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spacing w:line="240" w:lineRule="auto"/>
        <w:rPr>
          <w:rFonts w:ascii="Public Sans" w:cs="Public Sans" w:eastAsia="Public Sans" w:hAnsi="Public Sans"/>
          <w:color w:val="3c1053"/>
          <w:sz w:val="56"/>
          <w:szCs w:val="56"/>
        </w:rPr>
      </w:pPr>
      <w:bookmarkStart w:colFirst="0" w:colLast="0" w:name="_7eke042h1yyy" w:id="0"/>
      <w:bookmarkEnd w:id="0"/>
      <w:r w:rsidDel="00000000" w:rsidR="00000000" w:rsidRPr="00000000">
        <w:rPr>
          <w:rtl w:val="0"/>
        </w:rPr>
        <w:t xml:space="preserve">Individual Academic Support </w:t>
      </w:r>
      <w:r w:rsidDel="00000000" w:rsidR="00000000" w:rsidRPr="00000000">
        <w:rPr>
          <w:rtl w:val="0"/>
        </w:rPr>
        <w:t xml:space="preserve">Plan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color w:val="4d4d4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spacing w:before="200" w:line="240" w:lineRule="auto"/>
        <w:rPr/>
      </w:pPr>
      <w:bookmarkStart w:colFirst="0" w:colLast="0" w:name="_w6kqljpe1r1s" w:id="1"/>
      <w:bookmarkEnd w:id="1"/>
      <w:r w:rsidDel="00000000" w:rsidR="00000000" w:rsidRPr="00000000">
        <w:rPr>
          <w:rtl w:val="0"/>
        </w:rPr>
        <w:t xml:space="preserve">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The purpose of the Individual Academic Support Plan is to create a single student plan for academic support in literacy and numeracy and shall be created by the teacher, principal, other pertinent personnel, and the parent or legal guardian. (State Statutes: R.S. 17:100.13, R.S. 17:24:11, R.S. 17:24:10).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rPr/>
      </w:pPr>
      <w:bookmarkStart w:colFirst="0" w:colLast="0" w:name="_b82jwhql8w08" w:id="2"/>
      <w:bookmarkEnd w:id="2"/>
      <w:r w:rsidDel="00000000" w:rsidR="00000000" w:rsidRPr="00000000">
        <w:rPr>
          <w:rtl w:val="0"/>
        </w:rPr>
        <w:t xml:space="preserve">Student Information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  <w:t xml:space="preserve">Name: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</w:t>
        <w:tab/>
        <w:t xml:space="preserve">    Grade: ____________         School Year: _________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School: __________________________________      Teacher: _____________________________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ind w:left="0" w:right="-360" w:firstLine="0"/>
        <w:rPr>
          <w:rFonts w:ascii="Arial" w:cs="Arial" w:eastAsia="Arial" w:hAnsi="Arial"/>
          <w:color w:val="575757"/>
        </w:rPr>
      </w:pPr>
      <w:r w:rsidDel="00000000" w:rsidR="00000000" w:rsidRPr="00000000">
        <w:rPr>
          <w:rFonts w:ascii="Arial" w:cs="Arial" w:eastAsia="Arial" w:hAnsi="Arial"/>
          <w:b w:val="1"/>
          <w:color w:val="575757"/>
          <w:rtl w:val="0"/>
        </w:rPr>
        <w:t xml:space="preserve">Other Student Identifiers:</w:t>
      </w:r>
      <w:r w:rsidDel="00000000" w:rsidR="00000000" w:rsidRPr="00000000">
        <w:rPr>
          <w:rFonts w:ascii="Arial" w:cs="Arial" w:eastAsia="Arial" w:hAnsi="Arial"/>
          <w:color w:val="575757"/>
          <w:rtl w:val="0"/>
        </w:rPr>
        <w:tab/>
      </w:r>
    </w:p>
    <w:p w:rsidR="00000000" w:rsidDel="00000000" w:rsidP="00000000" w:rsidRDefault="00000000" w:rsidRPr="00000000" w14:paraId="0000000C">
      <w:pPr>
        <w:spacing w:after="0" w:line="276" w:lineRule="auto"/>
        <w:ind w:left="0" w:right="-360" w:firstLine="0"/>
        <w:rPr>
          <w:rFonts w:ascii="Arial" w:cs="Arial" w:eastAsia="Arial" w:hAnsi="Arial"/>
          <w:color w:val="57575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line="276" w:lineRule="auto"/>
        <w:ind w:left="720" w:right="-360" w:hanging="360"/>
        <w:rPr>
          <w:rFonts w:ascii="Arial" w:cs="Arial" w:eastAsia="Arial" w:hAnsi="Arial"/>
          <w:color w:val="575757"/>
        </w:rPr>
      </w:pPr>
      <w:r w:rsidDel="00000000" w:rsidR="00000000" w:rsidRPr="00000000">
        <w:rPr>
          <w:rFonts w:ascii="Arial" w:cs="Arial" w:eastAsia="Arial" w:hAnsi="Arial"/>
          <w:color w:val="575757"/>
          <w:rtl w:val="0"/>
        </w:rPr>
        <w:t xml:space="preserve">English Language Learner</w:t>
        <w:tab/>
        <w:tab/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line="276" w:lineRule="auto"/>
        <w:ind w:left="720" w:right="-360" w:hanging="360"/>
        <w:rPr>
          <w:rFonts w:ascii="Arial" w:cs="Arial" w:eastAsia="Arial" w:hAnsi="Arial"/>
          <w:color w:val="575757"/>
        </w:rPr>
      </w:pPr>
      <w:r w:rsidDel="00000000" w:rsidR="00000000" w:rsidRPr="00000000">
        <w:rPr>
          <w:rFonts w:ascii="Arial" w:cs="Arial" w:eastAsia="Arial" w:hAnsi="Arial"/>
          <w:color w:val="575757"/>
          <w:rtl w:val="0"/>
        </w:rPr>
        <w:t xml:space="preserve">504</w:t>
        <w:tab/>
        <w:tab/>
        <w:tab/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line="276" w:lineRule="auto"/>
        <w:ind w:left="720" w:right="-360" w:hanging="360"/>
        <w:rPr>
          <w:rFonts w:ascii="Arial" w:cs="Arial" w:eastAsia="Arial" w:hAnsi="Arial"/>
          <w:color w:val="575757"/>
        </w:rPr>
      </w:pPr>
      <w:r w:rsidDel="00000000" w:rsidR="00000000" w:rsidRPr="00000000">
        <w:rPr>
          <w:rFonts w:ascii="Arial" w:cs="Arial" w:eastAsia="Arial" w:hAnsi="Arial"/>
          <w:color w:val="575757"/>
          <w:rtl w:val="0"/>
        </w:rPr>
        <w:t xml:space="preserve">1508/SPED</w:t>
      </w:r>
    </w:p>
    <w:p w:rsidR="00000000" w:rsidDel="00000000" w:rsidP="00000000" w:rsidRDefault="00000000" w:rsidRPr="00000000" w14:paraId="00000010">
      <w:pPr>
        <w:spacing w:after="0" w:line="276" w:lineRule="auto"/>
        <w:ind w:right="-360"/>
        <w:rPr>
          <w:rFonts w:ascii="Arial" w:cs="Arial" w:eastAsia="Arial" w:hAnsi="Arial"/>
          <w:color w:val="57575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ind w:right="-360"/>
        <w:rPr>
          <w:rFonts w:ascii="Arial" w:cs="Arial" w:eastAsia="Arial" w:hAnsi="Arial"/>
          <w:color w:val="57575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rPr/>
      </w:pPr>
      <w:bookmarkStart w:colFirst="0" w:colLast="0" w:name="_dizij1ckdjz8" w:id="3"/>
      <w:bookmarkEnd w:id="3"/>
      <w:r w:rsidDel="00000000" w:rsidR="00000000" w:rsidRPr="00000000">
        <w:rPr>
          <w:rtl w:val="0"/>
        </w:rPr>
        <w:t xml:space="preserve">Signatures: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ind w:right="-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  <w:t xml:space="preserve">Teacher(s):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5">
      <w:pPr>
        <w:spacing w:after="0" w:line="276" w:lineRule="auto"/>
        <w:ind w:right="-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ind w:right="-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  <w:t xml:space="preserve">Principal (or designee):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</w:t>
      </w:r>
    </w:p>
    <w:p w:rsidR="00000000" w:rsidDel="00000000" w:rsidP="00000000" w:rsidRDefault="00000000" w:rsidRPr="00000000" w14:paraId="00000017">
      <w:pPr>
        <w:spacing w:after="0" w:line="276" w:lineRule="auto"/>
        <w:ind w:right="-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ind w:right="-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  <w:t xml:space="preserve">Parent or Guardian: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</w:t>
        <w:tab/>
      </w:r>
    </w:p>
    <w:p w:rsidR="00000000" w:rsidDel="00000000" w:rsidP="00000000" w:rsidRDefault="00000000" w:rsidRPr="00000000" w14:paraId="00000019">
      <w:pPr>
        <w:spacing w:after="0" w:line="276" w:lineRule="auto"/>
        <w:ind w:right="-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ind w:right="-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Other (if applicable): _________________________________  Role: ______________________________</w:t>
      </w:r>
    </w:p>
    <w:p w:rsidR="00000000" w:rsidDel="00000000" w:rsidP="00000000" w:rsidRDefault="00000000" w:rsidRPr="00000000" w14:paraId="0000001B">
      <w:pPr>
        <w:spacing w:after="0" w:line="276" w:lineRule="auto"/>
        <w:ind w:right="-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ind w:right="-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Date of Plan: ______________________________  Date of Next Screening: ________________________</w:t>
      </w:r>
    </w:p>
    <w:p w:rsidR="00000000" w:rsidDel="00000000" w:rsidP="00000000" w:rsidRDefault="00000000" w:rsidRPr="00000000" w14:paraId="0000001D">
      <w:pPr>
        <w:spacing w:after="0" w:line="276" w:lineRule="auto"/>
        <w:ind w:right="-360"/>
        <w:rPr>
          <w:rFonts w:ascii="Arial" w:cs="Arial" w:eastAsia="Arial" w:hAnsi="Arial"/>
          <w:color w:val="575757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ind w:right="-360"/>
        <w:rPr>
          <w:rFonts w:ascii="Arial" w:cs="Arial" w:eastAsia="Arial" w:hAnsi="Arial"/>
          <w:color w:val="57575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spacing w:after="40" w:line="276" w:lineRule="auto"/>
        <w:rPr/>
      </w:pPr>
      <w:bookmarkStart w:colFirst="0" w:colLast="0" w:name="_nqx449l1weeu" w:id="4"/>
      <w:bookmarkEnd w:id="4"/>
      <w:r w:rsidDel="00000000" w:rsidR="00000000" w:rsidRPr="00000000">
        <w:rPr>
          <w:rtl w:val="0"/>
        </w:rPr>
        <w:t xml:space="preserve">Literacy</w:t>
      </w:r>
    </w:p>
    <w:p w:rsidR="00000000" w:rsidDel="00000000" w:rsidP="00000000" w:rsidRDefault="00000000" w:rsidRPr="00000000" w14:paraId="00000020">
      <w:pPr>
        <w:pStyle w:val="Heading3"/>
        <w:spacing w:line="276" w:lineRule="auto"/>
        <w:rPr>
          <w:rFonts w:ascii="Arial" w:cs="Arial" w:eastAsia="Arial" w:hAnsi="Arial"/>
          <w:color w:val="575757"/>
        </w:rPr>
      </w:pPr>
      <w:bookmarkStart w:colFirst="0" w:colLast="0" w:name="_3fqu6vyym8mw" w:id="5"/>
      <w:bookmarkEnd w:id="5"/>
      <w:r w:rsidDel="00000000" w:rsidR="00000000" w:rsidRPr="00000000">
        <w:rPr>
          <w:rtl w:val="0"/>
        </w:rPr>
        <w:t xml:space="preserve">Complete Section A </w:t>
      </w:r>
      <w:r w:rsidDel="00000000" w:rsidR="00000000" w:rsidRPr="00000000">
        <w:rPr>
          <w:b w:val="0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color w:val="575757"/>
          <w:rtl w:val="0"/>
        </w:rPr>
        <w:t xml:space="preserve">Kindergarten through third grade </w:t>
      </w:r>
      <w:r w:rsidDel="00000000" w:rsidR="00000000" w:rsidRPr="00000000">
        <w:rPr>
          <w:rFonts w:ascii="Arial" w:cs="Arial" w:eastAsia="Arial" w:hAnsi="Arial"/>
          <w:b w:val="0"/>
          <w:color w:val="575757"/>
          <w:rtl w:val="0"/>
        </w:rPr>
        <w:t xml:space="preserve">student</w:t>
      </w:r>
      <w:r w:rsidDel="00000000" w:rsidR="00000000" w:rsidRPr="00000000">
        <w:rPr>
          <w:rFonts w:ascii="Arial" w:cs="Arial" w:eastAsia="Arial" w:hAnsi="Arial"/>
          <w:b w:val="0"/>
          <w:color w:val="575757"/>
          <w:rtl w:val="0"/>
        </w:rPr>
        <w:t xml:space="preserve">s who scored below grade level on the literacy screener. Literacy screener data report is attached.  </w:t>
      </w:r>
      <w:r w:rsidDel="00000000" w:rsidR="00000000" w:rsidRPr="00000000">
        <w:rPr>
          <w:rFonts w:ascii="Arial" w:cs="Arial" w:eastAsia="Arial" w:hAnsi="Arial"/>
          <w:color w:val="575757"/>
          <w:rtl w:val="0"/>
        </w:rPr>
        <w:tab/>
      </w:r>
    </w:p>
    <w:p w:rsidR="00000000" w:rsidDel="00000000" w:rsidP="00000000" w:rsidRDefault="00000000" w:rsidRPr="00000000" w14:paraId="00000021">
      <w:pPr>
        <w:pStyle w:val="Heading3"/>
        <w:spacing w:line="276" w:lineRule="auto"/>
        <w:rPr>
          <w:rFonts w:ascii="Arial" w:cs="Arial" w:eastAsia="Arial" w:hAnsi="Arial"/>
          <w:color w:val="575757"/>
        </w:rPr>
      </w:pPr>
      <w:bookmarkStart w:colFirst="0" w:colLast="0" w:name="_o0jze9p9c36d" w:id="6"/>
      <w:bookmarkEnd w:id="6"/>
      <w:r w:rsidDel="00000000" w:rsidR="00000000" w:rsidRPr="00000000">
        <w:rPr>
          <w:rtl w:val="0"/>
        </w:rPr>
        <w:t xml:space="preserve">Complete Section B </w:t>
      </w:r>
      <w:r w:rsidDel="00000000" w:rsidR="00000000" w:rsidRPr="00000000">
        <w:rPr>
          <w:b w:val="0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color w:val="575757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color w:val="575757"/>
          <w:rtl w:val="0"/>
        </w:rPr>
        <w:t xml:space="preserve">ourth or fifth grade students who scored below mastery on the LEAP ELA</w:t>
      </w:r>
      <w:r w:rsidDel="00000000" w:rsidR="00000000" w:rsidRPr="00000000">
        <w:rPr>
          <w:rFonts w:ascii="Arial" w:cs="Arial" w:eastAsia="Arial" w:hAnsi="Arial"/>
          <w:b w:val="0"/>
          <w:color w:val="575757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color w:val="575757"/>
          <w:rtl w:val="0"/>
        </w:rPr>
        <w:t xml:space="preserve">assessment</w:t>
      </w:r>
      <w:r w:rsidDel="00000000" w:rsidR="00000000" w:rsidRPr="00000000">
        <w:rPr>
          <w:rFonts w:ascii="Arial" w:cs="Arial" w:eastAsia="Arial" w:hAnsi="Arial"/>
          <w:b w:val="0"/>
          <w:color w:val="575757"/>
          <w:rtl w:val="0"/>
        </w:rPr>
        <w:t xml:space="preserve">. LEAP Student Report is attached.</w:t>
      </w:r>
      <w:r w:rsidDel="00000000" w:rsidR="00000000" w:rsidRPr="00000000">
        <w:rPr>
          <w:rFonts w:ascii="Arial" w:cs="Arial" w:eastAsia="Arial" w:hAnsi="Arial"/>
          <w:color w:val="575757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0" w:line="276" w:lineRule="auto"/>
        <w:ind w:right="-360"/>
        <w:rPr>
          <w:rFonts w:ascii="Arial" w:cs="Arial" w:eastAsia="Arial" w:hAnsi="Arial"/>
          <w:color w:val="57575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spacing w:line="276" w:lineRule="auto"/>
        <w:rPr/>
      </w:pPr>
      <w:bookmarkStart w:colFirst="0" w:colLast="0" w:name="_j2ppoz9yy0dd" w:id="7"/>
      <w:bookmarkEnd w:id="7"/>
      <w:r w:rsidDel="00000000" w:rsidR="00000000" w:rsidRPr="00000000">
        <w:rPr>
          <w:rtl w:val="0"/>
        </w:rPr>
        <w:t xml:space="preserve">Section A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Evidence-based literacy intervention/high-dosage tutoring plan: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1008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80"/>
        <w:tblGridChange w:id="0">
          <w:tblGrid>
            <w:gridCol w:w="100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Services provided by: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___________________________________________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Skills addressed: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_________________________________________________________________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Frequency of sessions: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Materials used: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Strategies families can do at home: See attached. </w:t>
      </w:r>
    </w:p>
    <w:p w:rsidR="00000000" w:rsidDel="00000000" w:rsidP="00000000" w:rsidRDefault="00000000" w:rsidRPr="00000000" w14:paraId="00000032">
      <w:pPr>
        <w:pStyle w:val="Heading3"/>
        <w:spacing w:line="276" w:lineRule="auto"/>
        <w:rPr/>
      </w:pPr>
      <w:bookmarkStart w:colFirst="0" w:colLast="0" w:name="_2wi0u3sh61w8" w:id="8"/>
      <w:bookmarkEnd w:id="8"/>
      <w:r w:rsidDel="00000000" w:rsidR="00000000" w:rsidRPr="00000000">
        <w:rPr>
          <w:rtl w:val="0"/>
        </w:rPr>
        <w:t xml:space="preserve">Section B: 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2"/>
        </w:numPr>
        <w:spacing w:after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 is</w:t>
      </w:r>
      <w:r w:rsidDel="00000000" w:rsidR="00000000" w:rsidRPr="00000000">
        <w:rPr>
          <w:rtl w:val="0"/>
        </w:rPr>
        <w:t xml:space="preserve"> provided with high-dosage literacy tutoring</w:t>
      </w:r>
      <w:r w:rsidDel="00000000" w:rsidR="00000000" w:rsidRPr="00000000">
        <w:rPr>
          <w:rtl w:val="0"/>
        </w:rPr>
        <w:t xml:space="preserve">.  The plan is described below.  </w:t>
      </w:r>
    </w:p>
    <w:p w:rsidR="00000000" w:rsidDel="00000000" w:rsidP="00000000" w:rsidRDefault="00000000" w:rsidRPr="00000000" w14:paraId="00000034">
      <w:pPr>
        <w:widowControl w:val="0"/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930.0" w:type="dxa"/>
        <w:jc w:val="left"/>
        <w:tblInd w:w="8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30"/>
        <w:tblGridChange w:id="0">
          <w:tblGrid>
            <w:gridCol w:w="99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Services provided by: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___________________________________________</w:t>
            </w:r>
          </w:p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Skills addressed: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________________________________________________________________</w:t>
            </w:r>
          </w:p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Frequency of sessions: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Materials used: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1"/>
        <w:spacing w:after="40" w:line="276" w:lineRule="auto"/>
        <w:rPr/>
      </w:pPr>
      <w:bookmarkStart w:colFirst="0" w:colLast="0" w:name="_jvp1746vsmb" w:id="9"/>
      <w:bookmarkEnd w:id="9"/>
      <w:r w:rsidDel="00000000" w:rsidR="00000000" w:rsidRPr="00000000">
        <w:rPr>
          <w:rtl w:val="0"/>
        </w:rPr>
        <w:t xml:space="preserve">Numeracy</w:t>
      </w:r>
    </w:p>
    <w:p w:rsidR="00000000" w:rsidDel="00000000" w:rsidP="00000000" w:rsidRDefault="00000000" w:rsidRPr="00000000" w14:paraId="00000043">
      <w:pPr>
        <w:pStyle w:val="Heading3"/>
        <w:spacing w:line="276" w:lineRule="auto"/>
        <w:ind w:left="0" w:firstLine="0"/>
        <w:rPr>
          <w:rFonts w:ascii="Arial" w:cs="Arial" w:eastAsia="Arial" w:hAnsi="Arial"/>
          <w:color w:val="575757"/>
        </w:rPr>
      </w:pPr>
      <w:bookmarkStart w:colFirst="0" w:colLast="0" w:name="_hrldi9vsbh86" w:id="10"/>
      <w:bookmarkEnd w:id="10"/>
      <w:r w:rsidDel="00000000" w:rsidR="00000000" w:rsidRPr="00000000">
        <w:rPr>
          <w:rtl w:val="0"/>
        </w:rPr>
        <w:t xml:space="preserve">Complete Section A </w:t>
      </w:r>
      <w:r w:rsidDel="00000000" w:rsidR="00000000" w:rsidRPr="00000000">
        <w:rPr>
          <w:b w:val="0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color w:val="575757"/>
          <w:rtl w:val="0"/>
        </w:rPr>
        <w:t xml:space="preserve">Kindergarten through third grade </w:t>
      </w:r>
      <w:r w:rsidDel="00000000" w:rsidR="00000000" w:rsidRPr="00000000">
        <w:rPr>
          <w:rFonts w:ascii="Arial" w:cs="Arial" w:eastAsia="Arial" w:hAnsi="Arial"/>
          <w:b w:val="0"/>
          <w:color w:val="575757"/>
          <w:rtl w:val="0"/>
        </w:rPr>
        <w:t xml:space="preserve">student</w:t>
      </w:r>
      <w:r w:rsidDel="00000000" w:rsidR="00000000" w:rsidRPr="00000000">
        <w:rPr>
          <w:rFonts w:ascii="Arial" w:cs="Arial" w:eastAsia="Arial" w:hAnsi="Arial"/>
          <w:b w:val="0"/>
          <w:color w:val="575757"/>
          <w:rtl w:val="0"/>
        </w:rPr>
        <w:t xml:space="preserve">s who scored below grade level on the numeracy screener. Numeracy screener data report is attached.  </w:t>
      </w:r>
      <w:r w:rsidDel="00000000" w:rsidR="00000000" w:rsidRPr="00000000">
        <w:rPr>
          <w:rFonts w:ascii="Arial" w:cs="Arial" w:eastAsia="Arial" w:hAnsi="Arial"/>
          <w:color w:val="575757"/>
          <w:rtl w:val="0"/>
        </w:rPr>
        <w:tab/>
      </w:r>
    </w:p>
    <w:p w:rsidR="00000000" w:rsidDel="00000000" w:rsidP="00000000" w:rsidRDefault="00000000" w:rsidRPr="00000000" w14:paraId="00000044">
      <w:pPr>
        <w:pStyle w:val="Heading3"/>
        <w:spacing w:line="276" w:lineRule="auto"/>
        <w:ind w:left="0" w:firstLine="0"/>
        <w:rPr>
          <w:rFonts w:ascii="Arial" w:cs="Arial" w:eastAsia="Arial" w:hAnsi="Arial"/>
          <w:color w:val="575757"/>
        </w:rPr>
      </w:pPr>
      <w:bookmarkStart w:colFirst="0" w:colLast="0" w:name="_yta1ad7zoaam" w:id="11"/>
      <w:bookmarkEnd w:id="11"/>
      <w:r w:rsidDel="00000000" w:rsidR="00000000" w:rsidRPr="00000000">
        <w:rPr>
          <w:rtl w:val="0"/>
        </w:rPr>
        <w:t xml:space="preserve">Complete Section B </w:t>
      </w:r>
      <w:r w:rsidDel="00000000" w:rsidR="00000000" w:rsidRPr="00000000">
        <w:rPr>
          <w:b w:val="0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color w:val="575757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color w:val="575757"/>
          <w:rtl w:val="0"/>
        </w:rPr>
        <w:t xml:space="preserve">ourth or fifth grade students who scored below mastery on the LEAP </w:t>
      </w:r>
      <w:r w:rsidDel="00000000" w:rsidR="00000000" w:rsidRPr="00000000">
        <w:rPr>
          <w:rFonts w:ascii="Arial" w:cs="Arial" w:eastAsia="Arial" w:hAnsi="Arial"/>
          <w:b w:val="0"/>
          <w:color w:val="575757"/>
          <w:rtl w:val="0"/>
        </w:rPr>
        <w:t xml:space="preserve">Math </w:t>
      </w:r>
      <w:r w:rsidDel="00000000" w:rsidR="00000000" w:rsidRPr="00000000">
        <w:rPr>
          <w:rFonts w:ascii="Arial" w:cs="Arial" w:eastAsia="Arial" w:hAnsi="Arial"/>
          <w:b w:val="0"/>
          <w:color w:val="575757"/>
          <w:rtl w:val="0"/>
        </w:rPr>
        <w:t xml:space="preserve">assessment</w:t>
      </w:r>
      <w:r w:rsidDel="00000000" w:rsidR="00000000" w:rsidRPr="00000000">
        <w:rPr>
          <w:rFonts w:ascii="Arial" w:cs="Arial" w:eastAsia="Arial" w:hAnsi="Arial"/>
          <w:b w:val="0"/>
          <w:color w:val="575757"/>
          <w:rtl w:val="0"/>
        </w:rPr>
        <w:t xml:space="preserve">. LEAP Student Report is attached.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3"/>
        <w:spacing w:line="276" w:lineRule="auto"/>
        <w:rPr/>
      </w:pPr>
      <w:bookmarkStart w:colFirst="0" w:colLast="0" w:name="_1mcr1wtu7wwu" w:id="12"/>
      <w:bookmarkEnd w:id="12"/>
      <w:r w:rsidDel="00000000" w:rsidR="00000000" w:rsidRPr="00000000">
        <w:rPr>
          <w:rtl w:val="0"/>
        </w:rPr>
        <w:t xml:space="preserve">Section A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Evidence-based numeracy intervention/high-dosage tutoring plan: </w:t>
      </w:r>
    </w:p>
    <w:tbl>
      <w:tblPr>
        <w:tblStyle w:val="Table3"/>
        <w:tblW w:w="1008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80"/>
        <w:tblGridChange w:id="0">
          <w:tblGrid>
            <w:gridCol w:w="100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Services provided by: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___________________________________________</w:t>
            </w:r>
          </w:p>
          <w:p w:rsidR="00000000" w:rsidDel="00000000" w:rsidP="00000000" w:rsidRDefault="00000000" w:rsidRPr="00000000" w14:paraId="00000049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Skills addressed: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_________________________________________________________________ </w:t>
            </w:r>
          </w:p>
          <w:p w:rsidR="00000000" w:rsidDel="00000000" w:rsidP="00000000" w:rsidRDefault="00000000" w:rsidRPr="00000000" w14:paraId="0000004B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Frequency of sessions: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4F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Materials used: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Strategies families can do at home: See attached. </w:t>
      </w:r>
    </w:p>
    <w:p w:rsidR="00000000" w:rsidDel="00000000" w:rsidP="00000000" w:rsidRDefault="00000000" w:rsidRPr="00000000" w14:paraId="00000054">
      <w:pPr>
        <w:pStyle w:val="Heading3"/>
        <w:spacing w:line="276" w:lineRule="auto"/>
        <w:rPr/>
      </w:pPr>
      <w:bookmarkStart w:colFirst="0" w:colLast="0" w:name="_ha41bjcetdp" w:id="13"/>
      <w:bookmarkEnd w:id="13"/>
      <w:r w:rsidDel="00000000" w:rsidR="00000000" w:rsidRPr="00000000">
        <w:rPr>
          <w:rtl w:val="0"/>
        </w:rPr>
        <w:t xml:space="preserve">Section B: </w:t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5"/>
        </w:numPr>
        <w:spacing w:after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 is</w:t>
      </w:r>
      <w:r w:rsidDel="00000000" w:rsidR="00000000" w:rsidRPr="00000000">
        <w:rPr>
          <w:rtl w:val="0"/>
        </w:rPr>
        <w:t xml:space="preserve"> provided with high-dosage math tutoring.  The plan is described below.  </w:t>
      </w:r>
    </w:p>
    <w:p w:rsidR="00000000" w:rsidDel="00000000" w:rsidP="00000000" w:rsidRDefault="00000000" w:rsidRPr="00000000" w14:paraId="00000056">
      <w:pPr>
        <w:widowControl w:val="0"/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930.0" w:type="dxa"/>
        <w:jc w:val="left"/>
        <w:tblInd w:w="8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30"/>
        <w:tblGridChange w:id="0">
          <w:tblGrid>
            <w:gridCol w:w="99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Services provided by: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___________________________________________</w:t>
            </w:r>
          </w:p>
          <w:p w:rsidR="00000000" w:rsidDel="00000000" w:rsidP="00000000" w:rsidRDefault="00000000" w:rsidRPr="00000000" w14:paraId="00000059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Skills addressed: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________________________________________________________________ </w:t>
            </w:r>
          </w:p>
          <w:p w:rsidR="00000000" w:rsidDel="00000000" w:rsidP="00000000" w:rsidRDefault="00000000" w:rsidRPr="00000000" w14:paraId="0000005B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Frequency of sessions: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5F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Materials used: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080" w:top="1080" w:left="720" w:right="720" w:header="0" w:footer="36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ublic Sans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ublic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spacing w:after="0" w:lineRule="auto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Louisiana Department of Education</w:t>
    </w:r>
  </w:p>
  <w:p w:rsidR="00000000" w:rsidDel="00000000" w:rsidP="00000000" w:rsidRDefault="00000000" w:rsidRPr="00000000" w14:paraId="00000064">
    <w:pPr>
      <w:tabs>
        <w:tab w:val="right" w:leader="none" w:pos="10800"/>
      </w:tabs>
      <w:spacing w:after="0" w:lineRule="auto"/>
      <w:rPr/>
    </w:pPr>
    <w:hyperlink r:id="rId1">
      <w:r w:rsidDel="00000000" w:rsidR="00000000" w:rsidRPr="00000000">
        <w:rPr>
          <w:color w:val="017f92"/>
          <w:sz w:val="16"/>
          <w:szCs w:val="16"/>
          <w:u w:val="single"/>
          <w:rtl w:val="0"/>
        </w:rPr>
        <w:t xml:space="preserve">doe.louisiana.gov</w:t>
      </w:r>
    </w:hyperlink>
    <w:r w:rsidDel="00000000" w:rsidR="00000000" w:rsidRPr="00000000">
      <w:rPr>
        <w:sz w:val="16"/>
        <w:szCs w:val="16"/>
        <w:rtl w:val="0"/>
      </w:rPr>
      <w:t xml:space="preserve">  |  P.O. Box 94064 •  Baton Rouge, LA •  70804-9064</w:t>
      <w:tab/>
      <w:t xml:space="preserve">Page </w:t>
    </w: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spacing w:after="0" w:lineRule="auto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Louisiana Department of Education</w:t>
    </w:r>
  </w:p>
  <w:p w:rsidR="00000000" w:rsidDel="00000000" w:rsidP="00000000" w:rsidRDefault="00000000" w:rsidRPr="00000000" w14:paraId="00000069">
    <w:pPr>
      <w:tabs>
        <w:tab w:val="right" w:leader="none" w:pos="10800"/>
      </w:tabs>
      <w:spacing w:after="0" w:lineRule="auto"/>
      <w:rPr/>
    </w:pPr>
    <w:hyperlink r:id="rId1">
      <w:r w:rsidDel="00000000" w:rsidR="00000000" w:rsidRPr="00000000">
        <w:rPr>
          <w:color w:val="017f92"/>
          <w:sz w:val="16"/>
          <w:szCs w:val="16"/>
          <w:u w:val="single"/>
          <w:rtl w:val="0"/>
        </w:rPr>
        <w:t xml:space="preserve">doe.louisiana.gov</w:t>
      </w:r>
    </w:hyperlink>
    <w:r w:rsidDel="00000000" w:rsidR="00000000" w:rsidRPr="00000000">
      <w:rPr>
        <w:sz w:val="16"/>
        <w:szCs w:val="16"/>
        <w:rtl w:val="0"/>
      </w:rPr>
      <w:t xml:space="preserve">  |  P.O. Box 94064 •  Baton Rouge, LA •  70804-9064</w:t>
      <w:tab/>
      <w:t xml:space="preserve">Page </w:t>
    </w: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pageBreakBefore w:val="0"/>
      <w:spacing w:after="0" w:lineRule="auto"/>
      <w:jc w:val="left"/>
      <w:rPr>
        <w:sz w:val="12"/>
        <w:szCs w:val="1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-695324</wp:posOffset>
          </wp:positionH>
          <wp:positionV relativeFrom="paragraph">
            <wp:posOffset>0</wp:posOffset>
          </wp:positionV>
          <wp:extent cx="8020050" cy="300038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40310" r="40310" t="0"/>
                  <a:stretch>
                    <a:fillRect/>
                  </a:stretch>
                </pic:blipFill>
                <pic:spPr>
                  <a:xfrm>
                    <a:off x="0" y="0"/>
                    <a:ext cx="8020050" cy="3000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spacing w:after="0" w:lineRule="auto"/>
      <w:rPr>
        <w:rFonts w:ascii="Public Sans" w:cs="Public Sans" w:eastAsia="Public Sans" w:hAnsi="Public Sans"/>
        <w:b w:val="1"/>
        <w:color w:val="4d4d4f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-466724</wp:posOffset>
          </wp:positionH>
          <wp:positionV relativeFrom="paragraph">
            <wp:posOffset>0</wp:posOffset>
          </wp:positionV>
          <wp:extent cx="7791450" cy="1200012"/>
          <wp:effectExtent b="0" l="0" r="0" t="0"/>
          <wp:wrapTopAndBottom distB="0" dist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7" l="0" r="0" t="87"/>
                  <a:stretch>
                    <a:fillRect/>
                  </a:stretch>
                </pic:blipFill>
                <pic:spPr>
                  <a:xfrm>
                    <a:off x="0" y="0"/>
                    <a:ext cx="7791450" cy="12000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7">
    <w:pPr>
      <w:rPr>
        <w:rFonts w:ascii="Public Sans" w:cs="Public Sans" w:eastAsia="Public Sans" w:hAnsi="Public Sans"/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ublic Sans" w:cs="Public Sans" w:eastAsia="Public Sans" w:hAnsi="Public Sans"/>
        <w:color w:val="4e4e51"/>
        <w:sz w:val="22"/>
        <w:szCs w:val="22"/>
        <w:lang w:val="en"/>
      </w:rPr>
    </w:rPrDefault>
    <w:pPrDefault>
      <w:pPr>
        <w:spacing w:after="20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ind w:left="-20" w:firstLine="0"/>
    </w:pPr>
    <w:rPr>
      <w:rFonts w:ascii="Public Sans" w:cs="Public Sans" w:eastAsia="Public Sans" w:hAnsi="Public Sans"/>
      <w:b w:val="1"/>
      <w:color w:val="3c1053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Rule="auto"/>
    </w:pPr>
    <w:rPr>
      <w:b w:val="1"/>
      <w:color w:val="017f92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24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="240" w:lineRule="auto"/>
    </w:pPr>
    <w:rPr>
      <w:b w:val="1"/>
      <w:color w:val="4d4d4f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</w:pPr>
    <w:rPr/>
  </w:style>
  <w:style w:type="paragraph" w:styleId="Heading6">
    <w:name w:val="heading 6"/>
    <w:basedOn w:val="Normal"/>
    <w:next w:val="Normal"/>
    <w:pPr>
      <w:keepNext w:val="1"/>
      <w:keepLines w:val="1"/>
      <w:pageBreakBefore w:val="0"/>
    </w:pPr>
    <w:rPr/>
  </w:style>
  <w:style w:type="paragraph" w:styleId="Title">
    <w:name w:val="Title"/>
    <w:basedOn w:val="Normal"/>
    <w:next w:val="Normal"/>
    <w:pPr>
      <w:keepNext w:val="1"/>
      <w:keepLines w:val="1"/>
      <w:spacing w:after="0" w:before="200" w:line="240" w:lineRule="auto"/>
    </w:pPr>
    <w:rPr>
      <w:rFonts w:ascii="Public Sans" w:cs="Public Sans" w:eastAsia="Public Sans" w:hAnsi="Public Sans"/>
      <w:b w:val="1"/>
      <w:color w:val="3c1053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rFonts w:ascii="Public Sans Medium" w:cs="Public Sans Medium" w:eastAsia="Public Sans Medium" w:hAnsi="Public Sans Medium"/>
      <w:color w:val="3c1053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ublicSansMedium-regular.ttf"/><Relationship Id="rId2" Type="http://schemas.openxmlformats.org/officeDocument/2006/relationships/font" Target="fonts/PublicSansMedium-bold.ttf"/><Relationship Id="rId3" Type="http://schemas.openxmlformats.org/officeDocument/2006/relationships/font" Target="fonts/PublicSansMedium-italic.ttf"/><Relationship Id="rId4" Type="http://schemas.openxmlformats.org/officeDocument/2006/relationships/font" Target="fonts/PublicSansMedium-boldItalic.ttf"/><Relationship Id="rId5" Type="http://schemas.openxmlformats.org/officeDocument/2006/relationships/font" Target="fonts/PublicSans-regular.ttf"/><Relationship Id="rId6" Type="http://schemas.openxmlformats.org/officeDocument/2006/relationships/font" Target="fonts/PublicSans-bold.ttf"/><Relationship Id="rId7" Type="http://schemas.openxmlformats.org/officeDocument/2006/relationships/font" Target="fonts/PublicSans-italic.ttf"/><Relationship Id="rId8" Type="http://schemas.openxmlformats.org/officeDocument/2006/relationships/font" Target="fonts/Public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doe.louisiana.gov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doe.louisiana.gov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