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spacing w:line="240" w:lineRule="auto"/>
        <w:rPr>
          <w:rFonts w:ascii="Public Sans" w:cs="Public Sans" w:eastAsia="Public Sans" w:hAnsi="Public Sans"/>
          <w:color w:val="3c1053"/>
          <w:sz w:val="52"/>
          <w:szCs w:val="52"/>
        </w:rPr>
      </w:pPr>
      <w:bookmarkStart w:colFirst="0" w:colLast="0" w:name="_7eke042h1yyy" w:id="0"/>
      <w:bookmarkEnd w:id="0"/>
      <w:r w:rsidDel="00000000" w:rsidR="00000000" w:rsidRPr="00000000">
        <w:rPr>
          <w:sz w:val="52"/>
          <w:szCs w:val="52"/>
          <w:rtl w:val="0"/>
        </w:rPr>
        <w:t xml:space="preserve">Instructional Leadership Team (ILT)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line="240" w:lineRule="auto"/>
        <w:rPr/>
      </w:pPr>
      <w:bookmarkStart w:colFirst="0" w:colLast="0" w:name="_lknmpzjrr65z" w:id="1"/>
      <w:bookmarkEnd w:id="1"/>
      <w:r w:rsidDel="00000000" w:rsidR="00000000" w:rsidRPr="00000000">
        <w:rPr>
          <w:rtl w:val="0"/>
        </w:rPr>
        <w:t xml:space="preserve">Educational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color w:val="4d4d4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spacing w:line="276" w:lineRule="auto"/>
        <w:rPr/>
      </w:pPr>
      <w:bookmarkStart w:colFirst="0" w:colLast="0" w:name="_i8s34nb1jjju" w:id="2"/>
      <w:bookmarkEnd w:id="2"/>
      <w:r w:rsidDel="00000000" w:rsidR="00000000" w:rsidRPr="00000000">
        <w:rPr>
          <w:rtl w:val="0"/>
        </w:rPr>
        <w:t xml:space="preserve">Sample ILT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ILT Cycle: </w:t>
      </w:r>
      <w:r w:rsidDel="00000000" w:rsidR="00000000" w:rsidRPr="00000000">
        <w:rPr>
          <w:rtl w:val="0"/>
        </w:rPr>
        <w:t xml:space="preserve">Educational Technology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School System ILT Members: </w:t>
      </w:r>
      <w:r w:rsidDel="00000000" w:rsidR="00000000" w:rsidRPr="00000000">
        <w:rPr>
          <w:rtl w:val="0"/>
        </w:rPr>
        <w:t xml:space="preserve">Curriculum leaders, Instructional Technology (IT) leaders, and Administrative leaders 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Suggested Time Frame:</w:t>
      </w:r>
      <w:r w:rsidDel="00000000" w:rsidR="00000000" w:rsidRPr="00000000">
        <w:rPr>
          <w:rtl w:val="0"/>
        </w:rPr>
        <w:t xml:space="preserve"> 3 x 50 Minute Sessions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30.0" w:type="dxa"/>
        <w:jc w:val="left"/>
        <w:tblInd w:w="-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8655"/>
        <w:tblGridChange w:id="0">
          <w:tblGrid>
            <w:gridCol w:w="2775"/>
            <w:gridCol w:w="8655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Define the Purpose/Identify the Need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5"/>
              </w:numPr>
              <w:spacing w:after="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Define the goals and objectives of a school system-wide educational technology plan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5"/>
              </w:numPr>
              <w:spacing w:after="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Identify the stakeholders involved in creating and implementing the plan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Receive New Learning/New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after="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the</w:t>
            </w:r>
            <w:hyperlink r:id="rId6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Louisiana Department of Education Technology Plan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after="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Discuss how this plan can be implemented in the school system.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1"/>
                <w:numId w:val="3"/>
              </w:numPr>
              <w:spacing w:after="0" w:line="240" w:lineRule="auto"/>
              <w:ind w:left="144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misconceptions do you anticipate need to be addressed?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pacing w:after="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best practices and research on educational technology planning and implementation</w:t>
            </w:r>
          </w:p>
          <w:p w:rsidR="00000000" w:rsidDel="00000000" w:rsidP="00000000" w:rsidRDefault="00000000" w:rsidRPr="00000000" w14:paraId="00000011">
            <w:pPr>
              <w:spacing w:after="0" w:line="276" w:lineRule="auto"/>
              <w:ind w:left="72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Explore examples of successful educational technology plans from other school systems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Internalize and Practice/Development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Begin developing an effective educational technology plan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This plan should include software, software usage, professional learning offerings, infrastructure, and privacy and security.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Identify the resources and infrastructure needed to support technology integration.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144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are strategies that could be utilized to improve the current status?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144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funding sources are available?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Develop strategies for assessing the impact of technology integration on student learning outcomes</w:t>
              <w:tab/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Implement Learning/Application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spacing w:after="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Collaboratively develop the educational technology plan, including:</w:t>
            </w:r>
          </w:p>
          <w:p w:rsidR="00000000" w:rsidDel="00000000" w:rsidP="00000000" w:rsidRDefault="00000000" w:rsidRPr="00000000" w14:paraId="0000001B">
            <w:pPr>
              <w:numPr>
                <w:ilvl w:val="1"/>
                <w:numId w:val="4"/>
              </w:numPr>
              <w:spacing w:after="0" w:line="276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Goals and objectives</w:t>
            </w:r>
          </w:p>
          <w:p w:rsidR="00000000" w:rsidDel="00000000" w:rsidP="00000000" w:rsidRDefault="00000000" w:rsidRPr="00000000" w14:paraId="0000001C">
            <w:pPr>
              <w:numPr>
                <w:ilvl w:val="1"/>
                <w:numId w:val="4"/>
              </w:numPr>
              <w:spacing w:after="0" w:line="276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Strategies for technology integration in the classroom</w:t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4"/>
              </w:numPr>
              <w:spacing w:after="0" w:line="276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Professional development plans for teachers and staff</w:t>
            </w:r>
          </w:p>
          <w:p w:rsidR="00000000" w:rsidDel="00000000" w:rsidP="00000000" w:rsidRDefault="00000000" w:rsidRPr="00000000" w14:paraId="0000001E">
            <w:pPr>
              <w:numPr>
                <w:ilvl w:val="1"/>
                <w:numId w:val="4"/>
              </w:numPr>
              <w:spacing w:after="0" w:line="276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Infrastructure and resource needs</w:t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4"/>
              </w:numPr>
              <w:spacing w:after="0" w:line="276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Evaluation and assessment plans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spacing w:after="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Engage with key stakeholders, including teachers, administrators, and community members, to gather feedback and refine the plan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spacing w:after="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Develop a communication plan to share the educational technology plan with all stakeholders and ensure buy-in and support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 Impact/Evaluate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data on technology use and integration in classrooms</w:t>
            </w:r>
          </w:p>
          <w:p w:rsidR="00000000" w:rsidDel="00000000" w:rsidP="00000000" w:rsidRDefault="00000000" w:rsidRPr="00000000" w14:paraId="00000024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educational technology tools are currently being utilized? </w:t>
            </w:r>
          </w:p>
          <w:p w:rsidR="00000000" w:rsidDel="00000000" w:rsidP="00000000" w:rsidRDefault="00000000" w:rsidRPr="00000000" w14:paraId="00000025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data has been obtained about </w:t>
            </w:r>
            <w:r w:rsidDel="00000000" w:rsidR="00000000" w:rsidRPr="00000000">
              <w:rPr>
                <w:i w:val="1"/>
                <w:rtl w:val="0"/>
              </w:rPr>
              <w:t xml:space="preserve">the use of</w:t>
            </w:r>
            <w:r w:rsidDel="00000000" w:rsidR="00000000" w:rsidRPr="00000000">
              <w:rPr>
                <w:i w:val="1"/>
                <w:rtl w:val="0"/>
              </w:rPr>
              <w:t xml:space="preserve"> these tools?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after="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Identify areas of success and challenges related to technology integration</w:t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2"/>
              </w:numPr>
              <w:spacing w:after="0" w:line="240" w:lineRule="auto"/>
              <w:ind w:left="1440" w:hanging="360"/>
            </w:pPr>
            <w:r w:rsidDel="00000000" w:rsidR="00000000" w:rsidRPr="00000000">
              <w:rPr>
                <w:i w:val="1"/>
                <w:rtl w:val="0"/>
              </w:rPr>
              <w:t xml:space="preserve">How are tools being assessed for effectiveness?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after="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Collect feedback from teachers and students about their experiences with technology integration.</w:t>
            </w:r>
          </w:p>
        </w:tc>
      </w:tr>
    </w:tbl>
    <w:p w:rsidR="00000000" w:rsidDel="00000000" w:rsidP="00000000" w:rsidRDefault="00000000" w:rsidRPr="00000000" w14:paraId="00000029">
      <w:pPr>
        <w:spacing w:after="0" w:line="276" w:lineRule="auto"/>
        <w:rPr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spacing w:line="276" w:lineRule="auto"/>
        <w:rPr/>
      </w:pPr>
      <w:bookmarkStart w:colFirst="0" w:colLast="0" w:name="_qbiy7b4xl3dk" w:id="3"/>
      <w:bookmarkEnd w:id="3"/>
      <w:r w:rsidDel="00000000" w:rsidR="00000000" w:rsidRPr="00000000">
        <w:rPr>
          <w:rtl w:val="0"/>
        </w:rPr>
        <w:t xml:space="preserve">ILT Agenda Template</w:t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ILT Cycle: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ILT Members: </w:t>
      </w:r>
    </w:p>
    <w:p w:rsidR="00000000" w:rsidDel="00000000" w:rsidP="00000000" w:rsidRDefault="00000000" w:rsidRPr="00000000" w14:paraId="0000002E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Time Frame: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8835"/>
        <w:tblGridChange w:id="0">
          <w:tblGrid>
            <w:gridCol w:w="2685"/>
            <w:gridCol w:w="8835"/>
          </w:tblGrid>
        </w:tblGridChange>
      </w:tblGrid>
      <w:tr>
        <w:trPr>
          <w:cantSplit w:val="0"/>
          <w:trHeight w:val="148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Define the Purpose and 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Identify the Need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Receive New Learning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Internalize and 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="276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76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76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76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76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76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Implement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Assess Impact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0" w:line="276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080" w:top="1080" w:left="720" w:right="720" w:header="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Public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ublic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A">
    <w:pPr>
      <w:spacing w:after="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Louisiana Department of Education</w:t>
    </w:r>
  </w:p>
  <w:p w:rsidR="00000000" w:rsidDel="00000000" w:rsidP="00000000" w:rsidRDefault="00000000" w:rsidRPr="00000000" w14:paraId="0000005B">
    <w:pPr>
      <w:tabs>
        <w:tab w:val="right" w:leader="none" w:pos="10800"/>
      </w:tabs>
      <w:spacing w:after="0" w:lineRule="auto"/>
      <w:rPr/>
    </w:pPr>
    <w:hyperlink r:id="rId1">
      <w:r w:rsidDel="00000000" w:rsidR="00000000" w:rsidRPr="00000000">
        <w:rPr>
          <w:color w:val="017f92"/>
          <w:sz w:val="16"/>
          <w:szCs w:val="16"/>
          <w:u w:val="single"/>
          <w:rtl w:val="0"/>
        </w:rPr>
        <w:t xml:space="preserve">doe.louisiana.gov</w:t>
      </w:r>
    </w:hyperlink>
    <w:r w:rsidDel="00000000" w:rsidR="00000000" w:rsidRPr="00000000">
      <w:rPr>
        <w:sz w:val="16"/>
        <w:szCs w:val="16"/>
        <w:rtl w:val="0"/>
      </w:rPr>
      <w:t xml:space="preserve">  |  P.O. Box 94064 •  Baton Rouge, LA •  70804-9064</w:t>
      <w:tab/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F">
    <w:pPr>
      <w:spacing w:after="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Louisiana Department of Education</w:t>
    </w:r>
  </w:p>
  <w:p w:rsidR="00000000" w:rsidDel="00000000" w:rsidP="00000000" w:rsidRDefault="00000000" w:rsidRPr="00000000" w14:paraId="00000060">
    <w:pPr>
      <w:tabs>
        <w:tab w:val="right" w:leader="none" w:pos="10800"/>
      </w:tabs>
      <w:spacing w:after="0" w:lineRule="auto"/>
      <w:rPr/>
    </w:pPr>
    <w:hyperlink r:id="rId1">
      <w:r w:rsidDel="00000000" w:rsidR="00000000" w:rsidRPr="00000000">
        <w:rPr>
          <w:color w:val="017f92"/>
          <w:sz w:val="16"/>
          <w:szCs w:val="16"/>
          <w:u w:val="single"/>
          <w:rtl w:val="0"/>
        </w:rPr>
        <w:t xml:space="preserve">doe.louisiana.gov</w:t>
      </w:r>
    </w:hyperlink>
    <w:r w:rsidDel="00000000" w:rsidR="00000000" w:rsidRPr="00000000">
      <w:rPr>
        <w:sz w:val="16"/>
        <w:szCs w:val="16"/>
        <w:rtl w:val="0"/>
      </w:rPr>
      <w:t xml:space="preserve">  |  P.O. Box 94064 •  Baton Rouge, LA •  70804-9064</w:t>
      <w:tab/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C">
    <w:pPr>
      <w:pageBreakBefore w:val="0"/>
      <w:spacing w:after="0" w:lineRule="auto"/>
      <w:jc w:val="left"/>
      <w:rPr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-695324</wp:posOffset>
          </wp:positionH>
          <wp:positionV relativeFrom="paragraph">
            <wp:posOffset>0</wp:posOffset>
          </wp:positionV>
          <wp:extent cx="8020050" cy="300038"/>
          <wp:effectExtent b="0" l="0" r="0" t="0"/>
          <wp:wrapTopAndBottom distB="0" dist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40310" r="40310" t="0"/>
                  <a:stretch>
                    <a:fillRect/>
                  </a:stretch>
                </pic:blipFill>
                <pic:spPr>
                  <a:xfrm>
                    <a:off x="0" y="0"/>
                    <a:ext cx="8020050" cy="3000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D">
    <w:pPr>
      <w:spacing w:after="0" w:lineRule="auto"/>
      <w:rPr>
        <w:rFonts w:ascii="Public Sans" w:cs="Public Sans" w:eastAsia="Public Sans" w:hAnsi="Public Sans"/>
        <w:b w:val="1"/>
        <w:color w:val="4d4d4f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791450" cy="1200012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7" l="0" r="0" t="87"/>
                  <a:stretch>
                    <a:fillRect/>
                  </a:stretch>
                </pic:blipFill>
                <pic:spPr>
                  <a:xfrm>
                    <a:off x="0" y="0"/>
                    <a:ext cx="7791450" cy="12000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rPr>
        <w:rFonts w:ascii="Public Sans" w:cs="Public Sans" w:eastAsia="Public Sans" w:hAnsi="Public Sans"/>
        <w:b w:val="1"/>
      </w:rPr>
    </w:pPr>
    <w:r w:rsidDel="00000000" w:rsidR="00000000" w:rsidRPr="00000000">
      <w:rPr>
        <w:b w:val="1"/>
        <w:color w:val="3c1053"/>
        <w:sz w:val="30"/>
        <w:szCs w:val="30"/>
        <w:rtl w:val="0"/>
      </w:rPr>
      <w:t xml:space="preserve">Office of Teaching and Learning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4e4e5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Public Sans" w:cs="Public Sans" w:eastAsia="Public Sans" w:hAnsi="Public Sans"/>
        <w:color w:val="4e4e51"/>
        <w:sz w:val="22"/>
        <w:szCs w:val="22"/>
        <w:lang w:val="en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ind w:left="-20" w:firstLine="0"/>
    </w:pPr>
    <w:rPr>
      <w:rFonts w:ascii="Public Sans" w:cs="Public Sans" w:eastAsia="Public Sans" w:hAnsi="Public Sans"/>
      <w:b w:val="1"/>
      <w:color w:val="3c1053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b w:val="1"/>
      <w:color w:val="017f92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40" w:lineRule="auto"/>
    </w:pPr>
    <w:rPr>
      <w:b w:val="1"/>
      <w:color w:val="4d4d4f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</w:pPr>
    <w:rPr/>
  </w:style>
  <w:style w:type="paragraph" w:styleId="Title">
    <w:name w:val="Title"/>
    <w:basedOn w:val="Normal"/>
    <w:next w:val="Normal"/>
    <w:pPr>
      <w:keepNext w:val="1"/>
      <w:keepLines w:val="1"/>
      <w:spacing w:after="0" w:before="200" w:line="240" w:lineRule="auto"/>
    </w:pPr>
    <w:rPr>
      <w:rFonts w:ascii="Public Sans" w:cs="Public Sans" w:eastAsia="Public Sans" w:hAnsi="Public Sans"/>
      <w:b w:val="1"/>
      <w:color w:val="3c1053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Public Sans Medium" w:cs="Public Sans Medium" w:eastAsia="Public Sans Medium" w:hAnsi="Public Sans Medium"/>
      <w:color w:val="3c1053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www.louisianabelieves.com/docs/default-source/technology-footprint/louisiana-educational-technology-plan.pdf?sfvrsn=554d6518_4" TargetMode="External"/><Relationship Id="rId7" Type="http://schemas.openxmlformats.org/officeDocument/2006/relationships/hyperlink" Target="https://www.louisianabelieves.com/docs/default-source/technology-footprint/louisiana-educational-technology-plan.pdf?sfvrsn=554d6518_4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ublicSansMedium-regular.ttf"/><Relationship Id="rId2" Type="http://schemas.openxmlformats.org/officeDocument/2006/relationships/font" Target="fonts/PublicSansMedium-bold.ttf"/><Relationship Id="rId3" Type="http://schemas.openxmlformats.org/officeDocument/2006/relationships/font" Target="fonts/PublicSansMedium-italic.ttf"/><Relationship Id="rId4" Type="http://schemas.openxmlformats.org/officeDocument/2006/relationships/font" Target="fonts/PublicSansMedium-boldItalic.ttf"/><Relationship Id="rId5" Type="http://schemas.openxmlformats.org/officeDocument/2006/relationships/font" Target="fonts/PublicSans-regular.ttf"/><Relationship Id="rId6" Type="http://schemas.openxmlformats.org/officeDocument/2006/relationships/font" Target="fonts/PublicSans-bold.ttf"/><Relationship Id="rId7" Type="http://schemas.openxmlformats.org/officeDocument/2006/relationships/font" Target="fonts/PublicSans-italic.ttf"/><Relationship Id="rId8" Type="http://schemas.openxmlformats.org/officeDocument/2006/relationships/font" Target="fonts/Public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