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2E" w:rsidRPr="001C187F" w:rsidRDefault="008B255C" w:rsidP="00514669">
      <w:pPr>
        <w:spacing w:after="0"/>
        <w:jc w:val="center"/>
        <w:rPr>
          <w:rFonts w:ascii="Arial" w:hAnsi="Arial" w:cs="Arial"/>
          <w:b/>
          <w:sz w:val="24"/>
          <w:szCs w:val="24"/>
        </w:rPr>
      </w:pPr>
      <w:r w:rsidRPr="001C187F">
        <w:rPr>
          <w:rFonts w:ascii="Arial" w:hAnsi="Arial" w:cs="Arial"/>
          <w:b/>
          <w:sz w:val="24"/>
          <w:szCs w:val="24"/>
        </w:rPr>
        <w:t>Advisory Council on Student Behavior and Discipline</w:t>
      </w:r>
    </w:p>
    <w:p w:rsidR="008B255C" w:rsidRDefault="008B255C" w:rsidP="00514669">
      <w:pPr>
        <w:spacing w:after="0"/>
        <w:jc w:val="center"/>
        <w:rPr>
          <w:rFonts w:ascii="Arial" w:hAnsi="Arial" w:cs="Arial"/>
          <w:b/>
          <w:sz w:val="24"/>
          <w:szCs w:val="24"/>
        </w:rPr>
      </w:pPr>
      <w:r w:rsidRPr="001C187F">
        <w:rPr>
          <w:rFonts w:ascii="Arial" w:hAnsi="Arial" w:cs="Arial"/>
          <w:b/>
          <w:sz w:val="24"/>
          <w:szCs w:val="24"/>
        </w:rPr>
        <w:t>Legislative Workgroup</w:t>
      </w:r>
      <w:r w:rsidR="0013455E">
        <w:rPr>
          <w:rFonts w:ascii="Arial" w:hAnsi="Arial" w:cs="Arial"/>
          <w:b/>
          <w:sz w:val="24"/>
          <w:szCs w:val="24"/>
        </w:rPr>
        <w:t xml:space="preserve"> </w:t>
      </w:r>
      <w:r w:rsidR="007A3626">
        <w:rPr>
          <w:rFonts w:ascii="Arial" w:hAnsi="Arial" w:cs="Arial"/>
          <w:b/>
          <w:sz w:val="24"/>
          <w:szCs w:val="24"/>
        </w:rPr>
        <w:t>Minutes</w:t>
      </w:r>
      <w:bookmarkStart w:id="0" w:name="_GoBack"/>
      <w:bookmarkEnd w:id="0"/>
    </w:p>
    <w:p w:rsidR="00514669" w:rsidRDefault="00514669" w:rsidP="00514669">
      <w:pPr>
        <w:spacing w:after="0"/>
        <w:jc w:val="center"/>
        <w:rPr>
          <w:rFonts w:ascii="Arial" w:hAnsi="Arial" w:cs="Arial"/>
          <w:b/>
          <w:sz w:val="24"/>
          <w:szCs w:val="24"/>
        </w:rPr>
      </w:pPr>
      <w:r>
        <w:rPr>
          <w:rFonts w:ascii="Arial" w:hAnsi="Arial" w:cs="Arial"/>
          <w:b/>
          <w:sz w:val="24"/>
          <w:szCs w:val="24"/>
        </w:rPr>
        <w:t>July 13, 2018</w:t>
      </w:r>
      <w:r w:rsidR="00DD1BD0">
        <w:rPr>
          <w:rFonts w:ascii="Arial" w:hAnsi="Arial" w:cs="Arial"/>
          <w:b/>
          <w:sz w:val="24"/>
          <w:szCs w:val="24"/>
        </w:rPr>
        <w:t xml:space="preserve">    </w:t>
      </w:r>
      <w:r>
        <w:rPr>
          <w:rFonts w:ascii="Arial" w:hAnsi="Arial" w:cs="Arial"/>
          <w:b/>
          <w:sz w:val="24"/>
          <w:szCs w:val="24"/>
        </w:rPr>
        <w:t>10:00 a.m. – 2:30 p.m.</w:t>
      </w:r>
    </w:p>
    <w:p w:rsidR="00DD1BD0" w:rsidRDefault="00DD1BD0" w:rsidP="00DD1BD0">
      <w:pPr>
        <w:pStyle w:val="Default"/>
        <w:jc w:val="center"/>
        <w:rPr>
          <w:rFonts w:ascii="Arial" w:hAnsi="Arial" w:cs="Arial"/>
        </w:rPr>
      </w:pPr>
      <w:r w:rsidRPr="001B5D97">
        <w:rPr>
          <w:rFonts w:ascii="Arial" w:hAnsi="Arial" w:cs="Arial"/>
        </w:rPr>
        <w:t xml:space="preserve">Claiborne Building, </w:t>
      </w:r>
      <w:r>
        <w:rPr>
          <w:rFonts w:ascii="Arial" w:hAnsi="Arial" w:cs="Arial"/>
        </w:rPr>
        <w:t>Montana</w:t>
      </w:r>
      <w:r w:rsidRPr="00490C19">
        <w:rPr>
          <w:rFonts w:ascii="Arial" w:hAnsi="Arial" w:cs="Arial"/>
        </w:rPr>
        <w:t xml:space="preserve"> Room (1-1</w:t>
      </w:r>
      <w:r w:rsidR="00CE1239">
        <w:rPr>
          <w:rFonts w:ascii="Arial" w:hAnsi="Arial" w:cs="Arial"/>
        </w:rPr>
        <w:t>42</w:t>
      </w:r>
      <w:r w:rsidRPr="00490C19">
        <w:rPr>
          <w:rFonts w:ascii="Arial" w:hAnsi="Arial" w:cs="Arial"/>
        </w:rPr>
        <w:t>)</w:t>
      </w:r>
    </w:p>
    <w:p w:rsidR="00DD1BD0" w:rsidRDefault="00DD1BD0" w:rsidP="00DD1BD0">
      <w:pPr>
        <w:pStyle w:val="Default"/>
        <w:jc w:val="center"/>
        <w:rPr>
          <w:rFonts w:ascii="Arial" w:hAnsi="Arial" w:cs="Arial"/>
        </w:rPr>
      </w:pPr>
      <w:r>
        <w:rPr>
          <w:rFonts w:ascii="Arial" w:hAnsi="Arial" w:cs="Arial"/>
        </w:rPr>
        <w:t>1201 N. Third St., Baton Rouge, La. 70802</w:t>
      </w:r>
    </w:p>
    <w:p w:rsidR="003276D6" w:rsidRDefault="003276D6" w:rsidP="00DE30D4">
      <w:pPr>
        <w:ind w:left="1260" w:hanging="1260"/>
        <w:rPr>
          <w:rFonts w:ascii="Arial" w:hAnsi="Arial" w:cs="Arial"/>
          <w:b/>
          <w:sz w:val="24"/>
          <w:szCs w:val="24"/>
        </w:rPr>
      </w:pPr>
    </w:p>
    <w:p w:rsidR="00DE30D4" w:rsidRDefault="008B255C" w:rsidP="00D60388">
      <w:pPr>
        <w:ind w:left="2160" w:hanging="2160"/>
        <w:rPr>
          <w:rFonts w:ascii="Arial" w:hAnsi="Arial" w:cs="Arial"/>
          <w:sz w:val="24"/>
          <w:szCs w:val="24"/>
        </w:rPr>
      </w:pPr>
      <w:r w:rsidRPr="001C187F">
        <w:rPr>
          <w:rFonts w:ascii="Arial" w:hAnsi="Arial" w:cs="Arial"/>
          <w:b/>
          <w:sz w:val="24"/>
          <w:szCs w:val="24"/>
        </w:rPr>
        <w:t>Members</w:t>
      </w:r>
      <w:r w:rsidR="00DE30D4">
        <w:rPr>
          <w:rFonts w:ascii="Arial" w:hAnsi="Arial" w:cs="Arial"/>
          <w:b/>
          <w:sz w:val="24"/>
          <w:szCs w:val="24"/>
        </w:rPr>
        <w:t xml:space="preserve"> Present</w:t>
      </w:r>
      <w:r w:rsidRPr="001C187F">
        <w:rPr>
          <w:rFonts w:ascii="Arial" w:hAnsi="Arial" w:cs="Arial"/>
          <w:b/>
          <w:sz w:val="24"/>
          <w:szCs w:val="24"/>
        </w:rPr>
        <w:t>:</w:t>
      </w:r>
      <w:r w:rsidR="00282B3A">
        <w:rPr>
          <w:rFonts w:ascii="Arial" w:hAnsi="Arial" w:cs="Arial"/>
          <w:b/>
          <w:sz w:val="24"/>
          <w:szCs w:val="24"/>
        </w:rPr>
        <w:tab/>
      </w:r>
      <w:r w:rsidR="00282B3A" w:rsidRPr="00BE76BF">
        <w:rPr>
          <w:rFonts w:ascii="Arial" w:hAnsi="Arial" w:cs="Arial"/>
          <w:sz w:val="24"/>
          <w:szCs w:val="24"/>
        </w:rPr>
        <w:t xml:space="preserve">Katie Barras, Alan Coulter, Shawn Fleming, </w:t>
      </w:r>
      <w:r w:rsidR="00DE30D4" w:rsidRPr="00BE76BF">
        <w:rPr>
          <w:rFonts w:ascii="Arial" w:hAnsi="Arial" w:cs="Arial"/>
          <w:sz w:val="24"/>
          <w:szCs w:val="24"/>
        </w:rPr>
        <w:t xml:space="preserve">Arielle McConduit, Brad </w:t>
      </w:r>
      <w:proofErr w:type="spellStart"/>
      <w:r w:rsidR="00DE30D4" w:rsidRPr="00BE76BF">
        <w:rPr>
          <w:rFonts w:ascii="Arial" w:hAnsi="Arial" w:cs="Arial"/>
          <w:sz w:val="24"/>
          <w:szCs w:val="24"/>
        </w:rPr>
        <w:t>Prudhomme</w:t>
      </w:r>
      <w:proofErr w:type="spellEnd"/>
      <w:r w:rsidR="00DE30D4" w:rsidRPr="00BE76BF">
        <w:rPr>
          <w:rFonts w:ascii="Arial" w:hAnsi="Arial" w:cs="Arial"/>
          <w:sz w:val="24"/>
          <w:szCs w:val="24"/>
        </w:rPr>
        <w:t>,</w:t>
      </w:r>
      <w:r w:rsidR="00DE30D4" w:rsidRPr="00DE30D4">
        <w:rPr>
          <w:rFonts w:ascii="Arial" w:hAnsi="Arial" w:cs="Arial"/>
          <w:sz w:val="24"/>
          <w:szCs w:val="24"/>
        </w:rPr>
        <w:t xml:space="preserve"> </w:t>
      </w:r>
      <w:r w:rsidR="00DE30D4">
        <w:rPr>
          <w:rFonts w:ascii="Arial" w:hAnsi="Arial" w:cs="Arial"/>
          <w:sz w:val="24"/>
          <w:szCs w:val="24"/>
        </w:rPr>
        <w:t>and Zoe Savitsky</w:t>
      </w:r>
    </w:p>
    <w:p w:rsidR="008B255C" w:rsidRDefault="00DE30D4" w:rsidP="00D60388">
      <w:pPr>
        <w:ind w:left="2160" w:hanging="2160"/>
        <w:rPr>
          <w:rFonts w:ascii="Arial" w:hAnsi="Arial" w:cs="Arial"/>
          <w:sz w:val="24"/>
          <w:szCs w:val="24"/>
        </w:rPr>
      </w:pPr>
      <w:r>
        <w:rPr>
          <w:rFonts w:ascii="Arial" w:hAnsi="Arial" w:cs="Arial"/>
          <w:b/>
          <w:sz w:val="24"/>
          <w:szCs w:val="24"/>
        </w:rPr>
        <w:t xml:space="preserve">Members Absent: </w:t>
      </w:r>
      <w:r w:rsidR="00D60388">
        <w:rPr>
          <w:rFonts w:ascii="Arial" w:hAnsi="Arial" w:cs="Arial"/>
          <w:b/>
          <w:sz w:val="24"/>
          <w:szCs w:val="24"/>
        </w:rPr>
        <w:tab/>
      </w:r>
      <w:r w:rsidRPr="00DE30D4">
        <w:rPr>
          <w:rFonts w:ascii="Arial" w:hAnsi="Arial" w:cs="Arial"/>
          <w:sz w:val="24"/>
          <w:szCs w:val="24"/>
        </w:rPr>
        <w:t>Da</w:t>
      </w:r>
      <w:r w:rsidR="00282B3A" w:rsidRPr="00BE76BF">
        <w:rPr>
          <w:rFonts w:ascii="Arial" w:hAnsi="Arial" w:cs="Arial"/>
          <w:sz w:val="24"/>
          <w:szCs w:val="24"/>
        </w:rPr>
        <w:t>nnie Garrett, Liz Gary, Raymond Jetson, Caroline Roemer, Rob Schlicher, and Gina Womack</w:t>
      </w:r>
    </w:p>
    <w:p w:rsidR="003276D6" w:rsidRPr="003276D6" w:rsidRDefault="003276D6" w:rsidP="00CE1239">
      <w:pPr>
        <w:ind w:left="1260" w:hanging="1260"/>
        <w:rPr>
          <w:rFonts w:ascii="Arial" w:hAnsi="Arial" w:cs="Arial"/>
          <w:sz w:val="24"/>
          <w:szCs w:val="24"/>
        </w:rPr>
      </w:pPr>
      <w:r w:rsidRPr="003276D6">
        <w:rPr>
          <w:rFonts w:ascii="Arial" w:hAnsi="Arial" w:cs="Arial"/>
          <w:sz w:val="24"/>
          <w:szCs w:val="24"/>
        </w:rPr>
        <w:t xml:space="preserve">Lacking a quorum </w:t>
      </w:r>
      <w:r w:rsidR="00D60388">
        <w:rPr>
          <w:rFonts w:ascii="Arial" w:hAnsi="Arial" w:cs="Arial"/>
          <w:sz w:val="24"/>
          <w:szCs w:val="24"/>
        </w:rPr>
        <w:t xml:space="preserve">precluded </w:t>
      </w:r>
      <w:r w:rsidRPr="003276D6">
        <w:rPr>
          <w:rFonts w:ascii="Arial" w:hAnsi="Arial" w:cs="Arial"/>
          <w:sz w:val="24"/>
          <w:szCs w:val="24"/>
        </w:rPr>
        <w:t xml:space="preserve">Mr. Fleming </w:t>
      </w:r>
      <w:r w:rsidR="00D60388">
        <w:rPr>
          <w:rFonts w:ascii="Arial" w:hAnsi="Arial" w:cs="Arial"/>
          <w:sz w:val="24"/>
          <w:szCs w:val="24"/>
        </w:rPr>
        <w:t>from</w:t>
      </w:r>
      <w:r w:rsidRPr="003276D6">
        <w:rPr>
          <w:rFonts w:ascii="Arial" w:hAnsi="Arial" w:cs="Arial"/>
          <w:sz w:val="24"/>
          <w:szCs w:val="24"/>
        </w:rPr>
        <w:t xml:space="preserve"> call</w:t>
      </w:r>
      <w:r w:rsidR="00D60388">
        <w:rPr>
          <w:rFonts w:ascii="Arial" w:hAnsi="Arial" w:cs="Arial"/>
          <w:sz w:val="24"/>
          <w:szCs w:val="24"/>
        </w:rPr>
        <w:t>ing</w:t>
      </w:r>
      <w:r w:rsidRPr="003276D6">
        <w:rPr>
          <w:rFonts w:ascii="Arial" w:hAnsi="Arial" w:cs="Arial"/>
          <w:sz w:val="24"/>
          <w:szCs w:val="24"/>
        </w:rPr>
        <w:t xml:space="preserve"> the meeting to order.</w:t>
      </w:r>
    </w:p>
    <w:p w:rsidR="003276D6" w:rsidRPr="003276D6" w:rsidRDefault="003276D6" w:rsidP="00CE1239">
      <w:pPr>
        <w:ind w:left="1260" w:hanging="1260"/>
        <w:rPr>
          <w:rFonts w:ascii="Arial" w:hAnsi="Arial" w:cs="Arial"/>
          <w:sz w:val="24"/>
          <w:szCs w:val="24"/>
        </w:rPr>
      </w:pPr>
      <w:r w:rsidRPr="003276D6">
        <w:rPr>
          <w:rFonts w:ascii="Arial" w:hAnsi="Arial" w:cs="Arial"/>
          <w:sz w:val="24"/>
          <w:szCs w:val="24"/>
        </w:rPr>
        <w:t>Members present discussed the following issues:</w:t>
      </w:r>
    </w:p>
    <w:p w:rsidR="008B255C" w:rsidRDefault="00D60388" w:rsidP="00984BB9">
      <w:pPr>
        <w:pStyle w:val="ListParagraph"/>
        <w:numPr>
          <w:ilvl w:val="0"/>
          <w:numId w:val="10"/>
        </w:numPr>
        <w:tabs>
          <w:tab w:val="left" w:pos="0"/>
        </w:tabs>
        <w:rPr>
          <w:rFonts w:ascii="Arial" w:hAnsi="Arial" w:cs="Arial"/>
          <w:sz w:val="24"/>
          <w:szCs w:val="24"/>
        </w:rPr>
      </w:pPr>
      <w:r>
        <w:rPr>
          <w:rFonts w:ascii="Arial" w:hAnsi="Arial" w:cs="Arial"/>
          <w:sz w:val="24"/>
          <w:szCs w:val="24"/>
        </w:rPr>
        <w:t>R</w:t>
      </w:r>
      <w:r w:rsidR="00984BB9" w:rsidRPr="00984BB9">
        <w:rPr>
          <w:rFonts w:ascii="Arial" w:hAnsi="Arial" w:cs="Arial"/>
          <w:sz w:val="24"/>
          <w:szCs w:val="24"/>
        </w:rPr>
        <w:t>eviewed the p</w:t>
      </w:r>
      <w:r w:rsidR="008B255C" w:rsidRPr="00984BB9">
        <w:rPr>
          <w:rFonts w:ascii="Arial" w:hAnsi="Arial" w:cs="Arial"/>
          <w:sz w:val="24"/>
          <w:szCs w:val="24"/>
        </w:rPr>
        <w:t>urpose</w:t>
      </w:r>
      <w:r w:rsidR="00984BB9" w:rsidRPr="00984BB9">
        <w:rPr>
          <w:rFonts w:ascii="Arial" w:hAnsi="Arial" w:cs="Arial"/>
          <w:sz w:val="24"/>
          <w:szCs w:val="24"/>
        </w:rPr>
        <w:t xml:space="preserve"> of the</w:t>
      </w:r>
      <w:r w:rsidR="008B255C" w:rsidRPr="00984BB9">
        <w:rPr>
          <w:rFonts w:ascii="Arial" w:hAnsi="Arial" w:cs="Arial"/>
          <w:sz w:val="24"/>
          <w:szCs w:val="24"/>
        </w:rPr>
        <w:t xml:space="preserve"> Advisory Council on Student Behavior and Discipline </w:t>
      </w:r>
      <w:r w:rsidR="00984BB9" w:rsidRPr="00984BB9">
        <w:rPr>
          <w:rFonts w:ascii="Arial" w:hAnsi="Arial" w:cs="Arial"/>
          <w:sz w:val="24"/>
          <w:szCs w:val="24"/>
        </w:rPr>
        <w:t xml:space="preserve">as defined by Act 600 of 2018 regarding the requirement to </w:t>
      </w:r>
      <w:r w:rsidR="008B255C" w:rsidRPr="00984BB9">
        <w:rPr>
          <w:rFonts w:ascii="Arial" w:hAnsi="Arial" w:cs="Arial"/>
          <w:sz w:val="24"/>
          <w:szCs w:val="24"/>
        </w:rPr>
        <w:t>review current state laws, policies, and regulations regarding student behavior and discipline and shall submit a written report of its findings, including recommendations for needed changes, to the Senate Committee on Education, the House Committee on Education, and the state senator who represents Senate District No. 4, not later than February 15, 2019.</w:t>
      </w:r>
    </w:p>
    <w:p w:rsidR="00984BB9" w:rsidRPr="00984BB9" w:rsidRDefault="00984BB9" w:rsidP="00984BB9">
      <w:pPr>
        <w:pStyle w:val="ListParagraph"/>
        <w:tabs>
          <w:tab w:val="left" w:pos="0"/>
        </w:tabs>
        <w:rPr>
          <w:rFonts w:ascii="Arial" w:hAnsi="Arial" w:cs="Arial"/>
          <w:sz w:val="24"/>
          <w:szCs w:val="24"/>
        </w:rPr>
      </w:pPr>
    </w:p>
    <w:p w:rsidR="00984BB9" w:rsidRPr="0013455E" w:rsidRDefault="00D60388" w:rsidP="0013455E">
      <w:pPr>
        <w:pStyle w:val="ListParagraph"/>
        <w:numPr>
          <w:ilvl w:val="0"/>
          <w:numId w:val="10"/>
        </w:numPr>
        <w:tabs>
          <w:tab w:val="left" w:pos="1440"/>
        </w:tabs>
        <w:rPr>
          <w:rFonts w:ascii="Arial" w:hAnsi="Arial" w:cs="Arial"/>
          <w:sz w:val="24"/>
          <w:szCs w:val="24"/>
        </w:rPr>
      </w:pPr>
      <w:r>
        <w:rPr>
          <w:rFonts w:ascii="Arial" w:hAnsi="Arial" w:cs="Arial"/>
          <w:sz w:val="24"/>
          <w:szCs w:val="24"/>
        </w:rPr>
        <w:t>R</w:t>
      </w:r>
      <w:r w:rsidR="00984BB9">
        <w:rPr>
          <w:rFonts w:ascii="Arial" w:hAnsi="Arial" w:cs="Arial"/>
          <w:sz w:val="24"/>
          <w:szCs w:val="24"/>
        </w:rPr>
        <w:t>eviewed and discussed feedback from legislative staff members regarding making recommendations for proposed changes to state statutes.  Specifically, legislative staff recommended the ACSBD consider the following:</w:t>
      </w:r>
    </w:p>
    <w:p w:rsidR="00984BB9" w:rsidRDefault="00984BB9" w:rsidP="00984BB9">
      <w:pPr>
        <w:rPr>
          <w:color w:val="1F497D"/>
          <w:sz w:val="24"/>
          <w:szCs w:val="24"/>
        </w:rPr>
      </w:pPr>
      <w:r>
        <w:rPr>
          <w:color w:val="1F497D"/>
          <w:sz w:val="24"/>
          <w:szCs w:val="24"/>
          <w:u w:val="single"/>
        </w:rPr>
        <w:t>General</w:t>
      </w:r>
      <w:r>
        <w:rPr>
          <w:color w:val="1F497D"/>
          <w:sz w:val="24"/>
          <w:szCs w:val="24"/>
        </w:rPr>
        <w:t xml:space="preserve"> things to consider with regard to the recommended revisions to R.S. 17:416:</w:t>
      </w:r>
    </w:p>
    <w:p w:rsidR="00984BB9" w:rsidRDefault="00984BB9" w:rsidP="00984BB9">
      <w:pPr>
        <w:pStyle w:val="ListParagraph"/>
        <w:numPr>
          <w:ilvl w:val="0"/>
          <w:numId w:val="11"/>
        </w:numPr>
        <w:spacing w:after="0" w:line="240" w:lineRule="auto"/>
        <w:contextualSpacing w:val="0"/>
        <w:rPr>
          <w:color w:val="1F497D"/>
          <w:sz w:val="24"/>
          <w:szCs w:val="24"/>
        </w:rPr>
      </w:pPr>
      <w:r>
        <w:rPr>
          <w:color w:val="1F497D"/>
          <w:sz w:val="24"/>
          <w:szCs w:val="24"/>
        </w:rPr>
        <w:t xml:space="preserve">The key to drafting useable, workable legislation is to make it clear, concise, and technically sound </w:t>
      </w:r>
    </w:p>
    <w:p w:rsidR="00984BB9" w:rsidRDefault="00984BB9" w:rsidP="00984BB9">
      <w:pPr>
        <w:pStyle w:val="ListParagraph"/>
        <w:numPr>
          <w:ilvl w:val="0"/>
          <w:numId w:val="11"/>
        </w:numPr>
        <w:spacing w:after="0" w:line="240" w:lineRule="auto"/>
        <w:contextualSpacing w:val="0"/>
        <w:rPr>
          <w:color w:val="1F497D"/>
          <w:sz w:val="24"/>
          <w:szCs w:val="24"/>
        </w:rPr>
      </w:pPr>
      <w:r>
        <w:rPr>
          <w:color w:val="1F497D"/>
          <w:sz w:val="24"/>
          <w:szCs w:val="24"/>
        </w:rPr>
        <w:t>In order to do that, you must first determine the main purpose or objective of the legislation -- in many instances it is less complicated and more clear to simply repeal a section of law and create all new law than to make various changes and additions throughout the section</w:t>
      </w:r>
    </w:p>
    <w:p w:rsidR="00984BB9" w:rsidRDefault="00984BB9" w:rsidP="00984BB9">
      <w:pPr>
        <w:pStyle w:val="ListParagraph"/>
        <w:numPr>
          <w:ilvl w:val="0"/>
          <w:numId w:val="11"/>
        </w:numPr>
        <w:spacing w:after="0" w:line="240" w:lineRule="auto"/>
        <w:contextualSpacing w:val="0"/>
        <w:rPr>
          <w:color w:val="1F497D"/>
          <w:sz w:val="24"/>
          <w:szCs w:val="24"/>
        </w:rPr>
      </w:pPr>
      <w:r>
        <w:rPr>
          <w:color w:val="1F497D"/>
          <w:sz w:val="24"/>
          <w:szCs w:val="24"/>
        </w:rPr>
        <w:t xml:space="preserve">This may be easier to accomplish by separating the technical changes from the substantive changes  </w:t>
      </w:r>
    </w:p>
    <w:p w:rsidR="00984BB9" w:rsidRDefault="00984BB9" w:rsidP="00984BB9">
      <w:pPr>
        <w:pStyle w:val="ListParagraph"/>
        <w:numPr>
          <w:ilvl w:val="0"/>
          <w:numId w:val="11"/>
        </w:numPr>
        <w:spacing w:after="0" w:line="240" w:lineRule="auto"/>
        <w:contextualSpacing w:val="0"/>
        <w:rPr>
          <w:color w:val="1F497D"/>
          <w:sz w:val="24"/>
          <w:szCs w:val="24"/>
        </w:rPr>
      </w:pPr>
      <w:r>
        <w:rPr>
          <w:color w:val="1F497D"/>
          <w:sz w:val="24"/>
          <w:szCs w:val="24"/>
        </w:rPr>
        <w:t>Be consistent with use of terms throughout (i.e. definitions (alphabetical order), references to law - both internally within section 416 and outside of that section -- including use of "Subsection", "Section", "Paragraph", etc.)</w:t>
      </w:r>
    </w:p>
    <w:p w:rsidR="00984BB9" w:rsidRDefault="00984BB9" w:rsidP="00984BB9">
      <w:pPr>
        <w:rPr>
          <w:color w:val="1F497D"/>
          <w:sz w:val="24"/>
          <w:szCs w:val="24"/>
        </w:rPr>
      </w:pPr>
      <w:r>
        <w:rPr>
          <w:color w:val="1F497D"/>
          <w:sz w:val="24"/>
          <w:szCs w:val="24"/>
        </w:rPr>
        <w:t>Other notes specific to the language in the recommended revisions:</w:t>
      </w:r>
    </w:p>
    <w:p w:rsidR="00984BB9" w:rsidRDefault="00984BB9" w:rsidP="00984BB9">
      <w:pPr>
        <w:pStyle w:val="ListParagraph"/>
        <w:numPr>
          <w:ilvl w:val="0"/>
          <w:numId w:val="12"/>
        </w:numPr>
        <w:spacing w:after="0" w:line="240" w:lineRule="auto"/>
        <w:contextualSpacing w:val="0"/>
        <w:rPr>
          <w:color w:val="1F497D"/>
          <w:sz w:val="24"/>
          <w:szCs w:val="24"/>
        </w:rPr>
      </w:pPr>
      <w:r>
        <w:rPr>
          <w:color w:val="1F497D"/>
          <w:sz w:val="24"/>
          <w:szCs w:val="24"/>
        </w:rPr>
        <w:t>Preambles are not typically used in the La. Revised Statutes (mainly used in the state constitution)</w:t>
      </w:r>
    </w:p>
    <w:p w:rsidR="00984BB9" w:rsidRDefault="00984BB9" w:rsidP="00984BB9">
      <w:pPr>
        <w:pStyle w:val="ListParagraph"/>
        <w:numPr>
          <w:ilvl w:val="0"/>
          <w:numId w:val="12"/>
        </w:numPr>
        <w:spacing w:after="0" w:line="240" w:lineRule="auto"/>
        <w:contextualSpacing w:val="0"/>
        <w:rPr>
          <w:color w:val="1F497D"/>
          <w:sz w:val="24"/>
          <w:szCs w:val="24"/>
        </w:rPr>
      </w:pPr>
      <w:r>
        <w:rPr>
          <w:color w:val="1F497D"/>
          <w:sz w:val="24"/>
          <w:szCs w:val="24"/>
        </w:rPr>
        <w:lastRenderedPageBreak/>
        <w:t xml:space="preserve">The state constitution recognizes "school boards", "school systems", and "school districts" and not "local education agencies" -- if the purpose is to include charter schools, the preferred terminology is "the governing authority of each public school" -- this can also be accomplished by simply amending the charter school law (R.S. 17:3996(B)) to add R.S. 17:416 </w:t>
      </w:r>
    </w:p>
    <w:p w:rsidR="00984BB9" w:rsidRDefault="00984BB9" w:rsidP="00984BB9">
      <w:pPr>
        <w:pStyle w:val="ListParagraph"/>
        <w:numPr>
          <w:ilvl w:val="0"/>
          <w:numId w:val="12"/>
        </w:numPr>
        <w:spacing w:after="0" w:line="240" w:lineRule="auto"/>
        <w:contextualSpacing w:val="0"/>
        <w:rPr>
          <w:color w:val="1F497D"/>
          <w:sz w:val="24"/>
          <w:szCs w:val="24"/>
        </w:rPr>
      </w:pPr>
      <w:r>
        <w:rPr>
          <w:color w:val="1F497D"/>
          <w:sz w:val="24"/>
          <w:szCs w:val="24"/>
        </w:rPr>
        <w:t xml:space="preserve">References to "this statute" must be to the specific unit/subunit of law (i.e., "this Section", "this Subsection", "this Paragraph", etc.) </w:t>
      </w:r>
    </w:p>
    <w:p w:rsidR="00984BB9" w:rsidRDefault="00984BB9" w:rsidP="00984BB9">
      <w:pPr>
        <w:pStyle w:val="ListParagraph"/>
        <w:numPr>
          <w:ilvl w:val="0"/>
          <w:numId w:val="12"/>
        </w:numPr>
        <w:spacing w:after="0" w:line="240" w:lineRule="auto"/>
        <w:contextualSpacing w:val="0"/>
        <w:rPr>
          <w:b/>
          <w:bCs/>
          <w:color w:val="1F497D"/>
          <w:sz w:val="24"/>
          <w:szCs w:val="24"/>
        </w:rPr>
      </w:pPr>
      <w:r>
        <w:rPr>
          <w:b/>
          <w:bCs/>
          <w:color w:val="1F497D"/>
          <w:sz w:val="24"/>
          <w:szCs w:val="24"/>
        </w:rPr>
        <w:t xml:space="preserve">Consider making recommendations "in concept" (this would comply with Section 2 of Act 600 since it simply requires a review of state law and not a rewrite) -- then if a legislator agrees to introduce legislation to change the law to incorporate those recommendations, legislative staff can draft the legislation  </w:t>
      </w:r>
    </w:p>
    <w:p w:rsidR="00984BB9" w:rsidRDefault="00984BB9" w:rsidP="00984BB9">
      <w:pPr>
        <w:pStyle w:val="ListParagraph"/>
        <w:tabs>
          <w:tab w:val="left" w:pos="1440"/>
        </w:tabs>
        <w:rPr>
          <w:rFonts w:ascii="Arial" w:hAnsi="Arial" w:cs="Arial"/>
          <w:sz w:val="24"/>
          <w:szCs w:val="24"/>
        </w:rPr>
      </w:pPr>
    </w:p>
    <w:p w:rsidR="00671CC5" w:rsidRDefault="00671CC5" w:rsidP="00671CC5">
      <w:pPr>
        <w:pStyle w:val="ListParagraph"/>
        <w:tabs>
          <w:tab w:val="left" w:pos="1440"/>
        </w:tabs>
        <w:ind w:left="810"/>
        <w:rPr>
          <w:rFonts w:ascii="Arial" w:hAnsi="Arial" w:cs="Arial"/>
          <w:sz w:val="24"/>
          <w:szCs w:val="24"/>
        </w:rPr>
      </w:pPr>
      <w:r w:rsidRPr="00BE76BF">
        <w:rPr>
          <w:rFonts w:ascii="Arial" w:hAnsi="Arial" w:cs="Arial"/>
          <w:sz w:val="24"/>
          <w:szCs w:val="24"/>
        </w:rPr>
        <w:t>Re</w:t>
      </w:r>
      <w:r>
        <w:rPr>
          <w:rFonts w:ascii="Arial" w:hAnsi="Arial" w:cs="Arial"/>
          <w:sz w:val="24"/>
          <w:szCs w:val="24"/>
        </w:rPr>
        <w:t xml:space="preserve">commend requesting </w:t>
      </w:r>
      <w:r w:rsidR="007D6A97">
        <w:rPr>
          <w:rFonts w:ascii="Arial" w:hAnsi="Arial" w:cs="Arial"/>
          <w:sz w:val="24"/>
          <w:szCs w:val="24"/>
        </w:rPr>
        <w:t>a Legislator sponsor legislation so l</w:t>
      </w:r>
      <w:r>
        <w:rPr>
          <w:rFonts w:ascii="Arial" w:hAnsi="Arial" w:cs="Arial"/>
          <w:sz w:val="24"/>
          <w:szCs w:val="24"/>
        </w:rPr>
        <w:t>egislative staff</w:t>
      </w:r>
      <w:r w:rsidR="007D6A97">
        <w:rPr>
          <w:rFonts w:ascii="Arial" w:hAnsi="Arial" w:cs="Arial"/>
          <w:sz w:val="24"/>
          <w:szCs w:val="24"/>
        </w:rPr>
        <w:t xml:space="preserve"> can</w:t>
      </w:r>
      <w:r>
        <w:rPr>
          <w:rFonts w:ascii="Arial" w:hAnsi="Arial" w:cs="Arial"/>
          <w:sz w:val="24"/>
          <w:szCs w:val="24"/>
        </w:rPr>
        <w:t xml:space="preserve"> provid</w:t>
      </w:r>
      <w:r w:rsidR="007D6A97">
        <w:rPr>
          <w:rFonts w:ascii="Arial" w:hAnsi="Arial" w:cs="Arial"/>
          <w:sz w:val="24"/>
          <w:szCs w:val="24"/>
        </w:rPr>
        <w:t>e</w:t>
      </w:r>
      <w:r>
        <w:rPr>
          <w:rFonts w:ascii="Arial" w:hAnsi="Arial" w:cs="Arial"/>
          <w:sz w:val="24"/>
          <w:szCs w:val="24"/>
        </w:rPr>
        <w:t xml:space="preserve"> recommended language changes to </w:t>
      </w:r>
      <w:r w:rsidR="00067F00">
        <w:rPr>
          <w:rFonts w:ascii="Arial" w:hAnsi="Arial" w:cs="Arial"/>
          <w:sz w:val="24"/>
          <w:szCs w:val="24"/>
        </w:rPr>
        <w:t xml:space="preserve">align with principles established by the ACSBD and utilize </w:t>
      </w:r>
      <w:r w:rsidRPr="00BE76BF">
        <w:rPr>
          <w:rFonts w:ascii="Arial" w:hAnsi="Arial" w:cs="Arial"/>
          <w:sz w:val="24"/>
          <w:szCs w:val="24"/>
        </w:rPr>
        <w:t xml:space="preserve">previously developed </w:t>
      </w:r>
      <w:hyperlink r:id="rId8" w:history="1">
        <w:r w:rsidRPr="00BE76BF">
          <w:rPr>
            <w:rStyle w:val="Hyperlink"/>
            <w:rFonts w:ascii="Arial" w:hAnsi="Arial" w:cs="Arial"/>
            <w:sz w:val="24"/>
            <w:szCs w:val="24"/>
          </w:rPr>
          <w:t>recommendations to revise La. R.S. 17:416 endorsed by the full ACSBD on February 6, 2018</w:t>
        </w:r>
      </w:hyperlink>
      <w:r>
        <w:rPr>
          <w:rFonts w:ascii="Arial" w:hAnsi="Arial" w:cs="Arial"/>
          <w:sz w:val="24"/>
          <w:szCs w:val="24"/>
        </w:rPr>
        <w:t xml:space="preserve"> as much as possible.</w:t>
      </w:r>
    </w:p>
    <w:p w:rsidR="00671CC5" w:rsidRDefault="00671CC5" w:rsidP="00984BB9">
      <w:pPr>
        <w:pStyle w:val="ListParagraph"/>
        <w:tabs>
          <w:tab w:val="left" w:pos="1440"/>
        </w:tabs>
        <w:rPr>
          <w:rFonts w:ascii="Arial" w:hAnsi="Arial" w:cs="Arial"/>
          <w:sz w:val="24"/>
          <w:szCs w:val="24"/>
        </w:rPr>
      </w:pPr>
    </w:p>
    <w:p w:rsidR="00A13D38" w:rsidRDefault="00D60388" w:rsidP="00984BB9">
      <w:pPr>
        <w:pStyle w:val="ListParagraph"/>
        <w:tabs>
          <w:tab w:val="left" w:pos="1440"/>
        </w:tabs>
        <w:rPr>
          <w:rFonts w:ascii="Arial" w:hAnsi="Arial" w:cs="Arial"/>
          <w:sz w:val="24"/>
          <w:szCs w:val="24"/>
        </w:rPr>
      </w:pPr>
      <w:r>
        <w:rPr>
          <w:rFonts w:ascii="Arial" w:hAnsi="Arial" w:cs="Arial"/>
          <w:sz w:val="24"/>
          <w:szCs w:val="24"/>
        </w:rPr>
        <w:t xml:space="preserve">Present </w:t>
      </w:r>
      <w:r w:rsidR="00984BB9">
        <w:rPr>
          <w:rFonts w:ascii="Arial" w:hAnsi="Arial" w:cs="Arial"/>
          <w:sz w:val="24"/>
          <w:szCs w:val="24"/>
        </w:rPr>
        <w:t xml:space="preserve">members </w:t>
      </w:r>
      <w:r>
        <w:rPr>
          <w:rFonts w:ascii="Arial" w:hAnsi="Arial" w:cs="Arial"/>
          <w:sz w:val="24"/>
          <w:szCs w:val="24"/>
        </w:rPr>
        <w:t xml:space="preserve">were in </w:t>
      </w:r>
      <w:r w:rsidR="00984BB9">
        <w:rPr>
          <w:rFonts w:ascii="Arial" w:hAnsi="Arial" w:cs="Arial"/>
          <w:sz w:val="24"/>
          <w:szCs w:val="24"/>
        </w:rPr>
        <w:t>agree</w:t>
      </w:r>
      <w:r>
        <w:rPr>
          <w:rFonts w:ascii="Arial" w:hAnsi="Arial" w:cs="Arial"/>
          <w:sz w:val="24"/>
          <w:szCs w:val="24"/>
        </w:rPr>
        <w:t>ment</w:t>
      </w:r>
      <w:r w:rsidR="00984BB9">
        <w:rPr>
          <w:rFonts w:ascii="Arial" w:hAnsi="Arial" w:cs="Arial"/>
          <w:sz w:val="24"/>
          <w:szCs w:val="24"/>
        </w:rPr>
        <w:t xml:space="preserve"> to recommend the ACSBD adopt concepts or principles that accurately reflect </w:t>
      </w:r>
      <w:r w:rsidR="007D6A97">
        <w:rPr>
          <w:rFonts w:ascii="Arial" w:hAnsi="Arial" w:cs="Arial"/>
          <w:sz w:val="24"/>
          <w:szCs w:val="24"/>
        </w:rPr>
        <w:t xml:space="preserve">desired changes to guide </w:t>
      </w:r>
      <w:r w:rsidR="00D3402D">
        <w:rPr>
          <w:rFonts w:ascii="Arial" w:hAnsi="Arial" w:cs="Arial"/>
          <w:sz w:val="24"/>
          <w:szCs w:val="24"/>
        </w:rPr>
        <w:t xml:space="preserve">the drafting of language for </w:t>
      </w:r>
      <w:r w:rsidR="00A13D38">
        <w:rPr>
          <w:rFonts w:ascii="Arial" w:hAnsi="Arial" w:cs="Arial"/>
          <w:sz w:val="24"/>
          <w:szCs w:val="24"/>
        </w:rPr>
        <w:t>legislat</w:t>
      </w:r>
      <w:r w:rsidR="00D3402D">
        <w:rPr>
          <w:rFonts w:ascii="Arial" w:hAnsi="Arial" w:cs="Arial"/>
          <w:sz w:val="24"/>
          <w:szCs w:val="24"/>
        </w:rPr>
        <w:t>ion</w:t>
      </w:r>
      <w:r w:rsidR="007D6A97">
        <w:rPr>
          <w:rFonts w:ascii="Arial" w:hAnsi="Arial" w:cs="Arial"/>
          <w:sz w:val="24"/>
          <w:szCs w:val="24"/>
        </w:rPr>
        <w:t xml:space="preserve">. </w:t>
      </w:r>
      <w:r w:rsidR="00D3402D">
        <w:rPr>
          <w:rFonts w:ascii="Arial" w:hAnsi="Arial" w:cs="Arial"/>
          <w:sz w:val="24"/>
          <w:szCs w:val="24"/>
        </w:rPr>
        <w:t xml:space="preserve"> </w:t>
      </w:r>
      <w:r w:rsidR="007D6A97">
        <w:rPr>
          <w:rFonts w:ascii="Arial" w:hAnsi="Arial" w:cs="Arial"/>
          <w:sz w:val="24"/>
          <w:szCs w:val="24"/>
        </w:rPr>
        <w:t>It seems necessary t</w:t>
      </w:r>
      <w:r w:rsidR="00A13D38">
        <w:rPr>
          <w:rFonts w:ascii="Arial" w:hAnsi="Arial" w:cs="Arial"/>
          <w:sz w:val="24"/>
          <w:szCs w:val="24"/>
        </w:rPr>
        <w:t xml:space="preserve">o ensure </w:t>
      </w:r>
      <w:r w:rsidR="00671CC5">
        <w:rPr>
          <w:rFonts w:ascii="Arial" w:hAnsi="Arial" w:cs="Arial"/>
          <w:sz w:val="24"/>
          <w:szCs w:val="24"/>
        </w:rPr>
        <w:t xml:space="preserve">agreement among </w:t>
      </w:r>
      <w:r w:rsidR="00A13D38">
        <w:rPr>
          <w:rFonts w:ascii="Arial" w:hAnsi="Arial" w:cs="Arial"/>
          <w:sz w:val="24"/>
          <w:szCs w:val="24"/>
        </w:rPr>
        <w:t xml:space="preserve">ACSBD constituencies in the </w:t>
      </w:r>
      <w:r w:rsidR="00671CC5">
        <w:rPr>
          <w:rFonts w:ascii="Arial" w:hAnsi="Arial" w:cs="Arial"/>
          <w:sz w:val="24"/>
          <w:szCs w:val="24"/>
        </w:rPr>
        <w:t xml:space="preserve">accuracy of the </w:t>
      </w:r>
      <w:r w:rsidR="00A13D38">
        <w:rPr>
          <w:rFonts w:ascii="Arial" w:hAnsi="Arial" w:cs="Arial"/>
          <w:sz w:val="24"/>
          <w:szCs w:val="24"/>
        </w:rPr>
        <w:t>translation of desired principles into specific language proposed</w:t>
      </w:r>
      <w:r w:rsidR="00671CC5">
        <w:rPr>
          <w:rFonts w:ascii="Arial" w:hAnsi="Arial" w:cs="Arial"/>
          <w:sz w:val="24"/>
          <w:szCs w:val="24"/>
        </w:rPr>
        <w:t>.</w:t>
      </w:r>
    </w:p>
    <w:p w:rsidR="00A13D38" w:rsidRDefault="00A13D38" w:rsidP="00984BB9">
      <w:pPr>
        <w:pStyle w:val="ListParagraph"/>
        <w:tabs>
          <w:tab w:val="left" w:pos="1440"/>
        </w:tabs>
        <w:rPr>
          <w:rFonts w:ascii="Arial" w:hAnsi="Arial" w:cs="Arial"/>
          <w:sz w:val="24"/>
          <w:szCs w:val="24"/>
        </w:rPr>
      </w:pPr>
    </w:p>
    <w:p w:rsidR="00984BB9" w:rsidRDefault="00A13D38" w:rsidP="00984BB9">
      <w:pPr>
        <w:pStyle w:val="ListParagraph"/>
        <w:tabs>
          <w:tab w:val="left" w:pos="1440"/>
        </w:tabs>
        <w:rPr>
          <w:rFonts w:ascii="Arial" w:hAnsi="Arial" w:cs="Arial"/>
          <w:sz w:val="24"/>
          <w:szCs w:val="24"/>
        </w:rPr>
      </w:pPr>
      <w:r>
        <w:rPr>
          <w:rFonts w:ascii="Arial" w:hAnsi="Arial" w:cs="Arial"/>
          <w:sz w:val="24"/>
          <w:szCs w:val="24"/>
        </w:rPr>
        <w:t>Key discussion points included:</w:t>
      </w:r>
    </w:p>
    <w:p w:rsidR="00EA146D" w:rsidRDefault="00A13D38" w:rsidP="00EA146D">
      <w:pPr>
        <w:pStyle w:val="ListParagraph"/>
        <w:tabs>
          <w:tab w:val="left" w:pos="1440"/>
        </w:tabs>
        <w:ind w:left="1260" w:hanging="540"/>
        <w:rPr>
          <w:rFonts w:ascii="Arial" w:hAnsi="Arial" w:cs="Arial"/>
          <w:sz w:val="24"/>
          <w:szCs w:val="24"/>
        </w:rPr>
      </w:pPr>
      <w:r>
        <w:rPr>
          <w:rFonts w:ascii="Arial" w:hAnsi="Arial" w:cs="Arial"/>
          <w:sz w:val="24"/>
          <w:szCs w:val="24"/>
        </w:rPr>
        <w:t>1)</w:t>
      </w:r>
      <w:r>
        <w:rPr>
          <w:rFonts w:ascii="Arial" w:hAnsi="Arial" w:cs="Arial"/>
          <w:sz w:val="24"/>
          <w:szCs w:val="24"/>
        </w:rPr>
        <w:tab/>
        <w:t xml:space="preserve">The expectation for any language drafted to R.S. 17:416 would respect </w:t>
      </w:r>
      <w:r w:rsidR="00671CC5">
        <w:rPr>
          <w:rFonts w:ascii="Arial" w:hAnsi="Arial" w:cs="Arial"/>
          <w:sz w:val="24"/>
          <w:szCs w:val="24"/>
        </w:rPr>
        <w:t xml:space="preserve">most of the </w:t>
      </w:r>
      <w:r>
        <w:rPr>
          <w:rFonts w:ascii="Arial" w:hAnsi="Arial" w:cs="Arial"/>
          <w:sz w:val="24"/>
          <w:szCs w:val="24"/>
        </w:rPr>
        <w:t>specific changes agreed upon by ACSBD members in February 2018.</w:t>
      </w:r>
    </w:p>
    <w:p w:rsidR="00EA146D" w:rsidRPr="00EA146D" w:rsidRDefault="00EA146D" w:rsidP="00EA146D">
      <w:pPr>
        <w:pStyle w:val="ListParagraph"/>
        <w:numPr>
          <w:ilvl w:val="0"/>
          <w:numId w:val="14"/>
        </w:numPr>
        <w:tabs>
          <w:tab w:val="left" w:pos="1440"/>
        </w:tabs>
        <w:ind w:left="1260" w:hanging="540"/>
        <w:rPr>
          <w:rFonts w:ascii="Arial" w:hAnsi="Arial" w:cs="Arial"/>
          <w:sz w:val="24"/>
          <w:szCs w:val="24"/>
        </w:rPr>
      </w:pPr>
      <w:r>
        <w:rPr>
          <w:rFonts w:ascii="Arial" w:hAnsi="Arial" w:cs="Arial"/>
          <w:sz w:val="24"/>
          <w:szCs w:val="24"/>
        </w:rPr>
        <w:t>Ensure agreement among ACSBD constituencies in the accuracy of the translation of desired principles into specific language proposed by allowing ACSBD members to review actual language proposed.</w:t>
      </w:r>
    </w:p>
    <w:p w:rsidR="00A13D38" w:rsidRDefault="00EA146D" w:rsidP="00A13D38">
      <w:pPr>
        <w:pStyle w:val="ListParagraph"/>
        <w:tabs>
          <w:tab w:val="left" w:pos="1440"/>
        </w:tabs>
        <w:ind w:left="1260" w:hanging="540"/>
        <w:rPr>
          <w:rFonts w:ascii="Arial" w:hAnsi="Arial" w:cs="Arial"/>
          <w:sz w:val="24"/>
          <w:szCs w:val="24"/>
        </w:rPr>
      </w:pPr>
      <w:r>
        <w:rPr>
          <w:rFonts w:ascii="Arial" w:hAnsi="Arial" w:cs="Arial"/>
          <w:sz w:val="24"/>
          <w:szCs w:val="24"/>
        </w:rPr>
        <w:t>3</w:t>
      </w:r>
      <w:r w:rsidR="00A13D38">
        <w:rPr>
          <w:rFonts w:ascii="Arial" w:hAnsi="Arial" w:cs="Arial"/>
          <w:sz w:val="24"/>
          <w:szCs w:val="24"/>
        </w:rPr>
        <w:t xml:space="preserve">) </w:t>
      </w:r>
      <w:r w:rsidR="00A13D38">
        <w:rPr>
          <w:rFonts w:ascii="Arial" w:hAnsi="Arial" w:cs="Arial"/>
          <w:sz w:val="24"/>
          <w:szCs w:val="24"/>
        </w:rPr>
        <w:tab/>
        <w:t>The need for the principles agreed upon by the ACSBD to more accurately reflect nuances, exceptions and clarity provided for in the specific language agreed upon by the ACSBD in February 2018.</w:t>
      </w:r>
    </w:p>
    <w:p w:rsidR="00A13D38" w:rsidRDefault="00A13D38" w:rsidP="00984BB9">
      <w:pPr>
        <w:pStyle w:val="ListParagraph"/>
        <w:tabs>
          <w:tab w:val="left" w:pos="1440"/>
        </w:tabs>
        <w:rPr>
          <w:rFonts w:ascii="Arial" w:hAnsi="Arial" w:cs="Arial"/>
          <w:sz w:val="24"/>
          <w:szCs w:val="24"/>
        </w:rPr>
      </w:pPr>
    </w:p>
    <w:p w:rsidR="00984BB9" w:rsidRDefault="00D60388" w:rsidP="00984BB9">
      <w:pPr>
        <w:pStyle w:val="ListParagraph"/>
        <w:numPr>
          <w:ilvl w:val="0"/>
          <w:numId w:val="10"/>
        </w:numPr>
        <w:tabs>
          <w:tab w:val="left" w:pos="1440"/>
        </w:tabs>
        <w:rPr>
          <w:rFonts w:ascii="Arial" w:hAnsi="Arial" w:cs="Arial"/>
          <w:sz w:val="24"/>
          <w:szCs w:val="24"/>
        </w:rPr>
      </w:pPr>
      <w:r>
        <w:rPr>
          <w:rFonts w:ascii="Arial" w:hAnsi="Arial" w:cs="Arial"/>
          <w:sz w:val="24"/>
          <w:szCs w:val="24"/>
        </w:rPr>
        <w:t>Members present</w:t>
      </w:r>
      <w:r w:rsidR="00984BB9">
        <w:rPr>
          <w:rFonts w:ascii="Arial" w:hAnsi="Arial" w:cs="Arial"/>
          <w:sz w:val="24"/>
          <w:szCs w:val="24"/>
        </w:rPr>
        <w:t xml:space="preserve"> agreed there is a need to better align the principles developed by the ACSBD in September 2017 to guide recommendations to language in discipline statutes with specific language recommendations to R.S. 17:416 developed in February 2018. </w:t>
      </w:r>
    </w:p>
    <w:p w:rsidR="00984BB9" w:rsidRDefault="00984BB9" w:rsidP="00984BB9">
      <w:pPr>
        <w:pStyle w:val="ListParagraph"/>
        <w:tabs>
          <w:tab w:val="left" w:pos="1440"/>
        </w:tabs>
        <w:rPr>
          <w:rFonts w:ascii="Arial" w:hAnsi="Arial" w:cs="Arial"/>
          <w:sz w:val="24"/>
          <w:szCs w:val="24"/>
        </w:rPr>
      </w:pPr>
    </w:p>
    <w:p w:rsidR="00253A8D" w:rsidRPr="00984BB9" w:rsidRDefault="00D60388" w:rsidP="00984BB9">
      <w:pPr>
        <w:pStyle w:val="ListParagraph"/>
        <w:tabs>
          <w:tab w:val="left" w:pos="1440"/>
        </w:tabs>
        <w:rPr>
          <w:rFonts w:ascii="Arial" w:hAnsi="Arial" w:cs="Arial"/>
          <w:sz w:val="24"/>
          <w:szCs w:val="24"/>
        </w:rPr>
      </w:pPr>
      <w:r>
        <w:rPr>
          <w:rFonts w:ascii="Arial" w:hAnsi="Arial" w:cs="Arial"/>
          <w:sz w:val="24"/>
          <w:szCs w:val="24"/>
        </w:rPr>
        <w:t>Members</w:t>
      </w:r>
      <w:r w:rsidR="00671CC5">
        <w:rPr>
          <w:rFonts w:ascii="Arial" w:hAnsi="Arial" w:cs="Arial"/>
          <w:sz w:val="24"/>
          <w:szCs w:val="24"/>
        </w:rPr>
        <w:t xml:space="preserve"> </w:t>
      </w:r>
      <w:r w:rsidR="00984BB9" w:rsidRPr="00984BB9">
        <w:rPr>
          <w:rFonts w:ascii="Arial" w:hAnsi="Arial" w:cs="Arial"/>
          <w:sz w:val="24"/>
          <w:szCs w:val="24"/>
        </w:rPr>
        <w:t>recommend</w:t>
      </w:r>
      <w:r w:rsidR="00671CC5">
        <w:rPr>
          <w:rFonts w:ascii="Arial" w:hAnsi="Arial" w:cs="Arial"/>
          <w:sz w:val="24"/>
          <w:szCs w:val="24"/>
        </w:rPr>
        <w:t>ed</w:t>
      </w:r>
      <w:r w:rsidR="00984BB9" w:rsidRPr="00984BB9">
        <w:rPr>
          <w:rFonts w:ascii="Arial" w:hAnsi="Arial" w:cs="Arial"/>
          <w:sz w:val="24"/>
          <w:szCs w:val="24"/>
        </w:rPr>
        <w:t xml:space="preserve"> the full ACSBD consider making the following changes to </w:t>
      </w:r>
      <w:r w:rsidR="00DE30D4" w:rsidRPr="00984BB9">
        <w:rPr>
          <w:rFonts w:ascii="Arial" w:hAnsi="Arial" w:cs="Arial"/>
          <w:sz w:val="24"/>
          <w:szCs w:val="24"/>
        </w:rPr>
        <w:t xml:space="preserve">the </w:t>
      </w:r>
      <w:r w:rsidR="00253A8D" w:rsidRPr="00984BB9">
        <w:rPr>
          <w:rFonts w:ascii="Arial" w:hAnsi="Arial" w:cs="Arial"/>
          <w:sz w:val="24"/>
          <w:szCs w:val="24"/>
        </w:rPr>
        <w:t>principles</w:t>
      </w:r>
      <w:r w:rsidR="00BE76BF" w:rsidRPr="00984BB9">
        <w:rPr>
          <w:rFonts w:ascii="Arial" w:hAnsi="Arial" w:cs="Arial"/>
          <w:sz w:val="24"/>
          <w:szCs w:val="24"/>
        </w:rPr>
        <w:t xml:space="preserve"> and goals</w:t>
      </w:r>
      <w:r w:rsidR="00253A8D" w:rsidRPr="00984BB9">
        <w:rPr>
          <w:rFonts w:ascii="Arial" w:hAnsi="Arial" w:cs="Arial"/>
          <w:sz w:val="24"/>
          <w:szCs w:val="24"/>
        </w:rPr>
        <w:t xml:space="preserve"> established by the ACSBD in September 2017 in making recommendations to state laws, policies and </w:t>
      </w:r>
      <w:r w:rsidR="00BE76BF" w:rsidRPr="00984BB9">
        <w:rPr>
          <w:rFonts w:ascii="Arial" w:hAnsi="Arial" w:cs="Arial"/>
          <w:sz w:val="24"/>
          <w:szCs w:val="24"/>
        </w:rPr>
        <w:t>regulations</w:t>
      </w:r>
      <w:r w:rsidR="00253A8D" w:rsidRPr="00984BB9">
        <w:rPr>
          <w:rFonts w:ascii="Arial" w:hAnsi="Arial" w:cs="Arial"/>
          <w:sz w:val="24"/>
          <w:szCs w:val="24"/>
        </w:rPr>
        <w:t>:</w:t>
      </w:r>
    </w:p>
    <w:p w:rsidR="00253A8D" w:rsidRDefault="00253A8D" w:rsidP="00BE76BF">
      <w:pPr>
        <w:pStyle w:val="ListParagraph"/>
        <w:numPr>
          <w:ilvl w:val="1"/>
          <w:numId w:val="8"/>
        </w:numPr>
        <w:tabs>
          <w:tab w:val="left" w:pos="1440"/>
        </w:tabs>
        <w:rPr>
          <w:rFonts w:ascii="Arial" w:hAnsi="Arial" w:cs="Arial"/>
          <w:sz w:val="24"/>
          <w:szCs w:val="24"/>
        </w:rPr>
      </w:pPr>
      <w:r w:rsidRPr="009D6F19">
        <w:rPr>
          <w:rFonts w:ascii="Arial" w:hAnsi="Arial" w:cs="Arial"/>
          <w:strike/>
          <w:color w:val="FF0000"/>
          <w:sz w:val="24"/>
          <w:szCs w:val="24"/>
        </w:rPr>
        <w:lastRenderedPageBreak/>
        <w:t>Align</w:t>
      </w:r>
      <w:r w:rsidRPr="00BE76BF">
        <w:rPr>
          <w:rFonts w:ascii="Arial" w:hAnsi="Arial" w:cs="Arial"/>
          <w:sz w:val="24"/>
          <w:szCs w:val="24"/>
        </w:rPr>
        <w:t xml:space="preserve"> </w:t>
      </w:r>
      <w:r w:rsidR="00C347B9" w:rsidRPr="00C347B9">
        <w:rPr>
          <w:rFonts w:ascii="Arial" w:hAnsi="Arial" w:cs="Arial"/>
          <w:color w:val="FF0000"/>
          <w:sz w:val="24"/>
          <w:szCs w:val="24"/>
        </w:rPr>
        <w:t>Infuse</w:t>
      </w:r>
      <w:r w:rsidR="00C347B9">
        <w:rPr>
          <w:rFonts w:ascii="Arial" w:hAnsi="Arial" w:cs="Arial"/>
          <w:sz w:val="24"/>
          <w:szCs w:val="24"/>
        </w:rPr>
        <w:t xml:space="preserve"> </w:t>
      </w:r>
      <w:r w:rsidRPr="00BE76BF">
        <w:rPr>
          <w:rFonts w:ascii="Arial" w:hAnsi="Arial" w:cs="Arial"/>
          <w:sz w:val="24"/>
          <w:szCs w:val="24"/>
        </w:rPr>
        <w:t xml:space="preserve">R.S. 17:416 with </w:t>
      </w:r>
      <w:r w:rsidR="00C347B9">
        <w:rPr>
          <w:rFonts w:ascii="Arial" w:hAnsi="Arial" w:cs="Arial"/>
          <w:color w:val="FF0000"/>
          <w:sz w:val="24"/>
          <w:szCs w:val="24"/>
        </w:rPr>
        <w:t xml:space="preserve">the systemic, proactive, approaches to discipline expressed in </w:t>
      </w:r>
      <w:r w:rsidRPr="00BE76BF">
        <w:rPr>
          <w:rFonts w:ascii="Arial" w:hAnsi="Arial" w:cs="Arial"/>
          <w:sz w:val="24"/>
          <w:szCs w:val="24"/>
        </w:rPr>
        <w:t>R.S. 17:252</w:t>
      </w:r>
    </w:p>
    <w:p w:rsidR="00616DD5" w:rsidRPr="00FD62BF" w:rsidRDefault="00616DD5" w:rsidP="00793CF8">
      <w:pPr>
        <w:pStyle w:val="ListParagraph"/>
        <w:numPr>
          <w:ilvl w:val="2"/>
          <w:numId w:val="8"/>
        </w:numPr>
        <w:tabs>
          <w:tab w:val="left" w:pos="2160"/>
        </w:tabs>
        <w:ind w:hanging="360"/>
        <w:rPr>
          <w:rFonts w:ascii="Arial" w:hAnsi="Arial" w:cs="Arial"/>
          <w:color w:val="FF0000"/>
          <w:sz w:val="24"/>
          <w:szCs w:val="24"/>
        </w:rPr>
      </w:pPr>
      <w:r w:rsidRPr="00616DD5">
        <w:rPr>
          <w:rFonts w:ascii="Arial" w:hAnsi="Arial" w:cs="Arial"/>
          <w:color w:val="FF0000"/>
          <w:sz w:val="24"/>
          <w:szCs w:val="24"/>
        </w:rPr>
        <w:t xml:space="preserve">Emphasis </w:t>
      </w:r>
      <w:r w:rsidR="00FD62BF">
        <w:rPr>
          <w:rFonts w:ascii="Arial" w:hAnsi="Arial" w:cs="Arial"/>
          <w:color w:val="FF0000"/>
          <w:sz w:val="24"/>
          <w:szCs w:val="24"/>
        </w:rPr>
        <w:t xml:space="preserve">of 17:252 as the overall systems framework for promoting positive student behavior and 17:416 as providing </w:t>
      </w:r>
      <w:r w:rsidRPr="00FD62BF">
        <w:rPr>
          <w:rFonts w:ascii="Arial" w:hAnsi="Arial" w:cs="Arial"/>
          <w:color w:val="FF0000"/>
          <w:sz w:val="24"/>
          <w:szCs w:val="24"/>
        </w:rPr>
        <w:t>clea</w:t>
      </w:r>
      <w:r w:rsidR="00FD62BF">
        <w:rPr>
          <w:rFonts w:ascii="Arial" w:hAnsi="Arial" w:cs="Arial"/>
          <w:color w:val="FF0000"/>
          <w:sz w:val="24"/>
          <w:szCs w:val="24"/>
        </w:rPr>
        <w:t>rly stated actions for addressing student misbehaviors.</w:t>
      </w:r>
    </w:p>
    <w:p w:rsidR="004929B8" w:rsidRPr="00616DD5" w:rsidRDefault="00793CF8" w:rsidP="00793CF8">
      <w:pPr>
        <w:pStyle w:val="ListParagraph"/>
        <w:numPr>
          <w:ilvl w:val="3"/>
          <w:numId w:val="8"/>
        </w:numPr>
        <w:tabs>
          <w:tab w:val="left" w:pos="2160"/>
        </w:tabs>
        <w:ind w:left="2160"/>
        <w:rPr>
          <w:rFonts w:ascii="Arial" w:hAnsi="Arial" w:cs="Arial"/>
          <w:color w:val="FF0000"/>
          <w:sz w:val="24"/>
          <w:szCs w:val="24"/>
        </w:rPr>
      </w:pPr>
      <w:r>
        <w:rPr>
          <w:rFonts w:ascii="Arial" w:hAnsi="Arial" w:cs="Arial"/>
          <w:color w:val="FF0000"/>
          <w:sz w:val="24"/>
          <w:szCs w:val="24"/>
        </w:rPr>
        <w:t xml:space="preserve">The need for this infusion of 17:252 stems from </w:t>
      </w:r>
      <w:r w:rsidR="009036A3" w:rsidRPr="00616DD5">
        <w:rPr>
          <w:rFonts w:ascii="Arial" w:hAnsi="Arial" w:cs="Arial"/>
          <w:color w:val="FF0000"/>
          <w:sz w:val="24"/>
          <w:szCs w:val="24"/>
        </w:rPr>
        <w:t>17:416 per</w:t>
      </w:r>
      <w:r>
        <w:rPr>
          <w:rFonts w:ascii="Arial" w:hAnsi="Arial" w:cs="Arial"/>
          <w:color w:val="FF0000"/>
          <w:sz w:val="24"/>
          <w:szCs w:val="24"/>
        </w:rPr>
        <w:t>ceived as the discipline bible while the legal mandate for p</w:t>
      </w:r>
      <w:r w:rsidR="009036A3" w:rsidRPr="00616DD5">
        <w:rPr>
          <w:rFonts w:ascii="Arial" w:hAnsi="Arial" w:cs="Arial"/>
          <w:color w:val="FF0000"/>
          <w:sz w:val="24"/>
          <w:szCs w:val="24"/>
        </w:rPr>
        <w:t>ositive, proactive, ap</w:t>
      </w:r>
      <w:r>
        <w:rPr>
          <w:rFonts w:ascii="Arial" w:hAnsi="Arial" w:cs="Arial"/>
          <w:color w:val="FF0000"/>
          <w:sz w:val="24"/>
          <w:szCs w:val="24"/>
        </w:rPr>
        <w:t>proaches to discipline tend to be overlooked.</w:t>
      </w:r>
    </w:p>
    <w:p w:rsidR="00253A8D" w:rsidRPr="00BE76BF" w:rsidRDefault="00253A8D" w:rsidP="00BE76BF">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Remove explicit zero tolerance mandates that tie the hands of teachers administrators and school boards</w:t>
      </w:r>
      <w:r w:rsidR="00DE30D4">
        <w:rPr>
          <w:rFonts w:ascii="Arial" w:hAnsi="Arial" w:cs="Arial"/>
          <w:sz w:val="24"/>
          <w:szCs w:val="24"/>
        </w:rPr>
        <w:t xml:space="preserve">; </w:t>
      </w:r>
      <w:r w:rsidR="006052EE">
        <w:rPr>
          <w:rFonts w:ascii="Arial" w:hAnsi="Arial" w:cs="Arial"/>
          <w:color w:val="FF0000"/>
          <w:sz w:val="24"/>
          <w:szCs w:val="24"/>
        </w:rPr>
        <w:t>excepting wea</w:t>
      </w:r>
      <w:r w:rsidR="00DE30D4">
        <w:rPr>
          <w:rFonts w:ascii="Arial" w:hAnsi="Arial" w:cs="Arial"/>
          <w:color w:val="FF0000"/>
          <w:sz w:val="24"/>
          <w:szCs w:val="24"/>
        </w:rPr>
        <w:t>pons, drugs, serious bodily injury and sexual violence</w:t>
      </w:r>
      <w:r w:rsidRPr="00BE76BF">
        <w:rPr>
          <w:rFonts w:ascii="Arial" w:hAnsi="Arial" w:cs="Arial"/>
          <w:sz w:val="24"/>
          <w:szCs w:val="24"/>
        </w:rPr>
        <w:t>.</w:t>
      </w:r>
    </w:p>
    <w:p w:rsidR="00253A8D" w:rsidRDefault="00253A8D" w:rsidP="00BE76BF">
      <w:pPr>
        <w:pStyle w:val="ListParagraph"/>
        <w:numPr>
          <w:ilvl w:val="1"/>
          <w:numId w:val="8"/>
        </w:numPr>
        <w:tabs>
          <w:tab w:val="left" w:pos="1440"/>
        </w:tabs>
        <w:rPr>
          <w:rFonts w:ascii="Arial" w:hAnsi="Arial" w:cs="Arial"/>
          <w:strike/>
          <w:color w:val="FF0000"/>
          <w:sz w:val="24"/>
          <w:szCs w:val="24"/>
        </w:rPr>
      </w:pPr>
      <w:r w:rsidRPr="00BE76BF">
        <w:rPr>
          <w:rFonts w:ascii="Arial" w:hAnsi="Arial" w:cs="Arial"/>
          <w:sz w:val="24"/>
          <w:szCs w:val="24"/>
        </w:rPr>
        <w:t xml:space="preserve">Ensure all disciplinary statutes apply to </w:t>
      </w:r>
      <w:r w:rsidR="00DE30D4">
        <w:rPr>
          <w:rFonts w:ascii="Arial" w:hAnsi="Arial" w:cs="Arial"/>
          <w:color w:val="FF0000"/>
          <w:sz w:val="24"/>
          <w:szCs w:val="24"/>
        </w:rPr>
        <w:t xml:space="preserve">all public schools </w:t>
      </w:r>
      <w:proofErr w:type="spellStart"/>
      <w:r w:rsidR="00DE30D4">
        <w:rPr>
          <w:rFonts w:ascii="Arial" w:hAnsi="Arial" w:cs="Arial"/>
          <w:color w:val="FF0000"/>
          <w:sz w:val="24"/>
          <w:szCs w:val="24"/>
        </w:rPr>
        <w:t>reveiving</w:t>
      </w:r>
      <w:proofErr w:type="spellEnd"/>
      <w:r w:rsidR="00DE30D4">
        <w:rPr>
          <w:rFonts w:ascii="Arial" w:hAnsi="Arial" w:cs="Arial"/>
          <w:color w:val="FF0000"/>
          <w:sz w:val="24"/>
          <w:szCs w:val="24"/>
        </w:rPr>
        <w:t xml:space="preserve"> MFP funding. </w:t>
      </w:r>
      <w:r w:rsidRPr="00DE30D4">
        <w:rPr>
          <w:rFonts w:ascii="Arial" w:hAnsi="Arial" w:cs="Arial"/>
          <w:strike/>
          <w:color w:val="FF0000"/>
          <w:sz w:val="24"/>
          <w:szCs w:val="24"/>
        </w:rPr>
        <w:t>charter schools, including charter schools acting as their own LEA.</w:t>
      </w:r>
    </w:p>
    <w:p w:rsidR="009D6F19" w:rsidRPr="009D6F19" w:rsidRDefault="009D6F19" w:rsidP="00BE76BF">
      <w:pPr>
        <w:pStyle w:val="ListParagraph"/>
        <w:numPr>
          <w:ilvl w:val="1"/>
          <w:numId w:val="8"/>
        </w:numPr>
        <w:tabs>
          <w:tab w:val="left" w:pos="1440"/>
        </w:tabs>
        <w:rPr>
          <w:rFonts w:ascii="Arial" w:hAnsi="Arial" w:cs="Arial"/>
          <w:strike/>
          <w:color w:val="FF0000"/>
          <w:sz w:val="24"/>
          <w:szCs w:val="24"/>
        </w:rPr>
      </w:pPr>
      <w:r w:rsidRPr="009D6F19">
        <w:rPr>
          <w:rFonts w:ascii="Arial" w:hAnsi="Arial" w:cs="Arial"/>
          <w:color w:val="FF0000"/>
          <w:sz w:val="24"/>
          <w:szCs w:val="24"/>
        </w:rPr>
        <w:t xml:space="preserve">Include language specifying evidence-based social, emotional learning and behavioral interventions. </w:t>
      </w:r>
    </w:p>
    <w:p w:rsidR="00253A8D" w:rsidRPr="00BE76BF" w:rsidRDefault="00253A8D" w:rsidP="00BE76BF">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Identify areas of current law best left to BESE for promulgating regulations and issuing guidance.</w:t>
      </w:r>
    </w:p>
    <w:p w:rsidR="00253A8D" w:rsidRDefault="00253A8D" w:rsidP="00BE76BF">
      <w:pPr>
        <w:pStyle w:val="ListParagraph"/>
        <w:numPr>
          <w:ilvl w:val="1"/>
          <w:numId w:val="8"/>
        </w:numPr>
        <w:tabs>
          <w:tab w:val="left" w:pos="1440"/>
        </w:tabs>
        <w:rPr>
          <w:rFonts w:ascii="Arial" w:hAnsi="Arial" w:cs="Arial"/>
          <w:sz w:val="24"/>
          <w:szCs w:val="24"/>
        </w:rPr>
      </w:pPr>
      <w:r w:rsidRPr="00BE76BF">
        <w:rPr>
          <w:rFonts w:ascii="Arial" w:hAnsi="Arial" w:cs="Arial"/>
          <w:sz w:val="24"/>
          <w:szCs w:val="24"/>
        </w:rPr>
        <w:t>Establish an appropriate role for the La. Department of Education to provide leadership and support for schools with regards to student behavior, discipline and school climate.</w:t>
      </w:r>
    </w:p>
    <w:p w:rsidR="004D0C81" w:rsidRDefault="004D0C81" w:rsidP="00BE76BF">
      <w:pPr>
        <w:pStyle w:val="ListParagraph"/>
        <w:tabs>
          <w:tab w:val="left" w:pos="1440"/>
        </w:tabs>
        <w:spacing w:after="0"/>
        <w:rPr>
          <w:rFonts w:ascii="Arial" w:hAnsi="Arial" w:cs="Arial"/>
          <w:sz w:val="24"/>
          <w:szCs w:val="24"/>
        </w:rPr>
      </w:pPr>
    </w:p>
    <w:p w:rsidR="00BE76BF" w:rsidRPr="00BE76BF" w:rsidRDefault="00BE76BF" w:rsidP="00BE76BF">
      <w:pPr>
        <w:pStyle w:val="ListParagraph"/>
        <w:tabs>
          <w:tab w:val="left" w:pos="1440"/>
        </w:tabs>
        <w:spacing w:after="0"/>
        <w:rPr>
          <w:rFonts w:ascii="Arial" w:hAnsi="Arial" w:cs="Arial"/>
          <w:sz w:val="24"/>
          <w:szCs w:val="24"/>
        </w:rPr>
      </w:pPr>
      <w:r w:rsidRPr="00BE76BF">
        <w:rPr>
          <w:rFonts w:ascii="Arial" w:hAnsi="Arial" w:cs="Arial"/>
          <w:sz w:val="24"/>
          <w:szCs w:val="24"/>
        </w:rPr>
        <w:t>Recommended Reading:</w:t>
      </w:r>
    </w:p>
    <w:tbl>
      <w:tblPr>
        <w:tblW w:w="7560" w:type="dxa"/>
        <w:tblCellSpacing w:w="15" w:type="dxa"/>
        <w:tblInd w:w="2160" w:type="dxa"/>
        <w:tblCellMar>
          <w:top w:w="15" w:type="dxa"/>
          <w:left w:w="15" w:type="dxa"/>
          <w:bottom w:w="15" w:type="dxa"/>
          <w:right w:w="15" w:type="dxa"/>
        </w:tblCellMar>
        <w:tblLook w:val="04A0" w:firstRow="1" w:lastRow="0" w:firstColumn="1" w:lastColumn="0" w:noHBand="0" w:noVBand="1"/>
      </w:tblPr>
      <w:tblGrid>
        <w:gridCol w:w="5670"/>
        <w:gridCol w:w="1890"/>
      </w:tblGrid>
      <w:tr w:rsidR="00BE76BF" w:rsidTr="00D974F9">
        <w:trPr>
          <w:tblCellSpacing w:w="15" w:type="dxa"/>
        </w:trPr>
        <w:tc>
          <w:tcPr>
            <w:tcW w:w="5625" w:type="dxa"/>
            <w:vAlign w:val="center"/>
            <w:hideMark/>
          </w:tcPr>
          <w:p w:rsidR="00BE76BF" w:rsidRDefault="00BE76BF" w:rsidP="00D974F9">
            <w:pPr>
              <w:spacing w:line="240" w:lineRule="atLeast"/>
              <w:rPr>
                <w:rFonts w:ascii="Segoe UI" w:hAnsi="Segoe UI" w:cs="Segoe UI"/>
                <w:color w:val="333333"/>
                <w:sz w:val="18"/>
                <w:szCs w:val="18"/>
              </w:rPr>
            </w:pPr>
            <w:r>
              <w:rPr>
                <w:rFonts w:ascii="Arial" w:hAnsi="Arial" w:cs="Arial"/>
                <w:sz w:val="24"/>
                <w:szCs w:val="24"/>
              </w:rPr>
              <w:t xml:space="preserve">ACSBD Proposed Recommendations for RS 17 416 9.15.17 found at </w:t>
            </w:r>
            <w:r>
              <w:rPr>
                <w:rFonts w:ascii="Segoe UI" w:hAnsi="Segoe UI" w:cs="Segoe UI"/>
                <w:color w:val="333333"/>
                <w:sz w:val="18"/>
                <w:szCs w:val="18"/>
              </w:rPr>
              <w:t>ACSBD September 15, 2017 Meeting</w:t>
            </w:r>
          </w:p>
        </w:tc>
        <w:tc>
          <w:tcPr>
            <w:tcW w:w="1845" w:type="dxa"/>
            <w:vAlign w:val="center"/>
            <w:hideMark/>
          </w:tcPr>
          <w:p w:rsidR="00BE76BF" w:rsidRDefault="008C4207" w:rsidP="00D974F9">
            <w:pPr>
              <w:spacing w:line="240" w:lineRule="atLeast"/>
              <w:rPr>
                <w:rFonts w:ascii="Segoe UI" w:hAnsi="Segoe UI" w:cs="Segoe UI"/>
                <w:color w:val="333333"/>
                <w:sz w:val="18"/>
                <w:szCs w:val="18"/>
              </w:rPr>
            </w:pPr>
            <w:hyperlink r:id="rId9" w:tgtFrame="_blank" w:history="1">
              <w:r w:rsidR="00BE76BF">
                <w:rPr>
                  <w:rStyle w:val="Hyperlink"/>
                  <w:rFonts w:ascii="Segoe UI" w:hAnsi="Segoe UI" w:cs="Segoe UI"/>
                  <w:color w:val="006666"/>
                  <w:sz w:val="18"/>
                  <w:szCs w:val="18"/>
                </w:rPr>
                <w:t>Download</w:t>
              </w:r>
            </w:hyperlink>
          </w:p>
        </w:tc>
      </w:tr>
    </w:tbl>
    <w:p w:rsidR="00793CF8" w:rsidRPr="00BE76BF" w:rsidRDefault="00793CF8" w:rsidP="00793CF8">
      <w:pPr>
        <w:pStyle w:val="ListParagraph"/>
        <w:numPr>
          <w:ilvl w:val="0"/>
          <w:numId w:val="10"/>
        </w:numPr>
        <w:tabs>
          <w:tab w:val="left" w:pos="1440"/>
        </w:tabs>
        <w:rPr>
          <w:rFonts w:ascii="Arial" w:hAnsi="Arial" w:cs="Arial"/>
          <w:sz w:val="24"/>
          <w:szCs w:val="24"/>
        </w:rPr>
      </w:pPr>
      <w:r w:rsidRPr="00BE76BF">
        <w:rPr>
          <w:rFonts w:ascii="Arial" w:hAnsi="Arial" w:cs="Arial"/>
          <w:sz w:val="24"/>
          <w:szCs w:val="24"/>
        </w:rPr>
        <w:t>Review</w:t>
      </w:r>
      <w:r w:rsidR="00D60388">
        <w:rPr>
          <w:rFonts w:ascii="Arial" w:hAnsi="Arial" w:cs="Arial"/>
          <w:sz w:val="24"/>
          <w:szCs w:val="24"/>
        </w:rPr>
        <w:t>ed</w:t>
      </w:r>
      <w:r w:rsidRPr="00BE76BF">
        <w:rPr>
          <w:rFonts w:ascii="Arial" w:hAnsi="Arial" w:cs="Arial"/>
          <w:sz w:val="24"/>
          <w:szCs w:val="24"/>
        </w:rPr>
        <w:t xml:space="preserve"> of </w:t>
      </w:r>
      <w:r>
        <w:rPr>
          <w:rFonts w:ascii="Arial" w:hAnsi="Arial" w:cs="Arial"/>
          <w:sz w:val="24"/>
          <w:szCs w:val="24"/>
        </w:rPr>
        <w:t>list of c</w:t>
      </w:r>
      <w:r w:rsidRPr="00BE76BF">
        <w:rPr>
          <w:rFonts w:ascii="Arial" w:hAnsi="Arial" w:cs="Arial"/>
          <w:sz w:val="24"/>
          <w:szCs w:val="24"/>
        </w:rPr>
        <w:t xml:space="preserve">urrent </w:t>
      </w:r>
      <w:r>
        <w:rPr>
          <w:rFonts w:ascii="Arial" w:hAnsi="Arial" w:cs="Arial"/>
          <w:sz w:val="24"/>
          <w:szCs w:val="24"/>
        </w:rPr>
        <w:t>s</w:t>
      </w:r>
      <w:r w:rsidRPr="00BE76BF">
        <w:rPr>
          <w:rFonts w:ascii="Arial" w:hAnsi="Arial" w:cs="Arial"/>
          <w:sz w:val="24"/>
          <w:szCs w:val="24"/>
        </w:rPr>
        <w:t>tate laws, policies and regulations regarding student behavior and discipline (see attached lists)</w:t>
      </w:r>
      <w:r>
        <w:rPr>
          <w:rFonts w:ascii="Arial" w:hAnsi="Arial" w:cs="Arial"/>
          <w:sz w:val="24"/>
          <w:szCs w:val="24"/>
        </w:rPr>
        <w:t xml:space="preserve"> to determine whether recommendations are necessary to align with principles established by ACSBD.</w:t>
      </w:r>
    </w:p>
    <w:p w:rsidR="0013455E" w:rsidRDefault="0013455E" w:rsidP="0013455E">
      <w:pPr>
        <w:pStyle w:val="ListParagraph"/>
        <w:numPr>
          <w:ilvl w:val="0"/>
          <w:numId w:val="16"/>
        </w:numPr>
        <w:tabs>
          <w:tab w:val="left" w:pos="1440"/>
        </w:tabs>
        <w:ind w:left="1170"/>
        <w:rPr>
          <w:rFonts w:ascii="Arial" w:hAnsi="Arial" w:cs="Arial"/>
          <w:sz w:val="24"/>
          <w:szCs w:val="24"/>
        </w:rPr>
      </w:pPr>
      <w:r>
        <w:rPr>
          <w:rFonts w:ascii="Arial" w:hAnsi="Arial" w:cs="Arial"/>
          <w:sz w:val="24"/>
          <w:szCs w:val="24"/>
        </w:rPr>
        <w:t>Workgroup members were asked to provide any additional state laws, policies or regulations related to behavior.  ESSA will be added.</w:t>
      </w:r>
    </w:p>
    <w:p w:rsidR="0013455E" w:rsidRDefault="0013455E" w:rsidP="0013455E">
      <w:pPr>
        <w:pStyle w:val="ListParagraph"/>
        <w:numPr>
          <w:ilvl w:val="0"/>
          <w:numId w:val="16"/>
        </w:numPr>
        <w:tabs>
          <w:tab w:val="left" w:pos="1440"/>
        </w:tabs>
        <w:ind w:left="1170"/>
        <w:rPr>
          <w:rFonts w:ascii="Arial" w:hAnsi="Arial" w:cs="Arial"/>
          <w:sz w:val="24"/>
          <w:szCs w:val="24"/>
        </w:rPr>
      </w:pPr>
      <w:r>
        <w:rPr>
          <w:rFonts w:ascii="Arial" w:hAnsi="Arial" w:cs="Arial"/>
          <w:sz w:val="24"/>
          <w:szCs w:val="24"/>
        </w:rPr>
        <w:t>Shawn agreed to send a pdf file containing the essential pages of each document listed below.</w:t>
      </w:r>
    </w:p>
    <w:p w:rsidR="00793CF8" w:rsidRDefault="0013455E" w:rsidP="0013455E">
      <w:pPr>
        <w:pStyle w:val="ListParagraph"/>
        <w:numPr>
          <w:ilvl w:val="0"/>
          <w:numId w:val="16"/>
        </w:numPr>
        <w:tabs>
          <w:tab w:val="left" w:pos="1440"/>
        </w:tabs>
        <w:ind w:left="1170"/>
        <w:rPr>
          <w:rFonts w:ascii="Arial" w:hAnsi="Arial" w:cs="Arial"/>
          <w:sz w:val="24"/>
          <w:szCs w:val="24"/>
        </w:rPr>
      </w:pPr>
      <w:r w:rsidRPr="0013455E">
        <w:rPr>
          <w:rFonts w:ascii="Arial" w:hAnsi="Arial" w:cs="Arial"/>
          <w:sz w:val="24"/>
          <w:szCs w:val="24"/>
        </w:rPr>
        <w:t>Katie agreed to develop a t</w:t>
      </w:r>
      <w:r w:rsidR="00793CF8" w:rsidRPr="0013455E">
        <w:rPr>
          <w:rFonts w:ascii="Arial" w:hAnsi="Arial" w:cs="Arial"/>
          <w:sz w:val="24"/>
          <w:szCs w:val="24"/>
        </w:rPr>
        <w:t xml:space="preserve">emplate to determine </w:t>
      </w:r>
      <w:r w:rsidRPr="0013455E">
        <w:rPr>
          <w:rFonts w:ascii="Arial" w:hAnsi="Arial" w:cs="Arial"/>
          <w:sz w:val="24"/>
          <w:szCs w:val="24"/>
        </w:rPr>
        <w:t>how each state law, policy and regulation is c</w:t>
      </w:r>
      <w:r w:rsidR="00793CF8" w:rsidRPr="0013455E">
        <w:rPr>
          <w:rFonts w:ascii="Arial" w:hAnsi="Arial" w:cs="Arial"/>
          <w:sz w:val="24"/>
          <w:szCs w:val="24"/>
        </w:rPr>
        <w:t xml:space="preserve">ongruent with </w:t>
      </w:r>
      <w:r w:rsidRPr="0013455E">
        <w:rPr>
          <w:rFonts w:ascii="Arial" w:hAnsi="Arial" w:cs="Arial"/>
          <w:sz w:val="24"/>
          <w:szCs w:val="24"/>
        </w:rPr>
        <w:t>the P</w:t>
      </w:r>
      <w:r w:rsidR="00793CF8" w:rsidRPr="0013455E">
        <w:rPr>
          <w:rFonts w:ascii="Arial" w:hAnsi="Arial" w:cs="Arial"/>
          <w:sz w:val="24"/>
          <w:szCs w:val="24"/>
        </w:rPr>
        <w:t>rinciples</w:t>
      </w:r>
      <w:r w:rsidRPr="0013455E">
        <w:rPr>
          <w:rFonts w:ascii="Arial" w:hAnsi="Arial" w:cs="Arial"/>
          <w:sz w:val="24"/>
          <w:szCs w:val="24"/>
        </w:rPr>
        <w:t xml:space="preserve"> and m</w:t>
      </w:r>
      <w:r w:rsidR="00793CF8" w:rsidRPr="0013455E">
        <w:rPr>
          <w:rFonts w:ascii="Arial" w:hAnsi="Arial" w:cs="Arial"/>
          <w:sz w:val="24"/>
          <w:szCs w:val="24"/>
        </w:rPr>
        <w:t>andates training</w:t>
      </w:r>
      <w:r w:rsidRPr="0013455E">
        <w:rPr>
          <w:rFonts w:ascii="Arial" w:hAnsi="Arial" w:cs="Arial"/>
          <w:sz w:val="24"/>
          <w:szCs w:val="24"/>
        </w:rPr>
        <w:t>.</w:t>
      </w:r>
      <w:r w:rsidR="00793CF8" w:rsidRPr="0013455E">
        <w:rPr>
          <w:rFonts w:ascii="Arial" w:hAnsi="Arial" w:cs="Arial"/>
          <w:sz w:val="24"/>
          <w:szCs w:val="24"/>
        </w:rPr>
        <w:t xml:space="preserve"> </w:t>
      </w:r>
    </w:p>
    <w:p w:rsidR="0013455E" w:rsidRPr="0013455E" w:rsidRDefault="0013455E" w:rsidP="0013455E">
      <w:pPr>
        <w:pStyle w:val="ListParagraph"/>
        <w:numPr>
          <w:ilvl w:val="0"/>
          <w:numId w:val="16"/>
        </w:numPr>
        <w:tabs>
          <w:tab w:val="left" w:pos="1440"/>
        </w:tabs>
        <w:ind w:left="1170"/>
        <w:rPr>
          <w:rFonts w:ascii="Arial" w:hAnsi="Arial" w:cs="Arial"/>
          <w:sz w:val="24"/>
          <w:szCs w:val="24"/>
        </w:rPr>
      </w:pPr>
      <w:r>
        <w:rPr>
          <w:rFonts w:ascii="Arial" w:hAnsi="Arial" w:cs="Arial"/>
          <w:sz w:val="24"/>
          <w:szCs w:val="24"/>
        </w:rPr>
        <w:t xml:space="preserve">Workgroup members agreed to review a set of the state laws, policies and regulations in accordance with the alphabetical ranking of their surnames. </w:t>
      </w:r>
    </w:p>
    <w:p w:rsidR="004929B8" w:rsidRDefault="00D60388" w:rsidP="00793CF8">
      <w:pPr>
        <w:pStyle w:val="ListParagraph"/>
        <w:numPr>
          <w:ilvl w:val="0"/>
          <w:numId w:val="10"/>
        </w:numPr>
        <w:tabs>
          <w:tab w:val="left" w:pos="1440"/>
        </w:tabs>
        <w:rPr>
          <w:rFonts w:ascii="Arial" w:hAnsi="Arial" w:cs="Arial"/>
          <w:sz w:val="24"/>
          <w:szCs w:val="24"/>
        </w:rPr>
      </w:pPr>
      <w:r>
        <w:rPr>
          <w:rFonts w:ascii="Arial" w:hAnsi="Arial" w:cs="Arial"/>
          <w:sz w:val="24"/>
          <w:szCs w:val="24"/>
        </w:rPr>
        <w:t>M</w:t>
      </w:r>
      <w:r w:rsidR="0013455E">
        <w:rPr>
          <w:rFonts w:ascii="Arial" w:hAnsi="Arial" w:cs="Arial"/>
          <w:sz w:val="24"/>
          <w:szCs w:val="24"/>
        </w:rPr>
        <w:t xml:space="preserve">embers </w:t>
      </w:r>
      <w:r>
        <w:rPr>
          <w:rFonts w:ascii="Arial" w:hAnsi="Arial" w:cs="Arial"/>
          <w:sz w:val="24"/>
          <w:szCs w:val="24"/>
        </w:rPr>
        <w:t xml:space="preserve">present </w:t>
      </w:r>
      <w:r w:rsidR="0013455E">
        <w:rPr>
          <w:rFonts w:ascii="Arial" w:hAnsi="Arial" w:cs="Arial"/>
          <w:sz w:val="24"/>
          <w:szCs w:val="24"/>
        </w:rPr>
        <w:t xml:space="preserve">recommended a </w:t>
      </w:r>
      <w:r w:rsidR="004929B8">
        <w:rPr>
          <w:rFonts w:ascii="Arial" w:hAnsi="Arial" w:cs="Arial"/>
          <w:sz w:val="24"/>
          <w:szCs w:val="24"/>
        </w:rPr>
        <w:t>timeline of activities/decision making opportunities related to recommendations of laws, policies and regulations</w:t>
      </w:r>
    </w:p>
    <w:p w:rsidR="000A1121" w:rsidRDefault="004929B8" w:rsidP="006052EE">
      <w:pPr>
        <w:pStyle w:val="ListParagraph"/>
        <w:numPr>
          <w:ilvl w:val="1"/>
          <w:numId w:val="3"/>
        </w:numPr>
        <w:tabs>
          <w:tab w:val="left" w:pos="1440"/>
        </w:tabs>
        <w:rPr>
          <w:rFonts w:ascii="Arial" w:hAnsi="Arial" w:cs="Arial"/>
          <w:sz w:val="24"/>
          <w:szCs w:val="24"/>
        </w:rPr>
      </w:pPr>
      <w:r>
        <w:rPr>
          <w:rFonts w:ascii="Arial" w:hAnsi="Arial" w:cs="Arial"/>
          <w:sz w:val="24"/>
          <w:szCs w:val="24"/>
        </w:rPr>
        <w:t>Request all constituency groups on ACSBD solicit feedback, input and endorse or provide recommended recommendations to principles and any specific language proposals.</w:t>
      </w:r>
    </w:p>
    <w:p w:rsidR="00300CD0" w:rsidRDefault="00300CD0">
      <w:pPr>
        <w:rPr>
          <w:rFonts w:ascii="Arial" w:hAnsi="Arial" w:cs="Arial"/>
          <w:b/>
          <w:sz w:val="24"/>
          <w:szCs w:val="24"/>
          <w:u w:val="single"/>
        </w:rPr>
      </w:pPr>
      <w:r>
        <w:rPr>
          <w:rFonts w:ascii="Arial" w:hAnsi="Arial" w:cs="Arial"/>
          <w:b/>
          <w:sz w:val="24"/>
          <w:szCs w:val="24"/>
          <w:u w:val="single"/>
        </w:rPr>
        <w:br w:type="page"/>
      </w:r>
    </w:p>
    <w:p w:rsidR="00EA146D" w:rsidRDefault="00EA146D" w:rsidP="00EA146D">
      <w:pPr>
        <w:tabs>
          <w:tab w:val="left" w:pos="1440"/>
        </w:tabs>
        <w:rPr>
          <w:rFonts w:ascii="Arial" w:hAnsi="Arial" w:cs="Arial"/>
          <w:sz w:val="24"/>
          <w:szCs w:val="24"/>
        </w:rPr>
      </w:pPr>
      <w:r w:rsidRPr="00EA146D">
        <w:rPr>
          <w:rFonts w:ascii="Arial" w:hAnsi="Arial" w:cs="Arial"/>
          <w:b/>
          <w:sz w:val="24"/>
          <w:szCs w:val="24"/>
          <w:u w:val="single"/>
        </w:rPr>
        <w:lastRenderedPageBreak/>
        <w:t>Proposed Timeline:</w:t>
      </w:r>
      <w:r>
        <w:rPr>
          <w:rFonts w:ascii="Arial" w:hAnsi="Arial" w:cs="Arial"/>
          <w:sz w:val="24"/>
          <w:szCs w:val="24"/>
        </w:rPr>
        <w:br/>
        <w:t>August 24, 2018 Full ACSBD meeting</w:t>
      </w:r>
    </w:p>
    <w:p w:rsidR="00EA146D" w:rsidRDefault="00EA146D" w:rsidP="00EA146D">
      <w:pPr>
        <w:tabs>
          <w:tab w:val="left" w:pos="1440"/>
        </w:tabs>
        <w:ind w:left="1080" w:hanging="360"/>
        <w:rPr>
          <w:rFonts w:ascii="Arial" w:hAnsi="Arial" w:cs="Arial"/>
          <w:sz w:val="24"/>
          <w:szCs w:val="24"/>
        </w:rPr>
      </w:pPr>
      <w:r>
        <w:rPr>
          <w:rFonts w:ascii="Arial" w:hAnsi="Arial" w:cs="Arial"/>
          <w:sz w:val="24"/>
          <w:szCs w:val="24"/>
        </w:rPr>
        <w:t xml:space="preserve">1) </w:t>
      </w:r>
      <w:r w:rsidR="00300CD0">
        <w:rPr>
          <w:rFonts w:ascii="Arial" w:hAnsi="Arial" w:cs="Arial"/>
          <w:sz w:val="24"/>
          <w:szCs w:val="24"/>
        </w:rPr>
        <w:tab/>
      </w:r>
      <w:r>
        <w:rPr>
          <w:rFonts w:ascii="Arial" w:hAnsi="Arial" w:cs="Arial"/>
          <w:sz w:val="24"/>
          <w:szCs w:val="24"/>
        </w:rPr>
        <w:t xml:space="preserve">Establish revised </w:t>
      </w:r>
      <w:r w:rsidR="00DE28FC">
        <w:rPr>
          <w:rFonts w:ascii="Arial" w:hAnsi="Arial" w:cs="Arial"/>
          <w:sz w:val="24"/>
          <w:szCs w:val="24"/>
        </w:rPr>
        <w:t>P</w:t>
      </w:r>
      <w:r>
        <w:rPr>
          <w:rFonts w:ascii="Arial" w:hAnsi="Arial" w:cs="Arial"/>
          <w:sz w:val="24"/>
          <w:szCs w:val="24"/>
        </w:rPr>
        <w:t>rinciples and goals to guide recommended changes to stat</w:t>
      </w:r>
      <w:r w:rsidR="00DE28FC">
        <w:rPr>
          <w:rFonts w:ascii="Arial" w:hAnsi="Arial" w:cs="Arial"/>
          <w:sz w:val="24"/>
          <w:szCs w:val="24"/>
        </w:rPr>
        <w:t>e law, policies and regulations (Principles)</w:t>
      </w:r>
    </w:p>
    <w:p w:rsidR="00EA146D" w:rsidRDefault="00EA146D" w:rsidP="00EA146D">
      <w:pPr>
        <w:tabs>
          <w:tab w:val="left" w:pos="1440"/>
        </w:tabs>
        <w:ind w:left="1080" w:hanging="360"/>
        <w:rPr>
          <w:rFonts w:ascii="Arial" w:hAnsi="Arial" w:cs="Arial"/>
          <w:sz w:val="24"/>
          <w:szCs w:val="24"/>
        </w:rPr>
      </w:pPr>
      <w:r>
        <w:rPr>
          <w:rFonts w:ascii="Arial" w:hAnsi="Arial" w:cs="Arial"/>
          <w:sz w:val="24"/>
          <w:szCs w:val="24"/>
        </w:rPr>
        <w:t xml:space="preserve">2) </w:t>
      </w:r>
      <w:r>
        <w:rPr>
          <w:rFonts w:ascii="Arial" w:hAnsi="Arial" w:cs="Arial"/>
          <w:sz w:val="24"/>
          <w:szCs w:val="24"/>
        </w:rPr>
        <w:tab/>
        <w:t>A</w:t>
      </w:r>
      <w:r w:rsidR="00DE28FC">
        <w:rPr>
          <w:rFonts w:ascii="Arial" w:hAnsi="Arial" w:cs="Arial"/>
          <w:sz w:val="24"/>
          <w:szCs w:val="24"/>
        </w:rPr>
        <w:t xml:space="preserve">dopt </w:t>
      </w:r>
      <w:r>
        <w:rPr>
          <w:rFonts w:ascii="Arial" w:hAnsi="Arial" w:cs="Arial"/>
          <w:sz w:val="24"/>
          <w:szCs w:val="24"/>
        </w:rPr>
        <w:t>timeline for presentation of review of and recommendations to state laws, policies and regulations.</w:t>
      </w:r>
    </w:p>
    <w:p w:rsidR="00EA146D" w:rsidRDefault="00EA146D" w:rsidP="00EA146D">
      <w:pPr>
        <w:tabs>
          <w:tab w:val="left" w:pos="1440"/>
        </w:tabs>
        <w:rPr>
          <w:rFonts w:ascii="Arial" w:hAnsi="Arial" w:cs="Arial"/>
          <w:sz w:val="24"/>
          <w:szCs w:val="24"/>
        </w:rPr>
      </w:pPr>
      <w:r>
        <w:rPr>
          <w:rFonts w:ascii="Arial" w:hAnsi="Arial" w:cs="Arial"/>
          <w:sz w:val="24"/>
          <w:szCs w:val="24"/>
        </w:rPr>
        <w:t xml:space="preserve">September 7, 2018 </w:t>
      </w:r>
      <w:r>
        <w:rPr>
          <w:rFonts w:ascii="Arial" w:hAnsi="Arial" w:cs="Arial"/>
          <w:sz w:val="24"/>
          <w:szCs w:val="24"/>
        </w:rPr>
        <w:tab/>
        <w:t>Legislative Workgroup Meeting</w:t>
      </w:r>
    </w:p>
    <w:p w:rsidR="00EA146D" w:rsidRDefault="00EA146D" w:rsidP="00EA146D">
      <w:pPr>
        <w:tabs>
          <w:tab w:val="left" w:pos="1440"/>
        </w:tabs>
        <w:ind w:left="1080" w:hanging="360"/>
        <w:rPr>
          <w:rFonts w:ascii="Arial" w:hAnsi="Arial" w:cs="Arial"/>
          <w:sz w:val="24"/>
          <w:szCs w:val="24"/>
        </w:rPr>
      </w:pPr>
      <w:r>
        <w:rPr>
          <w:rFonts w:ascii="Arial" w:hAnsi="Arial" w:cs="Arial"/>
          <w:sz w:val="24"/>
          <w:szCs w:val="24"/>
        </w:rPr>
        <w:t>1)</w:t>
      </w:r>
      <w:r>
        <w:rPr>
          <w:rFonts w:ascii="Arial" w:hAnsi="Arial" w:cs="Arial"/>
          <w:sz w:val="24"/>
          <w:szCs w:val="24"/>
        </w:rPr>
        <w:tab/>
        <w:t xml:space="preserve">Review language proposed for 17:416 </w:t>
      </w:r>
      <w:r w:rsidR="00DE28FC">
        <w:rPr>
          <w:rFonts w:ascii="Arial" w:hAnsi="Arial" w:cs="Arial"/>
          <w:sz w:val="24"/>
          <w:szCs w:val="24"/>
        </w:rPr>
        <w:t xml:space="preserve">to align with the Principles.  Provide feedback to legislative staff regarding suggestions to improve </w:t>
      </w:r>
      <w:r>
        <w:rPr>
          <w:rFonts w:ascii="Arial" w:hAnsi="Arial" w:cs="Arial"/>
          <w:sz w:val="24"/>
          <w:szCs w:val="24"/>
        </w:rPr>
        <w:t>align</w:t>
      </w:r>
      <w:r w:rsidR="00DE28FC">
        <w:rPr>
          <w:rFonts w:ascii="Arial" w:hAnsi="Arial" w:cs="Arial"/>
          <w:sz w:val="24"/>
          <w:szCs w:val="24"/>
        </w:rPr>
        <w:t>ment of</w:t>
      </w:r>
      <w:r>
        <w:rPr>
          <w:rFonts w:ascii="Arial" w:hAnsi="Arial" w:cs="Arial"/>
          <w:sz w:val="24"/>
          <w:szCs w:val="24"/>
        </w:rPr>
        <w:t xml:space="preserve"> proposed language changes with </w:t>
      </w:r>
      <w:r w:rsidR="00DE28FC">
        <w:rPr>
          <w:rFonts w:ascii="Arial" w:hAnsi="Arial" w:cs="Arial"/>
          <w:sz w:val="24"/>
          <w:szCs w:val="24"/>
        </w:rPr>
        <w:t>the P</w:t>
      </w:r>
      <w:r>
        <w:rPr>
          <w:rFonts w:ascii="Arial" w:hAnsi="Arial" w:cs="Arial"/>
          <w:sz w:val="24"/>
          <w:szCs w:val="24"/>
        </w:rPr>
        <w:t>rin</w:t>
      </w:r>
      <w:r w:rsidR="00DE28FC">
        <w:rPr>
          <w:rFonts w:ascii="Arial" w:hAnsi="Arial" w:cs="Arial"/>
          <w:sz w:val="24"/>
          <w:szCs w:val="24"/>
        </w:rPr>
        <w:t>ciples</w:t>
      </w:r>
      <w:r>
        <w:rPr>
          <w:rFonts w:ascii="Arial" w:hAnsi="Arial" w:cs="Arial"/>
          <w:sz w:val="24"/>
          <w:szCs w:val="24"/>
        </w:rPr>
        <w:t>.</w:t>
      </w:r>
    </w:p>
    <w:p w:rsidR="00EA146D" w:rsidRDefault="00EA146D" w:rsidP="00300CD0">
      <w:pPr>
        <w:tabs>
          <w:tab w:val="left" w:pos="1080"/>
        </w:tabs>
        <w:ind w:left="1080" w:hanging="360"/>
        <w:rPr>
          <w:rFonts w:ascii="Arial" w:hAnsi="Arial" w:cs="Arial"/>
          <w:sz w:val="24"/>
          <w:szCs w:val="24"/>
        </w:rPr>
      </w:pPr>
      <w:r>
        <w:rPr>
          <w:rFonts w:ascii="Arial" w:hAnsi="Arial" w:cs="Arial"/>
          <w:sz w:val="24"/>
          <w:szCs w:val="24"/>
        </w:rPr>
        <w:t>2)</w:t>
      </w:r>
      <w:r>
        <w:rPr>
          <w:rFonts w:ascii="Arial" w:hAnsi="Arial" w:cs="Arial"/>
          <w:sz w:val="24"/>
          <w:szCs w:val="24"/>
        </w:rPr>
        <w:tab/>
        <w:t xml:space="preserve">Determine any </w:t>
      </w:r>
      <w:proofErr w:type="spellStart"/>
      <w:r>
        <w:rPr>
          <w:rFonts w:ascii="Arial" w:hAnsi="Arial" w:cs="Arial"/>
          <w:sz w:val="24"/>
          <w:szCs w:val="24"/>
        </w:rPr>
        <w:t>mis</w:t>
      </w:r>
      <w:proofErr w:type="spellEnd"/>
      <w:r>
        <w:rPr>
          <w:rFonts w:ascii="Arial" w:hAnsi="Arial" w:cs="Arial"/>
          <w:sz w:val="24"/>
          <w:szCs w:val="24"/>
        </w:rPr>
        <w:t xml:space="preserve">-alignment in other state laws, policies and regulations with the </w:t>
      </w:r>
      <w:r w:rsidR="00DE28FC">
        <w:rPr>
          <w:rFonts w:ascii="Arial" w:hAnsi="Arial" w:cs="Arial"/>
          <w:sz w:val="24"/>
          <w:szCs w:val="24"/>
        </w:rPr>
        <w:t>P</w:t>
      </w:r>
      <w:r>
        <w:rPr>
          <w:rFonts w:ascii="Arial" w:hAnsi="Arial" w:cs="Arial"/>
          <w:sz w:val="24"/>
          <w:szCs w:val="24"/>
        </w:rPr>
        <w:t>rinciples</w:t>
      </w:r>
      <w:r w:rsidR="00DE28FC">
        <w:rPr>
          <w:rFonts w:ascii="Arial" w:hAnsi="Arial" w:cs="Arial"/>
          <w:sz w:val="24"/>
          <w:szCs w:val="24"/>
        </w:rPr>
        <w:t>.</w:t>
      </w:r>
    </w:p>
    <w:p w:rsidR="00EA146D" w:rsidRDefault="00EA146D" w:rsidP="00300CD0">
      <w:pPr>
        <w:tabs>
          <w:tab w:val="left" w:pos="1080"/>
        </w:tabs>
        <w:ind w:left="1080"/>
        <w:rPr>
          <w:rFonts w:ascii="Arial" w:hAnsi="Arial" w:cs="Arial"/>
          <w:sz w:val="24"/>
          <w:szCs w:val="24"/>
        </w:rPr>
      </w:pPr>
      <w:r>
        <w:rPr>
          <w:rFonts w:ascii="Arial" w:hAnsi="Arial" w:cs="Arial"/>
          <w:sz w:val="24"/>
          <w:szCs w:val="24"/>
        </w:rPr>
        <w:t xml:space="preserve">Make recommendations for the full ACSBD to consider recommendations to identified state laws, policies and regulations </w:t>
      </w:r>
      <w:r w:rsidR="00300CD0">
        <w:rPr>
          <w:rFonts w:ascii="Arial" w:hAnsi="Arial" w:cs="Arial"/>
          <w:sz w:val="24"/>
          <w:szCs w:val="24"/>
        </w:rPr>
        <w:t>i</w:t>
      </w:r>
      <w:r>
        <w:rPr>
          <w:rFonts w:ascii="Arial" w:hAnsi="Arial" w:cs="Arial"/>
          <w:sz w:val="24"/>
          <w:szCs w:val="24"/>
        </w:rPr>
        <w:t xml:space="preserve">n </w:t>
      </w:r>
      <w:r w:rsidR="00300CD0">
        <w:rPr>
          <w:rFonts w:ascii="Arial" w:hAnsi="Arial" w:cs="Arial"/>
          <w:sz w:val="24"/>
          <w:szCs w:val="24"/>
        </w:rPr>
        <w:t xml:space="preserve">need of </w:t>
      </w:r>
      <w:r>
        <w:rPr>
          <w:rFonts w:ascii="Arial" w:hAnsi="Arial" w:cs="Arial"/>
          <w:sz w:val="24"/>
          <w:szCs w:val="24"/>
        </w:rPr>
        <w:t xml:space="preserve">alignment with the </w:t>
      </w:r>
      <w:r w:rsidR="00DE28FC">
        <w:rPr>
          <w:rFonts w:ascii="Arial" w:hAnsi="Arial" w:cs="Arial"/>
          <w:sz w:val="24"/>
          <w:szCs w:val="24"/>
        </w:rPr>
        <w:t>P</w:t>
      </w:r>
      <w:r>
        <w:rPr>
          <w:rFonts w:ascii="Arial" w:hAnsi="Arial" w:cs="Arial"/>
          <w:sz w:val="24"/>
          <w:szCs w:val="24"/>
        </w:rPr>
        <w:t>rinciples.</w:t>
      </w:r>
    </w:p>
    <w:p w:rsidR="00DE28FC" w:rsidRDefault="00DE28FC" w:rsidP="00DE28FC">
      <w:pPr>
        <w:tabs>
          <w:tab w:val="left" w:pos="1080"/>
        </w:tabs>
        <w:ind w:left="1080" w:hanging="360"/>
        <w:rPr>
          <w:rFonts w:ascii="Arial" w:hAnsi="Arial" w:cs="Arial"/>
          <w:sz w:val="24"/>
          <w:szCs w:val="24"/>
        </w:rPr>
      </w:pPr>
      <w:r>
        <w:rPr>
          <w:rFonts w:ascii="Arial" w:hAnsi="Arial" w:cs="Arial"/>
          <w:sz w:val="24"/>
          <w:szCs w:val="24"/>
        </w:rPr>
        <w:t>3)</w:t>
      </w:r>
      <w:r>
        <w:rPr>
          <w:rFonts w:ascii="Arial" w:hAnsi="Arial" w:cs="Arial"/>
          <w:sz w:val="24"/>
          <w:szCs w:val="24"/>
        </w:rPr>
        <w:tab/>
        <w:t xml:space="preserve">Consider whether any adjustments are necessary to the Principles. </w:t>
      </w:r>
    </w:p>
    <w:p w:rsidR="00EA146D" w:rsidRDefault="00DE28FC" w:rsidP="00DE28FC">
      <w:pPr>
        <w:rPr>
          <w:rFonts w:ascii="Arial" w:hAnsi="Arial" w:cs="Arial"/>
          <w:sz w:val="24"/>
          <w:szCs w:val="24"/>
        </w:rPr>
      </w:pPr>
      <w:r>
        <w:rPr>
          <w:rFonts w:ascii="Arial" w:hAnsi="Arial" w:cs="Arial"/>
          <w:sz w:val="24"/>
          <w:szCs w:val="24"/>
        </w:rPr>
        <w:t>October 12, 2018 Full ACSBD Meeting</w:t>
      </w:r>
    </w:p>
    <w:p w:rsidR="00DE28FC" w:rsidRDefault="00DE28FC" w:rsidP="00DE28FC">
      <w:pPr>
        <w:ind w:left="1080" w:hanging="360"/>
        <w:rPr>
          <w:rFonts w:ascii="Arial" w:hAnsi="Arial" w:cs="Arial"/>
          <w:sz w:val="24"/>
          <w:szCs w:val="24"/>
        </w:rPr>
      </w:pPr>
      <w:r>
        <w:rPr>
          <w:rFonts w:ascii="Arial" w:hAnsi="Arial" w:cs="Arial"/>
          <w:sz w:val="24"/>
          <w:szCs w:val="24"/>
        </w:rPr>
        <w:t>1)</w:t>
      </w:r>
      <w:r>
        <w:rPr>
          <w:rFonts w:ascii="Arial" w:hAnsi="Arial" w:cs="Arial"/>
          <w:sz w:val="24"/>
          <w:szCs w:val="24"/>
        </w:rPr>
        <w:tab/>
        <w:t xml:space="preserve">Review feedback of the workgroup to legislative staff for better aligning proposed language </w:t>
      </w:r>
      <w:r w:rsidR="00793CF8">
        <w:rPr>
          <w:rFonts w:ascii="Arial" w:hAnsi="Arial" w:cs="Arial"/>
          <w:sz w:val="24"/>
          <w:szCs w:val="24"/>
        </w:rPr>
        <w:t xml:space="preserve">to R.S. 17:416 </w:t>
      </w:r>
      <w:r>
        <w:rPr>
          <w:rFonts w:ascii="Arial" w:hAnsi="Arial" w:cs="Arial"/>
          <w:sz w:val="24"/>
          <w:szCs w:val="24"/>
        </w:rPr>
        <w:t>with the Principles.  Offer any additional feedback to legislative staff.</w:t>
      </w:r>
    </w:p>
    <w:p w:rsidR="00793CF8" w:rsidRDefault="00793CF8" w:rsidP="00DE28FC">
      <w:pPr>
        <w:ind w:left="1080" w:hanging="360"/>
        <w:rPr>
          <w:rFonts w:ascii="Arial" w:hAnsi="Arial" w:cs="Arial"/>
          <w:sz w:val="24"/>
          <w:szCs w:val="24"/>
        </w:rPr>
      </w:pPr>
      <w:r>
        <w:rPr>
          <w:rFonts w:ascii="Arial" w:hAnsi="Arial" w:cs="Arial"/>
          <w:sz w:val="24"/>
          <w:szCs w:val="24"/>
        </w:rPr>
        <w:t>2)</w:t>
      </w:r>
      <w:r>
        <w:rPr>
          <w:rFonts w:ascii="Arial" w:hAnsi="Arial" w:cs="Arial"/>
          <w:sz w:val="24"/>
          <w:szCs w:val="24"/>
        </w:rPr>
        <w:tab/>
        <w:t>Consider any other state laws, policies and regulations in need of alignment with the Principles.</w:t>
      </w:r>
    </w:p>
    <w:p w:rsidR="0013455E" w:rsidRDefault="00793CF8" w:rsidP="0013455E">
      <w:pPr>
        <w:ind w:left="1080" w:hanging="360"/>
        <w:rPr>
          <w:rFonts w:ascii="Arial" w:hAnsi="Arial" w:cs="Arial"/>
          <w:sz w:val="24"/>
          <w:szCs w:val="24"/>
        </w:rPr>
      </w:pPr>
      <w:r>
        <w:rPr>
          <w:rFonts w:ascii="Arial" w:hAnsi="Arial" w:cs="Arial"/>
          <w:sz w:val="24"/>
          <w:szCs w:val="24"/>
        </w:rPr>
        <w:t>3)</w:t>
      </w:r>
      <w:r>
        <w:rPr>
          <w:rFonts w:ascii="Arial" w:hAnsi="Arial" w:cs="Arial"/>
          <w:sz w:val="24"/>
          <w:szCs w:val="24"/>
        </w:rPr>
        <w:tab/>
        <w:t>Consider the need to make adjustments to the Principles.</w:t>
      </w:r>
    </w:p>
    <w:p w:rsidR="0013455E" w:rsidRDefault="0013455E" w:rsidP="0013455E">
      <w:pPr>
        <w:pStyle w:val="ListParagraph"/>
        <w:ind w:left="1080"/>
        <w:rPr>
          <w:rFonts w:ascii="Arial" w:hAnsi="Arial" w:cs="Arial"/>
          <w:sz w:val="24"/>
          <w:szCs w:val="24"/>
        </w:rPr>
      </w:pPr>
      <w:r>
        <w:rPr>
          <w:rFonts w:ascii="Arial" w:hAnsi="Arial" w:cs="Arial"/>
          <w:sz w:val="24"/>
          <w:szCs w:val="24"/>
        </w:rPr>
        <w:t>Request all constituency groups on ACSBD solicit feedback, input and endorse or provide recommended recommendations to principles and any specific language proposals.</w:t>
      </w:r>
    </w:p>
    <w:p w:rsidR="0013455E" w:rsidRDefault="0013455E">
      <w:pPr>
        <w:rPr>
          <w:rFonts w:ascii="Arial" w:hAnsi="Arial" w:cs="Arial"/>
          <w:sz w:val="24"/>
          <w:szCs w:val="24"/>
        </w:rPr>
      </w:pPr>
      <w:r>
        <w:rPr>
          <w:rFonts w:ascii="Arial" w:hAnsi="Arial" w:cs="Arial"/>
          <w:sz w:val="24"/>
          <w:szCs w:val="24"/>
        </w:rPr>
        <w:br w:type="page"/>
      </w:r>
    </w:p>
    <w:p w:rsidR="00793CF8" w:rsidRDefault="00793CF8" w:rsidP="0013455E">
      <w:pPr>
        <w:rPr>
          <w:rFonts w:ascii="Arial" w:hAnsi="Arial" w:cs="Arial"/>
          <w:sz w:val="24"/>
          <w:szCs w:val="24"/>
        </w:rPr>
      </w:pPr>
      <w:r>
        <w:rPr>
          <w:rFonts w:ascii="Arial" w:hAnsi="Arial" w:cs="Arial"/>
          <w:sz w:val="24"/>
          <w:szCs w:val="24"/>
        </w:rPr>
        <w:lastRenderedPageBreak/>
        <w:t>November 16, 2018</w:t>
      </w:r>
      <w:r>
        <w:rPr>
          <w:rFonts w:ascii="Arial" w:hAnsi="Arial" w:cs="Arial"/>
          <w:sz w:val="24"/>
          <w:szCs w:val="24"/>
        </w:rPr>
        <w:tab/>
        <w:t>Legislative Workgroup Meeting</w:t>
      </w:r>
    </w:p>
    <w:p w:rsidR="00793CF8" w:rsidRDefault="00793CF8" w:rsidP="00793CF8">
      <w:pPr>
        <w:tabs>
          <w:tab w:val="left" w:pos="1440"/>
        </w:tabs>
        <w:ind w:left="1080" w:hanging="360"/>
        <w:rPr>
          <w:rFonts w:ascii="Arial" w:hAnsi="Arial" w:cs="Arial"/>
          <w:sz w:val="24"/>
          <w:szCs w:val="24"/>
        </w:rPr>
      </w:pPr>
      <w:r>
        <w:rPr>
          <w:rFonts w:ascii="Arial" w:hAnsi="Arial" w:cs="Arial"/>
          <w:sz w:val="24"/>
          <w:szCs w:val="24"/>
        </w:rPr>
        <w:t>1)</w:t>
      </w:r>
      <w:r>
        <w:rPr>
          <w:rFonts w:ascii="Arial" w:hAnsi="Arial" w:cs="Arial"/>
          <w:sz w:val="24"/>
          <w:szCs w:val="24"/>
        </w:rPr>
        <w:tab/>
        <w:t>Review language proposed for 17:416 to align with the Principles.  Provide feedback to legislative staff regarding suggestions to improve alignment of proposed language changes with the Principles.</w:t>
      </w:r>
    </w:p>
    <w:p w:rsidR="00793CF8" w:rsidRDefault="00793CF8" w:rsidP="00793CF8">
      <w:pPr>
        <w:tabs>
          <w:tab w:val="left" w:pos="1080"/>
        </w:tabs>
        <w:ind w:left="1080" w:hanging="360"/>
        <w:rPr>
          <w:rFonts w:ascii="Arial" w:hAnsi="Arial" w:cs="Arial"/>
          <w:sz w:val="24"/>
          <w:szCs w:val="24"/>
        </w:rPr>
      </w:pPr>
      <w:r>
        <w:rPr>
          <w:rFonts w:ascii="Arial" w:hAnsi="Arial" w:cs="Arial"/>
          <w:sz w:val="24"/>
          <w:szCs w:val="24"/>
        </w:rPr>
        <w:t>2)</w:t>
      </w:r>
      <w:r>
        <w:rPr>
          <w:rFonts w:ascii="Arial" w:hAnsi="Arial" w:cs="Arial"/>
          <w:sz w:val="24"/>
          <w:szCs w:val="24"/>
        </w:rPr>
        <w:tab/>
        <w:t xml:space="preserve">Determine any </w:t>
      </w:r>
      <w:proofErr w:type="spellStart"/>
      <w:r>
        <w:rPr>
          <w:rFonts w:ascii="Arial" w:hAnsi="Arial" w:cs="Arial"/>
          <w:sz w:val="24"/>
          <w:szCs w:val="24"/>
        </w:rPr>
        <w:t>mis</w:t>
      </w:r>
      <w:proofErr w:type="spellEnd"/>
      <w:r>
        <w:rPr>
          <w:rFonts w:ascii="Arial" w:hAnsi="Arial" w:cs="Arial"/>
          <w:sz w:val="24"/>
          <w:szCs w:val="24"/>
        </w:rPr>
        <w:t>-alignment in other state laws, policies and regulations with the Principles.</w:t>
      </w:r>
    </w:p>
    <w:p w:rsidR="00793CF8" w:rsidRDefault="00793CF8" w:rsidP="00793CF8">
      <w:pPr>
        <w:tabs>
          <w:tab w:val="left" w:pos="1080"/>
        </w:tabs>
        <w:ind w:left="1080"/>
        <w:rPr>
          <w:rFonts w:ascii="Arial" w:hAnsi="Arial" w:cs="Arial"/>
          <w:sz w:val="24"/>
          <w:szCs w:val="24"/>
        </w:rPr>
      </w:pPr>
      <w:r>
        <w:rPr>
          <w:rFonts w:ascii="Arial" w:hAnsi="Arial" w:cs="Arial"/>
          <w:sz w:val="24"/>
          <w:szCs w:val="24"/>
        </w:rPr>
        <w:t>Make recommendations for the full ACSBD to consider recommendations to identified state laws, policies and regulations in need of alignment with the Principles.</w:t>
      </w:r>
    </w:p>
    <w:p w:rsidR="00793CF8" w:rsidRDefault="00793CF8" w:rsidP="00793CF8">
      <w:pPr>
        <w:tabs>
          <w:tab w:val="left" w:pos="1080"/>
        </w:tabs>
        <w:ind w:left="1080" w:hanging="360"/>
        <w:rPr>
          <w:rFonts w:ascii="Arial" w:hAnsi="Arial" w:cs="Arial"/>
          <w:sz w:val="24"/>
          <w:szCs w:val="24"/>
        </w:rPr>
      </w:pPr>
      <w:r>
        <w:rPr>
          <w:rFonts w:ascii="Arial" w:hAnsi="Arial" w:cs="Arial"/>
          <w:sz w:val="24"/>
          <w:szCs w:val="24"/>
        </w:rPr>
        <w:t>3)</w:t>
      </w:r>
      <w:r>
        <w:rPr>
          <w:rFonts w:ascii="Arial" w:hAnsi="Arial" w:cs="Arial"/>
          <w:sz w:val="24"/>
          <w:szCs w:val="24"/>
        </w:rPr>
        <w:tab/>
        <w:t xml:space="preserve">Consider whether any adjustments are necessary to the Principles. </w:t>
      </w:r>
    </w:p>
    <w:p w:rsidR="0013455E" w:rsidRDefault="0013455E" w:rsidP="0013455E">
      <w:pPr>
        <w:pStyle w:val="ListParagraph"/>
        <w:ind w:left="1080"/>
        <w:rPr>
          <w:rFonts w:ascii="Arial" w:hAnsi="Arial" w:cs="Arial"/>
          <w:sz w:val="24"/>
          <w:szCs w:val="24"/>
        </w:rPr>
      </w:pPr>
      <w:r>
        <w:rPr>
          <w:rFonts w:ascii="Arial" w:hAnsi="Arial" w:cs="Arial"/>
          <w:sz w:val="24"/>
          <w:szCs w:val="24"/>
        </w:rPr>
        <w:t>Request all constituency groups on ACSBD solicit feedback, input and endorse or provide recommended recommendations to principles and any specific language proposals.</w:t>
      </w:r>
    </w:p>
    <w:p w:rsidR="0013455E" w:rsidRDefault="0013455E" w:rsidP="00793CF8">
      <w:pPr>
        <w:rPr>
          <w:rFonts w:ascii="Arial" w:hAnsi="Arial" w:cs="Arial"/>
          <w:sz w:val="24"/>
          <w:szCs w:val="24"/>
        </w:rPr>
      </w:pPr>
    </w:p>
    <w:p w:rsidR="00793CF8" w:rsidRDefault="00793CF8" w:rsidP="00793CF8">
      <w:pPr>
        <w:rPr>
          <w:rFonts w:ascii="Arial" w:hAnsi="Arial" w:cs="Arial"/>
          <w:sz w:val="24"/>
          <w:szCs w:val="24"/>
        </w:rPr>
      </w:pPr>
      <w:r>
        <w:rPr>
          <w:rFonts w:ascii="Arial" w:hAnsi="Arial" w:cs="Arial"/>
          <w:sz w:val="24"/>
          <w:szCs w:val="24"/>
        </w:rPr>
        <w:t>December 7, 2018 Full ACSBD Meeting – Final version.</w:t>
      </w:r>
    </w:p>
    <w:p w:rsidR="00793CF8" w:rsidRDefault="00793CF8" w:rsidP="00793CF8">
      <w:pPr>
        <w:ind w:left="1080" w:hanging="360"/>
        <w:rPr>
          <w:rFonts w:ascii="Arial" w:hAnsi="Arial" w:cs="Arial"/>
          <w:sz w:val="24"/>
          <w:szCs w:val="24"/>
        </w:rPr>
      </w:pPr>
      <w:r>
        <w:rPr>
          <w:rFonts w:ascii="Arial" w:hAnsi="Arial" w:cs="Arial"/>
          <w:sz w:val="24"/>
          <w:szCs w:val="24"/>
        </w:rPr>
        <w:t>1)</w:t>
      </w:r>
      <w:r>
        <w:rPr>
          <w:rFonts w:ascii="Arial" w:hAnsi="Arial" w:cs="Arial"/>
          <w:sz w:val="24"/>
          <w:szCs w:val="24"/>
        </w:rPr>
        <w:tab/>
        <w:t>Review feedback of the workgroup to legislative staff for better aligning proposed language to R.S. 17:416 with the Principles.  Offer any additional feedback to legislative staff.</w:t>
      </w:r>
    </w:p>
    <w:p w:rsidR="00793CF8" w:rsidRDefault="00793CF8" w:rsidP="00793CF8">
      <w:pPr>
        <w:ind w:left="1080" w:hanging="360"/>
        <w:rPr>
          <w:rFonts w:ascii="Arial" w:hAnsi="Arial" w:cs="Arial"/>
          <w:sz w:val="24"/>
          <w:szCs w:val="24"/>
        </w:rPr>
      </w:pPr>
      <w:r>
        <w:rPr>
          <w:rFonts w:ascii="Arial" w:hAnsi="Arial" w:cs="Arial"/>
          <w:sz w:val="24"/>
          <w:szCs w:val="24"/>
        </w:rPr>
        <w:t>2)</w:t>
      </w:r>
      <w:r>
        <w:rPr>
          <w:rFonts w:ascii="Arial" w:hAnsi="Arial" w:cs="Arial"/>
          <w:sz w:val="24"/>
          <w:szCs w:val="24"/>
        </w:rPr>
        <w:tab/>
        <w:t>Consider any other state laws, policies and regulations in need of alignment with the Principles.</w:t>
      </w:r>
    </w:p>
    <w:p w:rsidR="00793CF8" w:rsidRDefault="00793CF8" w:rsidP="00793CF8">
      <w:pPr>
        <w:ind w:left="1080" w:hanging="360"/>
        <w:rPr>
          <w:rFonts w:ascii="Arial" w:hAnsi="Arial" w:cs="Arial"/>
          <w:sz w:val="24"/>
          <w:szCs w:val="24"/>
        </w:rPr>
      </w:pPr>
      <w:r>
        <w:rPr>
          <w:rFonts w:ascii="Arial" w:hAnsi="Arial" w:cs="Arial"/>
          <w:sz w:val="24"/>
          <w:szCs w:val="24"/>
        </w:rPr>
        <w:t>3)</w:t>
      </w:r>
      <w:r>
        <w:rPr>
          <w:rFonts w:ascii="Arial" w:hAnsi="Arial" w:cs="Arial"/>
          <w:sz w:val="24"/>
          <w:szCs w:val="24"/>
        </w:rPr>
        <w:tab/>
        <w:t>Consider the need to make adjustments to the Principles.</w:t>
      </w:r>
    </w:p>
    <w:p w:rsidR="0013455E" w:rsidRDefault="0013455E" w:rsidP="0013455E">
      <w:pPr>
        <w:pStyle w:val="ListParagraph"/>
        <w:ind w:left="1080"/>
        <w:rPr>
          <w:rFonts w:ascii="Arial" w:hAnsi="Arial" w:cs="Arial"/>
          <w:sz w:val="24"/>
          <w:szCs w:val="24"/>
        </w:rPr>
      </w:pPr>
      <w:r>
        <w:rPr>
          <w:rFonts w:ascii="Arial" w:hAnsi="Arial" w:cs="Arial"/>
          <w:sz w:val="24"/>
          <w:szCs w:val="24"/>
        </w:rPr>
        <w:t>Request all constituency groups on ACSBD solicit feedback, input and endorse or provide recommended recommendations to principles and any specific language proposals.</w:t>
      </w:r>
    </w:p>
    <w:p w:rsidR="00793CF8" w:rsidRDefault="00793CF8" w:rsidP="00793CF8">
      <w:pPr>
        <w:tabs>
          <w:tab w:val="left" w:pos="1080"/>
        </w:tabs>
        <w:ind w:left="1080" w:hanging="360"/>
        <w:rPr>
          <w:rFonts w:ascii="Arial" w:hAnsi="Arial" w:cs="Arial"/>
          <w:sz w:val="24"/>
          <w:szCs w:val="24"/>
        </w:rPr>
      </w:pPr>
    </w:p>
    <w:p w:rsidR="00793CF8" w:rsidRPr="00EA146D" w:rsidRDefault="00793CF8" w:rsidP="00793CF8">
      <w:pPr>
        <w:rPr>
          <w:rFonts w:ascii="Arial" w:hAnsi="Arial" w:cs="Arial"/>
          <w:sz w:val="24"/>
          <w:szCs w:val="24"/>
        </w:rPr>
      </w:pPr>
    </w:p>
    <w:p w:rsidR="000A1121" w:rsidRPr="001C187F" w:rsidRDefault="000A1121" w:rsidP="008B255C">
      <w:pPr>
        <w:tabs>
          <w:tab w:val="left" w:pos="1440"/>
        </w:tabs>
        <w:ind w:left="1440" w:hanging="1440"/>
        <w:rPr>
          <w:rFonts w:ascii="Arial" w:hAnsi="Arial" w:cs="Arial"/>
          <w:sz w:val="24"/>
          <w:szCs w:val="24"/>
        </w:rPr>
      </w:pPr>
    </w:p>
    <w:p w:rsidR="001C187F" w:rsidRDefault="001C187F">
      <w:pPr>
        <w:rPr>
          <w:rFonts w:ascii="Arial" w:hAnsi="Arial" w:cs="Arial"/>
          <w:sz w:val="24"/>
          <w:szCs w:val="24"/>
        </w:rPr>
      </w:pPr>
      <w:r>
        <w:rPr>
          <w:rFonts w:ascii="Arial" w:hAnsi="Arial" w:cs="Arial"/>
          <w:sz w:val="24"/>
          <w:szCs w:val="24"/>
        </w:rPr>
        <w:br w:type="page"/>
      </w:r>
    </w:p>
    <w:p w:rsidR="008B255C" w:rsidRPr="001C187F" w:rsidRDefault="008B255C" w:rsidP="00483AFF">
      <w:pPr>
        <w:tabs>
          <w:tab w:val="left" w:pos="1440"/>
        </w:tabs>
        <w:spacing w:after="60"/>
        <w:ind w:left="1440" w:hanging="1440"/>
        <w:rPr>
          <w:rFonts w:ascii="Arial" w:hAnsi="Arial" w:cs="Arial"/>
          <w:sz w:val="24"/>
          <w:szCs w:val="24"/>
        </w:rPr>
      </w:pPr>
      <w:r w:rsidRPr="001C187F">
        <w:rPr>
          <w:rFonts w:ascii="Arial" w:hAnsi="Arial" w:cs="Arial"/>
          <w:sz w:val="24"/>
          <w:szCs w:val="24"/>
        </w:rPr>
        <w:lastRenderedPageBreak/>
        <w:t>Louisiana s</w:t>
      </w:r>
      <w:r w:rsidR="00483AFF">
        <w:rPr>
          <w:rFonts w:ascii="Arial" w:hAnsi="Arial" w:cs="Arial"/>
          <w:sz w:val="24"/>
          <w:szCs w:val="24"/>
        </w:rPr>
        <w:t xml:space="preserve">tatutes </w:t>
      </w:r>
      <w:r w:rsidRPr="001C187F">
        <w:rPr>
          <w:rFonts w:ascii="Arial" w:hAnsi="Arial" w:cs="Arial"/>
          <w:sz w:val="24"/>
          <w:szCs w:val="24"/>
        </w:rPr>
        <w:t>regarding student behavior and discipline:</w:t>
      </w:r>
    </w:p>
    <w:p w:rsidR="00483AFF" w:rsidRDefault="001C187F" w:rsidP="00483AFF">
      <w:pPr>
        <w:tabs>
          <w:tab w:val="left" w:pos="1440"/>
        </w:tabs>
        <w:spacing w:after="60"/>
        <w:ind w:left="1440" w:hanging="1440"/>
        <w:rPr>
          <w:rFonts w:ascii="Arial" w:hAnsi="Arial" w:cs="Arial"/>
          <w:sz w:val="24"/>
          <w:szCs w:val="24"/>
        </w:rPr>
      </w:pPr>
      <w:r w:rsidRPr="001C187F">
        <w:rPr>
          <w:rFonts w:ascii="Arial" w:hAnsi="Arial" w:cs="Arial"/>
          <w:sz w:val="24"/>
          <w:szCs w:val="24"/>
        </w:rPr>
        <w:t>R.S. 17</w:t>
      </w:r>
      <w:r w:rsidR="00483AFF">
        <w:rPr>
          <w:rFonts w:ascii="Arial" w:hAnsi="Arial" w:cs="Arial"/>
          <w:sz w:val="24"/>
          <w:szCs w:val="24"/>
        </w:rPr>
        <w:t xml:space="preserve"> Education</w:t>
      </w:r>
    </w:p>
    <w:p w:rsidR="008B255C" w:rsidRPr="001C187F" w:rsidRDefault="008C4207" w:rsidP="00483AFF">
      <w:pPr>
        <w:tabs>
          <w:tab w:val="left" w:pos="1440"/>
        </w:tabs>
        <w:spacing w:after="60"/>
        <w:ind w:left="1440" w:hanging="1440"/>
        <w:rPr>
          <w:rFonts w:ascii="Arial" w:hAnsi="Arial" w:cs="Arial"/>
          <w:sz w:val="24"/>
          <w:szCs w:val="24"/>
        </w:rPr>
      </w:pPr>
      <w:hyperlink r:id="rId10"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rPr>
          <w:t>416</w:t>
        </w:r>
      </w:hyperlink>
      <w:r w:rsidR="008B255C" w:rsidRPr="001C187F">
        <w:rPr>
          <w:rFonts w:ascii="Arial" w:hAnsi="Arial" w:cs="Arial"/>
          <w:sz w:val="24"/>
          <w:szCs w:val="24"/>
        </w:rPr>
        <w:t xml:space="preserve"> </w:t>
      </w:r>
      <w:r w:rsidR="00483AFF">
        <w:rPr>
          <w:rFonts w:ascii="Arial" w:hAnsi="Arial" w:cs="Arial"/>
          <w:sz w:val="24"/>
          <w:szCs w:val="24"/>
        </w:rPr>
        <w:tab/>
      </w:r>
      <w:r w:rsidR="008B255C" w:rsidRPr="001C187F">
        <w:rPr>
          <w:rFonts w:ascii="Arial" w:hAnsi="Arial" w:cs="Arial"/>
          <w:sz w:val="24"/>
          <w:szCs w:val="24"/>
        </w:rPr>
        <w:t>Discipline of students; suspension; expulsion</w:t>
      </w:r>
    </w:p>
    <w:p w:rsidR="008B255C" w:rsidRPr="001C187F" w:rsidRDefault="008C4207" w:rsidP="00483AFF">
      <w:pPr>
        <w:tabs>
          <w:tab w:val="left" w:pos="1440"/>
        </w:tabs>
        <w:spacing w:after="60"/>
        <w:ind w:left="1440" w:hanging="1440"/>
        <w:rPr>
          <w:rFonts w:ascii="Arial" w:hAnsi="Arial" w:cs="Arial"/>
          <w:sz w:val="24"/>
          <w:szCs w:val="24"/>
        </w:rPr>
      </w:pPr>
      <w:hyperlink r:id="rId11"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rPr>
          <w:t>416.1</w:t>
        </w:r>
      </w:hyperlink>
      <w:r w:rsidR="008B255C" w:rsidRPr="001C187F">
        <w:rPr>
          <w:rFonts w:ascii="Arial" w:hAnsi="Arial" w:cs="Arial"/>
          <w:sz w:val="24"/>
          <w:szCs w:val="24"/>
        </w:rPr>
        <w:t xml:space="preserve"> </w:t>
      </w:r>
      <w:r w:rsidR="00483AFF">
        <w:rPr>
          <w:rFonts w:ascii="Arial" w:hAnsi="Arial" w:cs="Arial"/>
          <w:sz w:val="24"/>
          <w:szCs w:val="24"/>
        </w:rPr>
        <w:tab/>
      </w:r>
      <w:r w:rsidR="008B255C" w:rsidRPr="001C187F">
        <w:rPr>
          <w:rFonts w:ascii="Arial" w:hAnsi="Arial" w:cs="Arial"/>
          <w:sz w:val="24"/>
          <w:szCs w:val="24"/>
        </w:rPr>
        <w:t>Discipline of students; additional disciplinary authority</w:t>
      </w:r>
    </w:p>
    <w:p w:rsidR="008B255C" w:rsidRPr="001C187F" w:rsidRDefault="008C4207" w:rsidP="00483AFF">
      <w:pPr>
        <w:tabs>
          <w:tab w:val="left" w:pos="1440"/>
        </w:tabs>
        <w:spacing w:after="60"/>
        <w:ind w:left="1440" w:hanging="1440"/>
        <w:rPr>
          <w:rFonts w:ascii="Arial" w:hAnsi="Arial" w:cs="Arial"/>
          <w:sz w:val="24"/>
          <w:szCs w:val="24"/>
        </w:rPr>
      </w:pPr>
      <w:hyperlink r:id="rId12"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rPr>
          <w:t>416.2</w:t>
        </w:r>
      </w:hyperlink>
      <w:r w:rsidR="008B255C" w:rsidRPr="001C187F">
        <w:rPr>
          <w:rFonts w:ascii="Arial" w:hAnsi="Arial" w:cs="Arial"/>
          <w:sz w:val="24"/>
          <w:szCs w:val="24"/>
        </w:rPr>
        <w:t xml:space="preserve"> </w:t>
      </w:r>
      <w:r w:rsidR="00483AFF">
        <w:rPr>
          <w:rFonts w:ascii="Arial" w:hAnsi="Arial" w:cs="Arial"/>
          <w:sz w:val="24"/>
          <w:szCs w:val="24"/>
        </w:rPr>
        <w:tab/>
      </w:r>
      <w:r w:rsidR="008B255C" w:rsidRPr="001C187F">
        <w:rPr>
          <w:rFonts w:ascii="Arial" w:hAnsi="Arial" w:cs="Arial"/>
          <w:sz w:val="24"/>
          <w:szCs w:val="24"/>
        </w:rPr>
        <w:t>Supervision of suspended or expelled students; alternative education programs</w:t>
      </w:r>
    </w:p>
    <w:p w:rsidR="008B255C"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13"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shd w:val="clear" w:color="auto" w:fill="FFFFFF"/>
          </w:rPr>
          <w:t>416.3</w:t>
        </w:r>
      </w:hyperlink>
      <w:r w:rsidR="008B255C" w:rsidRPr="001C187F">
        <w:rPr>
          <w:rFonts w:ascii="Arial" w:hAnsi="Arial" w:cs="Arial"/>
          <w:color w:val="000000"/>
          <w:sz w:val="24"/>
          <w:szCs w:val="24"/>
          <w:shd w:val="clear" w:color="auto" w:fill="FFFFFF"/>
        </w:rPr>
        <w:t xml:space="preserve">  </w:t>
      </w:r>
      <w:r w:rsidR="00483AFF">
        <w:rPr>
          <w:rFonts w:ascii="Arial" w:hAnsi="Arial" w:cs="Arial"/>
          <w:color w:val="000000"/>
          <w:sz w:val="24"/>
          <w:szCs w:val="24"/>
          <w:shd w:val="clear" w:color="auto" w:fill="FFFFFF"/>
        </w:rPr>
        <w:tab/>
      </w:r>
      <w:r w:rsidR="008B255C" w:rsidRPr="001C187F">
        <w:rPr>
          <w:rFonts w:ascii="Arial" w:hAnsi="Arial" w:cs="Arial"/>
          <w:color w:val="000000"/>
          <w:sz w:val="24"/>
          <w:szCs w:val="24"/>
          <w:shd w:val="clear" w:color="auto" w:fill="FFFFFF"/>
        </w:rPr>
        <w:t>Search of students' persons, desks, lockers, other areas; defense of suits against school personnel; indemnification; reporting of implements seized</w:t>
      </w:r>
    </w:p>
    <w:p w:rsidR="00B76D09" w:rsidRPr="001C187F" w:rsidRDefault="008C4207" w:rsidP="00483AFF">
      <w:pPr>
        <w:tabs>
          <w:tab w:val="left" w:pos="1440"/>
        </w:tabs>
        <w:spacing w:after="60"/>
        <w:rPr>
          <w:rFonts w:ascii="Arial" w:hAnsi="Arial" w:cs="Arial"/>
          <w:color w:val="000000"/>
          <w:sz w:val="24"/>
          <w:szCs w:val="24"/>
          <w:shd w:val="clear" w:color="auto" w:fill="FFFFFF"/>
        </w:rPr>
      </w:pPr>
      <w:hyperlink r:id="rId14" w:history="1">
        <w:r w:rsidR="00B76D09" w:rsidRPr="001C187F">
          <w:rPr>
            <w:rStyle w:val="Hyperlink"/>
            <w:rFonts w:ascii="Arial" w:hAnsi="Arial" w:cs="Arial"/>
            <w:sz w:val="24"/>
            <w:szCs w:val="24"/>
            <w:shd w:val="clear" w:color="auto" w:fill="FFFFFF"/>
          </w:rPr>
          <w:t>§416.8 </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Discipline policy review committees; school option</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15" w:history="1">
        <w:r w:rsidR="00B76D09" w:rsidRPr="001C187F">
          <w:rPr>
            <w:rStyle w:val="Hyperlink"/>
            <w:rFonts w:ascii="Arial" w:hAnsi="Arial" w:cs="Arial"/>
            <w:sz w:val="24"/>
            <w:szCs w:val="24"/>
            <w:shd w:val="clear" w:color="auto" w:fill="FFFFFF"/>
          </w:rPr>
          <w:t>§416.11</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Discipline of pupils; limitation of liability</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16" w:history="1">
        <w:r w:rsidR="00B76D09" w:rsidRPr="001C187F">
          <w:rPr>
            <w:rStyle w:val="Hyperlink"/>
            <w:rFonts w:ascii="Arial" w:hAnsi="Arial" w:cs="Arial"/>
            <w:sz w:val="24"/>
            <w:szCs w:val="24"/>
            <w:shd w:val="clear" w:color="auto" w:fill="FFFFFF"/>
          </w:rPr>
          <w:t>§416.12</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Students; appropriate conduct; compliance</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17" w:history="1">
        <w:r w:rsidR="00B76D09" w:rsidRPr="001C187F">
          <w:rPr>
            <w:rStyle w:val="Hyperlink"/>
            <w:rFonts w:ascii="Arial" w:hAnsi="Arial" w:cs="Arial"/>
            <w:sz w:val="24"/>
            <w:szCs w:val="24"/>
            <w:shd w:val="clear" w:color="auto" w:fill="FFFFFF"/>
          </w:rPr>
          <w:t>§416.13</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Student code of conduct; requirement; bullying; prohibition; notice; reporting; accountability</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18" w:history="1">
        <w:r w:rsidR="00B76D09" w:rsidRPr="001C187F">
          <w:rPr>
            <w:rStyle w:val="Hyperlink"/>
            <w:rFonts w:ascii="Arial" w:hAnsi="Arial" w:cs="Arial"/>
            <w:sz w:val="24"/>
            <w:szCs w:val="24"/>
            <w:shd w:val="clear" w:color="auto" w:fill="FFFFFF"/>
          </w:rPr>
          <w:t>§416.15</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Zero tolerance policies; authorization; conflict resolution classes; fees; compliance</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19" w:history="1">
        <w:r w:rsidR="00B76D09" w:rsidRPr="001C187F">
          <w:rPr>
            <w:rStyle w:val="Hyperlink"/>
            <w:rFonts w:ascii="Arial" w:hAnsi="Arial" w:cs="Arial"/>
            <w:sz w:val="24"/>
            <w:szCs w:val="24"/>
            <w:shd w:val="clear" w:color="auto" w:fill="FFFFFF"/>
          </w:rPr>
          <w:t>§416.17</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Youth development and assistance programs; legislative findings and purpose; school authority for programs for elementary students</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0" w:history="1">
        <w:r w:rsidR="00B76D09" w:rsidRPr="001C187F">
          <w:rPr>
            <w:rStyle w:val="Hyperlink"/>
            <w:rFonts w:ascii="Arial" w:hAnsi="Arial" w:cs="Arial"/>
            <w:sz w:val="24"/>
            <w:szCs w:val="24"/>
            <w:shd w:val="clear" w:color="auto" w:fill="FFFFFF"/>
          </w:rPr>
          <w:t>§416.18 </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Teacher Bill of Rights</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1" w:history="1">
        <w:r w:rsidR="00B76D09" w:rsidRPr="001C187F">
          <w:rPr>
            <w:rStyle w:val="Hyperlink"/>
            <w:rFonts w:ascii="Arial" w:hAnsi="Arial" w:cs="Arial"/>
            <w:sz w:val="24"/>
            <w:szCs w:val="24"/>
            <w:shd w:val="clear" w:color="auto" w:fill="FFFFFF"/>
          </w:rPr>
          <w:t>§416.19</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School resource officers</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2" w:history="1">
        <w:r w:rsidR="00B76D09" w:rsidRPr="001C187F">
          <w:rPr>
            <w:rStyle w:val="Hyperlink"/>
            <w:rFonts w:ascii="Arial" w:hAnsi="Arial" w:cs="Arial"/>
            <w:sz w:val="24"/>
            <w:szCs w:val="24"/>
            <w:shd w:val="clear" w:color="auto" w:fill="FFFFFF"/>
          </w:rPr>
          <w:t>§416.20</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Student conduct standards; awareness and understanding by students; required orientation; guidelines</w:t>
      </w:r>
    </w:p>
    <w:p w:rsidR="00B76D09"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3" w:history="1">
        <w:r w:rsidR="00B76D09" w:rsidRPr="001C187F">
          <w:rPr>
            <w:rStyle w:val="Hyperlink"/>
            <w:rFonts w:ascii="Arial" w:hAnsi="Arial" w:cs="Arial"/>
            <w:sz w:val="24"/>
            <w:szCs w:val="24"/>
            <w:shd w:val="clear" w:color="auto" w:fill="FFFFFF"/>
          </w:rPr>
          <w:t>§416.21</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Behavior of students with exceptionalities; use of seclusion and physical restraint</w:t>
      </w:r>
    </w:p>
    <w:p w:rsidR="00B76D09" w:rsidRPr="001C187F" w:rsidRDefault="001C187F" w:rsidP="00483AFF">
      <w:pPr>
        <w:tabs>
          <w:tab w:val="left" w:pos="1440"/>
        </w:tabs>
        <w:spacing w:after="60"/>
        <w:ind w:left="1440" w:hanging="1440"/>
        <w:rPr>
          <w:rFonts w:ascii="Arial" w:hAnsi="Arial" w:cs="Arial"/>
          <w:color w:val="000000"/>
          <w:sz w:val="24"/>
          <w:szCs w:val="24"/>
          <w:shd w:val="clear" w:color="auto" w:fill="FFFFFF"/>
        </w:rPr>
      </w:pPr>
      <w:r w:rsidRPr="001C187F">
        <w:rPr>
          <w:rFonts w:ascii="Arial" w:hAnsi="Arial" w:cs="Arial"/>
          <w:color w:val="000000"/>
          <w:sz w:val="24"/>
          <w:szCs w:val="24"/>
          <w:shd w:val="clear" w:color="auto" w:fill="FFFFFF"/>
        </w:rPr>
        <w:t>§</w:t>
      </w:r>
      <w:hyperlink r:id="rId24" w:history="1">
        <w:r w:rsidR="00B76D09" w:rsidRPr="001C187F">
          <w:rPr>
            <w:rStyle w:val="Hyperlink"/>
            <w:rFonts w:ascii="Arial" w:hAnsi="Arial" w:cs="Arial"/>
            <w:sz w:val="24"/>
            <w:szCs w:val="24"/>
            <w:shd w:val="clear" w:color="auto" w:fill="FFFFFF"/>
          </w:rPr>
          <w:t>13.1</w:t>
        </w:r>
      </w:hyperlink>
      <w:r w:rsidR="00B76D09" w:rsidRPr="001C187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Crime Prevention in Schools Act</w:t>
      </w:r>
    </w:p>
    <w:p w:rsidR="00483AFF"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5" w:history="1">
        <w:r w:rsidR="00483AFF" w:rsidRPr="001C187F">
          <w:rPr>
            <w:rStyle w:val="Hyperlink"/>
            <w:rFonts w:ascii="Arial" w:hAnsi="Arial" w:cs="Arial"/>
            <w:sz w:val="24"/>
            <w:szCs w:val="24"/>
            <w:shd w:val="clear" w:color="auto" w:fill="FFFFFF"/>
          </w:rPr>
          <w:t>§100.5</w:t>
        </w:r>
      </w:hyperlink>
      <w:r w:rsidR="00483AFF" w:rsidRPr="001C187F">
        <w:rPr>
          <w:rFonts w:ascii="Arial" w:hAnsi="Arial" w:cs="Arial"/>
          <w:color w:val="000000"/>
          <w:sz w:val="24"/>
          <w:szCs w:val="24"/>
          <w:shd w:val="clear" w:color="auto" w:fill="FFFFFF"/>
        </w:rPr>
        <w:t xml:space="preserve">  </w:t>
      </w:r>
      <w:r w:rsidR="00483AFF" w:rsidRPr="001C187F">
        <w:rPr>
          <w:rFonts w:ascii="Arial" w:hAnsi="Arial" w:cs="Arial"/>
          <w:color w:val="000000"/>
          <w:sz w:val="24"/>
          <w:szCs w:val="24"/>
          <w:shd w:val="clear" w:color="auto" w:fill="FFFFFF"/>
        </w:rPr>
        <w:tab/>
        <w:t>Alternative schools; establishment by local board</w:t>
      </w:r>
    </w:p>
    <w:p w:rsidR="00483AFF"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6" w:history="1">
        <w:r w:rsidR="00483AFF" w:rsidRPr="001C187F">
          <w:rPr>
            <w:rStyle w:val="Hyperlink"/>
            <w:rFonts w:ascii="Arial" w:hAnsi="Arial" w:cs="Arial"/>
            <w:sz w:val="24"/>
            <w:szCs w:val="24"/>
            <w:shd w:val="clear" w:color="auto" w:fill="FFFFFF"/>
          </w:rPr>
          <w:t>§183 </w:t>
        </w:r>
      </w:hyperlink>
      <w:r w:rsidR="00483AFF" w:rsidRPr="001C187F">
        <w:rPr>
          <w:rFonts w:ascii="Arial" w:hAnsi="Arial" w:cs="Arial"/>
          <w:color w:val="000000"/>
          <w:sz w:val="24"/>
          <w:szCs w:val="24"/>
          <w:shd w:val="clear" w:color="auto" w:fill="FFFFFF"/>
        </w:rPr>
        <w:t xml:space="preserve"> </w:t>
      </w:r>
      <w:r w:rsidR="00483AFF" w:rsidRPr="001C187F">
        <w:rPr>
          <w:rFonts w:ascii="Arial" w:hAnsi="Arial" w:cs="Arial"/>
          <w:color w:val="000000"/>
          <w:sz w:val="24"/>
          <w:szCs w:val="24"/>
          <w:shd w:val="clear" w:color="auto" w:fill="FFFFFF"/>
        </w:rPr>
        <w:tab/>
        <w:t>Hazing; public elementary and secondary students; intent and findings; definitions; policies</w:t>
      </w:r>
    </w:p>
    <w:p w:rsidR="00483AFF"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7" w:history="1">
        <w:r w:rsidR="00483AFF" w:rsidRPr="001C187F">
          <w:rPr>
            <w:rStyle w:val="Hyperlink"/>
            <w:rFonts w:ascii="Arial" w:hAnsi="Arial" w:cs="Arial"/>
            <w:sz w:val="24"/>
            <w:szCs w:val="24"/>
            <w:shd w:val="clear" w:color="auto" w:fill="FFFFFF"/>
          </w:rPr>
          <w:t>§224</w:t>
        </w:r>
      </w:hyperlink>
      <w:r w:rsidR="00483AFF" w:rsidRPr="001C187F">
        <w:rPr>
          <w:rFonts w:ascii="Arial" w:hAnsi="Arial" w:cs="Arial"/>
          <w:color w:val="000000"/>
          <w:sz w:val="24"/>
          <w:szCs w:val="24"/>
          <w:shd w:val="clear" w:color="auto" w:fill="FFFFFF"/>
        </w:rPr>
        <w:t xml:space="preserve">  </w:t>
      </w:r>
      <w:r w:rsidR="00483AFF">
        <w:rPr>
          <w:rFonts w:ascii="Arial" w:hAnsi="Arial" w:cs="Arial"/>
          <w:color w:val="000000"/>
          <w:sz w:val="24"/>
          <w:szCs w:val="24"/>
          <w:shd w:val="clear" w:color="auto" w:fill="FFFFFF"/>
        </w:rPr>
        <w:tab/>
      </w:r>
      <w:proofErr w:type="spellStart"/>
      <w:r w:rsidR="00483AFF" w:rsidRPr="001C187F">
        <w:rPr>
          <w:rFonts w:ascii="Arial" w:hAnsi="Arial" w:cs="Arial"/>
          <w:color w:val="000000"/>
          <w:sz w:val="24"/>
          <w:szCs w:val="24"/>
          <w:shd w:val="clear" w:color="auto" w:fill="FFFFFF"/>
        </w:rPr>
        <w:t>Unadjustable</w:t>
      </w:r>
      <w:proofErr w:type="spellEnd"/>
      <w:r w:rsidR="00483AFF" w:rsidRPr="001C187F">
        <w:rPr>
          <w:rFonts w:ascii="Arial" w:hAnsi="Arial" w:cs="Arial"/>
          <w:color w:val="000000"/>
          <w:sz w:val="24"/>
          <w:szCs w:val="24"/>
          <w:shd w:val="clear" w:color="auto" w:fill="FFFFFF"/>
        </w:rPr>
        <w:t xml:space="preserve"> or incorrigible children; reports to juvenile courts; expulsion, assignments, and transfers</w:t>
      </w:r>
    </w:p>
    <w:p w:rsidR="00483AFF"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28" w:history="1">
        <w:r w:rsidR="00483AFF" w:rsidRPr="001C187F">
          <w:rPr>
            <w:rStyle w:val="Hyperlink"/>
            <w:rFonts w:ascii="Arial" w:hAnsi="Arial" w:cs="Arial"/>
            <w:sz w:val="24"/>
            <w:szCs w:val="24"/>
            <w:shd w:val="clear" w:color="auto" w:fill="FFFFFF"/>
          </w:rPr>
          <w:t>§235.1</w:t>
        </w:r>
      </w:hyperlink>
      <w:r w:rsidR="00483AFF" w:rsidRPr="001C187F">
        <w:rPr>
          <w:rFonts w:ascii="Arial" w:hAnsi="Arial" w:cs="Arial"/>
          <w:color w:val="000000"/>
          <w:sz w:val="24"/>
          <w:szCs w:val="24"/>
          <w:shd w:val="clear" w:color="auto" w:fill="FFFFFF"/>
        </w:rPr>
        <w:t xml:space="preserve">  </w:t>
      </w:r>
      <w:r w:rsidR="00483AFF">
        <w:rPr>
          <w:rFonts w:ascii="Arial" w:hAnsi="Arial" w:cs="Arial"/>
          <w:color w:val="000000"/>
          <w:sz w:val="24"/>
          <w:szCs w:val="24"/>
          <w:shd w:val="clear" w:color="auto" w:fill="FFFFFF"/>
        </w:rPr>
        <w:tab/>
      </w:r>
      <w:r w:rsidR="00483AFF" w:rsidRPr="001C187F">
        <w:rPr>
          <w:rFonts w:ascii="Arial" w:hAnsi="Arial" w:cs="Arial"/>
          <w:color w:val="000000"/>
          <w:sz w:val="24"/>
          <w:szCs w:val="24"/>
          <w:shd w:val="clear" w:color="auto" w:fill="FFFFFF"/>
        </w:rPr>
        <w:t>Parent orientation; local public school boards; guidelines</w:t>
      </w:r>
    </w:p>
    <w:p w:rsidR="001C187F" w:rsidRPr="001C187F" w:rsidRDefault="001C187F" w:rsidP="00483AFF">
      <w:pPr>
        <w:pStyle w:val="a0001"/>
        <w:shd w:val="clear" w:color="auto" w:fill="FFFFFF"/>
        <w:tabs>
          <w:tab w:val="left" w:pos="1440"/>
        </w:tabs>
        <w:spacing w:before="0" w:beforeAutospacing="0" w:after="60" w:afterAutospacing="0" w:line="300" w:lineRule="atLeast"/>
        <w:ind w:left="1440" w:hanging="1440"/>
        <w:rPr>
          <w:rFonts w:ascii="Arial" w:hAnsi="Arial" w:cs="Arial"/>
          <w:color w:val="000000"/>
        </w:rPr>
      </w:pPr>
      <w:r w:rsidRPr="001C187F">
        <w:rPr>
          <w:rFonts w:ascii="Arial" w:hAnsi="Arial" w:cs="Arial"/>
          <w:color w:val="000000"/>
          <w:shd w:val="clear" w:color="auto" w:fill="FFFFFF"/>
        </w:rPr>
        <w:t>§</w:t>
      </w:r>
      <w:hyperlink r:id="rId29" w:history="1">
        <w:r w:rsidR="00D6515D" w:rsidRPr="001C187F">
          <w:rPr>
            <w:rStyle w:val="Hyperlink"/>
            <w:rFonts w:ascii="Arial" w:hAnsi="Arial" w:cs="Arial"/>
          </w:rPr>
          <w:t>251</w:t>
        </w:r>
      </w:hyperlink>
      <w:r w:rsidR="00D6515D" w:rsidRPr="001C187F">
        <w:rPr>
          <w:rFonts w:ascii="Arial" w:hAnsi="Arial" w:cs="Arial"/>
          <w:color w:val="000000"/>
        </w:rPr>
        <w:t xml:space="preserve">  </w:t>
      </w:r>
      <w:r>
        <w:rPr>
          <w:rFonts w:ascii="Arial" w:hAnsi="Arial" w:cs="Arial"/>
          <w:color w:val="000000"/>
        </w:rPr>
        <w:tab/>
      </w:r>
      <w:r w:rsidR="00D6515D" w:rsidRPr="001C187F">
        <w:rPr>
          <w:rFonts w:ascii="Arial" w:hAnsi="Arial" w:cs="Arial"/>
          <w:color w:val="000000"/>
        </w:rPr>
        <w:t>Short title; legislative intent</w:t>
      </w:r>
      <w:r w:rsidRPr="001C187F">
        <w:rPr>
          <w:rFonts w:ascii="Arial" w:hAnsi="Arial" w:cs="Arial"/>
          <w:color w:val="000000"/>
        </w:rPr>
        <w:t xml:space="preserve"> THE EDUCATION/JUVENILE JUSTICEPARTNERSHIP ACT</w:t>
      </w:r>
    </w:p>
    <w:p w:rsidR="00B76D09" w:rsidRPr="001C187F" w:rsidRDefault="001C187F" w:rsidP="00483AFF">
      <w:pPr>
        <w:tabs>
          <w:tab w:val="left" w:pos="1440"/>
        </w:tabs>
        <w:spacing w:after="60"/>
        <w:ind w:left="1440" w:hanging="1440"/>
        <w:rPr>
          <w:rFonts w:ascii="Arial" w:hAnsi="Arial" w:cs="Arial"/>
          <w:color w:val="000000"/>
          <w:sz w:val="24"/>
          <w:szCs w:val="24"/>
          <w:shd w:val="clear" w:color="auto" w:fill="FFFFFF"/>
        </w:rPr>
      </w:pPr>
      <w:r w:rsidRPr="001C187F">
        <w:rPr>
          <w:rFonts w:ascii="Arial" w:hAnsi="Arial" w:cs="Arial"/>
          <w:color w:val="000000"/>
          <w:sz w:val="24"/>
          <w:szCs w:val="24"/>
          <w:shd w:val="clear" w:color="auto" w:fill="FFFFFF"/>
        </w:rPr>
        <w:t>§</w:t>
      </w:r>
      <w:hyperlink r:id="rId30" w:history="1">
        <w:r w:rsidR="00B76D09" w:rsidRPr="001C187F">
          <w:rPr>
            <w:rStyle w:val="Hyperlink"/>
            <w:rFonts w:ascii="Arial" w:hAnsi="Arial" w:cs="Arial"/>
            <w:sz w:val="24"/>
            <w:szCs w:val="24"/>
            <w:shd w:val="clear" w:color="auto" w:fill="FFFFFF"/>
          </w:rPr>
          <w:t>252</w:t>
        </w:r>
      </w:hyperlink>
      <w:r w:rsidR="00B76D09" w:rsidRPr="001C187F">
        <w:rPr>
          <w:rFonts w:ascii="Arial" w:hAnsi="Arial" w:cs="Arial"/>
          <w:color w:val="000000"/>
          <w:sz w:val="24"/>
          <w:szCs w:val="24"/>
          <w:shd w:val="clear" w:color="auto" w:fill="FFFFFF"/>
        </w:rPr>
        <w:t xml:space="preserve"> </w:t>
      </w:r>
      <w:r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School master plans for supporting student behavior and discipline</w:t>
      </w:r>
    </w:p>
    <w:p w:rsidR="00D6515D"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31" w:history="1">
        <w:r w:rsidR="00D6515D" w:rsidRPr="001C187F">
          <w:rPr>
            <w:rStyle w:val="Hyperlink"/>
            <w:rFonts w:ascii="Arial" w:hAnsi="Arial" w:cs="Arial"/>
            <w:sz w:val="24"/>
            <w:szCs w:val="24"/>
            <w:shd w:val="clear" w:color="auto" w:fill="FFFFFF"/>
          </w:rPr>
          <w:t>§253</w:t>
        </w:r>
      </w:hyperlink>
      <w:r w:rsidR="00D6515D"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D6515D" w:rsidRPr="001C187F">
        <w:rPr>
          <w:rFonts w:ascii="Arial" w:hAnsi="Arial" w:cs="Arial"/>
          <w:color w:val="000000"/>
          <w:sz w:val="24"/>
          <w:szCs w:val="24"/>
          <w:shd w:val="clear" w:color="auto" w:fill="FFFFFF"/>
        </w:rPr>
        <w:t>Advisory Council on Student Behavior and Discipline</w:t>
      </w:r>
    </w:p>
    <w:p w:rsidR="001C187F"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32" w:history="1">
        <w:r w:rsidR="001C187F" w:rsidRPr="00483AFF">
          <w:rPr>
            <w:rStyle w:val="Hyperlink"/>
            <w:rFonts w:ascii="Arial" w:hAnsi="Arial" w:cs="Arial"/>
            <w:sz w:val="24"/>
            <w:szCs w:val="24"/>
            <w:shd w:val="clear" w:color="auto" w:fill="FFFFFF"/>
          </w:rPr>
          <w:t>§3996</w:t>
        </w:r>
      </w:hyperlink>
      <w:r w:rsidR="001C187F" w:rsidRPr="001C187F">
        <w:rPr>
          <w:rFonts w:ascii="Arial" w:hAnsi="Arial" w:cs="Arial"/>
          <w:color w:val="000000"/>
          <w:sz w:val="24"/>
          <w:szCs w:val="24"/>
          <w:shd w:val="clear" w:color="auto" w:fill="FFFFFF"/>
        </w:rPr>
        <w:t xml:space="preserve"> </w:t>
      </w:r>
      <w:r w:rsidR="001C187F">
        <w:rPr>
          <w:rFonts w:ascii="Arial" w:hAnsi="Arial" w:cs="Arial"/>
          <w:color w:val="000000"/>
          <w:sz w:val="24"/>
          <w:szCs w:val="24"/>
          <w:shd w:val="clear" w:color="auto" w:fill="FFFFFF"/>
        </w:rPr>
        <w:tab/>
      </w:r>
      <w:r w:rsidR="001C187F" w:rsidRPr="001C187F">
        <w:rPr>
          <w:rFonts w:ascii="Arial" w:hAnsi="Arial" w:cs="Arial"/>
          <w:color w:val="000000"/>
          <w:sz w:val="24"/>
          <w:szCs w:val="24"/>
          <w:shd w:val="clear" w:color="auto" w:fill="FFFFFF"/>
        </w:rPr>
        <w:t>Charter schools; exemptions; requirem</w:t>
      </w:r>
      <w:r w:rsidR="00483AFF">
        <w:rPr>
          <w:rFonts w:ascii="Arial" w:hAnsi="Arial" w:cs="Arial"/>
          <w:color w:val="000000"/>
          <w:sz w:val="24"/>
          <w:szCs w:val="24"/>
          <w:shd w:val="clear" w:color="auto" w:fill="FFFFFF"/>
        </w:rPr>
        <w:t>ents</w:t>
      </w:r>
    </w:p>
    <w:p w:rsidR="00483AFF" w:rsidRDefault="00483AFF" w:rsidP="00483AFF">
      <w:pPr>
        <w:tabs>
          <w:tab w:val="left" w:pos="1440"/>
        </w:tabs>
        <w:spacing w:after="60"/>
        <w:ind w:left="1440" w:hanging="1440"/>
        <w:rPr>
          <w:rFonts w:ascii="Arial" w:hAnsi="Arial" w:cs="Arial"/>
          <w:color w:val="000000"/>
          <w:sz w:val="24"/>
          <w:szCs w:val="24"/>
          <w:shd w:val="clear" w:color="auto" w:fill="FFFFFF"/>
        </w:rPr>
      </w:pPr>
    </w:p>
    <w:p w:rsidR="001C187F" w:rsidRPr="001C187F" w:rsidRDefault="008C4207" w:rsidP="00483AFF">
      <w:pPr>
        <w:tabs>
          <w:tab w:val="left" w:pos="1440"/>
        </w:tabs>
        <w:spacing w:after="60"/>
        <w:ind w:left="1440" w:hanging="1440"/>
        <w:rPr>
          <w:rFonts w:ascii="Arial" w:hAnsi="Arial" w:cs="Arial"/>
          <w:color w:val="000000"/>
          <w:sz w:val="24"/>
          <w:szCs w:val="24"/>
          <w:shd w:val="clear" w:color="auto" w:fill="FFFFFF"/>
        </w:rPr>
      </w:pPr>
      <w:hyperlink r:id="rId33" w:history="1">
        <w:r w:rsidR="001C187F" w:rsidRPr="001C187F">
          <w:rPr>
            <w:rStyle w:val="Hyperlink"/>
            <w:rFonts w:ascii="Arial" w:hAnsi="Arial" w:cs="Arial"/>
            <w:sz w:val="24"/>
            <w:szCs w:val="24"/>
            <w:shd w:val="clear" w:color="auto" w:fill="FFFFFF"/>
          </w:rPr>
          <w:t>R.S. 32:431</w:t>
        </w:r>
      </w:hyperlink>
      <w:r w:rsidR="001C187F" w:rsidRPr="001C187F">
        <w:rPr>
          <w:rFonts w:ascii="Arial" w:hAnsi="Arial" w:cs="Arial"/>
          <w:color w:val="000000"/>
          <w:sz w:val="24"/>
          <w:szCs w:val="24"/>
          <w:shd w:val="clear" w:color="auto" w:fill="FFFFFF"/>
        </w:rPr>
        <w:tab/>
        <w:t>Driving is a privilege; expulsion or suspension from school, cause for suspension of license</w:t>
      </w:r>
    </w:p>
    <w:p w:rsidR="001C187F" w:rsidRPr="00737900" w:rsidRDefault="00C43D67" w:rsidP="00483AFF">
      <w:pPr>
        <w:tabs>
          <w:tab w:val="left" w:pos="1440"/>
        </w:tabs>
        <w:spacing w:after="60"/>
        <w:ind w:left="1440" w:hanging="1440"/>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BE</w:t>
      </w:r>
      <w:r w:rsidRPr="00737900">
        <w:rPr>
          <w:rFonts w:ascii="Arial" w:hAnsi="Arial" w:cs="Arial"/>
          <w:color w:val="000000"/>
          <w:sz w:val="24"/>
          <w:szCs w:val="24"/>
          <w:shd w:val="clear" w:color="auto" w:fill="FFFFFF"/>
        </w:rPr>
        <w:t xml:space="preserve">SE policies related to </w:t>
      </w:r>
      <w:r w:rsidR="00EE118D" w:rsidRPr="00737900">
        <w:rPr>
          <w:rFonts w:ascii="Arial" w:hAnsi="Arial" w:cs="Arial"/>
          <w:color w:val="000000"/>
          <w:sz w:val="24"/>
          <w:szCs w:val="24"/>
          <w:shd w:val="clear" w:color="auto" w:fill="FFFFFF"/>
        </w:rPr>
        <w:t xml:space="preserve">student </w:t>
      </w:r>
      <w:r w:rsidRPr="00737900">
        <w:rPr>
          <w:rFonts w:ascii="Arial" w:hAnsi="Arial" w:cs="Arial"/>
          <w:color w:val="000000"/>
          <w:sz w:val="24"/>
          <w:szCs w:val="24"/>
          <w:shd w:val="clear" w:color="auto" w:fill="FFFFFF"/>
        </w:rPr>
        <w:t>behavior</w:t>
      </w:r>
      <w:r w:rsidR="00EE118D" w:rsidRPr="00737900">
        <w:rPr>
          <w:rFonts w:ascii="Arial" w:hAnsi="Arial" w:cs="Arial"/>
          <w:color w:val="000000"/>
          <w:sz w:val="24"/>
          <w:szCs w:val="24"/>
          <w:shd w:val="clear" w:color="auto" w:fill="FFFFFF"/>
        </w:rPr>
        <w:t xml:space="preserve"> and discipline</w:t>
      </w:r>
    </w:p>
    <w:p w:rsidR="00C43D67" w:rsidRPr="00737900" w:rsidRDefault="008C4207" w:rsidP="00C43D67">
      <w:pPr>
        <w:tabs>
          <w:tab w:val="left" w:pos="720"/>
        </w:tabs>
        <w:spacing w:after="60"/>
        <w:ind w:left="720"/>
        <w:rPr>
          <w:rFonts w:ascii="Arial" w:hAnsi="Arial" w:cs="Arial"/>
          <w:color w:val="006666"/>
          <w:sz w:val="24"/>
          <w:szCs w:val="24"/>
          <w:shd w:val="clear" w:color="auto" w:fill="E1F1EA"/>
        </w:rPr>
      </w:pPr>
      <w:hyperlink r:id="rId34" w:history="1">
        <w:r w:rsidR="00C43D67" w:rsidRPr="00737900">
          <w:rPr>
            <w:rStyle w:val="Hyperlink"/>
            <w:rFonts w:ascii="Arial" w:hAnsi="Arial" w:cs="Arial"/>
            <w:bCs/>
            <w:color w:val="006666"/>
            <w:sz w:val="24"/>
            <w:szCs w:val="24"/>
            <w:shd w:val="clear" w:color="auto" w:fill="E1F1EA"/>
          </w:rPr>
          <w:t>Bulletin 119 - Louisiana School Transportation Specifications and Procedures</w:t>
        </w:r>
      </w:hyperlink>
      <w:r w:rsidR="00737900">
        <w:rPr>
          <w:rFonts w:ascii="Arial" w:hAnsi="Arial" w:cs="Arial"/>
          <w:sz w:val="24"/>
          <w:szCs w:val="24"/>
        </w:rPr>
        <w:t xml:space="preserve">  </w:t>
      </w:r>
      <w:r w:rsidR="00C43D67" w:rsidRPr="00737900">
        <w:rPr>
          <w:rFonts w:ascii="Arial" w:hAnsi="Arial" w:cs="Arial"/>
          <w:color w:val="006666"/>
          <w:sz w:val="24"/>
          <w:szCs w:val="24"/>
          <w:shd w:val="clear" w:color="auto" w:fill="E1F1EA"/>
        </w:rPr>
        <w:t>Revised February 2016</w:t>
      </w:r>
    </w:p>
    <w:p w:rsidR="00C43D67" w:rsidRPr="00737900" w:rsidRDefault="00C43D67" w:rsidP="00C43D6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jc w:val="left"/>
        <w:rPr>
          <w:rFonts w:ascii="Arial" w:hAnsi="Arial" w:cs="Arial"/>
          <w:b w:val="0"/>
          <w:sz w:val="24"/>
          <w:szCs w:val="24"/>
        </w:rPr>
      </w:pPr>
      <w:bookmarkStart w:id="1" w:name="_Toc241897139"/>
      <w:bookmarkStart w:id="2" w:name="_Toc241897515"/>
      <w:bookmarkStart w:id="3" w:name="_Toc346272509"/>
      <w:r w:rsidRPr="00737900">
        <w:rPr>
          <w:rFonts w:ascii="Arial" w:hAnsi="Arial" w:cs="Arial"/>
          <w:b w:val="0"/>
          <w:sz w:val="24"/>
          <w:szCs w:val="24"/>
        </w:rPr>
        <w:t>Chapter 13.</w:t>
      </w:r>
      <w:r w:rsidRPr="00737900">
        <w:rPr>
          <w:rFonts w:ascii="Arial" w:hAnsi="Arial" w:cs="Arial"/>
          <w:b w:val="0"/>
          <w:sz w:val="24"/>
          <w:szCs w:val="24"/>
        </w:rPr>
        <w:tab/>
      </w:r>
      <w:bookmarkStart w:id="4" w:name="TOCT_Chap14"/>
      <w:r w:rsidRPr="00737900">
        <w:rPr>
          <w:rFonts w:ascii="Arial" w:hAnsi="Arial" w:cs="Arial"/>
          <w:b w:val="0"/>
          <w:sz w:val="24"/>
          <w:szCs w:val="24"/>
        </w:rPr>
        <w:t>Student Instruction</w:t>
      </w:r>
      <w:bookmarkEnd w:id="1"/>
      <w:bookmarkEnd w:id="2"/>
      <w:bookmarkEnd w:id="3"/>
      <w:bookmarkEnd w:id="4"/>
    </w:p>
    <w:p w:rsidR="00C43D67" w:rsidRPr="00737900" w:rsidRDefault="00C43D67" w:rsidP="00C43D6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firstLine="0"/>
        <w:rPr>
          <w:rFonts w:ascii="Arial" w:hAnsi="Arial" w:cs="Arial"/>
          <w:b w:val="0"/>
          <w:sz w:val="24"/>
          <w:szCs w:val="24"/>
        </w:rPr>
      </w:pPr>
      <w:bookmarkStart w:id="5" w:name="_Toc166468912"/>
      <w:bookmarkStart w:id="6" w:name="_Toc228601059"/>
      <w:bookmarkStart w:id="7" w:name="_Toc241897140"/>
      <w:bookmarkStart w:id="8" w:name="_Toc241897516"/>
      <w:bookmarkStart w:id="9" w:name="_Toc346272510"/>
      <w:r w:rsidRPr="00737900">
        <w:rPr>
          <w:rFonts w:ascii="Arial" w:hAnsi="Arial" w:cs="Arial"/>
          <w:b w:val="0"/>
          <w:sz w:val="24"/>
          <w:szCs w:val="24"/>
        </w:rPr>
        <w:t>§1301.</w:t>
      </w:r>
      <w:r w:rsidRPr="00737900">
        <w:rPr>
          <w:rFonts w:ascii="Arial" w:hAnsi="Arial" w:cs="Arial"/>
          <w:b w:val="0"/>
          <w:sz w:val="24"/>
          <w:szCs w:val="24"/>
        </w:rPr>
        <w:tab/>
        <w:t>Safe Riding Practices</w:t>
      </w:r>
      <w:bookmarkEnd w:id="5"/>
      <w:bookmarkEnd w:id="6"/>
      <w:bookmarkEnd w:id="7"/>
      <w:bookmarkEnd w:id="8"/>
      <w:bookmarkEnd w:id="9"/>
    </w:p>
    <w:p w:rsidR="00C43D67" w:rsidRPr="00737900" w:rsidRDefault="00C43D67" w:rsidP="00C43D6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firstLine="0"/>
        <w:rPr>
          <w:rFonts w:ascii="Arial" w:hAnsi="Arial" w:cs="Arial"/>
          <w:b w:val="0"/>
          <w:sz w:val="24"/>
          <w:szCs w:val="24"/>
        </w:rPr>
      </w:pPr>
      <w:bookmarkStart w:id="10" w:name="_Toc346272512"/>
      <w:r w:rsidRPr="00737900">
        <w:rPr>
          <w:rFonts w:ascii="Arial" w:hAnsi="Arial" w:cs="Arial"/>
          <w:b w:val="0"/>
          <w:sz w:val="24"/>
          <w:szCs w:val="24"/>
        </w:rPr>
        <w:t>§1305.</w:t>
      </w:r>
      <w:r w:rsidRPr="00737900">
        <w:rPr>
          <w:rFonts w:ascii="Arial" w:hAnsi="Arial" w:cs="Arial"/>
          <w:b w:val="0"/>
          <w:sz w:val="24"/>
          <w:szCs w:val="24"/>
        </w:rPr>
        <w:tab/>
        <w:t>Verification of Classroom Instruction and Drill Procedures</w:t>
      </w:r>
      <w:bookmarkEnd w:id="10"/>
    </w:p>
    <w:p w:rsidR="00C43D67" w:rsidRPr="00737900" w:rsidRDefault="00C43D67" w:rsidP="00483AFF">
      <w:pPr>
        <w:tabs>
          <w:tab w:val="left" w:pos="1440"/>
        </w:tabs>
        <w:spacing w:after="60"/>
        <w:ind w:left="1440" w:hanging="1440"/>
        <w:rPr>
          <w:rFonts w:ascii="Arial" w:hAnsi="Arial" w:cs="Arial"/>
          <w:color w:val="0070C0"/>
          <w:sz w:val="24"/>
          <w:szCs w:val="24"/>
          <w:shd w:val="clear" w:color="auto" w:fill="FFFFFF"/>
        </w:rPr>
      </w:pPr>
    </w:p>
    <w:p w:rsidR="001C187F" w:rsidRPr="00737900" w:rsidRDefault="008C4207" w:rsidP="00C43D67">
      <w:pPr>
        <w:tabs>
          <w:tab w:val="left" w:pos="720"/>
        </w:tabs>
        <w:spacing w:after="60"/>
        <w:ind w:left="720"/>
        <w:rPr>
          <w:rFonts w:ascii="Arial" w:hAnsi="Arial" w:cs="Arial"/>
          <w:color w:val="006666"/>
          <w:sz w:val="24"/>
          <w:szCs w:val="24"/>
          <w:shd w:val="clear" w:color="auto" w:fill="E1F1EA"/>
        </w:rPr>
      </w:pPr>
      <w:hyperlink r:id="rId35" w:history="1">
        <w:r w:rsidR="00C43D67" w:rsidRPr="00737900">
          <w:rPr>
            <w:rStyle w:val="Hyperlink"/>
            <w:rFonts w:ascii="Arial" w:hAnsi="Arial" w:cs="Arial"/>
            <w:bCs/>
            <w:color w:val="0070C0"/>
            <w:sz w:val="24"/>
            <w:szCs w:val="24"/>
            <w:shd w:val="clear" w:color="auto" w:fill="E1F1EA"/>
          </w:rPr>
          <w:t>Bulletin 741 - Louisiana Handbook for School Administrators</w:t>
        </w:r>
      </w:hyperlink>
      <w:r w:rsidR="00737900">
        <w:rPr>
          <w:rFonts w:ascii="Arial" w:hAnsi="Arial" w:cs="Arial"/>
          <w:sz w:val="24"/>
          <w:szCs w:val="24"/>
        </w:rPr>
        <w:t xml:space="preserve">  </w:t>
      </w:r>
      <w:r w:rsidR="00C43D67" w:rsidRPr="00737900">
        <w:rPr>
          <w:rFonts w:ascii="Arial" w:hAnsi="Arial" w:cs="Arial"/>
          <w:color w:val="006666"/>
          <w:sz w:val="24"/>
          <w:szCs w:val="24"/>
          <w:shd w:val="clear" w:color="auto" w:fill="E1F1EA"/>
        </w:rPr>
        <w:t>Revised February 2018</w:t>
      </w:r>
    </w:p>
    <w:p w:rsidR="00EE118D" w:rsidRPr="00737900" w:rsidRDefault="00EE118D" w:rsidP="00EE118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rPr>
      </w:pPr>
      <w:bookmarkStart w:id="11" w:name="_Toc84975869"/>
      <w:bookmarkStart w:id="12" w:name="_Toc233446403"/>
      <w:bookmarkStart w:id="13" w:name="_Toc257186376"/>
      <w:bookmarkStart w:id="14" w:name="_Toc427738560"/>
      <w:bookmarkStart w:id="15" w:name="_Toc427738620"/>
      <w:r w:rsidRPr="00737900">
        <w:rPr>
          <w:rFonts w:ascii="Arial" w:hAnsi="Arial" w:cs="Arial"/>
          <w:b w:val="0"/>
          <w:sz w:val="24"/>
          <w:szCs w:val="24"/>
        </w:rPr>
        <w:t>§337.</w:t>
      </w:r>
      <w:r w:rsidRPr="00737900">
        <w:rPr>
          <w:rFonts w:ascii="Arial" w:hAnsi="Arial" w:cs="Arial"/>
          <w:b w:val="0"/>
          <w:sz w:val="24"/>
          <w:szCs w:val="24"/>
        </w:rPr>
        <w:tab/>
        <w:t>Written Policies and Procedures</w:t>
      </w:r>
      <w:bookmarkEnd w:id="11"/>
      <w:bookmarkEnd w:id="12"/>
      <w:bookmarkEnd w:id="13"/>
      <w:bookmarkEnd w:id="14"/>
      <w:r w:rsidRPr="00737900">
        <w:rPr>
          <w:rFonts w:ascii="Arial" w:hAnsi="Arial" w:cs="Arial"/>
          <w:b w:val="0"/>
          <w:sz w:val="24"/>
          <w:szCs w:val="24"/>
          <w:lang w:val="en-US"/>
        </w:rPr>
        <w:t xml:space="preserve"> (24 &amp; 26)</w:t>
      </w:r>
      <w:bookmarkStart w:id="16" w:name="_Toc84975885"/>
      <w:bookmarkStart w:id="17" w:name="_Toc233446421"/>
      <w:bookmarkStart w:id="18" w:name="_Toc257186394"/>
      <w:bookmarkStart w:id="19" w:name="_Toc427738575"/>
      <w:r w:rsidRPr="00737900">
        <w:rPr>
          <w:rFonts w:ascii="Arial" w:hAnsi="Arial" w:cs="Arial"/>
          <w:b w:val="0"/>
          <w:sz w:val="24"/>
          <w:szCs w:val="24"/>
        </w:rPr>
        <w:t xml:space="preserve"> </w:t>
      </w:r>
    </w:p>
    <w:p w:rsidR="00EE118D" w:rsidRPr="00737900" w:rsidRDefault="00EE118D" w:rsidP="00EE118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r w:rsidRPr="00737900">
        <w:rPr>
          <w:rFonts w:ascii="Arial" w:hAnsi="Arial" w:cs="Arial"/>
          <w:b w:val="0"/>
          <w:sz w:val="24"/>
          <w:szCs w:val="24"/>
        </w:rPr>
        <w:t>§519.</w:t>
      </w:r>
      <w:r w:rsidRPr="00737900">
        <w:rPr>
          <w:rFonts w:ascii="Arial" w:hAnsi="Arial" w:cs="Arial"/>
          <w:b w:val="0"/>
          <w:sz w:val="24"/>
          <w:szCs w:val="24"/>
        </w:rPr>
        <w:tab/>
      </w:r>
      <w:bookmarkEnd w:id="16"/>
      <w:bookmarkEnd w:id="17"/>
      <w:r w:rsidRPr="00737900">
        <w:rPr>
          <w:rFonts w:ascii="Arial" w:hAnsi="Arial" w:cs="Arial"/>
          <w:b w:val="0"/>
          <w:sz w:val="24"/>
          <w:szCs w:val="24"/>
        </w:rPr>
        <w:t>Teacher Bill of Rights</w:t>
      </w:r>
      <w:bookmarkEnd w:id="18"/>
      <w:bookmarkEnd w:id="19"/>
      <w:r w:rsidRPr="00737900">
        <w:rPr>
          <w:rFonts w:ascii="Arial" w:hAnsi="Arial" w:cs="Arial"/>
          <w:b w:val="0"/>
          <w:sz w:val="24"/>
          <w:szCs w:val="24"/>
          <w:lang w:val="en-US"/>
        </w:rPr>
        <w:t xml:space="preserve"> (3 &amp; 5)</w:t>
      </w:r>
    </w:p>
    <w:p w:rsidR="00EE118D" w:rsidRPr="00737900" w:rsidRDefault="00EE118D" w:rsidP="00EE118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20" w:name="_Toc84975915"/>
      <w:bookmarkStart w:id="21" w:name="_Toc233446452"/>
      <w:bookmarkStart w:id="22" w:name="_Toc257186425"/>
      <w:bookmarkStart w:id="23" w:name="_Toc427738605"/>
      <w:r w:rsidRPr="00737900">
        <w:rPr>
          <w:rFonts w:ascii="Arial" w:hAnsi="Arial" w:cs="Arial"/>
          <w:b w:val="0"/>
          <w:sz w:val="24"/>
          <w:szCs w:val="24"/>
        </w:rPr>
        <w:t>§1113.</w:t>
      </w:r>
      <w:r w:rsidRPr="00737900">
        <w:rPr>
          <w:rFonts w:ascii="Arial" w:hAnsi="Arial" w:cs="Arial"/>
          <w:b w:val="0"/>
          <w:sz w:val="24"/>
          <w:szCs w:val="24"/>
        </w:rPr>
        <w:tab/>
        <w:t>Orientation for Parents of First-Time Students</w:t>
      </w:r>
      <w:bookmarkEnd w:id="20"/>
      <w:bookmarkEnd w:id="21"/>
      <w:bookmarkEnd w:id="22"/>
      <w:bookmarkEnd w:id="23"/>
      <w:r w:rsidRPr="00737900">
        <w:rPr>
          <w:rFonts w:ascii="Arial" w:hAnsi="Arial" w:cs="Arial"/>
          <w:b w:val="0"/>
          <w:sz w:val="24"/>
          <w:szCs w:val="24"/>
          <w:lang w:val="en-US"/>
        </w:rPr>
        <w:t xml:space="preserve"> (B.4.c)</w:t>
      </w:r>
    </w:p>
    <w:p w:rsidR="00EE118D" w:rsidRPr="00737900" w:rsidRDefault="00EE118D" w:rsidP="00BE02B8">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24" w:name="_Toc84975922"/>
      <w:bookmarkStart w:id="25" w:name="_Toc233446460"/>
      <w:bookmarkStart w:id="26" w:name="_Toc257186433"/>
      <w:bookmarkStart w:id="27" w:name="_Toc427738612"/>
      <w:r w:rsidRPr="00737900">
        <w:rPr>
          <w:rFonts w:ascii="Arial" w:hAnsi="Arial" w:cs="Arial"/>
          <w:b w:val="0"/>
          <w:sz w:val="24"/>
          <w:szCs w:val="24"/>
        </w:rPr>
        <w:t>§1127.</w:t>
      </w:r>
      <w:r w:rsidRPr="00737900">
        <w:rPr>
          <w:rFonts w:ascii="Arial" w:hAnsi="Arial" w:cs="Arial"/>
          <w:b w:val="0"/>
          <w:sz w:val="24"/>
          <w:szCs w:val="24"/>
        </w:rPr>
        <w:tab/>
        <w:t>Preventive Programs</w:t>
      </w:r>
      <w:bookmarkEnd w:id="24"/>
      <w:bookmarkEnd w:id="25"/>
      <w:bookmarkEnd w:id="26"/>
      <w:bookmarkEnd w:id="27"/>
      <w:r w:rsidRPr="00737900">
        <w:rPr>
          <w:rFonts w:ascii="Arial" w:hAnsi="Arial" w:cs="Arial"/>
          <w:b w:val="0"/>
          <w:sz w:val="24"/>
          <w:szCs w:val="24"/>
          <w:lang w:val="en-US"/>
        </w:rPr>
        <w:t xml:space="preserve"> B.</w:t>
      </w:r>
    </w:p>
    <w:p w:rsidR="00BE02B8" w:rsidRPr="00737900" w:rsidRDefault="00BE02B8" w:rsidP="00BE02B8">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jc w:val="left"/>
        <w:rPr>
          <w:rFonts w:ascii="Arial" w:hAnsi="Arial" w:cs="Arial"/>
          <w:b w:val="0"/>
          <w:sz w:val="24"/>
          <w:szCs w:val="24"/>
        </w:rPr>
      </w:pPr>
      <w:bookmarkStart w:id="28" w:name="_Toc427738720"/>
      <w:r w:rsidRPr="00737900">
        <w:rPr>
          <w:rFonts w:ascii="Arial" w:hAnsi="Arial" w:cs="Arial"/>
          <w:b w:val="0"/>
          <w:sz w:val="24"/>
          <w:szCs w:val="24"/>
        </w:rPr>
        <w:t>Chapter 13.</w:t>
      </w:r>
      <w:r w:rsidRPr="00737900">
        <w:rPr>
          <w:rFonts w:ascii="Arial" w:hAnsi="Arial" w:cs="Arial"/>
          <w:b w:val="0"/>
          <w:sz w:val="24"/>
          <w:szCs w:val="24"/>
        </w:rPr>
        <w:tab/>
      </w:r>
      <w:bookmarkStart w:id="29" w:name="TOCT_Chap11"/>
      <w:r w:rsidRPr="00737900">
        <w:rPr>
          <w:rFonts w:ascii="Arial" w:hAnsi="Arial" w:cs="Arial"/>
          <w:b w:val="0"/>
          <w:sz w:val="24"/>
          <w:szCs w:val="24"/>
        </w:rPr>
        <w:t>Discipline</w:t>
      </w:r>
      <w:bookmarkEnd w:id="29"/>
    </w:p>
    <w:p w:rsidR="00EE118D" w:rsidRPr="00737900" w:rsidRDefault="00EE118D" w:rsidP="00BE02B8">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r w:rsidRPr="00737900">
        <w:rPr>
          <w:rFonts w:ascii="Arial" w:hAnsi="Arial" w:cs="Arial"/>
          <w:b w:val="0"/>
          <w:sz w:val="24"/>
          <w:szCs w:val="24"/>
        </w:rPr>
        <w:t>§2911.</w:t>
      </w:r>
      <w:r w:rsidRPr="00737900">
        <w:rPr>
          <w:rFonts w:ascii="Arial" w:hAnsi="Arial" w:cs="Arial"/>
          <w:b w:val="0"/>
          <w:sz w:val="24"/>
          <w:szCs w:val="24"/>
        </w:rPr>
        <w:tab/>
        <w:t>Alternative Education Providers</w:t>
      </w:r>
      <w:bookmarkEnd w:id="28"/>
      <w:r w:rsidRPr="00737900">
        <w:rPr>
          <w:rFonts w:ascii="Arial" w:hAnsi="Arial" w:cs="Arial"/>
          <w:b w:val="0"/>
          <w:sz w:val="24"/>
          <w:szCs w:val="24"/>
        </w:rPr>
        <w:t xml:space="preserve"> </w:t>
      </w:r>
      <w:r w:rsidRPr="00737900">
        <w:rPr>
          <w:rFonts w:ascii="Arial" w:hAnsi="Arial" w:cs="Arial"/>
          <w:b w:val="0"/>
          <w:sz w:val="24"/>
          <w:szCs w:val="24"/>
          <w:lang w:val="en-US"/>
        </w:rPr>
        <w:t xml:space="preserve"> B.1.</w:t>
      </w:r>
    </w:p>
    <w:bookmarkEnd w:id="15"/>
    <w:p w:rsidR="00EA08EA" w:rsidRPr="00737900" w:rsidRDefault="00EA08EA" w:rsidP="00EA08EA">
      <w:pPr>
        <w:ind w:left="720"/>
        <w:rPr>
          <w:rFonts w:ascii="Arial" w:hAnsi="Arial" w:cs="Arial"/>
          <w:bCs/>
          <w:color w:val="006666"/>
          <w:sz w:val="24"/>
          <w:szCs w:val="24"/>
        </w:rPr>
      </w:pPr>
      <w:r w:rsidRPr="00737900">
        <w:rPr>
          <w:rFonts w:ascii="Arial" w:hAnsi="Arial" w:cs="Arial"/>
          <w:bCs/>
          <w:color w:val="0070C0"/>
          <w:sz w:val="24"/>
          <w:szCs w:val="24"/>
        </w:rPr>
        <w:fldChar w:fldCharType="begin"/>
      </w:r>
      <w:r w:rsidRPr="00737900">
        <w:rPr>
          <w:rFonts w:ascii="Arial" w:hAnsi="Arial" w:cs="Arial"/>
          <w:bCs/>
          <w:color w:val="0070C0"/>
          <w:sz w:val="24"/>
          <w:szCs w:val="24"/>
        </w:rPr>
        <w:instrText xml:space="preserve"> HYPERLINK "http://doa.louisiana.gov/osr/lac/28v139/28v139.doc" </w:instrText>
      </w:r>
      <w:r w:rsidRPr="00737900">
        <w:rPr>
          <w:rFonts w:ascii="Arial" w:hAnsi="Arial" w:cs="Arial"/>
          <w:bCs/>
          <w:color w:val="0070C0"/>
          <w:sz w:val="24"/>
          <w:szCs w:val="24"/>
        </w:rPr>
        <w:fldChar w:fldCharType="separate"/>
      </w:r>
      <w:r w:rsidRPr="00737900">
        <w:rPr>
          <w:rStyle w:val="Hyperlink"/>
          <w:rFonts w:ascii="Arial" w:hAnsi="Arial" w:cs="Arial"/>
          <w:bCs/>
          <w:color w:val="0070C0"/>
          <w:sz w:val="24"/>
          <w:szCs w:val="24"/>
        </w:rPr>
        <w:t>Bulletin 126 - Charter Schools</w:t>
      </w:r>
      <w:r w:rsidRPr="00737900">
        <w:rPr>
          <w:rFonts w:ascii="Arial" w:hAnsi="Arial" w:cs="Arial"/>
          <w:bCs/>
          <w:color w:val="0070C0"/>
          <w:sz w:val="24"/>
          <w:szCs w:val="24"/>
        </w:rPr>
        <w:fldChar w:fldCharType="end"/>
      </w:r>
      <w:r w:rsidR="00737900">
        <w:rPr>
          <w:rFonts w:ascii="Arial" w:hAnsi="Arial" w:cs="Arial"/>
          <w:bCs/>
          <w:color w:val="006666"/>
          <w:sz w:val="24"/>
          <w:szCs w:val="24"/>
        </w:rPr>
        <w:t xml:space="preserve">  </w:t>
      </w:r>
      <w:r w:rsidRPr="00737900">
        <w:rPr>
          <w:rFonts w:ascii="Arial" w:hAnsi="Arial" w:cs="Arial"/>
          <w:color w:val="006666"/>
          <w:sz w:val="24"/>
          <w:szCs w:val="24"/>
        </w:rPr>
        <w:t>Revised February 2018</w:t>
      </w:r>
      <w:r w:rsidRPr="00737900">
        <w:rPr>
          <w:rFonts w:ascii="Arial" w:hAnsi="Arial" w:cs="Arial"/>
          <w:bCs/>
          <w:color w:val="006666"/>
          <w:sz w:val="24"/>
          <w:szCs w:val="24"/>
        </w:rPr>
        <w:t> </w:t>
      </w:r>
    </w:p>
    <w:p w:rsidR="00EA08EA" w:rsidRPr="00737900" w:rsidRDefault="00EA08EA" w:rsidP="00EA08E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rPr>
      </w:pPr>
      <w:bookmarkStart w:id="30" w:name="_Toc506976547"/>
      <w:r w:rsidRPr="00737900">
        <w:rPr>
          <w:rFonts w:ascii="Arial" w:hAnsi="Arial" w:cs="Arial"/>
          <w:b w:val="0"/>
          <w:sz w:val="24"/>
          <w:szCs w:val="24"/>
        </w:rPr>
        <w:t>§4003.</w:t>
      </w:r>
      <w:r w:rsidRPr="00737900">
        <w:rPr>
          <w:rFonts w:ascii="Arial" w:hAnsi="Arial" w:cs="Arial"/>
          <w:b w:val="0"/>
          <w:sz w:val="24"/>
          <w:szCs w:val="24"/>
        </w:rPr>
        <w:tab/>
        <w:t>Applicability of State Laws</w:t>
      </w:r>
      <w:bookmarkEnd w:id="30"/>
    </w:p>
    <w:p w:rsidR="00EA08EA" w:rsidRPr="00737900" w:rsidRDefault="008C4207" w:rsidP="00BE02B8">
      <w:pPr>
        <w:tabs>
          <w:tab w:val="left" w:pos="720"/>
        </w:tabs>
        <w:spacing w:after="60"/>
        <w:ind w:left="720"/>
        <w:rPr>
          <w:rFonts w:ascii="Arial" w:hAnsi="Arial" w:cs="Arial"/>
          <w:color w:val="006666"/>
          <w:sz w:val="24"/>
          <w:szCs w:val="24"/>
          <w:shd w:val="clear" w:color="auto" w:fill="E1F1EA"/>
        </w:rPr>
      </w:pPr>
      <w:hyperlink r:id="rId36" w:history="1">
        <w:r w:rsidR="00BE02B8" w:rsidRPr="00737900">
          <w:rPr>
            <w:rStyle w:val="Hyperlink"/>
            <w:rFonts w:ascii="Arial" w:hAnsi="Arial" w:cs="Arial"/>
            <w:bCs/>
            <w:color w:val="0070C0"/>
            <w:sz w:val="24"/>
            <w:szCs w:val="24"/>
            <w:shd w:val="clear" w:color="auto" w:fill="E1F1EA"/>
          </w:rPr>
          <w:t>Bulletin 131 - Alternative Education Schools/Programs Standards</w:t>
        </w:r>
      </w:hyperlink>
      <w:r w:rsidR="00737900">
        <w:rPr>
          <w:rFonts w:ascii="Arial" w:hAnsi="Arial" w:cs="Arial"/>
          <w:sz w:val="24"/>
          <w:szCs w:val="24"/>
        </w:rPr>
        <w:t xml:space="preserve">  </w:t>
      </w:r>
      <w:r w:rsidR="00BE02B8" w:rsidRPr="00737900">
        <w:rPr>
          <w:rFonts w:ascii="Arial" w:hAnsi="Arial" w:cs="Arial"/>
          <w:color w:val="006666"/>
          <w:sz w:val="24"/>
          <w:szCs w:val="24"/>
          <w:shd w:val="clear" w:color="auto" w:fill="E1F1EA"/>
        </w:rPr>
        <w:t>Adopted February 2015</w:t>
      </w:r>
    </w:p>
    <w:p w:rsidR="00BE02B8" w:rsidRPr="00737900" w:rsidRDefault="00BE02B8" w:rsidP="00BE02B8">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jc w:val="left"/>
        <w:rPr>
          <w:rFonts w:ascii="Arial" w:hAnsi="Arial" w:cs="Arial"/>
          <w:b w:val="0"/>
          <w:sz w:val="24"/>
          <w:szCs w:val="24"/>
        </w:rPr>
      </w:pPr>
      <w:bookmarkStart w:id="31" w:name="TOC_Chap4"/>
      <w:bookmarkStart w:id="32" w:name="_Toc411861078"/>
      <w:r w:rsidRPr="00737900">
        <w:rPr>
          <w:rFonts w:ascii="Arial" w:hAnsi="Arial" w:cs="Arial"/>
          <w:b w:val="0"/>
          <w:sz w:val="24"/>
          <w:szCs w:val="24"/>
        </w:rPr>
        <w:t>Chapter 5.</w:t>
      </w:r>
      <w:bookmarkEnd w:id="31"/>
      <w:r w:rsidRPr="00737900">
        <w:rPr>
          <w:rFonts w:ascii="Arial" w:hAnsi="Arial" w:cs="Arial"/>
          <w:b w:val="0"/>
          <w:sz w:val="24"/>
          <w:szCs w:val="24"/>
        </w:rPr>
        <w:tab/>
      </w:r>
      <w:bookmarkStart w:id="33" w:name="TOCT_Chap4"/>
      <w:r w:rsidRPr="00737900">
        <w:rPr>
          <w:rFonts w:ascii="Arial" w:hAnsi="Arial" w:cs="Arial"/>
          <w:b w:val="0"/>
          <w:sz w:val="24"/>
          <w:szCs w:val="24"/>
        </w:rPr>
        <w:t>Learning Environment</w:t>
      </w:r>
      <w:bookmarkEnd w:id="32"/>
      <w:bookmarkEnd w:id="33"/>
    </w:p>
    <w:p w:rsidR="00BE02B8" w:rsidRPr="00737900" w:rsidRDefault="008C4207" w:rsidP="00BE02B8">
      <w:pPr>
        <w:tabs>
          <w:tab w:val="left" w:pos="720"/>
        </w:tabs>
        <w:spacing w:after="60"/>
        <w:ind w:left="720"/>
        <w:rPr>
          <w:rFonts w:ascii="Arial" w:hAnsi="Arial" w:cs="Arial"/>
          <w:color w:val="006666"/>
          <w:sz w:val="24"/>
          <w:szCs w:val="24"/>
          <w:shd w:val="clear" w:color="auto" w:fill="E1F1EA"/>
        </w:rPr>
      </w:pPr>
      <w:hyperlink r:id="rId37" w:history="1">
        <w:r w:rsidR="00BE02B8" w:rsidRPr="00737900">
          <w:rPr>
            <w:rStyle w:val="Hyperlink"/>
            <w:rFonts w:ascii="Arial" w:hAnsi="Arial" w:cs="Arial"/>
            <w:bCs/>
            <w:color w:val="0070C0"/>
            <w:sz w:val="24"/>
            <w:szCs w:val="24"/>
            <w:shd w:val="clear" w:color="auto" w:fill="E1F1EA"/>
          </w:rPr>
          <w:t>Bulletin 1530 - Louisiana's IEP Handbook for Students with Exceptionalities</w:t>
        </w:r>
      </w:hyperlink>
      <w:r w:rsidR="00737900">
        <w:rPr>
          <w:rFonts w:ascii="Arial" w:hAnsi="Arial" w:cs="Arial"/>
          <w:sz w:val="24"/>
          <w:szCs w:val="24"/>
        </w:rPr>
        <w:t xml:space="preserve">  </w:t>
      </w:r>
      <w:r w:rsidR="00BE02B8" w:rsidRPr="00737900">
        <w:rPr>
          <w:rFonts w:ascii="Arial" w:hAnsi="Arial" w:cs="Arial"/>
          <w:color w:val="006666"/>
          <w:sz w:val="24"/>
          <w:szCs w:val="24"/>
          <w:shd w:val="clear" w:color="auto" w:fill="E1F1EA"/>
        </w:rPr>
        <w:t>Revised March 2015</w:t>
      </w:r>
    </w:p>
    <w:p w:rsidR="00BE02B8" w:rsidRPr="00737900" w:rsidRDefault="00BE02B8" w:rsidP="0061650E">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34" w:name="_Toc406576266"/>
      <w:r w:rsidRPr="00737900">
        <w:rPr>
          <w:rFonts w:ascii="Arial" w:hAnsi="Arial" w:cs="Arial"/>
          <w:b w:val="0"/>
          <w:sz w:val="24"/>
          <w:szCs w:val="24"/>
        </w:rPr>
        <w:t>§303.</w:t>
      </w:r>
      <w:r w:rsidRPr="00737900">
        <w:rPr>
          <w:rFonts w:ascii="Arial" w:hAnsi="Arial" w:cs="Arial"/>
          <w:b w:val="0"/>
          <w:sz w:val="24"/>
          <w:szCs w:val="24"/>
        </w:rPr>
        <w:tab/>
        <w:t>Initial IEPs</w:t>
      </w:r>
      <w:bookmarkEnd w:id="34"/>
      <w:r w:rsidRPr="00737900">
        <w:rPr>
          <w:rFonts w:ascii="Arial" w:hAnsi="Arial" w:cs="Arial"/>
          <w:b w:val="0"/>
          <w:sz w:val="24"/>
          <w:szCs w:val="24"/>
          <w:lang w:val="en-US"/>
        </w:rPr>
        <w:t xml:space="preserve"> (A.7.a.</w:t>
      </w:r>
      <w:r w:rsidR="0061650E" w:rsidRPr="00737900">
        <w:rPr>
          <w:rFonts w:ascii="Arial" w:hAnsi="Arial" w:cs="Arial"/>
          <w:b w:val="0"/>
          <w:sz w:val="24"/>
          <w:szCs w:val="24"/>
          <w:lang w:val="en-US"/>
        </w:rPr>
        <w:t xml:space="preserve"> &amp; B.9.b.i.</w:t>
      </w:r>
      <w:r w:rsidRPr="00737900">
        <w:rPr>
          <w:rFonts w:ascii="Arial" w:hAnsi="Arial" w:cs="Arial"/>
          <w:b w:val="0"/>
          <w:sz w:val="24"/>
          <w:szCs w:val="24"/>
          <w:lang w:val="en-US"/>
        </w:rPr>
        <w:t>)</w:t>
      </w:r>
    </w:p>
    <w:p w:rsidR="0061650E" w:rsidRPr="00737900" w:rsidRDefault="0061650E" w:rsidP="0061650E">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35" w:name="_Toc406576267"/>
      <w:r w:rsidRPr="00737900">
        <w:rPr>
          <w:rFonts w:ascii="Arial" w:hAnsi="Arial" w:cs="Arial"/>
          <w:b w:val="0"/>
          <w:sz w:val="24"/>
          <w:szCs w:val="24"/>
        </w:rPr>
        <w:t>§305.</w:t>
      </w:r>
      <w:r w:rsidRPr="00737900">
        <w:rPr>
          <w:rFonts w:ascii="Arial" w:hAnsi="Arial" w:cs="Arial"/>
          <w:b w:val="0"/>
          <w:sz w:val="24"/>
          <w:szCs w:val="24"/>
        </w:rPr>
        <w:tab/>
        <w:t>Review IEPs</w:t>
      </w:r>
      <w:bookmarkEnd w:id="35"/>
      <w:r w:rsidRPr="00737900">
        <w:rPr>
          <w:rFonts w:ascii="Arial" w:hAnsi="Arial" w:cs="Arial"/>
          <w:b w:val="0"/>
          <w:sz w:val="24"/>
          <w:szCs w:val="24"/>
          <w:lang w:val="en-US"/>
        </w:rPr>
        <w:t xml:space="preserve"> (A.8., B.5, C.8., </w:t>
      </w:r>
    </w:p>
    <w:p w:rsidR="0061650E" w:rsidRPr="00737900" w:rsidRDefault="0061650E" w:rsidP="0061650E">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36" w:name="_Toc406576282"/>
      <w:r w:rsidRPr="00737900">
        <w:rPr>
          <w:rFonts w:ascii="Arial" w:hAnsi="Arial" w:cs="Arial"/>
          <w:b w:val="0"/>
          <w:sz w:val="24"/>
          <w:szCs w:val="24"/>
        </w:rPr>
        <w:t>§705.</w:t>
      </w:r>
      <w:r w:rsidRPr="00737900">
        <w:rPr>
          <w:rFonts w:ascii="Arial" w:hAnsi="Arial" w:cs="Arial"/>
          <w:b w:val="0"/>
          <w:sz w:val="24"/>
          <w:szCs w:val="24"/>
        </w:rPr>
        <w:tab/>
        <w:t>ESY Eligibility Criteria</w:t>
      </w:r>
      <w:bookmarkEnd w:id="36"/>
      <w:r w:rsidRPr="00737900">
        <w:rPr>
          <w:rFonts w:ascii="Arial" w:hAnsi="Arial" w:cs="Arial"/>
          <w:b w:val="0"/>
          <w:sz w:val="24"/>
          <w:szCs w:val="24"/>
          <w:lang w:val="en-US"/>
        </w:rPr>
        <w:t xml:space="preserve"> (C.2.c.iii.(a))</w:t>
      </w:r>
    </w:p>
    <w:p w:rsidR="00737900" w:rsidRPr="00737900" w:rsidRDefault="008C4207" w:rsidP="00737900">
      <w:pPr>
        <w:ind w:left="720"/>
        <w:rPr>
          <w:rFonts w:ascii="Arial" w:hAnsi="Arial" w:cs="Arial"/>
          <w:bCs/>
          <w:color w:val="006666"/>
          <w:sz w:val="24"/>
          <w:szCs w:val="24"/>
        </w:rPr>
      </w:pPr>
      <w:hyperlink r:id="rId38" w:history="1">
        <w:r w:rsidR="008F5084" w:rsidRPr="00737900">
          <w:rPr>
            <w:rStyle w:val="Hyperlink"/>
            <w:rFonts w:ascii="Arial" w:hAnsi="Arial" w:cs="Arial"/>
            <w:bCs/>
            <w:color w:val="0070C0"/>
            <w:sz w:val="24"/>
            <w:szCs w:val="24"/>
          </w:rPr>
          <w:t>Bulletin 1706 - Regulations for Implementation of the Children with Exceptionalities Act</w:t>
        </w:r>
      </w:hyperlink>
      <w:r w:rsidR="00737900" w:rsidRPr="00737900">
        <w:rPr>
          <w:rFonts w:ascii="Arial" w:hAnsi="Arial" w:cs="Arial"/>
          <w:bCs/>
          <w:color w:val="0070C0"/>
          <w:sz w:val="24"/>
          <w:szCs w:val="24"/>
        </w:rPr>
        <w:t xml:space="preserve">  </w:t>
      </w:r>
      <w:r w:rsidR="008F5084" w:rsidRPr="00737900">
        <w:rPr>
          <w:rFonts w:ascii="Arial" w:hAnsi="Arial" w:cs="Arial"/>
          <w:color w:val="006666"/>
          <w:sz w:val="24"/>
          <w:szCs w:val="24"/>
        </w:rPr>
        <w:t>Revised December 2017</w:t>
      </w:r>
      <w:bookmarkStart w:id="37" w:name="_Toc501546204"/>
    </w:p>
    <w:p w:rsidR="00737900" w:rsidRPr="00737900" w:rsidRDefault="008F5084" w:rsidP="00737900">
      <w:pPr>
        <w:ind w:left="1080"/>
        <w:rPr>
          <w:rFonts w:ascii="Arial" w:hAnsi="Arial" w:cs="Arial"/>
          <w:sz w:val="24"/>
          <w:szCs w:val="24"/>
        </w:rPr>
      </w:pPr>
      <w:r w:rsidRPr="00737900">
        <w:rPr>
          <w:rFonts w:ascii="Arial" w:hAnsi="Arial" w:cs="Arial"/>
          <w:sz w:val="24"/>
          <w:szCs w:val="24"/>
        </w:rPr>
        <w:t>§170.</w:t>
      </w:r>
      <w:r w:rsidRPr="00737900">
        <w:rPr>
          <w:rFonts w:ascii="Arial" w:hAnsi="Arial" w:cs="Arial"/>
          <w:sz w:val="24"/>
          <w:szCs w:val="24"/>
        </w:rPr>
        <w:tab/>
        <w:t>Suspension and Expulsion Rates</w:t>
      </w:r>
      <w:bookmarkStart w:id="38" w:name="_Toc501546236"/>
      <w:bookmarkEnd w:id="37"/>
    </w:p>
    <w:p w:rsidR="00737900" w:rsidRPr="00737900" w:rsidRDefault="008F5084" w:rsidP="00737900">
      <w:pPr>
        <w:ind w:left="1080"/>
        <w:rPr>
          <w:rFonts w:ascii="Arial" w:hAnsi="Arial" w:cs="Arial"/>
          <w:sz w:val="24"/>
          <w:szCs w:val="24"/>
        </w:rPr>
      </w:pPr>
      <w:r w:rsidRPr="00737900">
        <w:rPr>
          <w:rFonts w:ascii="Arial" w:hAnsi="Arial" w:cs="Arial"/>
          <w:sz w:val="24"/>
          <w:szCs w:val="24"/>
        </w:rPr>
        <w:t>§226.</w:t>
      </w:r>
      <w:r w:rsidRPr="00737900">
        <w:rPr>
          <w:rFonts w:ascii="Arial" w:hAnsi="Arial" w:cs="Arial"/>
          <w:sz w:val="24"/>
          <w:szCs w:val="24"/>
        </w:rPr>
        <w:tab/>
        <w:t>Early Intervening Services</w:t>
      </w:r>
      <w:bookmarkStart w:id="39" w:name="_Toc501546260"/>
      <w:bookmarkEnd w:id="38"/>
    </w:p>
    <w:p w:rsidR="00737900" w:rsidRPr="00737900" w:rsidRDefault="008F5084" w:rsidP="00737900">
      <w:pPr>
        <w:ind w:left="1080"/>
        <w:rPr>
          <w:rFonts w:ascii="Arial" w:hAnsi="Arial" w:cs="Arial"/>
          <w:sz w:val="24"/>
          <w:szCs w:val="24"/>
        </w:rPr>
      </w:pPr>
      <w:r w:rsidRPr="00737900">
        <w:rPr>
          <w:rFonts w:ascii="Arial" w:hAnsi="Arial" w:cs="Arial"/>
          <w:sz w:val="24"/>
          <w:szCs w:val="24"/>
        </w:rPr>
        <w:t>§324.</w:t>
      </w:r>
      <w:r w:rsidRPr="00737900">
        <w:rPr>
          <w:rFonts w:ascii="Arial" w:hAnsi="Arial" w:cs="Arial"/>
          <w:sz w:val="24"/>
          <w:szCs w:val="24"/>
        </w:rPr>
        <w:tab/>
        <w:t>Development, Review, and Revision of IEP</w:t>
      </w:r>
      <w:bookmarkStart w:id="40" w:name="TOC_SubC43"/>
      <w:bookmarkStart w:id="41" w:name="_Toc501546312"/>
      <w:bookmarkEnd w:id="39"/>
    </w:p>
    <w:p w:rsidR="00737900" w:rsidRPr="00737900" w:rsidRDefault="00737900" w:rsidP="00737900">
      <w:pPr>
        <w:ind w:left="1080"/>
        <w:rPr>
          <w:rFonts w:ascii="Arial" w:hAnsi="Arial" w:cs="Arial"/>
          <w:sz w:val="24"/>
          <w:szCs w:val="24"/>
        </w:rPr>
      </w:pPr>
      <w:r w:rsidRPr="00737900">
        <w:rPr>
          <w:rFonts w:ascii="Arial" w:hAnsi="Arial" w:cs="Arial"/>
          <w:sz w:val="24"/>
          <w:szCs w:val="24"/>
        </w:rPr>
        <w:t>Subchapter B.</w:t>
      </w:r>
      <w:bookmarkEnd w:id="40"/>
      <w:r w:rsidRPr="00737900">
        <w:rPr>
          <w:rFonts w:ascii="Arial" w:hAnsi="Arial" w:cs="Arial"/>
          <w:sz w:val="24"/>
          <w:szCs w:val="24"/>
        </w:rPr>
        <w:tab/>
      </w:r>
      <w:bookmarkStart w:id="42" w:name="TOCT_SubC43"/>
      <w:r w:rsidRPr="00737900">
        <w:rPr>
          <w:rFonts w:ascii="Arial" w:hAnsi="Arial" w:cs="Arial"/>
          <w:sz w:val="24"/>
          <w:szCs w:val="24"/>
        </w:rPr>
        <w:t>Discipline Procedures for Students with Disabilities</w:t>
      </w:r>
      <w:bookmarkStart w:id="43" w:name="_Toc501546321"/>
      <w:bookmarkEnd w:id="41"/>
      <w:bookmarkEnd w:id="42"/>
    </w:p>
    <w:p w:rsidR="00737900" w:rsidRPr="00737900" w:rsidRDefault="00737900" w:rsidP="00737900">
      <w:pPr>
        <w:ind w:left="1080"/>
        <w:rPr>
          <w:rFonts w:ascii="Arial" w:hAnsi="Arial" w:cs="Arial"/>
          <w:sz w:val="24"/>
          <w:szCs w:val="24"/>
        </w:rPr>
      </w:pPr>
      <w:r w:rsidRPr="00737900">
        <w:rPr>
          <w:rFonts w:ascii="Arial" w:hAnsi="Arial" w:cs="Arial"/>
          <w:sz w:val="24"/>
          <w:szCs w:val="24"/>
        </w:rPr>
        <w:t>Subchapter C.</w:t>
      </w:r>
      <w:r w:rsidRPr="00737900">
        <w:rPr>
          <w:rFonts w:ascii="Arial" w:hAnsi="Arial" w:cs="Arial"/>
          <w:sz w:val="24"/>
          <w:szCs w:val="24"/>
        </w:rPr>
        <w:tab/>
        <w:t>Seclusion and Physical Restraint</w:t>
      </w:r>
      <w:bookmarkStart w:id="44" w:name="_Toc501546362"/>
      <w:bookmarkEnd w:id="43"/>
    </w:p>
    <w:p w:rsidR="00737900" w:rsidRDefault="00737900" w:rsidP="00737900">
      <w:pPr>
        <w:ind w:left="1080"/>
        <w:rPr>
          <w:rFonts w:ascii="Arial" w:hAnsi="Arial" w:cs="Arial"/>
          <w:sz w:val="24"/>
          <w:szCs w:val="24"/>
        </w:rPr>
      </w:pPr>
      <w:r w:rsidRPr="00737900">
        <w:rPr>
          <w:rFonts w:ascii="Arial" w:hAnsi="Arial" w:cs="Arial"/>
          <w:sz w:val="24"/>
          <w:szCs w:val="24"/>
        </w:rPr>
        <w:t>§704.</w:t>
      </w:r>
      <w:r w:rsidRPr="00737900">
        <w:rPr>
          <w:rFonts w:ascii="Arial" w:hAnsi="Arial" w:cs="Arial"/>
          <w:sz w:val="24"/>
          <w:szCs w:val="24"/>
        </w:rPr>
        <w:tab/>
        <w:t>State-level Activities</w:t>
      </w:r>
      <w:bookmarkEnd w:id="44"/>
      <w:r w:rsidRPr="00737900">
        <w:rPr>
          <w:rFonts w:ascii="Arial" w:hAnsi="Arial" w:cs="Arial"/>
          <w:sz w:val="24"/>
          <w:szCs w:val="24"/>
        </w:rPr>
        <w:t xml:space="preserve"> (B.3.c)</w:t>
      </w:r>
    </w:p>
    <w:p w:rsidR="00D3402D" w:rsidRPr="00737900" w:rsidRDefault="00D3402D" w:rsidP="00D3402D">
      <w:pPr>
        <w:rPr>
          <w:rFonts w:ascii="Arial" w:hAnsi="Arial" w:cs="Arial"/>
          <w:sz w:val="24"/>
          <w:szCs w:val="24"/>
        </w:rPr>
      </w:pPr>
    </w:p>
    <w:sectPr w:rsidR="00D3402D" w:rsidRPr="00737900" w:rsidSect="001C187F">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07" w:rsidRDefault="008C4207" w:rsidP="00793CF8">
      <w:pPr>
        <w:spacing w:after="0" w:line="240" w:lineRule="auto"/>
      </w:pPr>
      <w:r>
        <w:separator/>
      </w:r>
    </w:p>
  </w:endnote>
  <w:endnote w:type="continuationSeparator" w:id="0">
    <w:p w:rsidR="008C4207" w:rsidRDefault="008C4207" w:rsidP="0079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06025"/>
      <w:docPartObj>
        <w:docPartGallery w:val="Page Numbers (Bottom of Page)"/>
        <w:docPartUnique/>
      </w:docPartObj>
    </w:sdtPr>
    <w:sdtEndPr>
      <w:rPr>
        <w:noProof/>
      </w:rPr>
    </w:sdtEndPr>
    <w:sdtContent>
      <w:p w:rsidR="0013455E" w:rsidRDefault="0013455E">
        <w:pPr>
          <w:pStyle w:val="Footer"/>
          <w:jc w:val="center"/>
        </w:pPr>
        <w:r>
          <w:fldChar w:fldCharType="begin"/>
        </w:r>
        <w:r>
          <w:instrText xml:space="preserve"> PAGE   \* MERGEFORMAT </w:instrText>
        </w:r>
        <w:r>
          <w:fldChar w:fldCharType="separate"/>
        </w:r>
        <w:r w:rsidR="007A3626">
          <w:rPr>
            <w:noProof/>
          </w:rPr>
          <w:t>6</w:t>
        </w:r>
        <w:r>
          <w:rPr>
            <w:noProof/>
          </w:rPr>
          <w:fldChar w:fldCharType="end"/>
        </w:r>
      </w:p>
    </w:sdtContent>
  </w:sdt>
  <w:p w:rsidR="0013455E" w:rsidRDefault="0013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07" w:rsidRDefault="008C4207" w:rsidP="00793CF8">
      <w:pPr>
        <w:spacing w:after="0" w:line="240" w:lineRule="auto"/>
      </w:pPr>
      <w:r>
        <w:separator/>
      </w:r>
    </w:p>
  </w:footnote>
  <w:footnote w:type="continuationSeparator" w:id="0">
    <w:p w:rsidR="008C4207" w:rsidRDefault="008C4207" w:rsidP="0079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55E" w:rsidRDefault="0013455E">
    <w:pPr>
      <w:pStyle w:val="Header"/>
    </w:pPr>
    <w:r>
      <w:t xml:space="preserve">ACSBD Legislative Workgroup, July 2018 Meeting - </w:t>
    </w:r>
    <w:r w:rsidR="003276D6">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1A4"/>
    <w:multiLevelType w:val="hybridMultilevel"/>
    <w:tmpl w:val="86222A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B2891"/>
    <w:multiLevelType w:val="hybridMultilevel"/>
    <w:tmpl w:val="0F9417E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164A"/>
    <w:multiLevelType w:val="hybridMultilevel"/>
    <w:tmpl w:val="86423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134AF"/>
    <w:multiLevelType w:val="hybridMultilevel"/>
    <w:tmpl w:val="693EE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583FBE"/>
    <w:multiLevelType w:val="hybridMultilevel"/>
    <w:tmpl w:val="1C9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66C10"/>
    <w:multiLevelType w:val="hybridMultilevel"/>
    <w:tmpl w:val="D0481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EC7C6E"/>
    <w:multiLevelType w:val="hybridMultilevel"/>
    <w:tmpl w:val="DCF08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3461A"/>
    <w:multiLevelType w:val="hybridMultilevel"/>
    <w:tmpl w:val="90685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A5D00"/>
    <w:multiLevelType w:val="hybridMultilevel"/>
    <w:tmpl w:val="27A41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156417"/>
    <w:multiLevelType w:val="hybridMultilevel"/>
    <w:tmpl w:val="D154426E"/>
    <w:lvl w:ilvl="0" w:tplc="77940660">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84679"/>
    <w:multiLevelType w:val="hybridMultilevel"/>
    <w:tmpl w:val="6F6AB0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E6B8C"/>
    <w:multiLevelType w:val="hybridMultilevel"/>
    <w:tmpl w:val="54800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81BBF"/>
    <w:multiLevelType w:val="hybridMultilevel"/>
    <w:tmpl w:val="2E5871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0F0924"/>
    <w:multiLevelType w:val="hybridMultilevel"/>
    <w:tmpl w:val="C53401F6"/>
    <w:lvl w:ilvl="0" w:tplc="1DAA8A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1355F"/>
    <w:multiLevelType w:val="hybridMultilevel"/>
    <w:tmpl w:val="58D8B4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E8139F"/>
    <w:multiLevelType w:val="hybridMultilevel"/>
    <w:tmpl w:val="17741F8E"/>
    <w:lvl w:ilvl="0" w:tplc="04090011">
      <w:start w:val="1"/>
      <w:numFmt w:val="decimal"/>
      <w:lvlText w:val="%1)"/>
      <w:lvlJc w:val="left"/>
      <w:pPr>
        <w:ind w:left="720" w:hanging="360"/>
      </w:pPr>
    </w:lvl>
    <w:lvl w:ilvl="1" w:tplc="61AA3EEE">
      <w:start w:val="1"/>
      <w:numFmt w:val="upperLetter"/>
      <w:lvlText w:val="%2."/>
      <w:lvlJc w:val="left"/>
      <w:pPr>
        <w:ind w:left="1440" w:hanging="360"/>
      </w:pPr>
      <w:rPr>
        <w:strike w:val="0"/>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0"/>
  </w:num>
  <w:num w:numId="5">
    <w:abstractNumId w:val="2"/>
  </w:num>
  <w:num w:numId="6">
    <w:abstractNumId w:val="6"/>
  </w:num>
  <w:num w:numId="7">
    <w:abstractNumId w:val="1"/>
  </w:num>
  <w:num w:numId="8">
    <w:abstractNumId w:val="15"/>
  </w:num>
  <w:num w:numId="9">
    <w:abstractNumId w:val="11"/>
  </w:num>
  <w:num w:numId="10">
    <w:abstractNumId w:val="10"/>
  </w:num>
  <w:num w:numId="11">
    <w:abstractNumId w:val="3"/>
  </w:num>
  <w:num w:numId="12">
    <w:abstractNumId w:val="7"/>
  </w:num>
  <w:num w:numId="13">
    <w:abstractNumId w:val="12"/>
  </w:num>
  <w:num w:numId="14">
    <w:abstractNumId w:val="1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5C"/>
    <w:rsid w:val="00067F00"/>
    <w:rsid w:val="000A1121"/>
    <w:rsid w:val="00133266"/>
    <w:rsid w:val="0013455E"/>
    <w:rsid w:val="001C187F"/>
    <w:rsid w:val="00253A8D"/>
    <w:rsid w:val="00282B3A"/>
    <w:rsid w:val="00293E94"/>
    <w:rsid w:val="002D3300"/>
    <w:rsid w:val="002E2687"/>
    <w:rsid w:val="00300CD0"/>
    <w:rsid w:val="003276D6"/>
    <w:rsid w:val="00483AFF"/>
    <w:rsid w:val="004929B8"/>
    <w:rsid w:val="004D0C81"/>
    <w:rsid w:val="00514669"/>
    <w:rsid w:val="005748B5"/>
    <w:rsid w:val="006052EE"/>
    <w:rsid w:val="0061650E"/>
    <w:rsid w:val="00616DD5"/>
    <w:rsid w:val="00671CC5"/>
    <w:rsid w:val="006C3256"/>
    <w:rsid w:val="00737900"/>
    <w:rsid w:val="00793CF8"/>
    <w:rsid w:val="007A3626"/>
    <w:rsid w:val="007D6A97"/>
    <w:rsid w:val="007E7F81"/>
    <w:rsid w:val="008B255C"/>
    <w:rsid w:val="008C4207"/>
    <w:rsid w:val="008F5084"/>
    <w:rsid w:val="009036A3"/>
    <w:rsid w:val="009039AD"/>
    <w:rsid w:val="0092174E"/>
    <w:rsid w:val="00984BB9"/>
    <w:rsid w:val="009D6F19"/>
    <w:rsid w:val="00A13D38"/>
    <w:rsid w:val="00A7287D"/>
    <w:rsid w:val="00B246B2"/>
    <w:rsid w:val="00B76D09"/>
    <w:rsid w:val="00BE02B8"/>
    <w:rsid w:val="00BE76BF"/>
    <w:rsid w:val="00C261C1"/>
    <w:rsid w:val="00C347B9"/>
    <w:rsid w:val="00C43D67"/>
    <w:rsid w:val="00CD7B2E"/>
    <w:rsid w:val="00CE1239"/>
    <w:rsid w:val="00CE5A4F"/>
    <w:rsid w:val="00D14166"/>
    <w:rsid w:val="00D3402D"/>
    <w:rsid w:val="00D60388"/>
    <w:rsid w:val="00D6515D"/>
    <w:rsid w:val="00D801A4"/>
    <w:rsid w:val="00DD1BD0"/>
    <w:rsid w:val="00DE28FC"/>
    <w:rsid w:val="00DE30D4"/>
    <w:rsid w:val="00EA08EA"/>
    <w:rsid w:val="00EA146D"/>
    <w:rsid w:val="00EE118D"/>
    <w:rsid w:val="00FC0F44"/>
    <w:rsid w:val="00FD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4C5"/>
  <w15:chartTrackingRefBased/>
  <w15:docId w15:val="{12D2342B-848D-4BBA-BE11-25D222F7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87D"/>
    <w:rPr>
      <w:color w:val="0040C0"/>
      <w:u w:val="single"/>
    </w:rPr>
  </w:style>
  <w:style w:type="paragraph" w:customStyle="1" w:styleId="a0001">
    <w:name w:val="a0001"/>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3AFF"/>
    <w:rPr>
      <w:color w:val="954F72" w:themeColor="followedHyperlink"/>
      <w:u w:val="single"/>
    </w:rPr>
  </w:style>
  <w:style w:type="paragraph" w:customStyle="1" w:styleId="Chapter">
    <w:name w:val="Chapter"/>
    <w:basedOn w:val="Normal"/>
    <w:link w:val="ChapterChar"/>
    <w:rsid w:val="00C43D6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lang w:val="x-none" w:eastAsia="x-none"/>
    </w:rPr>
  </w:style>
  <w:style w:type="paragraph" w:customStyle="1" w:styleId="Section">
    <w:name w:val="Section"/>
    <w:basedOn w:val="Normal"/>
    <w:link w:val="SectionChar"/>
    <w:rsid w:val="00C43D6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lang w:val="x-none" w:eastAsia="x-none"/>
    </w:rPr>
  </w:style>
  <w:style w:type="character" w:customStyle="1" w:styleId="SectionChar">
    <w:name w:val="Section Char"/>
    <w:link w:val="Section"/>
    <w:locked/>
    <w:rsid w:val="00C43D67"/>
    <w:rPr>
      <w:rFonts w:ascii="Times New Roman" w:eastAsia="Times New Roman" w:hAnsi="Times New Roman" w:cs="Times New Roman"/>
      <w:b/>
      <w:kern w:val="2"/>
      <w:sz w:val="20"/>
      <w:szCs w:val="20"/>
      <w:lang w:val="x-none" w:eastAsia="x-none"/>
    </w:rPr>
  </w:style>
  <w:style w:type="character" w:customStyle="1" w:styleId="ChapterChar">
    <w:name w:val="Chapter Char"/>
    <w:link w:val="Chapter"/>
    <w:rsid w:val="00C43D67"/>
    <w:rPr>
      <w:rFonts w:ascii="Times New Roman" w:eastAsia="Times New Roman" w:hAnsi="Times New Roman" w:cs="Times New Roman"/>
      <w:b/>
      <w:kern w:val="2"/>
      <w:sz w:val="28"/>
      <w:szCs w:val="20"/>
      <w:lang w:val="x-none" w:eastAsia="x-none"/>
    </w:rPr>
  </w:style>
  <w:style w:type="paragraph" w:styleId="ListParagraph">
    <w:name w:val="List Paragraph"/>
    <w:basedOn w:val="Normal"/>
    <w:uiPriority w:val="34"/>
    <w:qFormat/>
    <w:rsid w:val="00BE76BF"/>
    <w:pPr>
      <w:ind w:left="720"/>
      <w:contextualSpacing/>
    </w:pPr>
  </w:style>
  <w:style w:type="paragraph" w:customStyle="1" w:styleId="Default">
    <w:name w:val="Default"/>
    <w:rsid w:val="00DD1B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3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CF8"/>
  </w:style>
  <w:style w:type="paragraph" w:styleId="Footer">
    <w:name w:val="footer"/>
    <w:basedOn w:val="Normal"/>
    <w:link w:val="FooterChar"/>
    <w:uiPriority w:val="99"/>
    <w:unhideWhenUsed/>
    <w:rsid w:val="00793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4410">
      <w:bodyDiv w:val="1"/>
      <w:marLeft w:val="0"/>
      <w:marRight w:val="0"/>
      <w:marTop w:val="0"/>
      <w:marBottom w:val="0"/>
      <w:divBdr>
        <w:top w:val="none" w:sz="0" w:space="0" w:color="auto"/>
        <w:left w:val="none" w:sz="0" w:space="0" w:color="auto"/>
        <w:bottom w:val="none" w:sz="0" w:space="0" w:color="auto"/>
        <w:right w:val="none" w:sz="0" w:space="0" w:color="auto"/>
      </w:divBdr>
    </w:div>
    <w:div w:id="478039384">
      <w:bodyDiv w:val="1"/>
      <w:marLeft w:val="0"/>
      <w:marRight w:val="0"/>
      <w:marTop w:val="0"/>
      <w:marBottom w:val="0"/>
      <w:divBdr>
        <w:top w:val="none" w:sz="0" w:space="0" w:color="auto"/>
        <w:left w:val="none" w:sz="0" w:space="0" w:color="auto"/>
        <w:bottom w:val="none" w:sz="0" w:space="0" w:color="auto"/>
        <w:right w:val="none" w:sz="0" w:space="0" w:color="auto"/>
      </w:divBdr>
    </w:div>
    <w:div w:id="767315125">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rddocs.com/la/bese/Board.nsf/files/AWF24W79D58C/$file/4.6_AGII_Advisory%20Council%20on%20Student%20Behavior%20and%20Discipline.pdf" TargetMode="External"/><Relationship Id="rId13" Type="http://schemas.openxmlformats.org/officeDocument/2006/relationships/hyperlink" Target="http://www.legis.la.gov/Legis/Law.aspx?d=81035" TargetMode="External"/><Relationship Id="rId18" Type="http://schemas.openxmlformats.org/officeDocument/2006/relationships/hyperlink" Target="http://www.legis.la.gov/Legis/Law.aspx?d=81031" TargetMode="External"/><Relationship Id="rId26" Type="http://schemas.openxmlformats.org/officeDocument/2006/relationships/hyperlink" Target="http://www.legis.la.gov/Legis/law.aspx?d=285636"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egis.la.gov/Legis/Law.aspx?d=285639" TargetMode="External"/><Relationship Id="rId34" Type="http://schemas.openxmlformats.org/officeDocument/2006/relationships/hyperlink" Target="http://doa.louisiana.gov/osr/lac/28v113/28v113.do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gov/Legis/Law.aspx?d=81034" TargetMode="External"/><Relationship Id="rId17" Type="http://schemas.openxmlformats.org/officeDocument/2006/relationships/hyperlink" Target="http://www.legis.la.gov/Legis/Law.aspx?d=81029" TargetMode="External"/><Relationship Id="rId25" Type="http://schemas.openxmlformats.org/officeDocument/2006/relationships/hyperlink" Target="http://www.legis.la.gov/Legis/law.aspx?d=79741" TargetMode="External"/><Relationship Id="rId33" Type="http://schemas.openxmlformats.org/officeDocument/2006/relationships/hyperlink" Target="http://www.legis.la.gov/Legis/law.aspx?d=88425" TargetMode="External"/><Relationship Id="rId38" Type="http://schemas.openxmlformats.org/officeDocument/2006/relationships/hyperlink" Target="http://www.doa.louisiana.gov/osr/lac/28v43/28v43.doc" TargetMode="External"/><Relationship Id="rId2" Type="http://schemas.openxmlformats.org/officeDocument/2006/relationships/numbering" Target="numbering.xml"/><Relationship Id="rId16" Type="http://schemas.openxmlformats.org/officeDocument/2006/relationships/hyperlink" Target="http://www.legis.la.gov/Legis/Law.aspx?d=81028" TargetMode="External"/><Relationship Id="rId20" Type="http://schemas.openxmlformats.org/officeDocument/2006/relationships/hyperlink" Target="http://www.legis.la.gov/Legis/Law.aspx?d=207023" TargetMode="External"/><Relationship Id="rId29" Type="http://schemas.openxmlformats.org/officeDocument/2006/relationships/hyperlink" Target="http://www.legis.la.gov/Legis/law.aspx?d=803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gov/Legis/Law.aspx?d=81025" TargetMode="External"/><Relationship Id="rId24" Type="http://schemas.openxmlformats.org/officeDocument/2006/relationships/hyperlink" Target="http://www.legis.la.gov/Legis/law.aspx?d=79823" TargetMode="External"/><Relationship Id="rId32" Type="http://schemas.openxmlformats.org/officeDocument/2006/relationships/hyperlink" Target="http://www.legis.la.gov/Legis/law.aspx?d=80981" TargetMode="External"/><Relationship Id="rId37" Type="http://schemas.openxmlformats.org/officeDocument/2006/relationships/hyperlink" Target="http://www.doa.louisiana.gov/osr/lac/28v97/28v97.doc"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gov/Legis/Law.aspx?d=81027" TargetMode="External"/><Relationship Id="rId23" Type="http://schemas.openxmlformats.org/officeDocument/2006/relationships/hyperlink" Target="http://www.legis.la.gov/Legis/Law.aspx?d=762879" TargetMode="External"/><Relationship Id="rId28" Type="http://schemas.openxmlformats.org/officeDocument/2006/relationships/hyperlink" Target="http://www.legis.la.gov/Legis/law.aspx?d=80328" TargetMode="External"/><Relationship Id="rId36" Type="http://schemas.openxmlformats.org/officeDocument/2006/relationships/hyperlink" Target="http://www.doa.louisiana.gov/osr/LAC/28v149/28v149.doc" TargetMode="External"/><Relationship Id="rId10" Type="http://schemas.openxmlformats.org/officeDocument/2006/relationships/hyperlink" Target="http://www.legis.la.gov/Legis/Law.aspx?d=81024" TargetMode="External"/><Relationship Id="rId19" Type="http://schemas.openxmlformats.org/officeDocument/2006/relationships/hyperlink" Target="http://www.legis.la.gov/Legis/Law.aspx?d=81033" TargetMode="External"/><Relationship Id="rId31" Type="http://schemas.openxmlformats.org/officeDocument/2006/relationships/hyperlink" Target="http://www.legis.la.gov/Legis/Law.aspx?d=80375" TargetMode="External"/><Relationship Id="rId4" Type="http://schemas.openxmlformats.org/officeDocument/2006/relationships/settings" Target="settings.xml"/><Relationship Id="rId9" Type="http://schemas.openxmlformats.org/officeDocument/2006/relationships/hyperlink" Target="https://www.louisianabelieves.com/docs/default-source/advisory-council/acsbd-september-15-2017-meeting.zip?sfvrsn=3" TargetMode="External"/><Relationship Id="rId14" Type="http://schemas.openxmlformats.org/officeDocument/2006/relationships/hyperlink" Target="http://www.legis.la.gov/Legis/Law.aspx?d=81040" TargetMode="External"/><Relationship Id="rId22" Type="http://schemas.openxmlformats.org/officeDocument/2006/relationships/hyperlink" Target="http://www.legis.la.gov/Legis/Law.aspx?d=631006" TargetMode="External"/><Relationship Id="rId27" Type="http://schemas.openxmlformats.org/officeDocument/2006/relationships/hyperlink" Target="http://www.legis.la.gov/Legis/law.aspx?d=80290" TargetMode="External"/><Relationship Id="rId30" Type="http://schemas.openxmlformats.org/officeDocument/2006/relationships/hyperlink" Target="http://www.legis.la.gov/Legis/law.aspx?d=80374" TargetMode="External"/><Relationship Id="rId35" Type="http://schemas.openxmlformats.org/officeDocument/2006/relationships/hyperlink" Target="http://doa.louisiana.gov/osr/lac/28v115/28v1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8B96-0912-4415-AC07-6154B9CB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LDH</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5</cp:revision>
  <dcterms:created xsi:type="dcterms:W3CDTF">2018-08-30T21:55:00Z</dcterms:created>
  <dcterms:modified xsi:type="dcterms:W3CDTF">2018-08-31T16:47:00Z</dcterms:modified>
</cp:coreProperties>
</file>