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2E" w:rsidRPr="001C187F" w:rsidRDefault="008B255C" w:rsidP="00514669">
      <w:pPr>
        <w:spacing w:after="0"/>
        <w:jc w:val="center"/>
        <w:rPr>
          <w:rFonts w:ascii="Arial" w:hAnsi="Arial" w:cs="Arial"/>
          <w:b/>
          <w:sz w:val="24"/>
          <w:szCs w:val="24"/>
        </w:rPr>
      </w:pPr>
      <w:bookmarkStart w:id="0" w:name="_GoBack"/>
      <w:bookmarkEnd w:id="0"/>
      <w:r w:rsidRPr="001C187F">
        <w:rPr>
          <w:rFonts w:ascii="Arial" w:hAnsi="Arial" w:cs="Arial"/>
          <w:b/>
          <w:sz w:val="24"/>
          <w:szCs w:val="24"/>
        </w:rPr>
        <w:t>Advisory Council on Student Behavior and Discipline</w:t>
      </w:r>
    </w:p>
    <w:p w:rsidR="008B255C" w:rsidRDefault="008B255C" w:rsidP="00514669">
      <w:pPr>
        <w:spacing w:after="0"/>
        <w:jc w:val="center"/>
        <w:rPr>
          <w:rFonts w:ascii="Arial" w:hAnsi="Arial" w:cs="Arial"/>
          <w:b/>
          <w:sz w:val="24"/>
          <w:szCs w:val="24"/>
        </w:rPr>
      </w:pPr>
      <w:r w:rsidRPr="001C187F">
        <w:rPr>
          <w:rFonts w:ascii="Arial" w:hAnsi="Arial" w:cs="Arial"/>
          <w:b/>
          <w:sz w:val="24"/>
          <w:szCs w:val="24"/>
        </w:rPr>
        <w:t>Legislative Workgroup</w:t>
      </w:r>
      <w:r w:rsidR="00E875F5">
        <w:rPr>
          <w:rFonts w:ascii="Arial" w:hAnsi="Arial" w:cs="Arial"/>
          <w:b/>
          <w:sz w:val="24"/>
          <w:szCs w:val="24"/>
        </w:rPr>
        <w:t xml:space="preserve"> Meeting Minutes</w:t>
      </w:r>
      <w:r w:rsidR="0013455E">
        <w:rPr>
          <w:rFonts w:ascii="Arial" w:hAnsi="Arial" w:cs="Arial"/>
          <w:b/>
          <w:sz w:val="24"/>
          <w:szCs w:val="24"/>
        </w:rPr>
        <w:t xml:space="preserve"> </w:t>
      </w:r>
    </w:p>
    <w:p w:rsidR="00514669" w:rsidRDefault="00E875F5" w:rsidP="00514669">
      <w:pPr>
        <w:spacing w:after="0"/>
        <w:jc w:val="center"/>
        <w:rPr>
          <w:rFonts w:ascii="Arial" w:hAnsi="Arial" w:cs="Arial"/>
          <w:b/>
          <w:sz w:val="24"/>
          <w:szCs w:val="24"/>
        </w:rPr>
      </w:pPr>
      <w:r>
        <w:rPr>
          <w:rFonts w:ascii="Arial" w:hAnsi="Arial" w:cs="Arial"/>
          <w:b/>
          <w:sz w:val="24"/>
          <w:szCs w:val="24"/>
        </w:rPr>
        <w:t>September 7</w:t>
      </w:r>
      <w:r w:rsidR="00514669">
        <w:rPr>
          <w:rFonts w:ascii="Arial" w:hAnsi="Arial" w:cs="Arial"/>
          <w:b/>
          <w:sz w:val="24"/>
          <w:szCs w:val="24"/>
        </w:rPr>
        <w:t>, 2018</w:t>
      </w:r>
    </w:p>
    <w:p w:rsidR="00E875F5" w:rsidRDefault="00E875F5" w:rsidP="00E875F5">
      <w:pPr>
        <w:pStyle w:val="Default"/>
        <w:jc w:val="center"/>
        <w:rPr>
          <w:rFonts w:ascii="Arial" w:hAnsi="Arial" w:cs="Arial"/>
        </w:rPr>
      </w:pPr>
      <w:r>
        <w:rPr>
          <w:rFonts w:ascii="Arial" w:hAnsi="Arial" w:cs="Arial"/>
        </w:rPr>
        <w:t>Louisiana Developmental Disabilities Council Office</w:t>
      </w:r>
    </w:p>
    <w:p w:rsidR="00DD1BD0" w:rsidRDefault="00E875F5" w:rsidP="00E875F5">
      <w:pPr>
        <w:pStyle w:val="Default"/>
        <w:jc w:val="center"/>
        <w:rPr>
          <w:rFonts w:ascii="Arial" w:hAnsi="Arial" w:cs="Arial"/>
        </w:rPr>
      </w:pPr>
      <w:r>
        <w:rPr>
          <w:rFonts w:ascii="Arial" w:hAnsi="Arial" w:cs="Arial"/>
        </w:rPr>
        <w:t>626 Main St., Suite A</w:t>
      </w:r>
      <w:r w:rsidR="00DD1BD0">
        <w:rPr>
          <w:rFonts w:ascii="Arial" w:hAnsi="Arial" w:cs="Arial"/>
        </w:rPr>
        <w:t>, Baton Rouge, La. 70802</w:t>
      </w:r>
    </w:p>
    <w:p w:rsidR="00514669" w:rsidRPr="001C187F" w:rsidRDefault="00514669" w:rsidP="00EA146D">
      <w:pPr>
        <w:spacing w:after="0"/>
        <w:jc w:val="center"/>
        <w:rPr>
          <w:rFonts w:ascii="Arial" w:hAnsi="Arial" w:cs="Arial"/>
          <w:b/>
          <w:sz w:val="24"/>
          <w:szCs w:val="24"/>
        </w:rPr>
      </w:pPr>
    </w:p>
    <w:p w:rsidR="00DE30D4" w:rsidRDefault="008B255C" w:rsidP="00DE30D4">
      <w:pPr>
        <w:ind w:left="1260" w:hanging="1260"/>
        <w:rPr>
          <w:rFonts w:ascii="Arial" w:hAnsi="Arial" w:cs="Arial"/>
          <w:sz w:val="24"/>
          <w:szCs w:val="24"/>
        </w:rPr>
      </w:pPr>
      <w:r w:rsidRPr="001C187F">
        <w:rPr>
          <w:rFonts w:ascii="Arial" w:hAnsi="Arial" w:cs="Arial"/>
          <w:b/>
          <w:sz w:val="24"/>
          <w:szCs w:val="24"/>
        </w:rPr>
        <w:t>Members</w:t>
      </w:r>
      <w:r w:rsidR="00DE30D4">
        <w:rPr>
          <w:rFonts w:ascii="Arial" w:hAnsi="Arial" w:cs="Arial"/>
          <w:b/>
          <w:sz w:val="24"/>
          <w:szCs w:val="24"/>
        </w:rPr>
        <w:t xml:space="preserve"> Present</w:t>
      </w:r>
      <w:r w:rsidRPr="001C187F">
        <w:rPr>
          <w:rFonts w:ascii="Arial" w:hAnsi="Arial" w:cs="Arial"/>
          <w:b/>
          <w:sz w:val="24"/>
          <w:szCs w:val="24"/>
        </w:rPr>
        <w:t>:</w:t>
      </w:r>
      <w:r w:rsidR="00282B3A">
        <w:rPr>
          <w:rFonts w:ascii="Arial" w:hAnsi="Arial" w:cs="Arial"/>
          <w:b/>
          <w:sz w:val="24"/>
          <w:szCs w:val="24"/>
        </w:rPr>
        <w:tab/>
      </w:r>
      <w:r w:rsidR="00282B3A" w:rsidRPr="00BE76BF">
        <w:rPr>
          <w:rFonts w:ascii="Arial" w:hAnsi="Arial" w:cs="Arial"/>
          <w:sz w:val="24"/>
          <w:szCs w:val="24"/>
        </w:rPr>
        <w:t>Katie Barras, Alan Coulter, Shawn Fleming</w:t>
      </w:r>
      <w:r w:rsidR="003A61C7">
        <w:rPr>
          <w:rFonts w:ascii="Arial" w:hAnsi="Arial" w:cs="Arial"/>
          <w:sz w:val="24"/>
          <w:szCs w:val="24"/>
        </w:rPr>
        <w:t xml:space="preserve"> (chair)</w:t>
      </w:r>
      <w:r w:rsidR="00282B3A" w:rsidRPr="00BE76BF">
        <w:rPr>
          <w:rFonts w:ascii="Arial" w:hAnsi="Arial" w:cs="Arial"/>
          <w:sz w:val="24"/>
          <w:szCs w:val="24"/>
        </w:rPr>
        <w:t xml:space="preserve">, </w:t>
      </w:r>
      <w:r w:rsidR="00DE30D4" w:rsidRPr="00BE76BF">
        <w:rPr>
          <w:rFonts w:ascii="Arial" w:hAnsi="Arial" w:cs="Arial"/>
          <w:sz w:val="24"/>
          <w:szCs w:val="24"/>
        </w:rPr>
        <w:t xml:space="preserve">Brad </w:t>
      </w:r>
      <w:proofErr w:type="spellStart"/>
      <w:r w:rsidR="00DE30D4" w:rsidRPr="00BE76BF">
        <w:rPr>
          <w:rFonts w:ascii="Arial" w:hAnsi="Arial" w:cs="Arial"/>
          <w:sz w:val="24"/>
          <w:szCs w:val="24"/>
        </w:rPr>
        <w:t>Prudhomme</w:t>
      </w:r>
      <w:proofErr w:type="spellEnd"/>
      <w:r w:rsidR="00DE30D4" w:rsidRPr="00BE76BF">
        <w:rPr>
          <w:rFonts w:ascii="Arial" w:hAnsi="Arial" w:cs="Arial"/>
          <w:sz w:val="24"/>
          <w:szCs w:val="24"/>
        </w:rPr>
        <w:t>,</w:t>
      </w:r>
      <w:r w:rsidR="00DE30D4" w:rsidRPr="00DE30D4">
        <w:rPr>
          <w:rFonts w:ascii="Arial" w:hAnsi="Arial" w:cs="Arial"/>
          <w:sz w:val="24"/>
          <w:szCs w:val="24"/>
        </w:rPr>
        <w:t xml:space="preserve"> </w:t>
      </w:r>
      <w:r w:rsidR="00397097" w:rsidRPr="00BE76BF">
        <w:rPr>
          <w:rFonts w:ascii="Arial" w:hAnsi="Arial" w:cs="Arial"/>
          <w:sz w:val="24"/>
          <w:szCs w:val="24"/>
        </w:rPr>
        <w:t xml:space="preserve">Rob </w:t>
      </w:r>
      <w:proofErr w:type="spellStart"/>
      <w:r w:rsidR="00397097" w:rsidRPr="00BE76BF">
        <w:rPr>
          <w:rFonts w:ascii="Arial" w:hAnsi="Arial" w:cs="Arial"/>
          <w:sz w:val="24"/>
          <w:szCs w:val="24"/>
        </w:rPr>
        <w:t>Schlicher</w:t>
      </w:r>
      <w:proofErr w:type="spellEnd"/>
      <w:r w:rsidR="00397097" w:rsidRPr="00BE76BF">
        <w:rPr>
          <w:rFonts w:ascii="Arial" w:hAnsi="Arial" w:cs="Arial"/>
          <w:sz w:val="24"/>
          <w:szCs w:val="24"/>
        </w:rPr>
        <w:t>, and Gina Womack</w:t>
      </w:r>
    </w:p>
    <w:p w:rsidR="00E875F5" w:rsidRDefault="00E875F5" w:rsidP="00DE30D4">
      <w:pPr>
        <w:ind w:left="1260" w:hanging="1260"/>
        <w:rPr>
          <w:rFonts w:ascii="Arial" w:hAnsi="Arial" w:cs="Arial"/>
          <w:sz w:val="24"/>
          <w:szCs w:val="24"/>
        </w:rPr>
      </w:pPr>
      <w:r>
        <w:rPr>
          <w:rFonts w:ascii="Arial" w:hAnsi="Arial" w:cs="Arial"/>
          <w:b/>
          <w:sz w:val="24"/>
          <w:szCs w:val="24"/>
        </w:rPr>
        <w:t>Proxies:</w:t>
      </w:r>
      <w:r>
        <w:rPr>
          <w:rFonts w:ascii="Arial" w:hAnsi="Arial" w:cs="Arial"/>
          <w:sz w:val="24"/>
          <w:szCs w:val="24"/>
        </w:rPr>
        <w:tab/>
        <w:t>Janet Pope (for Dannie Garrett) and Terry Landry, Jr. (Zoe Savitsky)</w:t>
      </w:r>
    </w:p>
    <w:p w:rsidR="008B255C" w:rsidRDefault="00DE30D4" w:rsidP="00CE1239">
      <w:pPr>
        <w:ind w:left="1260" w:hanging="1260"/>
        <w:rPr>
          <w:rFonts w:ascii="Arial" w:hAnsi="Arial" w:cs="Arial"/>
          <w:sz w:val="24"/>
          <w:szCs w:val="24"/>
        </w:rPr>
      </w:pPr>
      <w:r>
        <w:rPr>
          <w:rFonts w:ascii="Arial" w:hAnsi="Arial" w:cs="Arial"/>
          <w:b/>
          <w:sz w:val="24"/>
          <w:szCs w:val="24"/>
        </w:rPr>
        <w:t xml:space="preserve">Members Absent: </w:t>
      </w:r>
      <w:r w:rsidRPr="00DE30D4">
        <w:rPr>
          <w:rFonts w:ascii="Arial" w:hAnsi="Arial" w:cs="Arial"/>
          <w:sz w:val="24"/>
          <w:szCs w:val="24"/>
        </w:rPr>
        <w:t>Da</w:t>
      </w:r>
      <w:r w:rsidR="00282B3A" w:rsidRPr="00BE76BF">
        <w:rPr>
          <w:rFonts w:ascii="Arial" w:hAnsi="Arial" w:cs="Arial"/>
          <w:sz w:val="24"/>
          <w:szCs w:val="24"/>
        </w:rPr>
        <w:t xml:space="preserve">nnie Garrett, Raymond Jetson, </w:t>
      </w:r>
      <w:r w:rsidR="00397097" w:rsidRPr="00BE76BF">
        <w:rPr>
          <w:rFonts w:ascii="Arial" w:hAnsi="Arial" w:cs="Arial"/>
          <w:sz w:val="24"/>
          <w:szCs w:val="24"/>
        </w:rPr>
        <w:t xml:space="preserve">Arielle McConduit </w:t>
      </w:r>
      <w:r w:rsidR="00282B3A" w:rsidRPr="00BE76BF">
        <w:rPr>
          <w:rFonts w:ascii="Arial" w:hAnsi="Arial" w:cs="Arial"/>
          <w:sz w:val="24"/>
          <w:szCs w:val="24"/>
        </w:rPr>
        <w:t xml:space="preserve">Caroline Roemer, </w:t>
      </w:r>
      <w:r w:rsidR="00E875F5">
        <w:rPr>
          <w:rFonts w:ascii="Arial" w:hAnsi="Arial" w:cs="Arial"/>
          <w:sz w:val="24"/>
          <w:szCs w:val="24"/>
        </w:rPr>
        <w:t xml:space="preserve">and </w:t>
      </w:r>
      <w:r w:rsidR="00397097">
        <w:rPr>
          <w:rFonts w:ascii="Arial" w:hAnsi="Arial" w:cs="Arial"/>
          <w:sz w:val="24"/>
          <w:szCs w:val="24"/>
        </w:rPr>
        <w:t>Zoe Savitsky</w:t>
      </w:r>
    </w:p>
    <w:p w:rsidR="00E875F5" w:rsidRDefault="00E875F5" w:rsidP="00E875F5">
      <w:pPr>
        <w:ind w:left="1260" w:hanging="1260"/>
        <w:rPr>
          <w:rFonts w:ascii="Arial" w:hAnsi="Arial" w:cs="Arial"/>
          <w:b/>
          <w:sz w:val="24"/>
          <w:szCs w:val="24"/>
        </w:rPr>
      </w:pPr>
      <w:r>
        <w:rPr>
          <w:rFonts w:ascii="Arial" w:hAnsi="Arial" w:cs="Arial"/>
          <w:b/>
          <w:sz w:val="24"/>
          <w:szCs w:val="24"/>
        </w:rPr>
        <w:t>Guests:</w:t>
      </w:r>
      <w:r>
        <w:rPr>
          <w:rFonts w:ascii="Arial" w:hAnsi="Arial" w:cs="Arial"/>
          <w:b/>
          <w:sz w:val="24"/>
          <w:szCs w:val="24"/>
        </w:rPr>
        <w:tab/>
      </w:r>
      <w:r w:rsidRPr="003A61C7">
        <w:rPr>
          <w:rFonts w:ascii="Arial" w:hAnsi="Arial" w:cs="Arial"/>
          <w:sz w:val="24"/>
          <w:szCs w:val="24"/>
        </w:rPr>
        <w:t>Cheyenne Blackburn, SPLC</w:t>
      </w:r>
    </w:p>
    <w:p w:rsidR="00E875F5" w:rsidRPr="003A61C7" w:rsidRDefault="00E875F5" w:rsidP="00E875F5">
      <w:pPr>
        <w:ind w:left="1260" w:hanging="1260"/>
        <w:rPr>
          <w:rFonts w:ascii="Arial" w:hAnsi="Arial" w:cs="Arial"/>
          <w:sz w:val="24"/>
          <w:szCs w:val="24"/>
        </w:rPr>
      </w:pPr>
      <w:r w:rsidRPr="003A61C7">
        <w:rPr>
          <w:rFonts w:ascii="Arial" w:hAnsi="Arial" w:cs="Arial"/>
          <w:sz w:val="24"/>
          <w:szCs w:val="24"/>
        </w:rPr>
        <w:t>Shawn Fleming called the meeting to order at 11:00 a.m. with a quorum.</w:t>
      </w:r>
    </w:p>
    <w:p w:rsidR="00E875F5" w:rsidRDefault="00E875F5" w:rsidP="00E875F5">
      <w:pPr>
        <w:rPr>
          <w:rFonts w:ascii="Arial" w:hAnsi="Arial" w:cs="Arial"/>
          <w:sz w:val="24"/>
          <w:szCs w:val="24"/>
        </w:rPr>
      </w:pPr>
      <w:r w:rsidRPr="00E875F5">
        <w:rPr>
          <w:rFonts w:ascii="Arial" w:hAnsi="Arial" w:cs="Arial"/>
          <w:sz w:val="24"/>
          <w:szCs w:val="24"/>
        </w:rPr>
        <w:t xml:space="preserve">Mr. Fleming offered for any member to consider nominating another member to serve as chair.  Mr. </w:t>
      </w:r>
      <w:proofErr w:type="spellStart"/>
      <w:r w:rsidRPr="00E875F5">
        <w:rPr>
          <w:rFonts w:ascii="Arial" w:hAnsi="Arial" w:cs="Arial"/>
          <w:sz w:val="24"/>
          <w:szCs w:val="24"/>
        </w:rPr>
        <w:t>Prudhomme</w:t>
      </w:r>
      <w:proofErr w:type="spellEnd"/>
      <w:r w:rsidRPr="00E875F5">
        <w:rPr>
          <w:rFonts w:ascii="Arial" w:hAnsi="Arial" w:cs="Arial"/>
          <w:sz w:val="24"/>
          <w:szCs w:val="24"/>
        </w:rPr>
        <w:t xml:space="preserve"> offered to nominate Rob Schlicher to serve as chair; however, Mr. Schlicher d</w:t>
      </w:r>
      <w:r>
        <w:rPr>
          <w:rFonts w:ascii="Arial" w:hAnsi="Arial" w:cs="Arial"/>
          <w:sz w:val="24"/>
          <w:szCs w:val="24"/>
        </w:rPr>
        <w:t>id not accept the nomination.  Mr. Fleming continue</w:t>
      </w:r>
      <w:r w:rsidR="003A61C7">
        <w:rPr>
          <w:rFonts w:ascii="Arial" w:hAnsi="Arial" w:cs="Arial"/>
          <w:sz w:val="24"/>
          <w:szCs w:val="24"/>
        </w:rPr>
        <w:t>d</w:t>
      </w:r>
      <w:r>
        <w:rPr>
          <w:rFonts w:ascii="Arial" w:hAnsi="Arial" w:cs="Arial"/>
          <w:sz w:val="24"/>
          <w:szCs w:val="24"/>
        </w:rPr>
        <w:t xml:space="preserve"> serv</w:t>
      </w:r>
      <w:r w:rsidR="003A61C7">
        <w:rPr>
          <w:rFonts w:ascii="Arial" w:hAnsi="Arial" w:cs="Arial"/>
          <w:sz w:val="24"/>
          <w:szCs w:val="24"/>
        </w:rPr>
        <w:t xml:space="preserve">ing as </w:t>
      </w:r>
      <w:r>
        <w:rPr>
          <w:rFonts w:ascii="Arial" w:hAnsi="Arial" w:cs="Arial"/>
          <w:sz w:val="24"/>
          <w:szCs w:val="24"/>
        </w:rPr>
        <w:t>chair of the ACSBD Legislative Workgroup</w:t>
      </w:r>
      <w:r w:rsidR="003A61C7">
        <w:rPr>
          <w:rFonts w:ascii="Arial" w:hAnsi="Arial" w:cs="Arial"/>
          <w:sz w:val="24"/>
          <w:szCs w:val="24"/>
        </w:rPr>
        <w:t xml:space="preserve"> and left an open invitation for nominations for another chair to occur at future meetings.</w:t>
      </w:r>
    </w:p>
    <w:p w:rsidR="007E3AD9" w:rsidRDefault="007E3AD9" w:rsidP="003A61C7">
      <w:pPr>
        <w:spacing w:after="0"/>
        <w:rPr>
          <w:rFonts w:ascii="Arial" w:hAnsi="Arial" w:cs="Arial"/>
          <w:sz w:val="24"/>
          <w:szCs w:val="24"/>
        </w:rPr>
      </w:pPr>
      <w:r>
        <w:rPr>
          <w:rFonts w:ascii="Arial" w:hAnsi="Arial" w:cs="Arial"/>
          <w:sz w:val="24"/>
          <w:szCs w:val="24"/>
        </w:rPr>
        <w:t>The workgroup discussed expected goals and outcomes related to recommendations for changes to state laws, policies and regulations including:</w:t>
      </w:r>
    </w:p>
    <w:p w:rsidR="007E3AD9" w:rsidRDefault="007E3AD9" w:rsidP="007E3AD9">
      <w:pPr>
        <w:pStyle w:val="ListParagraph"/>
        <w:numPr>
          <w:ilvl w:val="1"/>
          <w:numId w:val="3"/>
        </w:numPr>
        <w:tabs>
          <w:tab w:val="left" w:pos="1440"/>
        </w:tabs>
        <w:rPr>
          <w:rFonts w:ascii="Arial" w:hAnsi="Arial" w:cs="Arial"/>
          <w:sz w:val="24"/>
          <w:szCs w:val="24"/>
        </w:rPr>
      </w:pPr>
      <w:r>
        <w:rPr>
          <w:rFonts w:ascii="Arial" w:hAnsi="Arial" w:cs="Arial"/>
          <w:sz w:val="24"/>
          <w:szCs w:val="24"/>
        </w:rPr>
        <w:t>Review of the Legislative Process</w:t>
      </w:r>
    </w:p>
    <w:p w:rsidR="007E3AD9" w:rsidRDefault="007E3AD9" w:rsidP="007E3AD9">
      <w:pPr>
        <w:pStyle w:val="ListParagraph"/>
        <w:numPr>
          <w:ilvl w:val="1"/>
          <w:numId w:val="3"/>
        </w:numPr>
        <w:tabs>
          <w:tab w:val="left" w:pos="1440"/>
        </w:tabs>
        <w:rPr>
          <w:rFonts w:ascii="Arial" w:hAnsi="Arial" w:cs="Arial"/>
          <w:sz w:val="24"/>
          <w:szCs w:val="24"/>
        </w:rPr>
      </w:pPr>
      <w:r>
        <w:rPr>
          <w:rFonts w:ascii="Arial" w:hAnsi="Arial" w:cs="Arial"/>
          <w:sz w:val="24"/>
          <w:szCs w:val="24"/>
        </w:rPr>
        <w:t>Consideration of the role of Legislative Committee staff</w:t>
      </w:r>
    </w:p>
    <w:p w:rsidR="007E3AD9" w:rsidRDefault="007E3AD9" w:rsidP="007E3AD9">
      <w:pPr>
        <w:pStyle w:val="ListParagraph"/>
        <w:numPr>
          <w:ilvl w:val="1"/>
          <w:numId w:val="3"/>
        </w:numPr>
        <w:tabs>
          <w:tab w:val="left" w:pos="1440"/>
        </w:tabs>
        <w:rPr>
          <w:rFonts w:ascii="Arial" w:hAnsi="Arial" w:cs="Arial"/>
          <w:sz w:val="24"/>
          <w:szCs w:val="24"/>
        </w:rPr>
      </w:pPr>
      <w:r>
        <w:rPr>
          <w:rFonts w:ascii="Arial" w:hAnsi="Arial" w:cs="Arial"/>
          <w:sz w:val="24"/>
          <w:szCs w:val="24"/>
        </w:rPr>
        <w:t>Consideration of recommendations from Legislative Committee Staff</w:t>
      </w:r>
    </w:p>
    <w:p w:rsidR="007E3AD9" w:rsidRDefault="00A57B7D" w:rsidP="007E3AD9">
      <w:pPr>
        <w:pStyle w:val="ListParagraph"/>
        <w:numPr>
          <w:ilvl w:val="1"/>
          <w:numId w:val="3"/>
        </w:numPr>
        <w:tabs>
          <w:tab w:val="left" w:pos="1440"/>
        </w:tabs>
        <w:rPr>
          <w:rFonts w:ascii="Arial" w:hAnsi="Arial" w:cs="Arial"/>
          <w:sz w:val="24"/>
          <w:szCs w:val="24"/>
        </w:rPr>
      </w:pPr>
      <w:r>
        <w:rPr>
          <w:rFonts w:ascii="Arial" w:hAnsi="Arial" w:cs="Arial"/>
          <w:sz w:val="24"/>
          <w:szCs w:val="24"/>
        </w:rPr>
        <w:t xml:space="preserve">Timeline for achieving outcomes </w:t>
      </w:r>
      <w:r w:rsidR="003A61C7">
        <w:rPr>
          <w:rFonts w:ascii="Arial" w:hAnsi="Arial" w:cs="Arial"/>
          <w:sz w:val="24"/>
          <w:szCs w:val="24"/>
        </w:rPr>
        <w:t>(Appendix I)</w:t>
      </w:r>
    </w:p>
    <w:p w:rsidR="007E3AD9" w:rsidRDefault="007E3AD9" w:rsidP="007E3AD9">
      <w:pPr>
        <w:tabs>
          <w:tab w:val="left" w:pos="1440"/>
        </w:tabs>
        <w:rPr>
          <w:rFonts w:ascii="Arial" w:hAnsi="Arial" w:cs="Arial"/>
          <w:sz w:val="24"/>
          <w:szCs w:val="24"/>
        </w:rPr>
      </w:pPr>
      <w:r w:rsidRPr="00E41A32">
        <w:rPr>
          <w:rFonts w:ascii="Arial" w:hAnsi="Arial" w:cs="Arial"/>
          <w:b/>
          <w:sz w:val="24"/>
          <w:szCs w:val="24"/>
        </w:rPr>
        <w:t>MOTION PASSED.</w:t>
      </w:r>
      <w:r>
        <w:rPr>
          <w:rFonts w:ascii="Arial" w:hAnsi="Arial" w:cs="Arial"/>
          <w:sz w:val="24"/>
          <w:szCs w:val="24"/>
        </w:rPr>
        <w:t xml:space="preserve">  A motion by Dr. Alan Coulter, seconded by Katie Barras, to direct the chair of the ACSBD Legislative Workgroup to provide Senator Bishop by Monday September 10</w:t>
      </w:r>
      <w:r w:rsidRPr="007E3AD9">
        <w:rPr>
          <w:rFonts w:ascii="Arial" w:hAnsi="Arial" w:cs="Arial"/>
          <w:sz w:val="24"/>
          <w:szCs w:val="24"/>
          <w:vertAlign w:val="superscript"/>
        </w:rPr>
        <w:t>th</w:t>
      </w:r>
      <w:r>
        <w:rPr>
          <w:rFonts w:ascii="Arial" w:hAnsi="Arial" w:cs="Arial"/>
          <w:sz w:val="24"/>
          <w:szCs w:val="24"/>
        </w:rPr>
        <w:t xml:space="preserve">, 2018 the </w:t>
      </w:r>
      <w:hyperlink r:id="rId9" w:history="1">
        <w:r w:rsidRPr="007E3AD9">
          <w:rPr>
            <w:rStyle w:val="Hyperlink"/>
            <w:rFonts w:ascii="Arial" w:hAnsi="Arial" w:cs="Arial"/>
            <w:sz w:val="24"/>
            <w:szCs w:val="24"/>
          </w:rPr>
          <w:t>recommendations to revise La. R.S. 17:416 endorsed by the full ACSBD on February 6, 2018</w:t>
        </w:r>
      </w:hyperlink>
      <w:r>
        <w:rPr>
          <w:rFonts w:ascii="Arial" w:hAnsi="Arial" w:cs="Arial"/>
          <w:sz w:val="24"/>
          <w:szCs w:val="24"/>
        </w:rPr>
        <w:t xml:space="preserve"> and encourage him to consider this for potential legislation passed without objection.  </w:t>
      </w:r>
    </w:p>
    <w:p w:rsidR="007E3AD9" w:rsidRDefault="007E3AD9" w:rsidP="007E3AD9">
      <w:pPr>
        <w:tabs>
          <w:tab w:val="left" w:pos="1440"/>
        </w:tabs>
        <w:rPr>
          <w:rFonts w:ascii="Arial" w:hAnsi="Arial" w:cs="Arial"/>
          <w:sz w:val="24"/>
          <w:szCs w:val="24"/>
        </w:rPr>
      </w:pPr>
      <w:r>
        <w:rPr>
          <w:rFonts w:ascii="Arial" w:hAnsi="Arial" w:cs="Arial"/>
          <w:sz w:val="24"/>
          <w:szCs w:val="24"/>
        </w:rPr>
        <w:t>The workgroup reviewed and discussed the principles recommended by the chair.</w:t>
      </w:r>
    </w:p>
    <w:p w:rsidR="007E3AD9" w:rsidRDefault="007E3AD9" w:rsidP="007E3AD9">
      <w:pPr>
        <w:tabs>
          <w:tab w:val="left" w:pos="1440"/>
        </w:tabs>
        <w:rPr>
          <w:rFonts w:ascii="Arial" w:hAnsi="Arial" w:cs="Arial"/>
          <w:sz w:val="24"/>
          <w:szCs w:val="24"/>
        </w:rPr>
      </w:pPr>
      <w:r w:rsidRPr="00E41A32">
        <w:rPr>
          <w:rFonts w:ascii="Arial" w:hAnsi="Arial" w:cs="Arial"/>
          <w:b/>
          <w:sz w:val="24"/>
          <w:szCs w:val="24"/>
        </w:rPr>
        <w:t>MOTION PASSED.</w:t>
      </w:r>
      <w:r>
        <w:rPr>
          <w:rFonts w:ascii="Arial" w:hAnsi="Arial" w:cs="Arial"/>
          <w:sz w:val="24"/>
          <w:szCs w:val="24"/>
        </w:rPr>
        <w:t xml:space="preserve">  A motion by Dr. Alan Coulter, seconded by Gina Womack, to direct the chair of the ACSBD Legislative workgroup to provide Senator Bishop by Monday, September 10</w:t>
      </w:r>
      <w:r w:rsidRPr="007E3AD9">
        <w:rPr>
          <w:rFonts w:ascii="Arial" w:hAnsi="Arial" w:cs="Arial"/>
          <w:sz w:val="24"/>
          <w:szCs w:val="24"/>
          <w:vertAlign w:val="superscript"/>
        </w:rPr>
        <w:t>th</w:t>
      </w:r>
      <w:r>
        <w:rPr>
          <w:rFonts w:ascii="Arial" w:hAnsi="Arial" w:cs="Arial"/>
          <w:sz w:val="24"/>
          <w:szCs w:val="24"/>
        </w:rPr>
        <w:t>, 2018, the five principles below to be used in guiding drafting of legislation related to student behav</w:t>
      </w:r>
      <w:r w:rsidR="00E41A32">
        <w:rPr>
          <w:rFonts w:ascii="Arial" w:hAnsi="Arial" w:cs="Arial"/>
          <w:sz w:val="24"/>
          <w:szCs w:val="24"/>
        </w:rPr>
        <w:t>i</w:t>
      </w:r>
      <w:r>
        <w:rPr>
          <w:rFonts w:ascii="Arial" w:hAnsi="Arial" w:cs="Arial"/>
          <w:sz w:val="24"/>
          <w:szCs w:val="24"/>
        </w:rPr>
        <w:t>or and discipline:</w:t>
      </w:r>
    </w:p>
    <w:p w:rsidR="00E41A32" w:rsidRPr="00E806FA" w:rsidRDefault="00E41A32" w:rsidP="00E41A32">
      <w:pPr>
        <w:pStyle w:val="ListParagraph"/>
        <w:numPr>
          <w:ilvl w:val="1"/>
          <w:numId w:val="8"/>
        </w:numPr>
        <w:tabs>
          <w:tab w:val="left" w:pos="1440"/>
        </w:tabs>
        <w:rPr>
          <w:rFonts w:ascii="Arial" w:hAnsi="Arial" w:cs="Arial"/>
          <w:sz w:val="24"/>
          <w:szCs w:val="24"/>
        </w:rPr>
      </w:pPr>
      <w:r>
        <w:rPr>
          <w:rFonts w:ascii="Arial" w:hAnsi="Arial" w:cs="Arial"/>
          <w:sz w:val="24"/>
          <w:szCs w:val="24"/>
        </w:rPr>
        <w:t>l</w:t>
      </w:r>
      <w:r w:rsidRPr="00E806FA">
        <w:rPr>
          <w:rFonts w:ascii="Arial" w:hAnsi="Arial" w:cs="Arial"/>
          <w:sz w:val="24"/>
          <w:szCs w:val="24"/>
        </w:rPr>
        <w:t>aws related to behavior of students shall include language clarifying the expectation for schools to provide a multi-tiered continuum of evidence-based and data-driven behavioral interventions that support the behavioral competence, social development and emotional learning of all students</w:t>
      </w:r>
      <w:r>
        <w:rPr>
          <w:rFonts w:ascii="Arial" w:hAnsi="Arial" w:cs="Arial"/>
          <w:sz w:val="24"/>
          <w:szCs w:val="24"/>
        </w:rPr>
        <w:t>;</w:t>
      </w:r>
    </w:p>
    <w:p w:rsidR="00E41A32" w:rsidRPr="00E806FA" w:rsidRDefault="00E41A32" w:rsidP="00E41A32">
      <w:pPr>
        <w:pStyle w:val="ListParagraph"/>
        <w:numPr>
          <w:ilvl w:val="1"/>
          <w:numId w:val="8"/>
        </w:numPr>
        <w:tabs>
          <w:tab w:val="left" w:pos="1440"/>
        </w:tabs>
        <w:rPr>
          <w:rFonts w:ascii="Arial" w:hAnsi="Arial" w:cs="Arial"/>
          <w:sz w:val="24"/>
          <w:szCs w:val="24"/>
        </w:rPr>
      </w:pPr>
      <w:r>
        <w:rPr>
          <w:rFonts w:ascii="Arial" w:hAnsi="Arial" w:cs="Arial"/>
          <w:sz w:val="24"/>
          <w:szCs w:val="24"/>
        </w:rPr>
        <w:t>r</w:t>
      </w:r>
      <w:r w:rsidRPr="00E806FA">
        <w:rPr>
          <w:rFonts w:ascii="Arial" w:hAnsi="Arial" w:cs="Arial"/>
          <w:sz w:val="24"/>
          <w:szCs w:val="24"/>
        </w:rPr>
        <w:t>emove explicit zero tolerance mandates that tie the hands of teachers administrators and school boards; excepting weapons, drugs, serious bodily injury and sexual violence</w:t>
      </w:r>
      <w:r>
        <w:rPr>
          <w:rFonts w:ascii="Arial" w:hAnsi="Arial" w:cs="Arial"/>
          <w:sz w:val="24"/>
          <w:szCs w:val="24"/>
        </w:rPr>
        <w:t>;</w:t>
      </w:r>
    </w:p>
    <w:p w:rsidR="00E41A32" w:rsidRPr="00E806FA" w:rsidRDefault="00E41A32" w:rsidP="00E41A32">
      <w:pPr>
        <w:pStyle w:val="ListParagraph"/>
        <w:numPr>
          <w:ilvl w:val="1"/>
          <w:numId w:val="8"/>
        </w:numPr>
        <w:tabs>
          <w:tab w:val="left" w:pos="1440"/>
        </w:tabs>
        <w:rPr>
          <w:rFonts w:ascii="Arial" w:hAnsi="Arial" w:cs="Arial"/>
          <w:strike/>
          <w:sz w:val="24"/>
          <w:szCs w:val="24"/>
        </w:rPr>
      </w:pPr>
      <w:r>
        <w:rPr>
          <w:rFonts w:ascii="Arial" w:hAnsi="Arial" w:cs="Arial"/>
          <w:sz w:val="24"/>
          <w:szCs w:val="24"/>
        </w:rPr>
        <w:lastRenderedPageBreak/>
        <w:t>e</w:t>
      </w:r>
      <w:r w:rsidRPr="00E806FA">
        <w:rPr>
          <w:rFonts w:ascii="Arial" w:hAnsi="Arial" w:cs="Arial"/>
          <w:sz w:val="24"/>
          <w:szCs w:val="24"/>
        </w:rPr>
        <w:t>nsure all disciplinary statutes apply to all publi</w:t>
      </w:r>
      <w:r>
        <w:rPr>
          <w:rFonts w:ascii="Arial" w:hAnsi="Arial" w:cs="Arial"/>
          <w:sz w:val="24"/>
          <w:szCs w:val="24"/>
        </w:rPr>
        <w:t>c schools receiving MFP funding;</w:t>
      </w:r>
    </w:p>
    <w:p w:rsidR="00E41A32" w:rsidRDefault="00E41A32" w:rsidP="00E41A32">
      <w:pPr>
        <w:pStyle w:val="ListParagraph"/>
        <w:numPr>
          <w:ilvl w:val="1"/>
          <w:numId w:val="8"/>
        </w:numPr>
        <w:tabs>
          <w:tab w:val="left" w:pos="1440"/>
        </w:tabs>
        <w:rPr>
          <w:rFonts w:ascii="Arial" w:hAnsi="Arial" w:cs="Arial"/>
          <w:sz w:val="24"/>
          <w:szCs w:val="24"/>
        </w:rPr>
      </w:pPr>
      <w:r>
        <w:rPr>
          <w:rFonts w:ascii="Arial" w:hAnsi="Arial" w:cs="Arial"/>
          <w:sz w:val="24"/>
          <w:szCs w:val="24"/>
        </w:rPr>
        <w:t>c</w:t>
      </w:r>
      <w:r w:rsidRPr="00E806FA">
        <w:rPr>
          <w:rFonts w:ascii="Arial" w:hAnsi="Arial" w:cs="Arial"/>
          <w:sz w:val="24"/>
          <w:szCs w:val="24"/>
        </w:rPr>
        <w:t>larify the role of the Louisiana Department of Education in providing leadership and support for schools with regards to student behavior</w:t>
      </w:r>
      <w:r>
        <w:rPr>
          <w:rFonts w:ascii="Arial" w:hAnsi="Arial" w:cs="Arial"/>
          <w:sz w:val="24"/>
          <w:szCs w:val="24"/>
        </w:rPr>
        <w:t>, discipline and school climate; and,</w:t>
      </w:r>
    </w:p>
    <w:p w:rsidR="00E41A32" w:rsidRPr="00406AE3" w:rsidRDefault="00E41A32" w:rsidP="00E41A32">
      <w:pPr>
        <w:pStyle w:val="ListParagraph"/>
        <w:numPr>
          <w:ilvl w:val="1"/>
          <w:numId w:val="8"/>
        </w:numPr>
        <w:tabs>
          <w:tab w:val="left" w:pos="1440"/>
        </w:tabs>
        <w:rPr>
          <w:rFonts w:ascii="Arial" w:hAnsi="Arial" w:cs="Arial"/>
          <w:sz w:val="24"/>
          <w:szCs w:val="24"/>
        </w:rPr>
      </w:pPr>
      <w:r>
        <w:rPr>
          <w:rFonts w:ascii="Arial" w:hAnsi="Arial" w:cs="Arial"/>
          <w:sz w:val="24"/>
          <w:szCs w:val="24"/>
        </w:rPr>
        <w:t>e</w:t>
      </w:r>
      <w:r w:rsidRPr="00406AE3">
        <w:rPr>
          <w:rFonts w:ascii="Arial" w:hAnsi="Arial" w:cs="Arial"/>
          <w:sz w:val="24"/>
          <w:szCs w:val="24"/>
        </w:rPr>
        <w:t>nhance format and structure of 17:416 to group like items together with the</w:t>
      </w:r>
      <w:r>
        <w:rPr>
          <w:rFonts w:ascii="Arial" w:hAnsi="Arial" w:cs="Arial"/>
          <w:sz w:val="24"/>
          <w:szCs w:val="24"/>
        </w:rPr>
        <w:t xml:space="preserve"> goal of improving readability;</w:t>
      </w:r>
    </w:p>
    <w:p w:rsidR="00E41A32" w:rsidRDefault="00E41A32" w:rsidP="00E875F5">
      <w:pPr>
        <w:ind w:left="1260" w:hanging="1260"/>
        <w:rPr>
          <w:rFonts w:ascii="Arial" w:hAnsi="Arial" w:cs="Arial"/>
          <w:sz w:val="24"/>
          <w:szCs w:val="24"/>
        </w:rPr>
      </w:pPr>
      <w:proofErr w:type="gramStart"/>
      <w:r>
        <w:rPr>
          <w:rFonts w:ascii="Arial" w:hAnsi="Arial" w:cs="Arial"/>
          <w:sz w:val="24"/>
          <w:szCs w:val="24"/>
        </w:rPr>
        <w:t>passed</w:t>
      </w:r>
      <w:proofErr w:type="gramEnd"/>
      <w:r>
        <w:rPr>
          <w:rFonts w:ascii="Arial" w:hAnsi="Arial" w:cs="Arial"/>
          <w:sz w:val="24"/>
          <w:szCs w:val="24"/>
        </w:rPr>
        <w:t xml:space="preserve"> without objection.</w:t>
      </w:r>
    </w:p>
    <w:p w:rsidR="00A57B7D" w:rsidRPr="00A57B7D" w:rsidRDefault="00A57B7D" w:rsidP="00A57B7D">
      <w:pPr>
        <w:tabs>
          <w:tab w:val="left" w:pos="0"/>
        </w:tabs>
        <w:rPr>
          <w:rFonts w:ascii="Arial" w:hAnsi="Arial" w:cs="Arial"/>
          <w:sz w:val="24"/>
          <w:szCs w:val="24"/>
        </w:rPr>
      </w:pPr>
      <w:r>
        <w:rPr>
          <w:rFonts w:ascii="Arial" w:hAnsi="Arial" w:cs="Arial"/>
          <w:sz w:val="24"/>
          <w:szCs w:val="24"/>
        </w:rPr>
        <w:t>The workgroup considered the list of laws, policies and regulations related to student behavior and discipline presented by the chair</w:t>
      </w:r>
      <w:r w:rsidR="003A61C7">
        <w:rPr>
          <w:rFonts w:ascii="Arial" w:hAnsi="Arial" w:cs="Arial"/>
          <w:sz w:val="24"/>
          <w:szCs w:val="24"/>
        </w:rPr>
        <w:t xml:space="preserve"> (Appendix II)</w:t>
      </w:r>
      <w:r>
        <w:rPr>
          <w:rFonts w:ascii="Arial" w:hAnsi="Arial" w:cs="Arial"/>
          <w:sz w:val="24"/>
          <w:szCs w:val="24"/>
        </w:rPr>
        <w:t>.  There was consensus this list was an exhaustive list and concerns over considering recommendations to such a massive amount of potential bills.  Agreement between members was to focus on making changes agreed by the full ACSBD on 416 and ensuring adequate time is allocated to address cleaning up language passed in February 2018 for the Legislature to consider during the 2019 Legislative Session.</w:t>
      </w:r>
    </w:p>
    <w:p w:rsidR="00A57B7D" w:rsidRDefault="00E41A32" w:rsidP="00E41A32">
      <w:pPr>
        <w:spacing w:after="0" w:line="240" w:lineRule="auto"/>
        <w:rPr>
          <w:rFonts w:ascii="Arial" w:hAnsi="Arial" w:cs="Arial"/>
          <w:sz w:val="24"/>
          <w:szCs w:val="24"/>
        </w:rPr>
      </w:pPr>
      <w:r w:rsidRPr="00A57B7D">
        <w:rPr>
          <w:rFonts w:ascii="Arial" w:hAnsi="Arial" w:cs="Arial"/>
          <w:b/>
          <w:sz w:val="24"/>
          <w:szCs w:val="24"/>
        </w:rPr>
        <w:t>MOTION PASSED</w:t>
      </w:r>
      <w:r>
        <w:rPr>
          <w:rFonts w:ascii="Arial" w:hAnsi="Arial" w:cs="Arial"/>
          <w:sz w:val="24"/>
          <w:szCs w:val="24"/>
        </w:rPr>
        <w:t xml:space="preserve">.  A motion by Katie Barras, seconded by Gina Womack, to </w:t>
      </w:r>
    </w:p>
    <w:p w:rsidR="00A57B7D" w:rsidRDefault="00E41A32" w:rsidP="00A57B7D">
      <w:pPr>
        <w:pStyle w:val="ListParagraph"/>
        <w:numPr>
          <w:ilvl w:val="0"/>
          <w:numId w:val="19"/>
        </w:numPr>
        <w:spacing w:after="0" w:line="240" w:lineRule="auto"/>
        <w:rPr>
          <w:rFonts w:ascii="Arial" w:hAnsi="Arial" w:cs="Arial"/>
          <w:sz w:val="24"/>
          <w:szCs w:val="24"/>
        </w:rPr>
      </w:pPr>
      <w:r w:rsidRPr="00A57B7D">
        <w:rPr>
          <w:rFonts w:ascii="Arial" w:hAnsi="Arial" w:cs="Arial"/>
          <w:sz w:val="24"/>
          <w:szCs w:val="24"/>
        </w:rPr>
        <w:t>recognize the list of documents presented by the chair</w:t>
      </w:r>
      <w:r w:rsidR="00A57B7D">
        <w:rPr>
          <w:rFonts w:ascii="Arial" w:hAnsi="Arial" w:cs="Arial"/>
          <w:sz w:val="24"/>
          <w:szCs w:val="24"/>
        </w:rPr>
        <w:t xml:space="preserve"> (Appendix II)</w:t>
      </w:r>
      <w:r w:rsidRPr="00A57B7D">
        <w:rPr>
          <w:rFonts w:ascii="Arial" w:hAnsi="Arial" w:cs="Arial"/>
          <w:sz w:val="24"/>
          <w:szCs w:val="24"/>
        </w:rPr>
        <w:t xml:space="preserve"> as an </w:t>
      </w:r>
      <w:r w:rsidR="003A61C7" w:rsidRPr="00A57B7D">
        <w:rPr>
          <w:rFonts w:ascii="Arial" w:hAnsi="Arial" w:cs="Arial"/>
          <w:sz w:val="24"/>
          <w:szCs w:val="24"/>
        </w:rPr>
        <w:t>all-inclusive</w:t>
      </w:r>
      <w:r w:rsidRPr="00A57B7D">
        <w:rPr>
          <w:rFonts w:ascii="Arial" w:hAnsi="Arial" w:cs="Arial"/>
          <w:sz w:val="24"/>
          <w:szCs w:val="24"/>
        </w:rPr>
        <w:t xml:space="preserve"> set of laws, policies and regulations related to student behavior and discipline</w:t>
      </w:r>
      <w:r w:rsidR="00A57B7D">
        <w:rPr>
          <w:rFonts w:ascii="Arial" w:hAnsi="Arial" w:cs="Arial"/>
          <w:sz w:val="24"/>
          <w:szCs w:val="24"/>
        </w:rPr>
        <w:t>;</w:t>
      </w:r>
    </w:p>
    <w:p w:rsidR="00E41A32" w:rsidRDefault="003A61C7" w:rsidP="00A57B7D">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limit </w:t>
      </w:r>
      <w:r w:rsidR="00E41A32" w:rsidRPr="00A57B7D">
        <w:rPr>
          <w:rFonts w:ascii="Arial" w:hAnsi="Arial" w:cs="Arial"/>
          <w:sz w:val="24"/>
          <w:szCs w:val="24"/>
        </w:rPr>
        <w:t xml:space="preserve">recommendations </w:t>
      </w:r>
      <w:r>
        <w:rPr>
          <w:rFonts w:ascii="Arial" w:hAnsi="Arial" w:cs="Arial"/>
          <w:sz w:val="24"/>
          <w:szCs w:val="24"/>
        </w:rPr>
        <w:t>for the 2019 Legislative Session</w:t>
      </w:r>
      <w:r w:rsidRPr="00A57B7D">
        <w:rPr>
          <w:rFonts w:ascii="Arial" w:hAnsi="Arial" w:cs="Arial"/>
          <w:sz w:val="24"/>
          <w:szCs w:val="24"/>
        </w:rPr>
        <w:t xml:space="preserve"> </w:t>
      </w:r>
      <w:r w:rsidR="00A57B7D" w:rsidRPr="00A57B7D">
        <w:rPr>
          <w:rFonts w:ascii="Arial" w:hAnsi="Arial" w:cs="Arial"/>
          <w:sz w:val="24"/>
          <w:szCs w:val="24"/>
        </w:rPr>
        <w:t xml:space="preserve">to changes </w:t>
      </w:r>
      <w:r>
        <w:rPr>
          <w:rFonts w:ascii="Arial" w:hAnsi="Arial" w:cs="Arial"/>
          <w:sz w:val="24"/>
          <w:szCs w:val="24"/>
        </w:rPr>
        <w:t xml:space="preserve">related to </w:t>
      </w:r>
      <w:r w:rsidR="00A57B7D" w:rsidRPr="00A57B7D">
        <w:rPr>
          <w:rFonts w:ascii="Arial" w:hAnsi="Arial" w:cs="Arial"/>
          <w:sz w:val="24"/>
          <w:szCs w:val="24"/>
        </w:rPr>
        <w:t>La. R.S. 17:416</w:t>
      </w:r>
      <w:r>
        <w:rPr>
          <w:rFonts w:ascii="Arial" w:hAnsi="Arial" w:cs="Arial"/>
          <w:sz w:val="24"/>
          <w:szCs w:val="24"/>
        </w:rPr>
        <w:t xml:space="preserve"> and the principles developed</w:t>
      </w:r>
      <w:r w:rsidR="00A57B7D">
        <w:rPr>
          <w:rFonts w:ascii="Arial" w:hAnsi="Arial" w:cs="Arial"/>
          <w:sz w:val="24"/>
          <w:szCs w:val="24"/>
        </w:rPr>
        <w:t>; and,</w:t>
      </w:r>
    </w:p>
    <w:p w:rsidR="00A57B7D" w:rsidRPr="00A57B7D" w:rsidRDefault="00A57B7D" w:rsidP="00A57B7D">
      <w:pPr>
        <w:pStyle w:val="ListParagraph"/>
        <w:numPr>
          <w:ilvl w:val="0"/>
          <w:numId w:val="19"/>
        </w:numPr>
        <w:spacing w:after="0" w:line="240" w:lineRule="auto"/>
        <w:rPr>
          <w:rFonts w:ascii="Arial" w:hAnsi="Arial" w:cs="Arial"/>
          <w:sz w:val="24"/>
          <w:szCs w:val="24"/>
        </w:rPr>
      </w:pPr>
      <w:proofErr w:type="gramStart"/>
      <w:r>
        <w:rPr>
          <w:rFonts w:ascii="Arial" w:hAnsi="Arial" w:cs="Arial"/>
          <w:sz w:val="24"/>
          <w:szCs w:val="24"/>
        </w:rPr>
        <w:t>to</w:t>
      </w:r>
      <w:proofErr w:type="gramEnd"/>
      <w:r>
        <w:rPr>
          <w:rFonts w:ascii="Arial" w:hAnsi="Arial" w:cs="Arial"/>
          <w:sz w:val="24"/>
          <w:szCs w:val="24"/>
        </w:rPr>
        <w:t xml:space="preserve"> reserve the right to consider presenting recommendations for other laws, policies and regulations at a later date.</w:t>
      </w:r>
    </w:p>
    <w:p w:rsidR="00E41A32" w:rsidRDefault="00A57B7D" w:rsidP="00A57B7D">
      <w:pPr>
        <w:spacing w:after="0" w:line="240" w:lineRule="auto"/>
        <w:ind w:left="360"/>
        <w:rPr>
          <w:rFonts w:ascii="Arial" w:hAnsi="Arial" w:cs="Arial"/>
          <w:sz w:val="24"/>
          <w:szCs w:val="24"/>
        </w:rPr>
      </w:pPr>
      <w:proofErr w:type="gramStart"/>
      <w:r>
        <w:rPr>
          <w:rFonts w:ascii="Arial" w:hAnsi="Arial" w:cs="Arial"/>
          <w:sz w:val="24"/>
          <w:szCs w:val="24"/>
        </w:rPr>
        <w:t>passed</w:t>
      </w:r>
      <w:proofErr w:type="gramEnd"/>
      <w:r>
        <w:rPr>
          <w:rFonts w:ascii="Arial" w:hAnsi="Arial" w:cs="Arial"/>
          <w:sz w:val="24"/>
          <w:szCs w:val="24"/>
        </w:rPr>
        <w:t xml:space="preserve"> without objection.</w:t>
      </w:r>
    </w:p>
    <w:p w:rsidR="00A57B7D" w:rsidRDefault="00A57B7D" w:rsidP="00A57B7D">
      <w:pPr>
        <w:spacing w:after="0" w:line="240" w:lineRule="auto"/>
        <w:rPr>
          <w:rFonts w:ascii="Arial" w:hAnsi="Arial" w:cs="Arial"/>
          <w:sz w:val="24"/>
          <w:szCs w:val="24"/>
        </w:rPr>
      </w:pPr>
    </w:p>
    <w:p w:rsidR="003A61C7" w:rsidRDefault="003A61C7" w:rsidP="00A57B7D">
      <w:pPr>
        <w:spacing w:after="0" w:line="240" w:lineRule="auto"/>
        <w:rPr>
          <w:rFonts w:ascii="Arial" w:hAnsi="Arial" w:cs="Arial"/>
          <w:sz w:val="24"/>
          <w:szCs w:val="24"/>
        </w:rPr>
      </w:pPr>
      <w:r w:rsidRPr="003A61C7">
        <w:rPr>
          <w:rFonts w:ascii="Arial" w:hAnsi="Arial" w:cs="Arial"/>
          <w:b/>
          <w:sz w:val="24"/>
          <w:szCs w:val="24"/>
        </w:rPr>
        <w:t>MOTION PASSED.</w:t>
      </w:r>
      <w:r>
        <w:rPr>
          <w:rFonts w:ascii="Arial" w:hAnsi="Arial" w:cs="Arial"/>
          <w:sz w:val="24"/>
          <w:szCs w:val="24"/>
        </w:rPr>
        <w:t xml:space="preserve">  At 1:00 p.m. a motion to adjourn made by Gina Womack, seconded by Brad </w:t>
      </w:r>
      <w:proofErr w:type="spellStart"/>
      <w:r>
        <w:rPr>
          <w:rFonts w:ascii="Arial" w:hAnsi="Arial" w:cs="Arial"/>
          <w:sz w:val="24"/>
          <w:szCs w:val="24"/>
        </w:rPr>
        <w:t>Prudhomme</w:t>
      </w:r>
      <w:proofErr w:type="spellEnd"/>
      <w:r>
        <w:rPr>
          <w:rFonts w:ascii="Arial" w:hAnsi="Arial" w:cs="Arial"/>
          <w:sz w:val="24"/>
          <w:szCs w:val="24"/>
        </w:rPr>
        <w:t>, passed without objection.</w:t>
      </w:r>
    </w:p>
    <w:p w:rsidR="003A61C7" w:rsidRDefault="003A61C7" w:rsidP="00A57B7D">
      <w:pPr>
        <w:spacing w:after="0" w:line="240" w:lineRule="auto"/>
        <w:rPr>
          <w:rFonts w:ascii="Arial" w:hAnsi="Arial" w:cs="Arial"/>
          <w:sz w:val="24"/>
          <w:szCs w:val="24"/>
        </w:rPr>
      </w:pPr>
      <w:r>
        <w:rPr>
          <w:rFonts w:ascii="Arial" w:hAnsi="Arial" w:cs="Arial"/>
          <w:sz w:val="24"/>
          <w:szCs w:val="24"/>
        </w:rPr>
        <w:t xml:space="preserve"> </w:t>
      </w:r>
    </w:p>
    <w:p w:rsidR="00A57B7D" w:rsidRDefault="00A57B7D">
      <w:pPr>
        <w:rPr>
          <w:rFonts w:ascii="Arial" w:hAnsi="Arial" w:cs="Arial"/>
          <w:b/>
          <w:sz w:val="24"/>
          <w:szCs w:val="24"/>
          <w:u w:val="single"/>
        </w:rPr>
      </w:pPr>
      <w:r>
        <w:rPr>
          <w:rFonts w:ascii="Arial" w:hAnsi="Arial" w:cs="Arial"/>
          <w:b/>
          <w:sz w:val="24"/>
          <w:szCs w:val="24"/>
          <w:u w:val="single"/>
        </w:rPr>
        <w:br w:type="page"/>
      </w:r>
    </w:p>
    <w:p w:rsidR="00EA146D" w:rsidRDefault="00A57B7D" w:rsidP="00EA146D">
      <w:pPr>
        <w:tabs>
          <w:tab w:val="left" w:pos="1440"/>
        </w:tabs>
        <w:rPr>
          <w:rFonts w:ascii="Arial" w:hAnsi="Arial" w:cs="Arial"/>
          <w:sz w:val="24"/>
          <w:szCs w:val="24"/>
        </w:rPr>
      </w:pPr>
      <w:r>
        <w:rPr>
          <w:rFonts w:ascii="Arial" w:hAnsi="Arial" w:cs="Arial"/>
          <w:b/>
          <w:sz w:val="24"/>
          <w:szCs w:val="24"/>
          <w:u w:val="single"/>
        </w:rPr>
        <w:lastRenderedPageBreak/>
        <w:t xml:space="preserve">Appendix I:  </w:t>
      </w:r>
      <w:r w:rsidR="00EA146D" w:rsidRPr="00EA146D">
        <w:rPr>
          <w:rFonts w:ascii="Arial" w:hAnsi="Arial" w:cs="Arial"/>
          <w:b/>
          <w:sz w:val="24"/>
          <w:szCs w:val="24"/>
          <w:u w:val="single"/>
        </w:rPr>
        <w:t>Proposed Timeline</w:t>
      </w:r>
      <w:proofErr w:type="gramStart"/>
      <w:r w:rsidR="00EA146D" w:rsidRPr="00EA146D">
        <w:rPr>
          <w:rFonts w:ascii="Arial" w:hAnsi="Arial" w:cs="Arial"/>
          <w:b/>
          <w:sz w:val="24"/>
          <w:szCs w:val="24"/>
          <w:u w:val="single"/>
        </w:rPr>
        <w:t>:</w:t>
      </w:r>
      <w:proofErr w:type="gramEnd"/>
      <w:r w:rsidR="00EA146D">
        <w:rPr>
          <w:rFonts w:ascii="Arial" w:hAnsi="Arial" w:cs="Arial"/>
          <w:sz w:val="24"/>
          <w:szCs w:val="24"/>
        </w:rPr>
        <w:br/>
        <w:t>August 24, 2018 Full ACSBD meeting</w:t>
      </w:r>
    </w:p>
    <w:p w:rsidR="00EA146D" w:rsidRDefault="00EA146D" w:rsidP="00EA146D">
      <w:pPr>
        <w:tabs>
          <w:tab w:val="left" w:pos="1440"/>
        </w:tabs>
        <w:ind w:left="1080" w:hanging="360"/>
        <w:rPr>
          <w:rFonts w:ascii="Arial" w:hAnsi="Arial" w:cs="Arial"/>
          <w:sz w:val="24"/>
          <w:szCs w:val="24"/>
        </w:rPr>
      </w:pPr>
      <w:r>
        <w:rPr>
          <w:rFonts w:ascii="Arial" w:hAnsi="Arial" w:cs="Arial"/>
          <w:sz w:val="24"/>
          <w:szCs w:val="24"/>
        </w:rPr>
        <w:t xml:space="preserve">1) </w:t>
      </w:r>
      <w:r w:rsidR="00300CD0">
        <w:rPr>
          <w:rFonts w:ascii="Arial" w:hAnsi="Arial" w:cs="Arial"/>
          <w:sz w:val="24"/>
          <w:szCs w:val="24"/>
        </w:rPr>
        <w:tab/>
      </w:r>
      <w:r>
        <w:rPr>
          <w:rFonts w:ascii="Arial" w:hAnsi="Arial" w:cs="Arial"/>
          <w:sz w:val="24"/>
          <w:szCs w:val="24"/>
        </w:rPr>
        <w:t xml:space="preserve">Establish revised </w:t>
      </w:r>
      <w:r w:rsidR="00DE28FC">
        <w:rPr>
          <w:rFonts w:ascii="Arial" w:hAnsi="Arial" w:cs="Arial"/>
          <w:sz w:val="24"/>
          <w:szCs w:val="24"/>
        </w:rPr>
        <w:t>P</w:t>
      </w:r>
      <w:r>
        <w:rPr>
          <w:rFonts w:ascii="Arial" w:hAnsi="Arial" w:cs="Arial"/>
          <w:sz w:val="24"/>
          <w:szCs w:val="24"/>
        </w:rPr>
        <w:t>rinciples and goals to guide recommended changes to stat</w:t>
      </w:r>
      <w:r w:rsidR="00DE28FC">
        <w:rPr>
          <w:rFonts w:ascii="Arial" w:hAnsi="Arial" w:cs="Arial"/>
          <w:sz w:val="24"/>
          <w:szCs w:val="24"/>
        </w:rPr>
        <w:t>e law, policies and regulations (Principles)</w:t>
      </w:r>
    </w:p>
    <w:p w:rsidR="00EA146D" w:rsidRDefault="00EA146D" w:rsidP="00EA146D">
      <w:pPr>
        <w:tabs>
          <w:tab w:val="left" w:pos="1440"/>
        </w:tabs>
        <w:ind w:left="1080" w:hanging="360"/>
        <w:rPr>
          <w:rFonts w:ascii="Arial" w:hAnsi="Arial" w:cs="Arial"/>
          <w:sz w:val="24"/>
          <w:szCs w:val="24"/>
        </w:rPr>
      </w:pPr>
      <w:r>
        <w:rPr>
          <w:rFonts w:ascii="Arial" w:hAnsi="Arial" w:cs="Arial"/>
          <w:sz w:val="24"/>
          <w:szCs w:val="24"/>
        </w:rPr>
        <w:t xml:space="preserve">2) </w:t>
      </w:r>
      <w:r>
        <w:rPr>
          <w:rFonts w:ascii="Arial" w:hAnsi="Arial" w:cs="Arial"/>
          <w:sz w:val="24"/>
          <w:szCs w:val="24"/>
        </w:rPr>
        <w:tab/>
        <w:t>A</w:t>
      </w:r>
      <w:r w:rsidR="00DE28FC">
        <w:rPr>
          <w:rFonts w:ascii="Arial" w:hAnsi="Arial" w:cs="Arial"/>
          <w:sz w:val="24"/>
          <w:szCs w:val="24"/>
        </w:rPr>
        <w:t xml:space="preserve">dopt </w:t>
      </w:r>
      <w:r>
        <w:rPr>
          <w:rFonts w:ascii="Arial" w:hAnsi="Arial" w:cs="Arial"/>
          <w:sz w:val="24"/>
          <w:szCs w:val="24"/>
        </w:rPr>
        <w:t>timeline for presentation of review of and recommendations to state laws, policies and regulations.</w:t>
      </w:r>
    </w:p>
    <w:p w:rsidR="00EA146D" w:rsidRDefault="00EA146D" w:rsidP="00EA146D">
      <w:pPr>
        <w:tabs>
          <w:tab w:val="left" w:pos="1440"/>
        </w:tabs>
        <w:rPr>
          <w:rFonts w:ascii="Arial" w:hAnsi="Arial" w:cs="Arial"/>
          <w:sz w:val="24"/>
          <w:szCs w:val="24"/>
        </w:rPr>
      </w:pPr>
      <w:r>
        <w:rPr>
          <w:rFonts w:ascii="Arial" w:hAnsi="Arial" w:cs="Arial"/>
          <w:sz w:val="24"/>
          <w:szCs w:val="24"/>
        </w:rPr>
        <w:t xml:space="preserve">September 7, 2018 </w:t>
      </w:r>
      <w:r>
        <w:rPr>
          <w:rFonts w:ascii="Arial" w:hAnsi="Arial" w:cs="Arial"/>
          <w:sz w:val="24"/>
          <w:szCs w:val="24"/>
        </w:rPr>
        <w:tab/>
        <w:t>Legislative Workgroup Meeting</w:t>
      </w:r>
    </w:p>
    <w:p w:rsidR="00EA146D" w:rsidRDefault="00EA146D" w:rsidP="00922143">
      <w:pPr>
        <w:tabs>
          <w:tab w:val="left" w:pos="1440"/>
        </w:tabs>
        <w:spacing w:after="0"/>
        <w:ind w:left="1080" w:hanging="360"/>
        <w:rPr>
          <w:rFonts w:ascii="Arial" w:hAnsi="Arial" w:cs="Arial"/>
          <w:sz w:val="24"/>
          <w:szCs w:val="24"/>
        </w:rPr>
      </w:pPr>
      <w:r>
        <w:rPr>
          <w:rFonts w:ascii="Arial" w:hAnsi="Arial" w:cs="Arial"/>
          <w:sz w:val="24"/>
          <w:szCs w:val="24"/>
        </w:rPr>
        <w:t>1)</w:t>
      </w:r>
      <w:r>
        <w:rPr>
          <w:rFonts w:ascii="Arial" w:hAnsi="Arial" w:cs="Arial"/>
          <w:sz w:val="24"/>
          <w:szCs w:val="24"/>
        </w:rPr>
        <w:tab/>
      </w:r>
      <w:r w:rsidR="00A6369E">
        <w:rPr>
          <w:rFonts w:ascii="Arial" w:hAnsi="Arial" w:cs="Arial"/>
          <w:sz w:val="24"/>
          <w:szCs w:val="24"/>
        </w:rPr>
        <w:t>D</w:t>
      </w:r>
      <w:r>
        <w:rPr>
          <w:rFonts w:ascii="Arial" w:hAnsi="Arial" w:cs="Arial"/>
          <w:sz w:val="24"/>
          <w:szCs w:val="24"/>
        </w:rPr>
        <w:t xml:space="preserve">etermine any </w:t>
      </w:r>
      <w:proofErr w:type="spellStart"/>
      <w:r>
        <w:rPr>
          <w:rFonts w:ascii="Arial" w:hAnsi="Arial" w:cs="Arial"/>
          <w:sz w:val="24"/>
          <w:szCs w:val="24"/>
        </w:rPr>
        <w:t>mis</w:t>
      </w:r>
      <w:proofErr w:type="spellEnd"/>
      <w:r>
        <w:rPr>
          <w:rFonts w:ascii="Arial" w:hAnsi="Arial" w:cs="Arial"/>
          <w:sz w:val="24"/>
          <w:szCs w:val="24"/>
        </w:rPr>
        <w:t xml:space="preserve">-alignment in other state laws, policies and regulations with the </w:t>
      </w:r>
      <w:r w:rsidR="00DE28FC">
        <w:rPr>
          <w:rFonts w:ascii="Arial" w:hAnsi="Arial" w:cs="Arial"/>
          <w:sz w:val="24"/>
          <w:szCs w:val="24"/>
        </w:rPr>
        <w:t>P</w:t>
      </w:r>
      <w:r>
        <w:rPr>
          <w:rFonts w:ascii="Arial" w:hAnsi="Arial" w:cs="Arial"/>
          <w:sz w:val="24"/>
          <w:szCs w:val="24"/>
        </w:rPr>
        <w:t>rinciples</w:t>
      </w:r>
      <w:r w:rsidR="00DE28FC">
        <w:rPr>
          <w:rFonts w:ascii="Arial" w:hAnsi="Arial" w:cs="Arial"/>
          <w:sz w:val="24"/>
          <w:szCs w:val="24"/>
        </w:rPr>
        <w:t>.</w:t>
      </w:r>
    </w:p>
    <w:p w:rsidR="00EA146D" w:rsidRDefault="00EA146D" w:rsidP="00300CD0">
      <w:pPr>
        <w:tabs>
          <w:tab w:val="left" w:pos="1080"/>
        </w:tabs>
        <w:ind w:left="1080"/>
        <w:rPr>
          <w:rFonts w:ascii="Arial" w:hAnsi="Arial" w:cs="Arial"/>
          <w:sz w:val="24"/>
          <w:szCs w:val="24"/>
        </w:rPr>
      </w:pPr>
      <w:r>
        <w:rPr>
          <w:rFonts w:ascii="Arial" w:hAnsi="Arial" w:cs="Arial"/>
          <w:sz w:val="24"/>
          <w:szCs w:val="24"/>
        </w:rPr>
        <w:t xml:space="preserve">Make recommendations for the full ACSBD to consider recommendations to identified state laws, policies and regulations </w:t>
      </w:r>
      <w:r w:rsidR="00300CD0">
        <w:rPr>
          <w:rFonts w:ascii="Arial" w:hAnsi="Arial" w:cs="Arial"/>
          <w:sz w:val="24"/>
          <w:szCs w:val="24"/>
        </w:rPr>
        <w:t>i</w:t>
      </w:r>
      <w:r>
        <w:rPr>
          <w:rFonts w:ascii="Arial" w:hAnsi="Arial" w:cs="Arial"/>
          <w:sz w:val="24"/>
          <w:szCs w:val="24"/>
        </w:rPr>
        <w:t xml:space="preserve">n </w:t>
      </w:r>
      <w:r w:rsidR="00300CD0">
        <w:rPr>
          <w:rFonts w:ascii="Arial" w:hAnsi="Arial" w:cs="Arial"/>
          <w:sz w:val="24"/>
          <w:szCs w:val="24"/>
        </w:rPr>
        <w:t xml:space="preserve">need of </w:t>
      </w:r>
      <w:r>
        <w:rPr>
          <w:rFonts w:ascii="Arial" w:hAnsi="Arial" w:cs="Arial"/>
          <w:sz w:val="24"/>
          <w:szCs w:val="24"/>
        </w:rPr>
        <w:t xml:space="preserve">alignment with the </w:t>
      </w:r>
      <w:r w:rsidR="00DE28FC">
        <w:rPr>
          <w:rFonts w:ascii="Arial" w:hAnsi="Arial" w:cs="Arial"/>
          <w:sz w:val="24"/>
          <w:szCs w:val="24"/>
        </w:rPr>
        <w:t>P</w:t>
      </w:r>
      <w:r>
        <w:rPr>
          <w:rFonts w:ascii="Arial" w:hAnsi="Arial" w:cs="Arial"/>
          <w:sz w:val="24"/>
          <w:szCs w:val="24"/>
        </w:rPr>
        <w:t>rinciples.</w:t>
      </w:r>
    </w:p>
    <w:p w:rsidR="00DE28FC" w:rsidRDefault="00A6369E" w:rsidP="00DE28FC">
      <w:pPr>
        <w:tabs>
          <w:tab w:val="left" w:pos="1080"/>
        </w:tabs>
        <w:ind w:left="1080" w:hanging="360"/>
        <w:rPr>
          <w:rFonts w:ascii="Arial" w:hAnsi="Arial" w:cs="Arial"/>
          <w:sz w:val="24"/>
          <w:szCs w:val="24"/>
        </w:rPr>
      </w:pPr>
      <w:r>
        <w:rPr>
          <w:rFonts w:ascii="Arial" w:hAnsi="Arial" w:cs="Arial"/>
          <w:sz w:val="24"/>
          <w:szCs w:val="24"/>
        </w:rPr>
        <w:t>2</w:t>
      </w:r>
      <w:r w:rsidR="00DE28FC">
        <w:rPr>
          <w:rFonts w:ascii="Arial" w:hAnsi="Arial" w:cs="Arial"/>
          <w:sz w:val="24"/>
          <w:szCs w:val="24"/>
        </w:rPr>
        <w:t>)</w:t>
      </w:r>
      <w:r w:rsidR="00DE28FC">
        <w:rPr>
          <w:rFonts w:ascii="Arial" w:hAnsi="Arial" w:cs="Arial"/>
          <w:sz w:val="24"/>
          <w:szCs w:val="24"/>
        </w:rPr>
        <w:tab/>
        <w:t xml:space="preserve">Consider whether any adjustments are necessary to the Principles. </w:t>
      </w:r>
    </w:p>
    <w:p w:rsidR="00EA146D" w:rsidRDefault="00DE28FC" w:rsidP="00DE28FC">
      <w:pPr>
        <w:rPr>
          <w:rFonts w:ascii="Arial" w:hAnsi="Arial" w:cs="Arial"/>
          <w:sz w:val="24"/>
          <w:szCs w:val="24"/>
        </w:rPr>
      </w:pPr>
      <w:r>
        <w:rPr>
          <w:rFonts w:ascii="Arial" w:hAnsi="Arial" w:cs="Arial"/>
          <w:sz w:val="24"/>
          <w:szCs w:val="24"/>
        </w:rPr>
        <w:t>October 12, 2018 Full ACSBD Meeting</w:t>
      </w:r>
    </w:p>
    <w:p w:rsidR="00793CF8" w:rsidRDefault="00DE28FC" w:rsidP="00DE28FC">
      <w:pPr>
        <w:ind w:left="1080" w:hanging="360"/>
        <w:rPr>
          <w:rFonts w:ascii="Arial" w:hAnsi="Arial" w:cs="Arial"/>
          <w:sz w:val="24"/>
          <w:szCs w:val="24"/>
        </w:rPr>
      </w:pPr>
      <w:r>
        <w:rPr>
          <w:rFonts w:ascii="Arial" w:hAnsi="Arial" w:cs="Arial"/>
          <w:sz w:val="24"/>
          <w:szCs w:val="24"/>
        </w:rPr>
        <w:t>1)</w:t>
      </w:r>
      <w:r>
        <w:rPr>
          <w:rFonts w:ascii="Arial" w:hAnsi="Arial" w:cs="Arial"/>
          <w:sz w:val="24"/>
          <w:szCs w:val="24"/>
        </w:rPr>
        <w:tab/>
      </w:r>
      <w:r w:rsidR="00A6369E">
        <w:rPr>
          <w:rFonts w:ascii="Arial" w:hAnsi="Arial" w:cs="Arial"/>
          <w:sz w:val="24"/>
          <w:szCs w:val="24"/>
        </w:rPr>
        <w:t>C</w:t>
      </w:r>
      <w:r w:rsidR="00793CF8">
        <w:rPr>
          <w:rFonts w:ascii="Arial" w:hAnsi="Arial" w:cs="Arial"/>
          <w:sz w:val="24"/>
          <w:szCs w:val="24"/>
        </w:rPr>
        <w:t>onsider any other state laws, policies and regulations in need of alignment with the Principles.</w:t>
      </w:r>
    </w:p>
    <w:p w:rsidR="0013455E" w:rsidRDefault="00A6369E" w:rsidP="00A6369E">
      <w:pPr>
        <w:spacing w:after="0"/>
        <w:ind w:left="1080" w:hanging="360"/>
        <w:rPr>
          <w:rFonts w:ascii="Arial" w:hAnsi="Arial" w:cs="Arial"/>
          <w:sz w:val="24"/>
          <w:szCs w:val="24"/>
        </w:rPr>
      </w:pPr>
      <w:r>
        <w:rPr>
          <w:rFonts w:ascii="Arial" w:hAnsi="Arial" w:cs="Arial"/>
          <w:sz w:val="24"/>
          <w:szCs w:val="24"/>
        </w:rPr>
        <w:t>2</w:t>
      </w:r>
      <w:r w:rsidR="00793CF8">
        <w:rPr>
          <w:rFonts w:ascii="Arial" w:hAnsi="Arial" w:cs="Arial"/>
          <w:sz w:val="24"/>
          <w:szCs w:val="24"/>
        </w:rPr>
        <w:t>)</w:t>
      </w:r>
      <w:r w:rsidR="00793CF8">
        <w:rPr>
          <w:rFonts w:ascii="Arial" w:hAnsi="Arial" w:cs="Arial"/>
          <w:sz w:val="24"/>
          <w:szCs w:val="24"/>
        </w:rPr>
        <w:tab/>
        <w:t>Consider the need to make adjustments to the Principles.</w:t>
      </w:r>
    </w:p>
    <w:p w:rsidR="0013455E" w:rsidRDefault="0013455E" w:rsidP="0013455E">
      <w:pPr>
        <w:pStyle w:val="ListParagraph"/>
        <w:ind w:left="1080"/>
        <w:rPr>
          <w:rFonts w:ascii="Arial" w:hAnsi="Arial" w:cs="Arial"/>
          <w:sz w:val="24"/>
          <w:szCs w:val="24"/>
        </w:rPr>
      </w:pPr>
      <w:r>
        <w:rPr>
          <w:rFonts w:ascii="Arial" w:hAnsi="Arial" w:cs="Arial"/>
          <w:sz w:val="24"/>
          <w:szCs w:val="24"/>
        </w:rPr>
        <w:t>Request all constituency groups on ACSBD solicit feedback, input and endorse or provide recommended recommendations to principles and any specific language proposals.</w:t>
      </w:r>
    </w:p>
    <w:p w:rsidR="00793CF8" w:rsidRDefault="00793CF8" w:rsidP="0013455E">
      <w:pPr>
        <w:rPr>
          <w:rFonts w:ascii="Arial" w:hAnsi="Arial" w:cs="Arial"/>
          <w:sz w:val="24"/>
          <w:szCs w:val="24"/>
        </w:rPr>
      </w:pPr>
      <w:r>
        <w:rPr>
          <w:rFonts w:ascii="Arial" w:hAnsi="Arial" w:cs="Arial"/>
          <w:sz w:val="24"/>
          <w:szCs w:val="24"/>
        </w:rPr>
        <w:t>November 16, 2018</w:t>
      </w:r>
      <w:r>
        <w:rPr>
          <w:rFonts w:ascii="Arial" w:hAnsi="Arial" w:cs="Arial"/>
          <w:sz w:val="24"/>
          <w:szCs w:val="24"/>
        </w:rPr>
        <w:tab/>
        <w:t>Legislative Workgroup Meeting</w:t>
      </w:r>
    </w:p>
    <w:p w:rsidR="00793CF8" w:rsidRDefault="00A6369E" w:rsidP="00922143">
      <w:pPr>
        <w:tabs>
          <w:tab w:val="left" w:pos="1080"/>
        </w:tabs>
        <w:spacing w:after="0"/>
        <w:ind w:left="1080" w:hanging="360"/>
        <w:rPr>
          <w:rFonts w:ascii="Arial" w:hAnsi="Arial" w:cs="Arial"/>
          <w:sz w:val="24"/>
          <w:szCs w:val="24"/>
        </w:rPr>
      </w:pPr>
      <w:r>
        <w:rPr>
          <w:rFonts w:ascii="Arial" w:hAnsi="Arial" w:cs="Arial"/>
          <w:sz w:val="24"/>
          <w:szCs w:val="24"/>
        </w:rPr>
        <w:t>1</w:t>
      </w:r>
      <w:r w:rsidR="00793CF8">
        <w:rPr>
          <w:rFonts w:ascii="Arial" w:hAnsi="Arial" w:cs="Arial"/>
          <w:sz w:val="24"/>
          <w:szCs w:val="24"/>
        </w:rPr>
        <w:t>)</w:t>
      </w:r>
      <w:r w:rsidR="00793CF8">
        <w:rPr>
          <w:rFonts w:ascii="Arial" w:hAnsi="Arial" w:cs="Arial"/>
          <w:sz w:val="24"/>
          <w:szCs w:val="24"/>
        </w:rPr>
        <w:tab/>
        <w:t xml:space="preserve">Determine any </w:t>
      </w:r>
      <w:proofErr w:type="spellStart"/>
      <w:r w:rsidR="00793CF8">
        <w:rPr>
          <w:rFonts w:ascii="Arial" w:hAnsi="Arial" w:cs="Arial"/>
          <w:sz w:val="24"/>
          <w:szCs w:val="24"/>
        </w:rPr>
        <w:t>mis</w:t>
      </w:r>
      <w:proofErr w:type="spellEnd"/>
      <w:r w:rsidR="00793CF8">
        <w:rPr>
          <w:rFonts w:ascii="Arial" w:hAnsi="Arial" w:cs="Arial"/>
          <w:sz w:val="24"/>
          <w:szCs w:val="24"/>
        </w:rPr>
        <w:t>-alignment in other state laws, policies and regulations with the Principles.</w:t>
      </w:r>
    </w:p>
    <w:p w:rsidR="00793CF8" w:rsidRDefault="00793CF8" w:rsidP="00793CF8">
      <w:pPr>
        <w:tabs>
          <w:tab w:val="left" w:pos="1080"/>
        </w:tabs>
        <w:ind w:left="1080"/>
        <w:rPr>
          <w:rFonts w:ascii="Arial" w:hAnsi="Arial" w:cs="Arial"/>
          <w:sz w:val="24"/>
          <w:szCs w:val="24"/>
        </w:rPr>
      </w:pPr>
      <w:r>
        <w:rPr>
          <w:rFonts w:ascii="Arial" w:hAnsi="Arial" w:cs="Arial"/>
          <w:sz w:val="24"/>
          <w:szCs w:val="24"/>
        </w:rPr>
        <w:t>Make recommendations for the full ACSBD to consider recommendations to identified state laws, policies and regulations in need of alignment with the Principles.</w:t>
      </w:r>
    </w:p>
    <w:p w:rsidR="00793CF8" w:rsidRDefault="00A6369E" w:rsidP="00A6369E">
      <w:pPr>
        <w:tabs>
          <w:tab w:val="left" w:pos="1080"/>
        </w:tabs>
        <w:spacing w:after="0"/>
        <w:ind w:left="1080" w:hanging="360"/>
        <w:rPr>
          <w:rFonts w:ascii="Arial" w:hAnsi="Arial" w:cs="Arial"/>
          <w:sz w:val="24"/>
          <w:szCs w:val="24"/>
        </w:rPr>
      </w:pPr>
      <w:r>
        <w:rPr>
          <w:rFonts w:ascii="Arial" w:hAnsi="Arial" w:cs="Arial"/>
          <w:sz w:val="24"/>
          <w:szCs w:val="24"/>
        </w:rPr>
        <w:t>2</w:t>
      </w:r>
      <w:r w:rsidR="00793CF8">
        <w:rPr>
          <w:rFonts w:ascii="Arial" w:hAnsi="Arial" w:cs="Arial"/>
          <w:sz w:val="24"/>
          <w:szCs w:val="24"/>
        </w:rPr>
        <w:t>)</w:t>
      </w:r>
      <w:r w:rsidR="00793CF8">
        <w:rPr>
          <w:rFonts w:ascii="Arial" w:hAnsi="Arial" w:cs="Arial"/>
          <w:sz w:val="24"/>
          <w:szCs w:val="24"/>
        </w:rPr>
        <w:tab/>
        <w:t xml:space="preserve">Consider whether any adjustments are necessary to the Principles. </w:t>
      </w:r>
    </w:p>
    <w:p w:rsidR="0013455E" w:rsidRDefault="0013455E" w:rsidP="0013455E">
      <w:pPr>
        <w:pStyle w:val="ListParagraph"/>
        <w:ind w:left="1080"/>
        <w:rPr>
          <w:rFonts w:ascii="Arial" w:hAnsi="Arial" w:cs="Arial"/>
          <w:sz w:val="24"/>
          <w:szCs w:val="24"/>
        </w:rPr>
      </w:pPr>
      <w:r>
        <w:rPr>
          <w:rFonts w:ascii="Arial" w:hAnsi="Arial" w:cs="Arial"/>
          <w:sz w:val="24"/>
          <w:szCs w:val="24"/>
        </w:rPr>
        <w:t>Request all constituency groups on ACSBD solicit feedback, input and endorse or provide recommended recommendations to principles and any specific language proposals.</w:t>
      </w:r>
    </w:p>
    <w:p w:rsidR="00793CF8" w:rsidRDefault="00793CF8" w:rsidP="00793CF8">
      <w:pPr>
        <w:rPr>
          <w:rFonts w:ascii="Arial" w:hAnsi="Arial" w:cs="Arial"/>
          <w:sz w:val="24"/>
          <w:szCs w:val="24"/>
        </w:rPr>
      </w:pPr>
      <w:proofErr w:type="gramStart"/>
      <w:r>
        <w:rPr>
          <w:rFonts w:ascii="Arial" w:hAnsi="Arial" w:cs="Arial"/>
          <w:sz w:val="24"/>
          <w:szCs w:val="24"/>
        </w:rPr>
        <w:t>December 7, 2018 Full ACSBD Meeting – Final version.</w:t>
      </w:r>
      <w:proofErr w:type="gramEnd"/>
    </w:p>
    <w:p w:rsidR="00793CF8" w:rsidRDefault="00A6369E" w:rsidP="00793CF8">
      <w:pPr>
        <w:ind w:left="1080" w:hanging="360"/>
        <w:rPr>
          <w:rFonts w:ascii="Arial" w:hAnsi="Arial" w:cs="Arial"/>
          <w:sz w:val="24"/>
          <w:szCs w:val="24"/>
        </w:rPr>
      </w:pPr>
      <w:r>
        <w:rPr>
          <w:rFonts w:ascii="Arial" w:hAnsi="Arial" w:cs="Arial"/>
          <w:sz w:val="24"/>
          <w:szCs w:val="24"/>
        </w:rPr>
        <w:t>1</w:t>
      </w:r>
      <w:r w:rsidR="00793CF8">
        <w:rPr>
          <w:rFonts w:ascii="Arial" w:hAnsi="Arial" w:cs="Arial"/>
          <w:sz w:val="24"/>
          <w:szCs w:val="24"/>
        </w:rPr>
        <w:t>)</w:t>
      </w:r>
      <w:r w:rsidR="00793CF8">
        <w:rPr>
          <w:rFonts w:ascii="Arial" w:hAnsi="Arial" w:cs="Arial"/>
          <w:sz w:val="24"/>
          <w:szCs w:val="24"/>
        </w:rPr>
        <w:tab/>
        <w:t>Consider any other state laws, policies and regulations in need of alignment with the Principles.</w:t>
      </w:r>
    </w:p>
    <w:p w:rsidR="00922143" w:rsidRDefault="00A6369E" w:rsidP="00A6369E">
      <w:pPr>
        <w:spacing w:after="0"/>
        <w:ind w:left="1080" w:hanging="360"/>
        <w:rPr>
          <w:rFonts w:ascii="Arial" w:hAnsi="Arial" w:cs="Arial"/>
          <w:sz w:val="24"/>
          <w:szCs w:val="24"/>
        </w:rPr>
      </w:pPr>
      <w:r>
        <w:rPr>
          <w:rFonts w:ascii="Arial" w:hAnsi="Arial" w:cs="Arial"/>
          <w:sz w:val="24"/>
          <w:szCs w:val="24"/>
        </w:rPr>
        <w:t>2</w:t>
      </w:r>
      <w:r w:rsidR="00793CF8">
        <w:rPr>
          <w:rFonts w:ascii="Arial" w:hAnsi="Arial" w:cs="Arial"/>
          <w:sz w:val="24"/>
          <w:szCs w:val="24"/>
        </w:rPr>
        <w:t>)</w:t>
      </w:r>
      <w:r w:rsidR="00793CF8">
        <w:rPr>
          <w:rFonts w:ascii="Arial" w:hAnsi="Arial" w:cs="Arial"/>
          <w:sz w:val="24"/>
          <w:szCs w:val="24"/>
        </w:rPr>
        <w:tab/>
        <w:t>Consider the need to make adjustments to the Principles.</w:t>
      </w:r>
    </w:p>
    <w:p w:rsidR="001C187F" w:rsidRDefault="0013455E" w:rsidP="00922143">
      <w:pPr>
        <w:pStyle w:val="ListParagraph"/>
        <w:ind w:left="1080"/>
        <w:rPr>
          <w:rFonts w:ascii="Arial" w:hAnsi="Arial" w:cs="Arial"/>
          <w:sz w:val="24"/>
          <w:szCs w:val="24"/>
        </w:rPr>
      </w:pPr>
      <w:r>
        <w:rPr>
          <w:rFonts w:ascii="Arial" w:hAnsi="Arial" w:cs="Arial"/>
          <w:sz w:val="24"/>
          <w:szCs w:val="24"/>
        </w:rPr>
        <w:t>Request all constituency groups on ACSBD solicit feedback, input and endorse or provide recommended recommendations to principles and any specific language proposals.</w:t>
      </w:r>
      <w:r w:rsidR="001C187F">
        <w:rPr>
          <w:rFonts w:ascii="Arial" w:hAnsi="Arial" w:cs="Arial"/>
          <w:sz w:val="24"/>
          <w:szCs w:val="24"/>
        </w:rPr>
        <w:br w:type="page"/>
      </w:r>
    </w:p>
    <w:p w:rsidR="008B255C" w:rsidRPr="00A57B7D" w:rsidRDefault="00A57B7D" w:rsidP="00483AFF">
      <w:pPr>
        <w:tabs>
          <w:tab w:val="left" w:pos="1440"/>
        </w:tabs>
        <w:spacing w:after="60"/>
        <w:ind w:left="1440" w:hanging="1440"/>
        <w:rPr>
          <w:rFonts w:ascii="Arial" w:hAnsi="Arial" w:cs="Arial"/>
          <w:b/>
          <w:sz w:val="24"/>
          <w:szCs w:val="24"/>
        </w:rPr>
      </w:pPr>
      <w:r w:rsidRPr="003A61C7">
        <w:rPr>
          <w:rFonts w:ascii="Arial" w:hAnsi="Arial" w:cs="Arial"/>
          <w:b/>
          <w:sz w:val="24"/>
          <w:szCs w:val="24"/>
          <w:u w:val="single"/>
        </w:rPr>
        <w:lastRenderedPageBreak/>
        <w:t xml:space="preserve">APPENDIX II:  </w:t>
      </w:r>
      <w:r w:rsidR="008B255C" w:rsidRPr="003A61C7">
        <w:rPr>
          <w:rFonts w:ascii="Arial" w:hAnsi="Arial" w:cs="Arial"/>
          <w:b/>
          <w:sz w:val="24"/>
          <w:szCs w:val="24"/>
          <w:u w:val="single"/>
        </w:rPr>
        <w:t xml:space="preserve">Louisiana </w:t>
      </w:r>
      <w:r w:rsidR="003A61C7">
        <w:rPr>
          <w:rFonts w:ascii="Arial" w:hAnsi="Arial" w:cs="Arial"/>
          <w:b/>
          <w:sz w:val="24"/>
          <w:szCs w:val="24"/>
          <w:u w:val="single"/>
        </w:rPr>
        <w:t>S</w:t>
      </w:r>
      <w:r w:rsidR="00483AFF" w:rsidRPr="003A61C7">
        <w:rPr>
          <w:rFonts w:ascii="Arial" w:hAnsi="Arial" w:cs="Arial"/>
          <w:b/>
          <w:sz w:val="24"/>
          <w:szCs w:val="24"/>
          <w:u w:val="single"/>
        </w:rPr>
        <w:t xml:space="preserve">tatutes </w:t>
      </w:r>
      <w:r w:rsidR="003A61C7">
        <w:rPr>
          <w:rFonts w:ascii="Arial" w:hAnsi="Arial" w:cs="Arial"/>
          <w:b/>
          <w:sz w:val="24"/>
          <w:szCs w:val="24"/>
          <w:u w:val="single"/>
        </w:rPr>
        <w:t>R</w:t>
      </w:r>
      <w:r w:rsidR="008B255C" w:rsidRPr="003A61C7">
        <w:rPr>
          <w:rFonts w:ascii="Arial" w:hAnsi="Arial" w:cs="Arial"/>
          <w:b/>
          <w:sz w:val="24"/>
          <w:szCs w:val="24"/>
          <w:u w:val="single"/>
        </w:rPr>
        <w:t xml:space="preserve">egarding </w:t>
      </w:r>
      <w:r w:rsidR="003A61C7">
        <w:rPr>
          <w:rFonts w:ascii="Arial" w:hAnsi="Arial" w:cs="Arial"/>
          <w:b/>
          <w:sz w:val="24"/>
          <w:szCs w:val="24"/>
          <w:u w:val="single"/>
        </w:rPr>
        <w:t>S</w:t>
      </w:r>
      <w:r w:rsidR="008B255C" w:rsidRPr="003A61C7">
        <w:rPr>
          <w:rFonts w:ascii="Arial" w:hAnsi="Arial" w:cs="Arial"/>
          <w:b/>
          <w:sz w:val="24"/>
          <w:szCs w:val="24"/>
          <w:u w:val="single"/>
        </w:rPr>
        <w:t xml:space="preserve">tudent </w:t>
      </w:r>
      <w:r w:rsidR="003A61C7">
        <w:rPr>
          <w:rFonts w:ascii="Arial" w:hAnsi="Arial" w:cs="Arial"/>
          <w:b/>
          <w:sz w:val="24"/>
          <w:szCs w:val="24"/>
          <w:u w:val="single"/>
        </w:rPr>
        <w:t>B</w:t>
      </w:r>
      <w:r w:rsidR="008B255C" w:rsidRPr="003A61C7">
        <w:rPr>
          <w:rFonts w:ascii="Arial" w:hAnsi="Arial" w:cs="Arial"/>
          <w:b/>
          <w:sz w:val="24"/>
          <w:szCs w:val="24"/>
          <w:u w:val="single"/>
        </w:rPr>
        <w:t xml:space="preserve">ehavior and </w:t>
      </w:r>
      <w:r w:rsidR="003A61C7">
        <w:rPr>
          <w:rFonts w:ascii="Arial" w:hAnsi="Arial" w:cs="Arial"/>
          <w:b/>
          <w:sz w:val="24"/>
          <w:szCs w:val="24"/>
          <w:u w:val="single"/>
        </w:rPr>
        <w:t>D</w:t>
      </w:r>
      <w:r w:rsidR="008B255C" w:rsidRPr="003A61C7">
        <w:rPr>
          <w:rFonts w:ascii="Arial" w:hAnsi="Arial" w:cs="Arial"/>
          <w:b/>
          <w:sz w:val="24"/>
          <w:szCs w:val="24"/>
          <w:u w:val="single"/>
        </w:rPr>
        <w:t>iscipline</w:t>
      </w:r>
      <w:r w:rsidR="008B255C" w:rsidRPr="00A57B7D">
        <w:rPr>
          <w:rFonts w:ascii="Arial" w:hAnsi="Arial" w:cs="Arial"/>
          <w:b/>
          <w:sz w:val="24"/>
          <w:szCs w:val="24"/>
        </w:rPr>
        <w:t>:</w:t>
      </w:r>
    </w:p>
    <w:p w:rsidR="00483AFF" w:rsidRDefault="001C187F" w:rsidP="00483AFF">
      <w:pPr>
        <w:tabs>
          <w:tab w:val="left" w:pos="1440"/>
        </w:tabs>
        <w:spacing w:after="60"/>
        <w:ind w:left="1440" w:hanging="1440"/>
        <w:rPr>
          <w:rFonts w:ascii="Arial" w:hAnsi="Arial" w:cs="Arial"/>
          <w:sz w:val="24"/>
          <w:szCs w:val="24"/>
        </w:rPr>
      </w:pPr>
      <w:r w:rsidRPr="001C187F">
        <w:rPr>
          <w:rFonts w:ascii="Arial" w:hAnsi="Arial" w:cs="Arial"/>
          <w:sz w:val="24"/>
          <w:szCs w:val="24"/>
        </w:rPr>
        <w:t>R.S. 17</w:t>
      </w:r>
      <w:r w:rsidR="00483AFF">
        <w:rPr>
          <w:rFonts w:ascii="Arial" w:hAnsi="Arial" w:cs="Arial"/>
          <w:sz w:val="24"/>
          <w:szCs w:val="24"/>
        </w:rPr>
        <w:t xml:space="preserve"> </w:t>
      </w:r>
      <w:proofErr w:type="gramStart"/>
      <w:r w:rsidR="00483AFF">
        <w:rPr>
          <w:rFonts w:ascii="Arial" w:hAnsi="Arial" w:cs="Arial"/>
          <w:sz w:val="24"/>
          <w:szCs w:val="24"/>
        </w:rPr>
        <w:t>Education</w:t>
      </w:r>
      <w:proofErr w:type="gramEnd"/>
    </w:p>
    <w:p w:rsidR="008B255C" w:rsidRPr="001C187F" w:rsidRDefault="00FC5AA3" w:rsidP="00483AFF">
      <w:pPr>
        <w:tabs>
          <w:tab w:val="left" w:pos="1440"/>
        </w:tabs>
        <w:spacing w:after="60"/>
        <w:ind w:left="1440" w:hanging="1440"/>
        <w:rPr>
          <w:rFonts w:ascii="Arial" w:hAnsi="Arial" w:cs="Arial"/>
          <w:sz w:val="24"/>
          <w:szCs w:val="24"/>
        </w:rPr>
      </w:pPr>
      <w:hyperlink r:id="rId10" w:history="1">
        <w:r w:rsidR="001C187F" w:rsidRPr="001C187F">
          <w:rPr>
            <w:rFonts w:ascii="Arial" w:hAnsi="Arial" w:cs="Arial"/>
            <w:color w:val="000000"/>
            <w:sz w:val="24"/>
            <w:szCs w:val="24"/>
            <w:shd w:val="clear" w:color="auto" w:fill="FFFFFF"/>
          </w:rPr>
          <w:t>§</w:t>
        </w:r>
        <w:r w:rsidR="008B255C" w:rsidRPr="001C187F">
          <w:rPr>
            <w:rStyle w:val="Hyperlink"/>
            <w:rFonts w:ascii="Arial" w:hAnsi="Arial" w:cs="Arial"/>
            <w:sz w:val="24"/>
            <w:szCs w:val="24"/>
          </w:rPr>
          <w:t>416</w:t>
        </w:r>
      </w:hyperlink>
      <w:r w:rsidR="008B255C" w:rsidRPr="001C187F">
        <w:rPr>
          <w:rFonts w:ascii="Arial" w:hAnsi="Arial" w:cs="Arial"/>
          <w:sz w:val="24"/>
          <w:szCs w:val="24"/>
        </w:rPr>
        <w:t xml:space="preserve"> </w:t>
      </w:r>
      <w:r w:rsidR="00483AFF">
        <w:rPr>
          <w:rFonts w:ascii="Arial" w:hAnsi="Arial" w:cs="Arial"/>
          <w:sz w:val="24"/>
          <w:szCs w:val="24"/>
        </w:rPr>
        <w:tab/>
      </w:r>
      <w:r w:rsidR="008B255C" w:rsidRPr="001C187F">
        <w:rPr>
          <w:rFonts w:ascii="Arial" w:hAnsi="Arial" w:cs="Arial"/>
          <w:sz w:val="24"/>
          <w:szCs w:val="24"/>
        </w:rPr>
        <w:t>Discipline of students; suspension; expulsion</w:t>
      </w:r>
    </w:p>
    <w:p w:rsidR="008B255C" w:rsidRPr="001C187F" w:rsidRDefault="00FC5AA3" w:rsidP="00483AFF">
      <w:pPr>
        <w:tabs>
          <w:tab w:val="left" w:pos="1440"/>
        </w:tabs>
        <w:spacing w:after="60"/>
        <w:ind w:left="1440" w:hanging="1440"/>
        <w:rPr>
          <w:rFonts w:ascii="Arial" w:hAnsi="Arial" w:cs="Arial"/>
          <w:sz w:val="24"/>
          <w:szCs w:val="24"/>
        </w:rPr>
      </w:pPr>
      <w:hyperlink r:id="rId11" w:history="1">
        <w:r w:rsidR="001C187F" w:rsidRPr="001C187F">
          <w:rPr>
            <w:rFonts w:ascii="Arial" w:hAnsi="Arial" w:cs="Arial"/>
            <w:color w:val="000000"/>
            <w:sz w:val="24"/>
            <w:szCs w:val="24"/>
            <w:shd w:val="clear" w:color="auto" w:fill="FFFFFF"/>
          </w:rPr>
          <w:t>§</w:t>
        </w:r>
        <w:r w:rsidR="008B255C" w:rsidRPr="001C187F">
          <w:rPr>
            <w:rStyle w:val="Hyperlink"/>
            <w:rFonts w:ascii="Arial" w:hAnsi="Arial" w:cs="Arial"/>
            <w:sz w:val="24"/>
            <w:szCs w:val="24"/>
          </w:rPr>
          <w:t>416.1</w:t>
        </w:r>
      </w:hyperlink>
      <w:r w:rsidR="008B255C" w:rsidRPr="001C187F">
        <w:rPr>
          <w:rFonts w:ascii="Arial" w:hAnsi="Arial" w:cs="Arial"/>
          <w:sz w:val="24"/>
          <w:szCs w:val="24"/>
        </w:rPr>
        <w:t xml:space="preserve"> </w:t>
      </w:r>
      <w:r w:rsidR="00483AFF">
        <w:rPr>
          <w:rFonts w:ascii="Arial" w:hAnsi="Arial" w:cs="Arial"/>
          <w:sz w:val="24"/>
          <w:szCs w:val="24"/>
        </w:rPr>
        <w:tab/>
      </w:r>
      <w:r w:rsidR="008B255C" w:rsidRPr="001C187F">
        <w:rPr>
          <w:rFonts w:ascii="Arial" w:hAnsi="Arial" w:cs="Arial"/>
          <w:sz w:val="24"/>
          <w:szCs w:val="24"/>
        </w:rPr>
        <w:t>Discipline of students; additional disciplinary authority</w:t>
      </w:r>
    </w:p>
    <w:p w:rsidR="008B255C" w:rsidRPr="001C187F" w:rsidRDefault="00FC5AA3" w:rsidP="00483AFF">
      <w:pPr>
        <w:tabs>
          <w:tab w:val="left" w:pos="1440"/>
        </w:tabs>
        <w:spacing w:after="60"/>
        <w:ind w:left="1440" w:hanging="1440"/>
        <w:rPr>
          <w:rFonts w:ascii="Arial" w:hAnsi="Arial" w:cs="Arial"/>
          <w:sz w:val="24"/>
          <w:szCs w:val="24"/>
        </w:rPr>
      </w:pPr>
      <w:hyperlink r:id="rId12" w:history="1">
        <w:r w:rsidR="001C187F" w:rsidRPr="001C187F">
          <w:rPr>
            <w:rFonts w:ascii="Arial" w:hAnsi="Arial" w:cs="Arial"/>
            <w:color w:val="000000"/>
            <w:sz w:val="24"/>
            <w:szCs w:val="24"/>
            <w:shd w:val="clear" w:color="auto" w:fill="FFFFFF"/>
          </w:rPr>
          <w:t>§</w:t>
        </w:r>
        <w:r w:rsidR="008B255C" w:rsidRPr="001C187F">
          <w:rPr>
            <w:rStyle w:val="Hyperlink"/>
            <w:rFonts w:ascii="Arial" w:hAnsi="Arial" w:cs="Arial"/>
            <w:sz w:val="24"/>
            <w:szCs w:val="24"/>
          </w:rPr>
          <w:t>416.2</w:t>
        </w:r>
      </w:hyperlink>
      <w:r w:rsidR="008B255C" w:rsidRPr="001C187F">
        <w:rPr>
          <w:rFonts w:ascii="Arial" w:hAnsi="Arial" w:cs="Arial"/>
          <w:sz w:val="24"/>
          <w:szCs w:val="24"/>
        </w:rPr>
        <w:t xml:space="preserve"> </w:t>
      </w:r>
      <w:r w:rsidR="00483AFF">
        <w:rPr>
          <w:rFonts w:ascii="Arial" w:hAnsi="Arial" w:cs="Arial"/>
          <w:sz w:val="24"/>
          <w:szCs w:val="24"/>
        </w:rPr>
        <w:tab/>
      </w:r>
      <w:r w:rsidR="008B255C" w:rsidRPr="001C187F">
        <w:rPr>
          <w:rFonts w:ascii="Arial" w:hAnsi="Arial" w:cs="Arial"/>
          <w:sz w:val="24"/>
          <w:szCs w:val="24"/>
        </w:rPr>
        <w:t>Supervision of suspended or expelled students; alternative education programs</w:t>
      </w:r>
    </w:p>
    <w:p w:rsidR="008B255C" w:rsidRPr="001C187F" w:rsidRDefault="00FC5AA3" w:rsidP="00483AFF">
      <w:pPr>
        <w:tabs>
          <w:tab w:val="left" w:pos="1440"/>
        </w:tabs>
        <w:spacing w:after="60"/>
        <w:ind w:left="1440" w:hanging="1440"/>
        <w:rPr>
          <w:rFonts w:ascii="Arial" w:hAnsi="Arial" w:cs="Arial"/>
          <w:color w:val="000000"/>
          <w:sz w:val="24"/>
          <w:szCs w:val="24"/>
          <w:shd w:val="clear" w:color="auto" w:fill="FFFFFF"/>
        </w:rPr>
      </w:pPr>
      <w:hyperlink r:id="rId13" w:history="1">
        <w:r w:rsidR="001C187F" w:rsidRPr="001C187F">
          <w:rPr>
            <w:rFonts w:ascii="Arial" w:hAnsi="Arial" w:cs="Arial"/>
            <w:color w:val="000000"/>
            <w:sz w:val="24"/>
            <w:szCs w:val="24"/>
            <w:shd w:val="clear" w:color="auto" w:fill="FFFFFF"/>
          </w:rPr>
          <w:t>§</w:t>
        </w:r>
        <w:r w:rsidR="008B255C" w:rsidRPr="001C187F">
          <w:rPr>
            <w:rStyle w:val="Hyperlink"/>
            <w:rFonts w:ascii="Arial" w:hAnsi="Arial" w:cs="Arial"/>
            <w:sz w:val="24"/>
            <w:szCs w:val="24"/>
            <w:shd w:val="clear" w:color="auto" w:fill="FFFFFF"/>
          </w:rPr>
          <w:t>416.3</w:t>
        </w:r>
      </w:hyperlink>
      <w:r w:rsidR="008B255C" w:rsidRPr="001C187F">
        <w:rPr>
          <w:rFonts w:ascii="Arial" w:hAnsi="Arial" w:cs="Arial"/>
          <w:color w:val="000000"/>
          <w:sz w:val="24"/>
          <w:szCs w:val="24"/>
          <w:shd w:val="clear" w:color="auto" w:fill="FFFFFF"/>
        </w:rPr>
        <w:t xml:space="preserve">  </w:t>
      </w:r>
      <w:r w:rsidR="00483AFF">
        <w:rPr>
          <w:rFonts w:ascii="Arial" w:hAnsi="Arial" w:cs="Arial"/>
          <w:color w:val="000000"/>
          <w:sz w:val="24"/>
          <w:szCs w:val="24"/>
          <w:shd w:val="clear" w:color="auto" w:fill="FFFFFF"/>
        </w:rPr>
        <w:tab/>
      </w:r>
      <w:r w:rsidR="008B255C" w:rsidRPr="001C187F">
        <w:rPr>
          <w:rFonts w:ascii="Arial" w:hAnsi="Arial" w:cs="Arial"/>
          <w:color w:val="000000"/>
          <w:sz w:val="24"/>
          <w:szCs w:val="24"/>
          <w:shd w:val="clear" w:color="auto" w:fill="FFFFFF"/>
        </w:rPr>
        <w:t>Search of students' persons, desks, lockers, other areas; defense of suits against school personnel; indemnification; reporting of implements seized</w:t>
      </w:r>
    </w:p>
    <w:p w:rsidR="00B76D09" w:rsidRPr="001C187F" w:rsidRDefault="00FC5AA3" w:rsidP="00483AFF">
      <w:pPr>
        <w:tabs>
          <w:tab w:val="left" w:pos="1440"/>
        </w:tabs>
        <w:spacing w:after="60"/>
        <w:rPr>
          <w:rFonts w:ascii="Arial" w:hAnsi="Arial" w:cs="Arial"/>
          <w:color w:val="000000"/>
          <w:sz w:val="24"/>
          <w:szCs w:val="24"/>
          <w:shd w:val="clear" w:color="auto" w:fill="FFFFFF"/>
        </w:rPr>
      </w:pPr>
      <w:hyperlink r:id="rId14" w:history="1">
        <w:r w:rsidR="00B76D09" w:rsidRPr="001C187F">
          <w:rPr>
            <w:rStyle w:val="Hyperlink"/>
            <w:rFonts w:ascii="Arial" w:hAnsi="Arial" w:cs="Arial"/>
            <w:sz w:val="24"/>
            <w:szCs w:val="24"/>
            <w:shd w:val="clear" w:color="auto" w:fill="FFFFFF"/>
          </w:rPr>
          <w:t>§416.8 </w:t>
        </w:r>
      </w:hyperlink>
      <w:r w:rsidR="00B76D09"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Discipline policy review committees; school option</w:t>
      </w:r>
    </w:p>
    <w:p w:rsidR="00B76D09" w:rsidRPr="001C187F" w:rsidRDefault="00FC5AA3" w:rsidP="00483AFF">
      <w:pPr>
        <w:tabs>
          <w:tab w:val="left" w:pos="1440"/>
        </w:tabs>
        <w:spacing w:after="60"/>
        <w:ind w:left="1440" w:hanging="1440"/>
        <w:rPr>
          <w:rFonts w:ascii="Arial" w:hAnsi="Arial" w:cs="Arial"/>
          <w:color w:val="000000"/>
          <w:sz w:val="24"/>
          <w:szCs w:val="24"/>
          <w:shd w:val="clear" w:color="auto" w:fill="FFFFFF"/>
        </w:rPr>
      </w:pPr>
      <w:hyperlink r:id="rId15" w:history="1">
        <w:r w:rsidR="00B76D09" w:rsidRPr="001C187F">
          <w:rPr>
            <w:rStyle w:val="Hyperlink"/>
            <w:rFonts w:ascii="Arial" w:hAnsi="Arial" w:cs="Arial"/>
            <w:sz w:val="24"/>
            <w:szCs w:val="24"/>
            <w:shd w:val="clear" w:color="auto" w:fill="FFFFFF"/>
          </w:rPr>
          <w:t>§416.11</w:t>
        </w:r>
      </w:hyperlink>
      <w:r w:rsidR="00B76D09"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Discipline of pupils; limitation of liability</w:t>
      </w:r>
    </w:p>
    <w:p w:rsidR="00B76D09" w:rsidRPr="001C187F" w:rsidRDefault="00FC5AA3" w:rsidP="00483AFF">
      <w:pPr>
        <w:tabs>
          <w:tab w:val="left" w:pos="1440"/>
        </w:tabs>
        <w:spacing w:after="60"/>
        <w:ind w:left="1440" w:hanging="1440"/>
        <w:rPr>
          <w:rFonts w:ascii="Arial" w:hAnsi="Arial" w:cs="Arial"/>
          <w:color w:val="000000"/>
          <w:sz w:val="24"/>
          <w:szCs w:val="24"/>
          <w:shd w:val="clear" w:color="auto" w:fill="FFFFFF"/>
        </w:rPr>
      </w:pPr>
      <w:hyperlink r:id="rId16" w:history="1">
        <w:r w:rsidR="00B76D09" w:rsidRPr="001C187F">
          <w:rPr>
            <w:rStyle w:val="Hyperlink"/>
            <w:rFonts w:ascii="Arial" w:hAnsi="Arial" w:cs="Arial"/>
            <w:sz w:val="24"/>
            <w:szCs w:val="24"/>
            <w:shd w:val="clear" w:color="auto" w:fill="FFFFFF"/>
          </w:rPr>
          <w:t>§416.12</w:t>
        </w:r>
      </w:hyperlink>
      <w:r w:rsidR="00B76D09"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Students; appropriate conduct; compliance</w:t>
      </w:r>
    </w:p>
    <w:p w:rsidR="00B76D09" w:rsidRPr="001C187F" w:rsidRDefault="00FC5AA3" w:rsidP="00483AFF">
      <w:pPr>
        <w:tabs>
          <w:tab w:val="left" w:pos="1440"/>
        </w:tabs>
        <w:spacing w:after="60"/>
        <w:ind w:left="1440" w:hanging="1440"/>
        <w:rPr>
          <w:rFonts w:ascii="Arial" w:hAnsi="Arial" w:cs="Arial"/>
          <w:color w:val="000000"/>
          <w:sz w:val="24"/>
          <w:szCs w:val="24"/>
          <w:shd w:val="clear" w:color="auto" w:fill="FFFFFF"/>
        </w:rPr>
      </w:pPr>
      <w:hyperlink r:id="rId17" w:history="1">
        <w:r w:rsidR="00B76D09" w:rsidRPr="001C187F">
          <w:rPr>
            <w:rStyle w:val="Hyperlink"/>
            <w:rFonts w:ascii="Arial" w:hAnsi="Arial" w:cs="Arial"/>
            <w:sz w:val="24"/>
            <w:szCs w:val="24"/>
            <w:shd w:val="clear" w:color="auto" w:fill="FFFFFF"/>
          </w:rPr>
          <w:t>§416.13</w:t>
        </w:r>
      </w:hyperlink>
      <w:r w:rsidR="00B76D09"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Student code of conduct; requirement; bullying; prohibition; notice; reporting; accountability</w:t>
      </w:r>
    </w:p>
    <w:p w:rsidR="00B76D09" w:rsidRPr="001C187F" w:rsidRDefault="00FC5AA3" w:rsidP="00483AFF">
      <w:pPr>
        <w:tabs>
          <w:tab w:val="left" w:pos="1440"/>
        </w:tabs>
        <w:spacing w:after="60"/>
        <w:ind w:left="1440" w:hanging="1440"/>
        <w:rPr>
          <w:rFonts w:ascii="Arial" w:hAnsi="Arial" w:cs="Arial"/>
          <w:color w:val="000000"/>
          <w:sz w:val="24"/>
          <w:szCs w:val="24"/>
          <w:shd w:val="clear" w:color="auto" w:fill="FFFFFF"/>
        </w:rPr>
      </w:pPr>
      <w:hyperlink r:id="rId18" w:history="1">
        <w:r w:rsidR="00B76D09" w:rsidRPr="001C187F">
          <w:rPr>
            <w:rStyle w:val="Hyperlink"/>
            <w:rFonts w:ascii="Arial" w:hAnsi="Arial" w:cs="Arial"/>
            <w:sz w:val="24"/>
            <w:szCs w:val="24"/>
            <w:shd w:val="clear" w:color="auto" w:fill="FFFFFF"/>
          </w:rPr>
          <w:t>§416.15</w:t>
        </w:r>
      </w:hyperlink>
      <w:r w:rsidR="00B76D09"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Zero tolerance policies; authorization; conflict resolution classes; fees; compliance</w:t>
      </w:r>
    </w:p>
    <w:p w:rsidR="00B76D09" w:rsidRPr="001C187F" w:rsidRDefault="00FC5AA3" w:rsidP="00483AFF">
      <w:pPr>
        <w:tabs>
          <w:tab w:val="left" w:pos="1440"/>
        </w:tabs>
        <w:spacing w:after="60"/>
        <w:ind w:left="1440" w:hanging="1440"/>
        <w:rPr>
          <w:rFonts w:ascii="Arial" w:hAnsi="Arial" w:cs="Arial"/>
          <w:color w:val="000000"/>
          <w:sz w:val="24"/>
          <w:szCs w:val="24"/>
          <w:shd w:val="clear" w:color="auto" w:fill="FFFFFF"/>
        </w:rPr>
      </w:pPr>
      <w:hyperlink r:id="rId19" w:history="1">
        <w:r w:rsidR="00B76D09" w:rsidRPr="001C187F">
          <w:rPr>
            <w:rStyle w:val="Hyperlink"/>
            <w:rFonts w:ascii="Arial" w:hAnsi="Arial" w:cs="Arial"/>
            <w:sz w:val="24"/>
            <w:szCs w:val="24"/>
            <w:shd w:val="clear" w:color="auto" w:fill="FFFFFF"/>
          </w:rPr>
          <w:t>§416.17</w:t>
        </w:r>
      </w:hyperlink>
      <w:r w:rsidR="00B76D09"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Youth development and assistance programs; legislative findings and purpose; school authority for programs for elementary students</w:t>
      </w:r>
    </w:p>
    <w:p w:rsidR="00B76D09" w:rsidRPr="001C187F" w:rsidRDefault="00FC5AA3" w:rsidP="00483AFF">
      <w:pPr>
        <w:tabs>
          <w:tab w:val="left" w:pos="1440"/>
        </w:tabs>
        <w:spacing w:after="60"/>
        <w:ind w:left="1440" w:hanging="1440"/>
        <w:rPr>
          <w:rFonts w:ascii="Arial" w:hAnsi="Arial" w:cs="Arial"/>
          <w:color w:val="000000"/>
          <w:sz w:val="24"/>
          <w:szCs w:val="24"/>
          <w:shd w:val="clear" w:color="auto" w:fill="FFFFFF"/>
        </w:rPr>
      </w:pPr>
      <w:hyperlink r:id="rId20" w:history="1">
        <w:proofErr w:type="gramStart"/>
        <w:r w:rsidR="00B76D09" w:rsidRPr="001C187F">
          <w:rPr>
            <w:rStyle w:val="Hyperlink"/>
            <w:rFonts w:ascii="Arial" w:hAnsi="Arial" w:cs="Arial"/>
            <w:sz w:val="24"/>
            <w:szCs w:val="24"/>
            <w:shd w:val="clear" w:color="auto" w:fill="FFFFFF"/>
          </w:rPr>
          <w:t>§416.18 </w:t>
        </w:r>
      </w:hyperlink>
      <w:r w:rsidR="00B76D09"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Teacher Bill of Rights</w:t>
      </w:r>
      <w:proofErr w:type="gramEnd"/>
    </w:p>
    <w:p w:rsidR="00B76D09" w:rsidRPr="001C187F" w:rsidRDefault="00FC5AA3" w:rsidP="00483AFF">
      <w:pPr>
        <w:tabs>
          <w:tab w:val="left" w:pos="1440"/>
        </w:tabs>
        <w:spacing w:after="60"/>
        <w:ind w:left="1440" w:hanging="1440"/>
        <w:rPr>
          <w:rFonts w:ascii="Arial" w:hAnsi="Arial" w:cs="Arial"/>
          <w:color w:val="000000"/>
          <w:sz w:val="24"/>
          <w:szCs w:val="24"/>
          <w:shd w:val="clear" w:color="auto" w:fill="FFFFFF"/>
        </w:rPr>
      </w:pPr>
      <w:hyperlink r:id="rId21" w:history="1">
        <w:r w:rsidR="00B76D09" w:rsidRPr="001C187F">
          <w:rPr>
            <w:rStyle w:val="Hyperlink"/>
            <w:rFonts w:ascii="Arial" w:hAnsi="Arial" w:cs="Arial"/>
            <w:sz w:val="24"/>
            <w:szCs w:val="24"/>
            <w:shd w:val="clear" w:color="auto" w:fill="FFFFFF"/>
          </w:rPr>
          <w:t>§416.19</w:t>
        </w:r>
      </w:hyperlink>
      <w:r w:rsidR="00B76D09"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School resource officers</w:t>
      </w:r>
    </w:p>
    <w:p w:rsidR="00B76D09" w:rsidRPr="001C187F" w:rsidRDefault="00FC5AA3" w:rsidP="00483AFF">
      <w:pPr>
        <w:tabs>
          <w:tab w:val="left" w:pos="1440"/>
        </w:tabs>
        <w:spacing w:after="60"/>
        <w:ind w:left="1440" w:hanging="1440"/>
        <w:rPr>
          <w:rFonts w:ascii="Arial" w:hAnsi="Arial" w:cs="Arial"/>
          <w:color w:val="000000"/>
          <w:sz w:val="24"/>
          <w:szCs w:val="24"/>
          <w:shd w:val="clear" w:color="auto" w:fill="FFFFFF"/>
        </w:rPr>
      </w:pPr>
      <w:hyperlink r:id="rId22" w:history="1">
        <w:r w:rsidR="00B76D09" w:rsidRPr="001C187F">
          <w:rPr>
            <w:rStyle w:val="Hyperlink"/>
            <w:rFonts w:ascii="Arial" w:hAnsi="Arial" w:cs="Arial"/>
            <w:sz w:val="24"/>
            <w:szCs w:val="24"/>
            <w:shd w:val="clear" w:color="auto" w:fill="FFFFFF"/>
          </w:rPr>
          <w:t>§416.20</w:t>
        </w:r>
      </w:hyperlink>
      <w:r w:rsidR="00B76D09"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Student conduct standards; awareness and understanding by students; required orientation; guidelines</w:t>
      </w:r>
    </w:p>
    <w:p w:rsidR="00B76D09" w:rsidRPr="001C187F" w:rsidRDefault="00FC5AA3" w:rsidP="00483AFF">
      <w:pPr>
        <w:tabs>
          <w:tab w:val="left" w:pos="1440"/>
        </w:tabs>
        <w:spacing w:after="60"/>
        <w:ind w:left="1440" w:hanging="1440"/>
        <w:rPr>
          <w:rFonts w:ascii="Arial" w:hAnsi="Arial" w:cs="Arial"/>
          <w:color w:val="000000"/>
          <w:sz w:val="24"/>
          <w:szCs w:val="24"/>
          <w:shd w:val="clear" w:color="auto" w:fill="FFFFFF"/>
        </w:rPr>
      </w:pPr>
      <w:hyperlink r:id="rId23" w:history="1">
        <w:r w:rsidR="00B76D09" w:rsidRPr="001C187F">
          <w:rPr>
            <w:rStyle w:val="Hyperlink"/>
            <w:rFonts w:ascii="Arial" w:hAnsi="Arial" w:cs="Arial"/>
            <w:sz w:val="24"/>
            <w:szCs w:val="24"/>
            <w:shd w:val="clear" w:color="auto" w:fill="FFFFFF"/>
          </w:rPr>
          <w:t>§416.21</w:t>
        </w:r>
      </w:hyperlink>
      <w:r w:rsidR="00B76D09"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Behavior of students with exceptionalities; use of seclusion and physical restraint</w:t>
      </w:r>
    </w:p>
    <w:p w:rsidR="00B76D09" w:rsidRPr="001C187F" w:rsidRDefault="001C187F" w:rsidP="00483AFF">
      <w:pPr>
        <w:tabs>
          <w:tab w:val="left" w:pos="1440"/>
        </w:tabs>
        <w:spacing w:after="60"/>
        <w:ind w:left="1440" w:hanging="1440"/>
        <w:rPr>
          <w:rFonts w:ascii="Arial" w:hAnsi="Arial" w:cs="Arial"/>
          <w:color w:val="000000"/>
          <w:sz w:val="24"/>
          <w:szCs w:val="24"/>
          <w:shd w:val="clear" w:color="auto" w:fill="FFFFFF"/>
        </w:rPr>
      </w:pPr>
      <w:proofErr w:type="gramStart"/>
      <w:r w:rsidRPr="001C187F">
        <w:rPr>
          <w:rFonts w:ascii="Arial" w:hAnsi="Arial" w:cs="Arial"/>
          <w:color w:val="000000"/>
          <w:sz w:val="24"/>
          <w:szCs w:val="24"/>
          <w:shd w:val="clear" w:color="auto" w:fill="FFFFFF"/>
        </w:rPr>
        <w:t>§</w:t>
      </w:r>
      <w:hyperlink r:id="rId24" w:history="1">
        <w:r w:rsidR="00B76D09" w:rsidRPr="001C187F">
          <w:rPr>
            <w:rStyle w:val="Hyperlink"/>
            <w:rFonts w:ascii="Arial" w:hAnsi="Arial" w:cs="Arial"/>
            <w:sz w:val="24"/>
            <w:szCs w:val="24"/>
            <w:shd w:val="clear" w:color="auto" w:fill="FFFFFF"/>
          </w:rPr>
          <w:t>13.1</w:t>
        </w:r>
      </w:hyperlink>
      <w:r w:rsidR="00B76D09" w:rsidRPr="001C187F">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Crime Prevention in Schools Act</w:t>
      </w:r>
      <w:proofErr w:type="gramEnd"/>
    </w:p>
    <w:p w:rsidR="00483AFF" w:rsidRPr="001C187F" w:rsidRDefault="00FC5AA3" w:rsidP="00483AFF">
      <w:pPr>
        <w:tabs>
          <w:tab w:val="left" w:pos="1440"/>
        </w:tabs>
        <w:spacing w:after="60"/>
        <w:ind w:left="1440" w:hanging="1440"/>
        <w:rPr>
          <w:rFonts w:ascii="Arial" w:hAnsi="Arial" w:cs="Arial"/>
          <w:color w:val="000000"/>
          <w:sz w:val="24"/>
          <w:szCs w:val="24"/>
          <w:shd w:val="clear" w:color="auto" w:fill="FFFFFF"/>
        </w:rPr>
      </w:pPr>
      <w:hyperlink r:id="rId25" w:history="1">
        <w:r w:rsidR="00483AFF" w:rsidRPr="001C187F">
          <w:rPr>
            <w:rStyle w:val="Hyperlink"/>
            <w:rFonts w:ascii="Arial" w:hAnsi="Arial" w:cs="Arial"/>
            <w:sz w:val="24"/>
            <w:szCs w:val="24"/>
            <w:shd w:val="clear" w:color="auto" w:fill="FFFFFF"/>
          </w:rPr>
          <w:t>§100.5</w:t>
        </w:r>
      </w:hyperlink>
      <w:r w:rsidR="00483AFF" w:rsidRPr="001C187F">
        <w:rPr>
          <w:rFonts w:ascii="Arial" w:hAnsi="Arial" w:cs="Arial"/>
          <w:color w:val="000000"/>
          <w:sz w:val="24"/>
          <w:szCs w:val="24"/>
          <w:shd w:val="clear" w:color="auto" w:fill="FFFFFF"/>
        </w:rPr>
        <w:t xml:space="preserve">  </w:t>
      </w:r>
      <w:r w:rsidR="00483AFF" w:rsidRPr="001C187F">
        <w:rPr>
          <w:rFonts w:ascii="Arial" w:hAnsi="Arial" w:cs="Arial"/>
          <w:color w:val="000000"/>
          <w:sz w:val="24"/>
          <w:szCs w:val="24"/>
          <w:shd w:val="clear" w:color="auto" w:fill="FFFFFF"/>
        </w:rPr>
        <w:tab/>
        <w:t>Alternative schools; establishment by local board</w:t>
      </w:r>
    </w:p>
    <w:p w:rsidR="00483AFF" w:rsidRPr="001C187F" w:rsidRDefault="00FC5AA3" w:rsidP="00483AFF">
      <w:pPr>
        <w:tabs>
          <w:tab w:val="left" w:pos="1440"/>
        </w:tabs>
        <w:spacing w:after="60"/>
        <w:ind w:left="1440" w:hanging="1440"/>
        <w:rPr>
          <w:rFonts w:ascii="Arial" w:hAnsi="Arial" w:cs="Arial"/>
          <w:color w:val="000000"/>
          <w:sz w:val="24"/>
          <w:szCs w:val="24"/>
          <w:shd w:val="clear" w:color="auto" w:fill="FFFFFF"/>
        </w:rPr>
      </w:pPr>
      <w:hyperlink r:id="rId26" w:history="1">
        <w:r w:rsidR="00483AFF" w:rsidRPr="001C187F">
          <w:rPr>
            <w:rStyle w:val="Hyperlink"/>
            <w:rFonts w:ascii="Arial" w:hAnsi="Arial" w:cs="Arial"/>
            <w:sz w:val="24"/>
            <w:szCs w:val="24"/>
            <w:shd w:val="clear" w:color="auto" w:fill="FFFFFF"/>
          </w:rPr>
          <w:t>§183 </w:t>
        </w:r>
      </w:hyperlink>
      <w:r w:rsidR="00483AFF" w:rsidRPr="001C187F">
        <w:rPr>
          <w:rFonts w:ascii="Arial" w:hAnsi="Arial" w:cs="Arial"/>
          <w:color w:val="000000"/>
          <w:sz w:val="24"/>
          <w:szCs w:val="24"/>
          <w:shd w:val="clear" w:color="auto" w:fill="FFFFFF"/>
        </w:rPr>
        <w:t xml:space="preserve"> </w:t>
      </w:r>
      <w:r w:rsidR="00483AFF" w:rsidRPr="001C187F">
        <w:rPr>
          <w:rFonts w:ascii="Arial" w:hAnsi="Arial" w:cs="Arial"/>
          <w:color w:val="000000"/>
          <w:sz w:val="24"/>
          <w:szCs w:val="24"/>
          <w:shd w:val="clear" w:color="auto" w:fill="FFFFFF"/>
        </w:rPr>
        <w:tab/>
        <w:t>Hazing; public elementary and secondary students; intent and findings; definitions; policies</w:t>
      </w:r>
    </w:p>
    <w:p w:rsidR="00483AFF" w:rsidRPr="001C187F" w:rsidRDefault="00FC5AA3" w:rsidP="00483AFF">
      <w:pPr>
        <w:tabs>
          <w:tab w:val="left" w:pos="1440"/>
        </w:tabs>
        <w:spacing w:after="60"/>
        <w:ind w:left="1440" w:hanging="1440"/>
        <w:rPr>
          <w:rFonts w:ascii="Arial" w:hAnsi="Arial" w:cs="Arial"/>
          <w:color w:val="000000"/>
          <w:sz w:val="24"/>
          <w:szCs w:val="24"/>
          <w:shd w:val="clear" w:color="auto" w:fill="FFFFFF"/>
        </w:rPr>
      </w:pPr>
      <w:hyperlink r:id="rId27" w:history="1">
        <w:r w:rsidR="00483AFF" w:rsidRPr="001C187F">
          <w:rPr>
            <w:rStyle w:val="Hyperlink"/>
            <w:rFonts w:ascii="Arial" w:hAnsi="Arial" w:cs="Arial"/>
            <w:sz w:val="24"/>
            <w:szCs w:val="24"/>
            <w:shd w:val="clear" w:color="auto" w:fill="FFFFFF"/>
          </w:rPr>
          <w:t>§224</w:t>
        </w:r>
      </w:hyperlink>
      <w:r w:rsidR="00483AFF" w:rsidRPr="001C187F">
        <w:rPr>
          <w:rFonts w:ascii="Arial" w:hAnsi="Arial" w:cs="Arial"/>
          <w:color w:val="000000"/>
          <w:sz w:val="24"/>
          <w:szCs w:val="24"/>
          <w:shd w:val="clear" w:color="auto" w:fill="FFFFFF"/>
        </w:rPr>
        <w:t xml:space="preserve">  </w:t>
      </w:r>
      <w:r w:rsidR="00483AFF">
        <w:rPr>
          <w:rFonts w:ascii="Arial" w:hAnsi="Arial" w:cs="Arial"/>
          <w:color w:val="000000"/>
          <w:sz w:val="24"/>
          <w:szCs w:val="24"/>
          <w:shd w:val="clear" w:color="auto" w:fill="FFFFFF"/>
        </w:rPr>
        <w:tab/>
      </w:r>
      <w:proofErr w:type="spellStart"/>
      <w:r w:rsidR="00483AFF" w:rsidRPr="001C187F">
        <w:rPr>
          <w:rFonts w:ascii="Arial" w:hAnsi="Arial" w:cs="Arial"/>
          <w:color w:val="000000"/>
          <w:sz w:val="24"/>
          <w:szCs w:val="24"/>
          <w:shd w:val="clear" w:color="auto" w:fill="FFFFFF"/>
        </w:rPr>
        <w:t>Unadjustable</w:t>
      </w:r>
      <w:proofErr w:type="spellEnd"/>
      <w:r w:rsidR="00483AFF" w:rsidRPr="001C187F">
        <w:rPr>
          <w:rFonts w:ascii="Arial" w:hAnsi="Arial" w:cs="Arial"/>
          <w:color w:val="000000"/>
          <w:sz w:val="24"/>
          <w:szCs w:val="24"/>
          <w:shd w:val="clear" w:color="auto" w:fill="FFFFFF"/>
        </w:rPr>
        <w:t xml:space="preserve"> or incorrigible children; reports to juvenile courts; expulsion, assignments, and transfers</w:t>
      </w:r>
    </w:p>
    <w:p w:rsidR="00483AFF" w:rsidRPr="001C187F" w:rsidRDefault="00FC5AA3" w:rsidP="00483AFF">
      <w:pPr>
        <w:tabs>
          <w:tab w:val="left" w:pos="1440"/>
        </w:tabs>
        <w:spacing w:after="60"/>
        <w:ind w:left="1440" w:hanging="1440"/>
        <w:rPr>
          <w:rFonts w:ascii="Arial" w:hAnsi="Arial" w:cs="Arial"/>
          <w:color w:val="000000"/>
          <w:sz w:val="24"/>
          <w:szCs w:val="24"/>
          <w:shd w:val="clear" w:color="auto" w:fill="FFFFFF"/>
        </w:rPr>
      </w:pPr>
      <w:hyperlink r:id="rId28" w:history="1">
        <w:r w:rsidR="00483AFF" w:rsidRPr="001C187F">
          <w:rPr>
            <w:rStyle w:val="Hyperlink"/>
            <w:rFonts w:ascii="Arial" w:hAnsi="Arial" w:cs="Arial"/>
            <w:sz w:val="24"/>
            <w:szCs w:val="24"/>
            <w:shd w:val="clear" w:color="auto" w:fill="FFFFFF"/>
          </w:rPr>
          <w:t>§235.1</w:t>
        </w:r>
      </w:hyperlink>
      <w:r w:rsidR="00483AFF" w:rsidRPr="001C187F">
        <w:rPr>
          <w:rFonts w:ascii="Arial" w:hAnsi="Arial" w:cs="Arial"/>
          <w:color w:val="000000"/>
          <w:sz w:val="24"/>
          <w:szCs w:val="24"/>
          <w:shd w:val="clear" w:color="auto" w:fill="FFFFFF"/>
        </w:rPr>
        <w:t xml:space="preserve">  </w:t>
      </w:r>
      <w:r w:rsidR="00483AFF">
        <w:rPr>
          <w:rFonts w:ascii="Arial" w:hAnsi="Arial" w:cs="Arial"/>
          <w:color w:val="000000"/>
          <w:sz w:val="24"/>
          <w:szCs w:val="24"/>
          <w:shd w:val="clear" w:color="auto" w:fill="FFFFFF"/>
        </w:rPr>
        <w:tab/>
      </w:r>
      <w:r w:rsidR="00483AFF" w:rsidRPr="001C187F">
        <w:rPr>
          <w:rFonts w:ascii="Arial" w:hAnsi="Arial" w:cs="Arial"/>
          <w:color w:val="000000"/>
          <w:sz w:val="24"/>
          <w:szCs w:val="24"/>
          <w:shd w:val="clear" w:color="auto" w:fill="FFFFFF"/>
        </w:rPr>
        <w:t>Parent orientation; local public school boards; guidelines</w:t>
      </w:r>
    </w:p>
    <w:p w:rsidR="001C187F" w:rsidRPr="001C187F" w:rsidRDefault="001C187F" w:rsidP="00483AFF">
      <w:pPr>
        <w:pStyle w:val="a0001"/>
        <w:shd w:val="clear" w:color="auto" w:fill="FFFFFF"/>
        <w:tabs>
          <w:tab w:val="left" w:pos="1440"/>
        </w:tabs>
        <w:spacing w:before="0" w:beforeAutospacing="0" w:after="60" w:afterAutospacing="0" w:line="300" w:lineRule="atLeast"/>
        <w:ind w:left="1440" w:hanging="1440"/>
        <w:rPr>
          <w:rFonts w:ascii="Arial" w:hAnsi="Arial" w:cs="Arial"/>
          <w:color w:val="000000"/>
        </w:rPr>
      </w:pPr>
      <w:r w:rsidRPr="001C187F">
        <w:rPr>
          <w:rFonts w:ascii="Arial" w:hAnsi="Arial" w:cs="Arial"/>
          <w:color w:val="000000"/>
          <w:shd w:val="clear" w:color="auto" w:fill="FFFFFF"/>
        </w:rPr>
        <w:t>§</w:t>
      </w:r>
      <w:hyperlink r:id="rId29" w:history="1">
        <w:r w:rsidR="00D6515D" w:rsidRPr="001C187F">
          <w:rPr>
            <w:rStyle w:val="Hyperlink"/>
            <w:rFonts w:ascii="Arial" w:hAnsi="Arial" w:cs="Arial"/>
          </w:rPr>
          <w:t>251</w:t>
        </w:r>
      </w:hyperlink>
      <w:r w:rsidR="00D6515D" w:rsidRPr="001C187F">
        <w:rPr>
          <w:rFonts w:ascii="Arial" w:hAnsi="Arial" w:cs="Arial"/>
          <w:color w:val="000000"/>
        </w:rPr>
        <w:t xml:space="preserve">  </w:t>
      </w:r>
      <w:r>
        <w:rPr>
          <w:rFonts w:ascii="Arial" w:hAnsi="Arial" w:cs="Arial"/>
          <w:color w:val="000000"/>
        </w:rPr>
        <w:tab/>
      </w:r>
      <w:r w:rsidR="00D6515D" w:rsidRPr="001C187F">
        <w:rPr>
          <w:rFonts w:ascii="Arial" w:hAnsi="Arial" w:cs="Arial"/>
          <w:color w:val="000000"/>
        </w:rPr>
        <w:t>Short title; legislative intent</w:t>
      </w:r>
      <w:r w:rsidRPr="001C187F">
        <w:rPr>
          <w:rFonts w:ascii="Arial" w:hAnsi="Arial" w:cs="Arial"/>
          <w:color w:val="000000"/>
        </w:rPr>
        <w:t xml:space="preserve"> THE EDUCATION/JUVENILE JUSTICEPARTNERSHIP ACT</w:t>
      </w:r>
    </w:p>
    <w:p w:rsidR="00B76D09" w:rsidRPr="001C187F" w:rsidRDefault="001C187F" w:rsidP="00483AFF">
      <w:pPr>
        <w:tabs>
          <w:tab w:val="left" w:pos="1440"/>
        </w:tabs>
        <w:spacing w:after="60"/>
        <w:ind w:left="1440" w:hanging="1440"/>
        <w:rPr>
          <w:rFonts w:ascii="Arial" w:hAnsi="Arial" w:cs="Arial"/>
          <w:color w:val="000000"/>
          <w:sz w:val="24"/>
          <w:szCs w:val="24"/>
          <w:shd w:val="clear" w:color="auto" w:fill="FFFFFF"/>
        </w:rPr>
      </w:pPr>
      <w:r w:rsidRPr="001C187F">
        <w:rPr>
          <w:rFonts w:ascii="Arial" w:hAnsi="Arial" w:cs="Arial"/>
          <w:color w:val="000000"/>
          <w:sz w:val="24"/>
          <w:szCs w:val="24"/>
          <w:shd w:val="clear" w:color="auto" w:fill="FFFFFF"/>
        </w:rPr>
        <w:t>§</w:t>
      </w:r>
      <w:hyperlink r:id="rId30" w:history="1">
        <w:r w:rsidR="00B76D09" w:rsidRPr="001C187F">
          <w:rPr>
            <w:rStyle w:val="Hyperlink"/>
            <w:rFonts w:ascii="Arial" w:hAnsi="Arial" w:cs="Arial"/>
            <w:sz w:val="24"/>
            <w:szCs w:val="24"/>
            <w:shd w:val="clear" w:color="auto" w:fill="FFFFFF"/>
          </w:rPr>
          <w:t>252</w:t>
        </w:r>
      </w:hyperlink>
      <w:r w:rsidR="00B76D09" w:rsidRPr="001C187F">
        <w:rPr>
          <w:rFonts w:ascii="Arial" w:hAnsi="Arial" w:cs="Arial"/>
          <w:color w:val="000000"/>
          <w:sz w:val="24"/>
          <w:szCs w:val="24"/>
          <w:shd w:val="clear" w:color="auto" w:fill="FFFFFF"/>
        </w:rPr>
        <w:t xml:space="preserve"> </w:t>
      </w:r>
      <w:r w:rsidRPr="001C187F">
        <w:rPr>
          <w:rFonts w:ascii="Arial" w:hAnsi="Arial" w:cs="Arial"/>
          <w:color w:val="000000"/>
          <w:sz w:val="24"/>
          <w:szCs w:val="24"/>
          <w:shd w:val="clear" w:color="auto" w:fill="FFFFFF"/>
        </w:rPr>
        <w:tab/>
      </w:r>
      <w:r w:rsidR="00B76D09" w:rsidRPr="001C187F">
        <w:rPr>
          <w:rFonts w:ascii="Arial" w:hAnsi="Arial" w:cs="Arial"/>
          <w:color w:val="000000"/>
          <w:sz w:val="24"/>
          <w:szCs w:val="24"/>
          <w:shd w:val="clear" w:color="auto" w:fill="FFFFFF"/>
        </w:rPr>
        <w:t>School master plans for supporting student behavior and discipline</w:t>
      </w:r>
    </w:p>
    <w:p w:rsidR="00D6515D" w:rsidRPr="001C187F" w:rsidRDefault="00FC5AA3" w:rsidP="00483AFF">
      <w:pPr>
        <w:tabs>
          <w:tab w:val="left" w:pos="1440"/>
        </w:tabs>
        <w:spacing w:after="60"/>
        <w:ind w:left="1440" w:hanging="1440"/>
        <w:rPr>
          <w:rFonts w:ascii="Arial" w:hAnsi="Arial" w:cs="Arial"/>
          <w:color w:val="000000"/>
          <w:sz w:val="24"/>
          <w:szCs w:val="24"/>
          <w:shd w:val="clear" w:color="auto" w:fill="FFFFFF"/>
        </w:rPr>
      </w:pPr>
      <w:hyperlink r:id="rId31" w:history="1">
        <w:proofErr w:type="gramStart"/>
        <w:r w:rsidR="00D6515D" w:rsidRPr="001C187F">
          <w:rPr>
            <w:rStyle w:val="Hyperlink"/>
            <w:rFonts w:ascii="Arial" w:hAnsi="Arial" w:cs="Arial"/>
            <w:sz w:val="24"/>
            <w:szCs w:val="24"/>
            <w:shd w:val="clear" w:color="auto" w:fill="FFFFFF"/>
          </w:rPr>
          <w:t>§253</w:t>
        </w:r>
      </w:hyperlink>
      <w:r w:rsidR="00D6515D" w:rsidRPr="001C187F">
        <w:rPr>
          <w:rFonts w:ascii="Arial" w:hAnsi="Arial" w:cs="Arial"/>
          <w:color w:val="000000"/>
          <w:sz w:val="24"/>
          <w:szCs w:val="24"/>
          <w:shd w:val="clear" w:color="auto" w:fill="FFFFFF"/>
        </w:rPr>
        <w:t xml:space="preserve"> </w:t>
      </w:r>
      <w:r w:rsidR="001C187F" w:rsidRPr="001C187F">
        <w:rPr>
          <w:rFonts w:ascii="Arial" w:hAnsi="Arial" w:cs="Arial"/>
          <w:color w:val="000000"/>
          <w:sz w:val="24"/>
          <w:szCs w:val="24"/>
          <w:shd w:val="clear" w:color="auto" w:fill="FFFFFF"/>
        </w:rPr>
        <w:tab/>
      </w:r>
      <w:r w:rsidR="00D6515D" w:rsidRPr="001C187F">
        <w:rPr>
          <w:rFonts w:ascii="Arial" w:hAnsi="Arial" w:cs="Arial"/>
          <w:color w:val="000000"/>
          <w:sz w:val="24"/>
          <w:szCs w:val="24"/>
          <w:shd w:val="clear" w:color="auto" w:fill="FFFFFF"/>
        </w:rPr>
        <w:t>Advisory Council on Student Behavior and Discipline</w:t>
      </w:r>
      <w:proofErr w:type="gramEnd"/>
    </w:p>
    <w:p w:rsidR="001C187F" w:rsidRPr="001C187F" w:rsidRDefault="00FC5AA3" w:rsidP="00483AFF">
      <w:pPr>
        <w:tabs>
          <w:tab w:val="left" w:pos="1440"/>
        </w:tabs>
        <w:spacing w:after="60"/>
        <w:ind w:left="1440" w:hanging="1440"/>
        <w:rPr>
          <w:rFonts w:ascii="Arial" w:hAnsi="Arial" w:cs="Arial"/>
          <w:color w:val="000000"/>
          <w:sz w:val="24"/>
          <w:szCs w:val="24"/>
          <w:shd w:val="clear" w:color="auto" w:fill="FFFFFF"/>
        </w:rPr>
      </w:pPr>
      <w:hyperlink r:id="rId32" w:history="1">
        <w:r w:rsidR="001C187F" w:rsidRPr="00483AFF">
          <w:rPr>
            <w:rStyle w:val="Hyperlink"/>
            <w:rFonts w:ascii="Arial" w:hAnsi="Arial" w:cs="Arial"/>
            <w:sz w:val="24"/>
            <w:szCs w:val="24"/>
            <w:shd w:val="clear" w:color="auto" w:fill="FFFFFF"/>
          </w:rPr>
          <w:t>§3996</w:t>
        </w:r>
      </w:hyperlink>
      <w:r w:rsidR="001C187F" w:rsidRPr="001C187F">
        <w:rPr>
          <w:rFonts w:ascii="Arial" w:hAnsi="Arial" w:cs="Arial"/>
          <w:color w:val="000000"/>
          <w:sz w:val="24"/>
          <w:szCs w:val="24"/>
          <w:shd w:val="clear" w:color="auto" w:fill="FFFFFF"/>
        </w:rPr>
        <w:t xml:space="preserve"> </w:t>
      </w:r>
      <w:r w:rsidR="001C187F">
        <w:rPr>
          <w:rFonts w:ascii="Arial" w:hAnsi="Arial" w:cs="Arial"/>
          <w:color w:val="000000"/>
          <w:sz w:val="24"/>
          <w:szCs w:val="24"/>
          <w:shd w:val="clear" w:color="auto" w:fill="FFFFFF"/>
        </w:rPr>
        <w:tab/>
      </w:r>
      <w:r w:rsidR="001C187F" w:rsidRPr="001C187F">
        <w:rPr>
          <w:rFonts w:ascii="Arial" w:hAnsi="Arial" w:cs="Arial"/>
          <w:color w:val="000000"/>
          <w:sz w:val="24"/>
          <w:szCs w:val="24"/>
          <w:shd w:val="clear" w:color="auto" w:fill="FFFFFF"/>
        </w:rPr>
        <w:t>Charter schools; exemptions; requirem</w:t>
      </w:r>
      <w:r w:rsidR="00483AFF">
        <w:rPr>
          <w:rFonts w:ascii="Arial" w:hAnsi="Arial" w:cs="Arial"/>
          <w:color w:val="000000"/>
          <w:sz w:val="24"/>
          <w:szCs w:val="24"/>
          <w:shd w:val="clear" w:color="auto" w:fill="FFFFFF"/>
        </w:rPr>
        <w:t>ents</w:t>
      </w:r>
    </w:p>
    <w:p w:rsidR="00483AFF" w:rsidRDefault="00483AFF" w:rsidP="00483AFF">
      <w:pPr>
        <w:tabs>
          <w:tab w:val="left" w:pos="1440"/>
        </w:tabs>
        <w:spacing w:after="60"/>
        <w:ind w:left="1440" w:hanging="1440"/>
        <w:rPr>
          <w:rFonts w:ascii="Arial" w:hAnsi="Arial" w:cs="Arial"/>
          <w:color w:val="000000"/>
          <w:sz w:val="24"/>
          <w:szCs w:val="24"/>
          <w:shd w:val="clear" w:color="auto" w:fill="FFFFFF"/>
        </w:rPr>
      </w:pPr>
    </w:p>
    <w:p w:rsidR="001C187F" w:rsidRPr="001C187F" w:rsidRDefault="00FC5AA3" w:rsidP="00483AFF">
      <w:pPr>
        <w:tabs>
          <w:tab w:val="left" w:pos="1440"/>
        </w:tabs>
        <w:spacing w:after="60"/>
        <w:ind w:left="1440" w:hanging="1440"/>
        <w:rPr>
          <w:rFonts w:ascii="Arial" w:hAnsi="Arial" w:cs="Arial"/>
          <w:color w:val="000000"/>
          <w:sz w:val="24"/>
          <w:szCs w:val="24"/>
          <w:shd w:val="clear" w:color="auto" w:fill="FFFFFF"/>
        </w:rPr>
      </w:pPr>
      <w:hyperlink r:id="rId33" w:history="1">
        <w:r w:rsidR="001C187F" w:rsidRPr="001C187F">
          <w:rPr>
            <w:rStyle w:val="Hyperlink"/>
            <w:rFonts w:ascii="Arial" w:hAnsi="Arial" w:cs="Arial"/>
            <w:sz w:val="24"/>
            <w:szCs w:val="24"/>
            <w:shd w:val="clear" w:color="auto" w:fill="FFFFFF"/>
          </w:rPr>
          <w:t>R.S. 32:431</w:t>
        </w:r>
      </w:hyperlink>
      <w:r w:rsidR="001C187F" w:rsidRPr="001C187F">
        <w:rPr>
          <w:rFonts w:ascii="Arial" w:hAnsi="Arial" w:cs="Arial"/>
          <w:color w:val="000000"/>
          <w:sz w:val="24"/>
          <w:szCs w:val="24"/>
          <w:shd w:val="clear" w:color="auto" w:fill="FFFFFF"/>
        </w:rPr>
        <w:tab/>
        <w:t>Driving is a privilege; expulsion or suspension from school, cause for suspension of license</w:t>
      </w:r>
    </w:p>
    <w:p w:rsidR="00A57B7D" w:rsidRDefault="00A57B7D">
      <w:pPr>
        <w:rPr>
          <w:rFonts w:ascii="Arial" w:hAnsi="Arial" w:cs="Arial"/>
          <w:color w:val="000000"/>
          <w:sz w:val="24"/>
          <w:szCs w:val="24"/>
          <w:shd w:val="clear" w:color="auto" w:fill="FFFFFF"/>
        </w:rPr>
      </w:pPr>
      <w:r>
        <w:rPr>
          <w:rFonts w:ascii="Arial" w:hAnsi="Arial" w:cs="Arial"/>
          <w:color w:val="000000"/>
          <w:sz w:val="24"/>
          <w:szCs w:val="24"/>
          <w:shd w:val="clear" w:color="auto" w:fill="FFFFFF"/>
        </w:rPr>
        <w:br w:type="page"/>
      </w:r>
    </w:p>
    <w:p w:rsidR="001C187F" w:rsidRPr="00737900" w:rsidRDefault="00C43D67" w:rsidP="00483AFF">
      <w:pPr>
        <w:tabs>
          <w:tab w:val="left" w:pos="1440"/>
        </w:tabs>
        <w:spacing w:after="60"/>
        <w:ind w:left="1440" w:hanging="1440"/>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BE</w:t>
      </w:r>
      <w:r w:rsidRPr="00737900">
        <w:rPr>
          <w:rFonts w:ascii="Arial" w:hAnsi="Arial" w:cs="Arial"/>
          <w:color w:val="000000"/>
          <w:sz w:val="24"/>
          <w:szCs w:val="24"/>
          <w:shd w:val="clear" w:color="auto" w:fill="FFFFFF"/>
        </w:rPr>
        <w:t xml:space="preserve">SE policies related to </w:t>
      </w:r>
      <w:r w:rsidR="00EE118D" w:rsidRPr="00737900">
        <w:rPr>
          <w:rFonts w:ascii="Arial" w:hAnsi="Arial" w:cs="Arial"/>
          <w:color w:val="000000"/>
          <w:sz w:val="24"/>
          <w:szCs w:val="24"/>
          <w:shd w:val="clear" w:color="auto" w:fill="FFFFFF"/>
        </w:rPr>
        <w:t xml:space="preserve">student </w:t>
      </w:r>
      <w:r w:rsidRPr="00737900">
        <w:rPr>
          <w:rFonts w:ascii="Arial" w:hAnsi="Arial" w:cs="Arial"/>
          <w:color w:val="000000"/>
          <w:sz w:val="24"/>
          <w:szCs w:val="24"/>
          <w:shd w:val="clear" w:color="auto" w:fill="FFFFFF"/>
        </w:rPr>
        <w:t>behavior</w:t>
      </w:r>
      <w:r w:rsidR="00EE118D" w:rsidRPr="00737900">
        <w:rPr>
          <w:rFonts w:ascii="Arial" w:hAnsi="Arial" w:cs="Arial"/>
          <w:color w:val="000000"/>
          <w:sz w:val="24"/>
          <w:szCs w:val="24"/>
          <w:shd w:val="clear" w:color="auto" w:fill="FFFFFF"/>
        </w:rPr>
        <w:t xml:space="preserve"> and discipline</w:t>
      </w:r>
    </w:p>
    <w:p w:rsidR="00C43D67" w:rsidRPr="00737900" w:rsidRDefault="00FC5AA3" w:rsidP="00C43D67">
      <w:pPr>
        <w:tabs>
          <w:tab w:val="left" w:pos="720"/>
        </w:tabs>
        <w:spacing w:after="60"/>
        <w:ind w:left="720"/>
        <w:rPr>
          <w:rFonts w:ascii="Arial" w:hAnsi="Arial" w:cs="Arial"/>
          <w:color w:val="006666"/>
          <w:sz w:val="24"/>
          <w:szCs w:val="24"/>
          <w:shd w:val="clear" w:color="auto" w:fill="E1F1EA"/>
        </w:rPr>
      </w:pPr>
      <w:hyperlink r:id="rId34" w:history="1">
        <w:r w:rsidR="00C43D67" w:rsidRPr="00737900">
          <w:rPr>
            <w:rStyle w:val="Hyperlink"/>
            <w:rFonts w:ascii="Arial" w:hAnsi="Arial" w:cs="Arial"/>
            <w:bCs/>
            <w:color w:val="006666"/>
            <w:sz w:val="24"/>
            <w:szCs w:val="24"/>
            <w:shd w:val="clear" w:color="auto" w:fill="E1F1EA"/>
          </w:rPr>
          <w:t>Bulletin 119 - Louisiana School Transportation Specifications and Procedures</w:t>
        </w:r>
      </w:hyperlink>
      <w:r w:rsidR="00737900">
        <w:rPr>
          <w:rFonts w:ascii="Arial" w:hAnsi="Arial" w:cs="Arial"/>
          <w:sz w:val="24"/>
          <w:szCs w:val="24"/>
        </w:rPr>
        <w:t xml:space="preserve">  </w:t>
      </w:r>
      <w:r w:rsidR="00C43D67" w:rsidRPr="00737900">
        <w:rPr>
          <w:rFonts w:ascii="Arial" w:hAnsi="Arial" w:cs="Arial"/>
          <w:color w:val="006666"/>
          <w:sz w:val="24"/>
          <w:szCs w:val="24"/>
          <w:shd w:val="clear" w:color="auto" w:fill="E1F1EA"/>
        </w:rPr>
        <w:t>Revised February 2016</w:t>
      </w:r>
    </w:p>
    <w:p w:rsidR="00C43D67" w:rsidRPr="00737900" w:rsidRDefault="00C43D67" w:rsidP="00C43D67">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080"/>
        <w:jc w:val="left"/>
        <w:rPr>
          <w:rFonts w:ascii="Arial" w:hAnsi="Arial" w:cs="Arial"/>
          <w:b w:val="0"/>
          <w:sz w:val="24"/>
          <w:szCs w:val="24"/>
        </w:rPr>
      </w:pPr>
      <w:bookmarkStart w:id="1" w:name="_Toc241897139"/>
      <w:bookmarkStart w:id="2" w:name="_Toc241897515"/>
      <w:bookmarkStart w:id="3" w:name="_Toc346272509"/>
      <w:r w:rsidRPr="00737900">
        <w:rPr>
          <w:rFonts w:ascii="Arial" w:hAnsi="Arial" w:cs="Arial"/>
          <w:b w:val="0"/>
          <w:sz w:val="24"/>
          <w:szCs w:val="24"/>
        </w:rPr>
        <w:t>Chapter 13.</w:t>
      </w:r>
      <w:r w:rsidRPr="00737900">
        <w:rPr>
          <w:rFonts w:ascii="Arial" w:hAnsi="Arial" w:cs="Arial"/>
          <w:b w:val="0"/>
          <w:sz w:val="24"/>
          <w:szCs w:val="24"/>
        </w:rPr>
        <w:tab/>
      </w:r>
      <w:bookmarkStart w:id="4" w:name="TOCT_Chap14"/>
      <w:r w:rsidRPr="00737900">
        <w:rPr>
          <w:rFonts w:ascii="Arial" w:hAnsi="Arial" w:cs="Arial"/>
          <w:b w:val="0"/>
          <w:sz w:val="24"/>
          <w:szCs w:val="24"/>
        </w:rPr>
        <w:t>Student Instruction</w:t>
      </w:r>
      <w:bookmarkEnd w:id="1"/>
      <w:bookmarkEnd w:id="2"/>
      <w:bookmarkEnd w:id="3"/>
      <w:bookmarkEnd w:id="4"/>
    </w:p>
    <w:p w:rsidR="00C43D67" w:rsidRPr="00737900" w:rsidRDefault="00C43D67" w:rsidP="00C43D67">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080" w:firstLine="0"/>
        <w:rPr>
          <w:rFonts w:ascii="Arial" w:hAnsi="Arial" w:cs="Arial"/>
          <w:b w:val="0"/>
          <w:sz w:val="24"/>
          <w:szCs w:val="24"/>
        </w:rPr>
      </w:pPr>
      <w:bookmarkStart w:id="5" w:name="_Toc166468912"/>
      <w:bookmarkStart w:id="6" w:name="_Toc228601059"/>
      <w:bookmarkStart w:id="7" w:name="_Toc241897140"/>
      <w:bookmarkStart w:id="8" w:name="_Toc241897516"/>
      <w:bookmarkStart w:id="9" w:name="_Toc346272510"/>
      <w:r w:rsidRPr="00737900">
        <w:rPr>
          <w:rFonts w:ascii="Arial" w:hAnsi="Arial" w:cs="Arial"/>
          <w:b w:val="0"/>
          <w:sz w:val="24"/>
          <w:szCs w:val="24"/>
        </w:rPr>
        <w:t>§1301.</w:t>
      </w:r>
      <w:r w:rsidRPr="00737900">
        <w:rPr>
          <w:rFonts w:ascii="Arial" w:hAnsi="Arial" w:cs="Arial"/>
          <w:b w:val="0"/>
          <w:sz w:val="24"/>
          <w:szCs w:val="24"/>
        </w:rPr>
        <w:tab/>
        <w:t>Safe Riding Practices</w:t>
      </w:r>
      <w:bookmarkEnd w:id="5"/>
      <w:bookmarkEnd w:id="6"/>
      <w:bookmarkEnd w:id="7"/>
      <w:bookmarkEnd w:id="8"/>
      <w:bookmarkEnd w:id="9"/>
    </w:p>
    <w:p w:rsidR="00C43D67" w:rsidRPr="00737900" w:rsidRDefault="00C43D67" w:rsidP="00C43D67">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080" w:firstLine="0"/>
        <w:rPr>
          <w:rFonts w:ascii="Arial" w:hAnsi="Arial" w:cs="Arial"/>
          <w:b w:val="0"/>
          <w:sz w:val="24"/>
          <w:szCs w:val="24"/>
        </w:rPr>
      </w:pPr>
      <w:bookmarkStart w:id="10" w:name="_Toc346272512"/>
      <w:r w:rsidRPr="00737900">
        <w:rPr>
          <w:rFonts w:ascii="Arial" w:hAnsi="Arial" w:cs="Arial"/>
          <w:b w:val="0"/>
          <w:sz w:val="24"/>
          <w:szCs w:val="24"/>
        </w:rPr>
        <w:t>§1305.</w:t>
      </w:r>
      <w:r w:rsidRPr="00737900">
        <w:rPr>
          <w:rFonts w:ascii="Arial" w:hAnsi="Arial" w:cs="Arial"/>
          <w:b w:val="0"/>
          <w:sz w:val="24"/>
          <w:szCs w:val="24"/>
        </w:rPr>
        <w:tab/>
        <w:t>Verification of Classroom Instruction and Drill Procedures</w:t>
      </w:r>
      <w:bookmarkEnd w:id="10"/>
    </w:p>
    <w:p w:rsidR="00C43D67" w:rsidRPr="00737900" w:rsidRDefault="00C43D67" w:rsidP="00483AFF">
      <w:pPr>
        <w:tabs>
          <w:tab w:val="left" w:pos="1440"/>
        </w:tabs>
        <w:spacing w:after="60"/>
        <w:ind w:left="1440" w:hanging="1440"/>
        <w:rPr>
          <w:rFonts w:ascii="Arial" w:hAnsi="Arial" w:cs="Arial"/>
          <w:color w:val="0070C0"/>
          <w:sz w:val="24"/>
          <w:szCs w:val="24"/>
          <w:shd w:val="clear" w:color="auto" w:fill="FFFFFF"/>
        </w:rPr>
      </w:pPr>
    </w:p>
    <w:p w:rsidR="001C187F" w:rsidRPr="00737900" w:rsidRDefault="00FC5AA3" w:rsidP="00C43D67">
      <w:pPr>
        <w:tabs>
          <w:tab w:val="left" w:pos="720"/>
        </w:tabs>
        <w:spacing w:after="60"/>
        <w:ind w:left="720"/>
        <w:rPr>
          <w:rFonts w:ascii="Arial" w:hAnsi="Arial" w:cs="Arial"/>
          <w:color w:val="006666"/>
          <w:sz w:val="24"/>
          <w:szCs w:val="24"/>
          <w:shd w:val="clear" w:color="auto" w:fill="E1F1EA"/>
        </w:rPr>
      </w:pPr>
      <w:hyperlink r:id="rId35" w:history="1">
        <w:r w:rsidR="00C43D67" w:rsidRPr="00737900">
          <w:rPr>
            <w:rStyle w:val="Hyperlink"/>
            <w:rFonts w:ascii="Arial" w:hAnsi="Arial" w:cs="Arial"/>
            <w:bCs/>
            <w:color w:val="0070C0"/>
            <w:sz w:val="24"/>
            <w:szCs w:val="24"/>
            <w:shd w:val="clear" w:color="auto" w:fill="E1F1EA"/>
          </w:rPr>
          <w:t>Bulletin 741 - Louisiana Handbook for School Administrators</w:t>
        </w:r>
      </w:hyperlink>
      <w:r w:rsidR="00737900">
        <w:rPr>
          <w:rFonts w:ascii="Arial" w:hAnsi="Arial" w:cs="Arial"/>
          <w:sz w:val="24"/>
          <w:szCs w:val="24"/>
        </w:rPr>
        <w:t xml:space="preserve">  </w:t>
      </w:r>
      <w:r w:rsidR="00C43D67" w:rsidRPr="00737900">
        <w:rPr>
          <w:rFonts w:ascii="Arial" w:hAnsi="Arial" w:cs="Arial"/>
          <w:color w:val="006666"/>
          <w:sz w:val="24"/>
          <w:szCs w:val="24"/>
          <w:shd w:val="clear" w:color="auto" w:fill="E1F1EA"/>
        </w:rPr>
        <w:t>Revised February 2018</w:t>
      </w:r>
    </w:p>
    <w:p w:rsidR="00EE118D" w:rsidRPr="00737900" w:rsidRDefault="00EE118D" w:rsidP="00EE118D">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800"/>
        <w:rPr>
          <w:rFonts w:ascii="Arial" w:hAnsi="Arial" w:cs="Arial"/>
          <w:b w:val="0"/>
          <w:sz w:val="24"/>
          <w:szCs w:val="24"/>
        </w:rPr>
      </w:pPr>
      <w:bookmarkStart w:id="11" w:name="_Toc84975869"/>
      <w:bookmarkStart w:id="12" w:name="_Toc233446403"/>
      <w:bookmarkStart w:id="13" w:name="_Toc257186376"/>
      <w:bookmarkStart w:id="14" w:name="_Toc427738560"/>
      <w:bookmarkStart w:id="15" w:name="_Toc427738620"/>
      <w:r w:rsidRPr="00737900">
        <w:rPr>
          <w:rFonts w:ascii="Arial" w:hAnsi="Arial" w:cs="Arial"/>
          <w:b w:val="0"/>
          <w:sz w:val="24"/>
          <w:szCs w:val="24"/>
        </w:rPr>
        <w:t>§337.</w:t>
      </w:r>
      <w:r w:rsidRPr="00737900">
        <w:rPr>
          <w:rFonts w:ascii="Arial" w:hAnsi="Arial" w:cs="Arial"/>
          <w:b w:val="0"/>
          <w:sz w:val="24"/>
          <w:szCs w:val="24"/>
        </w:rPr>
        <w:tab/>
        <w:t>Written Policies and Procedures</w:t>
      </w:r>
      <w:bookmarkEnd w:id="11"/>
      <w:bookmarkEnd w:id="12"/>
      <w:bookmarkEnd w:id="13"/>
      <w:bookmarkEnd w:id="14"/>
      <w:r w:rsidRPr="00737900">
        <w:rPr>
          <w:rFonts w:ascii="Arial" w:hAnsi="Arial" w:cs="Arial"/>
          <w:b w:val="0"/>
          <w:sz w:val="24"/>
          <w:szCs w:val="24"/>
          <w:lang w:val="en-US"/>
        </w:rPr>
        <w:t xml:space="preserve"> (24 &amp; 26)</w:t>
      </w:r>
      <w:bookmarkStart w:id="16" w:name="_Toc84975885"/>
      <w:bookmarkStart w:id="17" w:name="_Toc233446421"/>
      <w:bookmarkStart w:id="18" w:name="_Toc257186394"/>
      <w:bookmarkStart w:id="19" w:name="_Toc427738575"/>
      <w:r w:rsidRPr="00737900">
        <w:rPr>
          <w:rFonts w:ascii="Arial" w:hAnsi="Arial" w:cs="Arial"/>
          <w:b w:val="0"/>
          <w:sz w:val="24"/>
          <w:szCs w:val="24"/>
        </w:rPr>
        <w:t xml:space="preserve"> </w:t>
      </w:r>
    </w:p>
    <w:p w:rsidR="00EE118D" w:rsidRPr="00737900" w:rsidRDefault="00EE118D" w:rsidP="00EE118D">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800"/>
        <w:rPr>
          <w:rFonts w:ascii="Arial" w:hAnsi="Arial" w:cs="Arial"/>
          <w:b w:val="0"/>
          <w:sz w:val="24"/>
          <w:szCs w:val="24"/>
          <w:lang w:val="en-US"/>
        </w:rPr>
      </w:pPr>
      <w:r w:rsidRPr="00737900">
        <w:rPr>
          <w:rFonts w:ascii="Arial" w:hAnsi="Arial" w:cs="Arial"/>
          <w:b w:val="0"/>
          <w:sz w:val="24"/>
          <w:szCs w:val="24"/>
        </w:rPr>
        <w:t>§519.</w:t>
      </w:r>
      <w:r w:rsidRPr="00737900">
        <w:rPr>
          <w:rFonts w:ascii="Arial" w:hAnsi="Arial" w:cs="Arial"/>
          <w:b w:val="0"/>
          <w:sz w:val="24"/>
          <w:szCs w:val="24"/>
        </w:rPr>
        <w:tab/>
      </w:r>
      <w:bookmarkEnd w:id="16"/>
      <w:bookmarkEnd w:id="17"/>
      <w:r w:rsidRPr="00737900">
        <w:rPr>
          <w:rFonts w:ascii="Arial" w:hAnsi="Arial" w:cs="Arial"/>
          <w:b w:val="0"/>
          <w:sz w:val="24"/>
          <w:szCs w:val="24"/>
        </w:rPr>
        <w:t>Teacher Bill of Rights</w:t>
      </w:r>
      <w:bookmarkEnd w:id="18"/>
      <w:bookmarkEnd w:id="19"/>
      <w:r w:rsidRPr="00737900">
        <w:rPr>
          <w:rFonts w:ascii="Arial" w:hAnsi="Arial" w:cs="Arial"/>
          <w:b w:val="0"/>
          <w:sz w:val="24"/>
          <w:szCs w:val="24"/>
          <w:lang w:val="en-US"/>
        </w:rPr>
        <w:t xml:space="preserve"> (3 &amp; 5)</w:t>
      </w:r>
    </w:p>
    <w:p w:rsidR="00EE118D" w:rsidRPr="00737900" w:rsidRDefault="00EE118D" w:rsidP="00EE118D">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800"/>
        <w:rPr>
          <w:rFonts w:ascii="Arial" w:hAnsi="Arial" w:cs="Arial"/>
          <w:b w:val="0"/>
          <w:sz w:val="24"/>
          <w:szCs w:val="24"/>
          <w:lang w:val="en-US"/>
        </w:rPr>
      </w:pPr>
      <w:bookmarkStart w:id="20" w:name="_Toc84975915"/>
      <w:bookmarkStart w:id="21" w:name="_Toc233446452"/>
      <w:bookmarkStart w:id="22" w:name="_Toc257186425"/>
      <w:bookmarkStart w:id="23" w:name="_Toc427738605"/>
      <w:r w:rsidRPr="00737900">
        <w:rPr>
          <w:rFonts w:ascii="Arial" w:hAnsi="Arial" w:cs="Arial"/>
          <w:b w:val="0"/>
          <w:sz w:val="24"/>
          <w:szCs w:val="24"/>
        </w:rPr>
        <w:t>§1113.</w:t>
      </w:r>
      <w:r w:rsidRPr="00737900">
        <w:rPr>
          <w:rFonts w:ascii="Arial" w:hAnsi="Arial" w:cs="Arial"/>
          <w:b w:val="0"/>
          <w:sz w:val="24"/>
          <w:szCs w:val="24"/>
        </w:rPr>
        <w:tab/>
        <w:t>Orientation for Parents of First-Time Students</w:t>
      </w:r>
      <w:bookmarkEnd w:id="20"/>
      <w:bookmarkEnd w:id="21"/>
      <w:bookmarkEnd w:id="22"/>
      <w:bookmarkEnd w:id="23"/>
      <w:r w:rsidRPr="00737900">
        <w:rPr>
          <w:rFonts w:ascii="Arial" w:hAnsi="Arial" w:cs="Arial"/>
          <w:b w:val="0"/>
          <w:sz w:val="24"/>
          <w:szCs w:val="24"/>
          <w:lang w:val="en-US"/>
        </w:rPr>
        <w:t xml:space="preserve"> (B.4.c)</w:t>
      </w:r>
    </w:p>
    <w:p w:rsidR="00EE118D" w:rsidRPr="00737900" w:rsidRDefault="00EE118D" w:rsidP="00BE02B8">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800"/>
        <w:rPr>
          <w:rFonts w:ascii="Arial" w:hAnsi="Arial" w:cs="Arial"/>
          <w:b w:val="0"/>
          <w:sz w:val="24"/>
          <w:szCs w:val="24"/>
          <w:lang w:val="en-US"/>
        </w:rPr>
      </w:pPr>
      <w:bookmarkStart w:id="24" w:name="_Toc84975922"/>
      <w:bookmarkStart w:id="25" w:name="_Toc233446460"/>
      <w:bookmarkStart w:id="26" w:name="_Toc257186433"/>
      <w:bookmarkStart w:id="27" w:name="_Toc427738612"/>
      <w:r w:rsidRPr="00737900">
        <w:rPr>
          <w:rFonts w:ascii="Arial" w:hAnsi="Arial" w:cs="Arial"/>
          <w:b w:val="0"/>
          <w:sz w:val="24"/>
          <w:szCs w:val="24"/>
        </w:rPr>
        <w:t>§1127.</w:t>
      </w:r>
      <w:r w:rsidRPr="00737900">
        <w:rPr>
          <w:rFonts w:ascii="Arial" w:hAnsi="Arial" w:cs="Arial"/>
          <w:b w:val="0"/>
          <w:sz w:val="24"/>
          <w:szCs w:val="24"/>
        </w:rPr>
        <w:tab/>
        <w:t>Preventive Programs</w:t>
      </w:r>
      <w:bookmarkEnd w:id="24"/>
      <w:bookmarkEnd w:id="25"/>
      <w:bookmarkEnd w:id="26"/>
      <w:bookmarkEnd w:id="27"/>
      <w:r w:rsidRPr="00737900">
        <w:rPr>
          <w:rFonts w:ascii="Arial" w:hAnsi="Arial" w:cs="Arial"/>
          <w:b w:val="0"/>
          <w:sz w:val="24"/>
          <w:szCs w:val="24"/>
          <w:lang w:val="en-US"/>
        </w:rPr>
        <w:t xml:space="preserve"> B.</w:t>
      </w:r>
    </w:p>
    <w:p w:rsidR="00BE02B8" w:rsidRPr="00737900" w:rsidRDefault="00BE02B8" w:rsidP="00BE02B8">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080"/>
        <w:jc w:val="left"/>
        <w:rPr>
          <w:rFonts w:ascii="Arial" w:hAnsi="Arial" w:cs="Arial"/>
          <w:b w:val="0"/>
          <w:sz w:val="24"/>
          <w:szCs w:val="24"/>
        </w:rPr>
      </w:pPr>
      <w:bookmarkStart w:id="28" w:name="_Toc427738720"/>
      <w:r w:rsidRPr="00737900">
        <w:rPr>
          <w:rFonts w:ascii="Arial" w:hAnsi="Arial" w:cs="Arial"/>
          <w:b w:val="0"/>
          <w:sz w:val="24"/>
          <w:szCs w:val="24"/>
        </w:rPr>
        <w:t>Chapter 13.</w:t>
      </w:r>
      <w:r w:rsidRPr="00737900">
        <w:rPr>
          <w:rFonts w:ascii="Arial" w:hAnsi="Arial" w:cs="Arial"/>
          <w:b w:val="0"/>
          <w:sz w:val="24"/>
          <w:szCs w:val="24"/>
        </w:rPr>
        <w:tab/>
      </w:r>
      <w:bookmarkStart w:id="29" w:name="TOCT_Chap11"/>
      <w:r w:rsidRPr="00737900">
        <w:rPr>
          <w:rFonts w:ascii="Arial" w:hAnsi="Arial" w:cs="Arial"/>
          <w:b w:val="0"/>
          <w:sz w:val="24"/>
          <w:szCs w:val="24"/>
        </w:rPr>
        <w:t>Discipline</w:t>
      </w:r>
      <w:bookmarkEnd w:id="29"/>
    </w:p>
    <w:p w:rsidR="00EE118D" w:rsidRPr="00737900" w:rsidRDefault="00EE118D" w:rsidP="00BE02B8">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800"/>
        <w:rPr>
          <w:rFonts w:ascii="Arial" w:hAnsi="Arial" w:cs="Arial"/>
          <w:b w:val="0"/>
          <w:sz w:val="24"/>
          <w:szCs w:val="24"/>
          <w:lang w:val="en-US"/>
        </w:rPr>
      </w:pPr>
      <w:r w:rsidRPr="00737900">
        <w:rPr>
          <w:rFonts w:ascii="Arial" w:hAnsi="Arial" w:cs="Arial"/>
          <w:b w:val="0"/>
          <w:sz w:val="24"/>
          <w:szCs w:val="24"/>
        </w:rPr>
        <w:t>§2911.</w:t>
      </w:r>
      <w:r w:rsidRPr="00737900">
        <w:rPr>
          <w:rFonts w:ascii="Arial" w:hAnsi="Arial" w:cs="Arial"/>
          <w:b w:val="0"/>
          <w:sz w:val="24"/>
          <w:szCs w:val="24"/>
        </w:rPr>
        <w:tab/>
        <w:t>Alternative Education Providers</w:t>
      </w:r>
      <w:bookmarkEnd w:id="28"/>
      <w:r w:rsidRPr="00737900">
        <w:rPr>
          <w:rFonts w:ascii="Arial" w:hAnsi="Arial" w:cs="Arial"/>
          <w:b w:val="0"/>
          <w:sz w:val="24"/>
          <w:szCs w:val="24"/>
        </w:rPr>
        <w:t xml:space="preserve"> </w:t>
      </w:r>
      <w:r w:rsidRPr="00737900">
        <w:rPr>
          <w:rFonts w:ascii="Arial" w:hAnsi="Arial" w:cs="Arial"/>
          <w:b w:val="0"/>
          <w:sz w:val="24"/>
          <w:szCs w:val="24"/>
          <w:lang w:val="en-US"/>
        </w:rPr>
        <w:t xml:space="preserve"> B.1.</w:t>
      </w:r>
    </w:p>
    <w:bookmarkEnd w:id="15"/>
    <w:p w:rsidR="00EA08EA" w:rsidRPr="00737900" w:rsidRDefault="00EA08EA" w:rsidP="00EA08EA">
      <w:pPr>
        <w:ind w:left="720"/>
        <w:rPr>
          <w:rFonts w:ascii="Arial" w:hAnsi="Arial" w:cs="Arial"/>
          <w:bCs/>
          <w:color w:val="006666"/>
          <w:sz w:val="24"/>
          <w:szCs w:val="24"/>
        </w:rPr>
      </w:pPr>
      <w:r w:rsidRPr="00737900">
        <w:rPr>
          <w:rFonts w:ascii="Arial" w:hAnsi="Arial" w:cs="Arial"/>
          <w:bCs/>
          <w:color w:val="0070C0"/>
          <w:sz w:val="24"/>
          <w:szCs w:val="24"/>
        </w:rPr>
        <w:fldChar w:fldCharType="begin"/>
      </w:r>
      <w:r w:rsidRPr="00737900">
        <w:rPr>
          <w:rFonts w:ascii="Arial" w:hAnsi="Arial" w:cs="Arial"/>
          <w:bCs/>
          <w:color w:val="0070C0"/>
          <w:sz w:val="24"/>
          <w:szCs w:val="24"/>
        </w:rPr>
        <w:instrText xml:space="preserve"> HYPERLINK "http://doa.louisiana.gov/osr/lac/28v139/28v139.doc" </w:instrText>
      </w:r>
      <w:r w:rsidRPr="00737900">
        <w:rPr>
          <w:rFonts w:ascii="Arial" w:hAnsi="Arial" w:cs="Arial"/>
          <w:bCs/>
          <w:color w:val="0070C0"/>
          <w:sz w:val="24"/>
          <w:szCs w:val="24"/>
        </w:rPr>
        <w:fldChar w:fldCharType="separate"/>
      </w:r>
      <w:r w:rsidRPr="00737900">
        <w:rPr>
          <w:rStyle w:val="Hyperlink"/>
          <w:rFonts w:ascii="Arial" w:hAnsi="Arial" w:cs="Arial"/>
          <w:bCs/>
          <w:color w:val="0070C0"/>
          <w:sz w:val="24"/>
          <w:szCs w:val="24"/>
        </w:rPr>
        <w:t>Bulletin 126 - Charter Schools</w:t>
      </w:r>
      <w:r w:rsidRPr="00737900">
        <w:rPr>
          <w:rFonts w:ascii="Arial" w:hAnsi="Arial" w:cs="Arial"/>
          <w:bCs/>
          <w:color w:val="0070C0"/>
          <w:sz w:val="24"/>
          <w:szCs w:val="24"/>
        </w:rPr>
        <w:fldChar w:fldCharType="end"/>
      </w:r>
      <w:r w:rsidR="00737900">
        <w:rPr>
          <w:rFonts w:ascii="Arial" w:hAnsi="Arial" w:cs="Arial"/>
          <w:bCs/>
          <w:color w:val="006666"/>
          <w:sz w:val="24"/>
          <w:szCs w:val="24"/>
        </w:rPr>
        <w:t xml:space="preserve">  </w:t>
      </w:r>
      <w:r w:rsidRPr="00737900">
        <w:rPr>
          <w:rFonts w:ascii="Arial" w:hAnsi="Arial" w:cs="Arial"/>
          <w:color w:val="006666"/>
          <w:sz w:val="24"/>
          <w:szCs w:val="24"/>
        </w:rPr>
        <w:t>Revised February 2018</w:t>
      </w:r>
      <w:r w:rsidRPr="00737900">
        <w:rPr>
          <w:rFonts w:ascii="Arial" w:hAnsi="Arial" w:cs="Arial"/>
          <w:bCs/>
          <w:color w:val="006666"/>
          <w:sz w:val="24"/>
          <w:szCs w:val="24"/>
        </w:rPr>
        <w:t> </w:t>
      </w:r>
    </w:p>
    <w:p w:rsidR="00EA08EA" w:rsidRPr="00737900" w:rsidRDefault="00EA08EA" w:rsidP="00EA08EA">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800"/>
        <w:rPr>
          <w:rFonts w:ascii="Arial" w:hAnsi="Arial" w:cs="Arial"/>
          <w:b w:val="0"/>
          <w:sz w:val="24"/>
          <w:szCs w:val="24"/>
        </w:rPr>
      </w:pPr>
      <w:bookmarkStart w:id="30" w:name="_Toc506976547"/>
      <w:r w:rsidRPr="00737900">
        <w:rPr>
          <w:rFonts w:ascii="Arial" w:hAnsi="Arial" w:cs="Arial"/>
          <w:b w:val="0"/>
          <w:sz w:val="24"/>
          <w:szCs w:val="24"/>
        </w:rPr>
        <w:t>§4003.</w:t>
      </w:r>
      <w:r w:rsidRPr="00737900">
        <w:rPr>
          <w:rFonts w:ascii="Arial" w:hAnsi="Arial" w:cs="Arial"/>
          <w:b w:val="0"/>
          <w:sz w:val="24"/>
          <w:szCs w:val="24"/>
        </w:rPr>
        <w:tab/>
        <w:t>Applicability of State Laws</w:t>
      </w:r>
      <w:bookmarkEnd w:id="30"/>
    </w:p>
    <w:p w:rsidR="00EA08EA" w:rsidRPr="00737900" w:rsidRDefault="00FC5AA3" w:rsidP="00BE02B8">
      <w:pPr>
        <w:tabs>
          <w:tab w:val="left" w:pos="720"/>
        </w:tabs>
        <w:spacing w:after="60"/>
        <w:ind w:left="720"/>
        <w:rPr>
          <w:rFonts w:ascii="Arial" w:hAnsi="Arial" w:cs="Arial"/>
          <w:color w:val="006666"/>
          <w:sz w:val="24"/>
          <w:szCs w:val="24"/>
          <w:shd w:val="clear" w:color="auto" w:fill="E1F1EA"/>
        </w:rPr>
      </w:pPr>
      <w:hyperlink r:id="rId36" w:history="1">
        <w:r w:rsidR="00BE02B8" w:rsidRPr="00737900">
          <w:rPr>
            <w:rStyle w:val="Hyperlink"/>
            <w:rFonts w:ascii="Arial" w:hAnsi="Arial" w:cs="Arial"/>
            <w:bCs/>
            <w:color w:val="0070C0"/>
            <w:sz w:val="24"/>
            <w:szCs w:val="24"/>
            <w:shd w:val="clear" w:color="auto" w:fill="E1F1EA"/>
          </w:rPr>
          <w:t>Bulletin 131 - Alternative Education Schools/Programs Standards</w:t>
        </w:r>
      </w:hyperlink>
      <w:r w:rsidR="00737900">
        <w:rPr>
          <w:rFonts w:ascii="Arial" w:hAnsi="Arial" w:cs="Arial"/>
          <w:sz w:val="24"/>
          <w:szCs w:val="24"/>
        </w:rPr>
        <w:t xml:space="preserve">  </w:t>
      </w:r>
      <w:r w:rsidR="00BE02B8" w:rsidRPr="00737900">
        <w:rPr>
          <w:rFonts w:ascii="Arial" w:hAnsi="Arial" w:cs="Arial"/>
          <w:color w:val="006666"/>
          <w:sz w:val="24"/>
          <w:szCs w:val="24"/>
          <w:shd w:val="clear" w:color="auto" w:fill="E1F1EA"/>
        </w:rPr>
        <w:t>Adopted February 2015</w:t>
      </w:r>
    </w:p>
    <w:p w:rsidR="00BE02B8" w:rsidRPr="00737900" w:rsidRDefault="00BE02B8" w:rsidP="00BE02B8">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080"/>
        <w:jc w:val="left"/>
        <w:rPr>
          <w:rFonts w:ascii="Arial" w:hAnsi="Arial" w:cs="Arial"/>
          <w:b w:val="0"/>
          <w:sz w:val="24"/>
          <w:szCs w:val="24"/>
        </w:rPr>
      </w:pPr>
      <w:bookmarkStart w:id="31" w:name="TOC_Chap4"/>
      <w:bookmarkStart w:id="32" w:name="_Toc411861078"/>
      <w:r w:rsidRPr="00737900">
        <w:rPr>
          <w:rFonts w:ascii="Arial" w:hAnsi="Arial" w:cs="Arial"/>
          <w:b w:val="0"/>
          <w:sz w:val="24"/>
          <w:szCs w:val="24"/>
        </w:rPr>
        <w:t>Chapter 5.</w:t>
      </w:r>
      <w:bookmarkEnd w:id="31"/>
      <w:r w:rsidRPr="00737900">
        <w:rPr>
          <w:rFonts w:ascii="Arial" w:hAnsi="Arial" w:cs="Arial"/>
          <w:b w:val="0"/>
          <w:sz w:val="24"/>
          <w:szCs w:val="24"/>
        </w:rPr>
        <w:tab/>
      </w:r>
      <w:bookmarkStart w:id="33" w:name="TOCT_Chap4"/>
      <w:r w:rsidRPr="00737900">
        <w:rPr>
          <w:rFonts w:ascii="Arial" w:hAnsi="Arial" w:cs="Arial"/>
          <w:b w:val="0"/>
          <w:sz w:val="24"/>
          <w:szCs w:val="24"/>
        </w:rPr>
        <w:t>Learning Environment</w:t>
      </w:r>
      <w:bookmarkEnd w:id="32"/>
      <w:bookmarkEnd w:id="33"/>
    </w:p>
    <w:p w:rsidR="00BE02B8" w:rsidRPr="00737900" w:rsidRDefault="00FC5AA3" w:rsidP="00BE02B8">
      <w:pPr>
        <w:tabs>
          <w:tab w:val="left" w:pos="720"/>
        </w:tabs>
        <w:spacing w:after="60"/>
        <w:ind w:left="720"/>
        <w:rPr>
          <w:rFonts w:ascii="Arial" w:hAnsi="Arial" w:cs="Arial"/>
          <w:color w:val="006666"/>
          <w:sz w:val="24"/>
          <w:szCs w:val="24"/>
          <w:shd w:val="clear" w:color="auto" w:fill="E1F1EA"/>
        </w:rPr>
      </w:pPr>
      <w:hyperlink r:id="rId37" w:history="1">
        <w:r w:rsidR="00BE02B8" w:rsidRPr="00737900">
          <w:rPr>
            <w:rStyle w:val="Hyperlink"/>
            <w:rFonts w:ascii="Arial" w:hAnsi="Arial" w:cs="Arial"/>
            <w:bCs/>
            <w:color w:val="0070C0"/>
            <w:sz w:val="24"/>
            <w:szCs w:val="24"/>
            <w:shd w:val="clear" w:color="auto" w:fill="E1F1EA"/>
          </w:rPr>
          <w:t>Bulletin 1530 - Louisiana's IEP Handbook for Students with Exceptionalities</w:t>
        </w:r>
      </w:hyperlink>
      <w:r w:rsidR="00737900">
        <w:rPr>
          <w:rFonts w:ascii="Arial" w:hAnsi="Arial" w:cs="Arial"/>
          <w:sz w:val="24"/>
          <w:szCs w:val="24"/>
        </w:rPr>
        <w:t xml:space="preserve">  </w:t>
      </w:r>
      <w:r w:rsidR="00BE02B8" w:rsidRPr="00737900">
        <w:rPr>
          <w:rFonts w:ascii="Arial" w:hAnsi="Arial" w:cs="Arial"/>
          <w:color w:val="006666"/>
          <w:sz w:val="24"/>
          <w:szCs w:val="24"/>
          <w:shd w:val="clear" w:color="auto" w:fill="E1F1EA"/>
        </w:rPr>
        <w:t>Revised March 2015</w:t>
      </w:r>
    </w:p>
    <w:p w:rsidR="00BE02B8" w:rsidRPr="00737900" w:rsidRDefault="00BE02B8" w:rsidP="0061650E">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800"/>
        <w:rPr>
          <w:rFonts w:ascii="Arial" w:hAnsi="Arial" w:cs="Arial"/>
          <w:b w:val="0"/>
          <w:sz w:val="24"/>
          <w:szCs w:val="24"/>
          <w:lang w:val="en-US"/>
        </w:rPr>
      </w:pPr>
      <w:bookmarkStart w:id="34" w:name="_Toc406576266"/>
      <w:r w:rsidRPr="00737900">
        <w:rPr>
          <w:rFonts w:ascii="Arial" w:hAnsi="Arial" w:cs="Arial"/>
          <w:b w:val="0"/>
          <w:sz w:val="24"/>
          <w:szCs w:val="24"/>
        </w:rPr>
        <w:t>§303.</w:t>
      </w:r>
      <w:r w:rsidRPr="00737900">
        <w:rPr>
          <w:rFonts w:ascii="Arial" w:hAnsi="Arial" w:cs="Arial"/>
          <w:b w:val="0"/>
          <w:sz w:val="24"/>
          <w:szCs w:val="24"/>
        </w:rPr>
        <w:tab/>
        <w:t>Initial IEPs</w:t>
      </w:r>
      <w:bookmarkEnd w:id="34"/>
      <w:r w:rsidRPr="00737900">
        <w:rPr>
          <w:rFonts w:ascii="Arial" w:hAnsi="Arial" w:cs="Arial"/>
          <w:b w:val="0"/>
          <w:sz w:val="24"/>
          <w:szCs w:val="24"/>
          <w:lang w:val="en-US"/>
        </w:rPr>
        <w:t xml:space="preserve"> (A.7.a.</w:t>
      </w:r>
      <w:r w:rsidR="0061650E" w:rsidRPr="00737900">
        <w:rPr>
          <w:rFonts w:ascii="Arial" w:hAnsi="Arial" w:cs="Arial"/>
          <w:b w:val="0"/>
          <w:sz w:val="24"/>
          <w:szCs w:val="24"/>
          <w:lang w:val="en-US"/>
        </w:rPr>
        <w:t xml:space="preserve"> </w:t>
      </w:r>
      <w:proofErr w:type="gramStart"/>
      <w:r w:rsidR="0061650E" w:rsidRPr="00737900">
        <w:rPr>
          <w:rFonts w:ascii="Arial" w:hAnsi="Arial" w:cs="Arial"/>
          <w:b w:val="0"/>
          <w:sz w:val="24"/>
          <w:szCs w:val="24"/>
          <w:lang w:val="en-US"/>
        </w:rPr>
        <w:t>&amp; B.9.b.i.</w:t>
      </w:r>
      <w:r w:rsidRPr="00737900">
        <w:rPr>
          <w:rFonts w:ascii="Arial" w:hAnsi="Arial" w:cs="Arial"/>
          <w:b w:val="0"/>
          <w:sz w:val="24"/>
          <w:szCs w:val="24"/>
          <w:lang w:val="en-US"/>
        </w:rPr>
        <w:t>)</w:t>
      </w:r>
      <w:proofErr w:type="gramEnd"/>
    </w:p>
    <w:p w:rsidR="0061650E" w:rsidRPr="00737900" w:rsidRDefault="0061650E" w:rsidP="0061650E">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800"/>
        <w:rPr>
          <w:rFonts w:ascii="Arial" w:hAnsi="Arial" w:cs="Arial"/>
          <w:b w:val="0"/>
          <w:sz w:val="24"/>
          <w:szCs w:val="24"/>
          <w:lang w:val="en-US"/>
        </w:rPr>
      </w:pPr>
      <w:bookmarkStart w:id="35" w:name="_Toc406576267"/>
      <w:r w:rsidRPr="00737900">
        <w:rPr>
          <w:rFonts w:ascii="Arial" w:hAnsi="Arial" w:cs="Arial"/>
          <w:b w:val="0"/>
          <w:sz w:val="24"/>
          <w:szCs w:val="24"/>
        </w:rPr>
        <w:t>§305.</w:t>
      </w:r>
      <w:r w:rsidRPr="00737900">
        <w:rPr>
          <w:rFonts w:ascii="Arial" w:hAnsi="Arial" w:cs="Arial"/>
          <w:b w:val="0"/>
          <w:sz w:val="24"/>
          <w:szCs w:val="24"/>
        </w:rPr>
        <w:tab/>
        <w:t>Review IEPs</w:t>
      </w:r>
      <w:bookmarkEnd w:id="35"/>
      <w:r w:rsidRPr="00737900">
        <w:rPr>
          <w:rFonts w:ascii="Arial" w:hAnsi="Arial" w:cs="Arial"/>
          <w:b w:val="0"/>
          <w:sz w:val="24"/>
          <w:szCs w:val="24"/>
          <w:lang w:val="en-US"/>
        </w:rPr>
        <w:t xml:space="preserve"> (A.8., </w:t>
      </w:r>
      <w:proofErr w:type="gramStart"/>
      <w:r w:rsidRPr="00737900">
        <w:rPr>
          <w:rFonts w:ascii="Arial" w:hAnsi="Arial" w:cs="Arial"/>
          <w:b w:val="0"/>
          <w:sz w:val="24"/>
          <w:szCs w:val="24"/>
          <w:lang w:val="en-US"/>
        </w:rPr>
        <w:t>B.5, C.8.,</w:t>
      </w:r>
      <w:proofErr w:type="gramEnd"/>
      <w:r w:rsidRPr="00737900">
        <w:rPr>
          <w:rFonts w:ascii="Arial" w:hAnsi="Arial" w:cs="Arial"/>
          <w:b w:val="0"/>
          <w:sz w:val="24"/>
          <w:szCs w:val="24"/>
          <w:lang w:val="en-US"/>
        </w:rPr>
        <w:t xml:space="preserve"> </w:t>
      </w:r>
    </w:p>
    <w:p w:rsidR="0061650E" w:rsidRPr="00737900" w:rsidRDefault="0061650E" w:rsidP="0061650E">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1800"/>
        <w:rPr>
          <w:rFonts w:ascii="Arial" w:hAnsi="Arial" w:cs="Arial"/>
          <w:b w:val="0"/>
          <w:sz w:val="24"/>
          <w:szCs w:val="24"/>
          <w:lang w:val="en-US"/>
        </w:rPr>
      </w:pPr>
      <w:bookmarkStart w:id="36" w:name="_Toc406576282"/>
      <w:r w:rsidRPr="00737900">
        <w:rPr>
          <w:rFonts w:ascii="Arial" w:hAnsi="Arial" w:cs="Arial"/>
          <w:b w:val="0"/>
          <w:sz w:val="24"/>
          <w:szCs w:val="24"/>
        </w:rPr>
        <w:t>§705.</w:t>
      </w:r>
      <w:r w:rsidRPr="00737900">
        <w:rPr>
          <w:rFonts w:ascii="Arial" w:hAnsi="Arial" w:cs="Arial"/>
          <w:b w:val="0"/>
          <w:sz w:val="24"/>
          <w:szCs w:val="24"/>
        </w:rPr>
        <w:tab/>
        <w:t>ESY Eligibility Criteria</w:t>
      </w:r>
      <w:bookmarkEnd w:id="36"/>
      <w:r w:rsidRPr="00737900">
        <w:rPr>
          <w:rFonts w:ascii="Arial" w:hAnsi="Arial" w:cs="Arial"/>
          <w:b w:val="0"/>
          <w:sz w:val="24"/>
          <w:szCs w:val="24"/>
          <w:lang w:val="en-US"/>
        </w:rPr>
        <w:t xml:space="preserve"> (C.2.c.iii.(</w:t>
      </w:r>
      <w:proofErr w:type="gramStart"/>
      <w:r w:rsidRPr="00737900">
        <w:rPr>
          <w:rFonts w:ascii="Arial" w:hAnsi="Arial" w:cs="Arial"/>
          <w:b w:val="0"/>
          <w:sz w:val="24"/>
          <w:szCs w:val="24"/>
          <w:lang w:val="en-US"/>
        </w:rPr>
        <w:t>a</w:t>
      </w:r>
      <w:proofErr w:type="gramEnd"/>
      <w:r w:rsidRPr="00737900">
        <w:rPr>
          <w:rFonts w:ascii="Arial" w:hAnsi="Arial" w:cs="Arial"/>
          <w:b w:val="0"/>
          <w:sz w:val="24"/>
          <w:szCs w:val="24"/>
          <w:lang w:val="en-US"/>
        </w:rPr>
        <w:t>))</w:t>
      </w:r>
    </w:p>
    <w:p w:rsidR="00737900" w:rsidRPr="00737900" w:rsidRDefault="00FC5AA3" w:rsidP="00737900">
      <w:pPr>
        <w:ind w:left="720"/>
        <w:rPr>
          <w:rFonts w:ascii="Arial" w:hAnsi="Arial" w:cs="Arial"/>
          <w:bCs/>
          <w:color w:val="006666"/>
          <w:sz w:val="24"/>
          <w:szCs w:val="24"/>
        </w:rPr>
      </w:pPr>
      <w:hyperlink r:id="rId38" w:history="1">
        <w:r w:rsidR="008F5084" w:rsidRPr="00737900">
          <w:rPr>
            <w:rStyle w:val="Hyperlink"/>
            <w:rFonts w:ascii="Arial" w:hAnsi="Arial" w:cs="Arial"/>
            <w:bCs/>
            <w:color w:val="0070C0"/>
            <w:sz w:val="24"/>
            <w:szCs w:val="24"/>
          </w:rPr>
          <w:t>Bulletin 1706 - Regulations for Implementation of the Children with Exceptionalities Act</w:t>
        </w:r>
      </w:hyperlink>
      <w:r w:rsidR="00737900" w:rsidRPr="00737900">
        <w:rPr>
          <w:rFonts w:ascii="Arial" w:hAnsi="Arial" w:cs="Arial"/>
          <w:bCs/>
          <w:color w:val="0070C0"/>
          <w:sz w:val="24"/>
          <w:szCs w:val="24"/>
        </w:rPr>
        <w:t xml:space="preserve">  </w:t>
      </w:r>
      <w:r w:rsidR="008F5084" w:rsidRPr="00737900">
        <w:rPr>
          <w:rFonts w:ascii="Arial" w:hAnsi="Arial" w:cs="Arial"/>
          <w:color w:val="006666"/>
          <w:sz w:val="24"/>
          <w:szCs w:val="24"/>
        </w:rPr>
        <w:t>Revised December 2017</w:t>
      </w:r>
      <w:bookmarkStart w:id="37" w:name="_Toc501546204"/>
    </w:p>
    <w:p w:rsidR="00737900" w:rsidRPr="00737900" w:rsidRDefault="008F5084" w:rsidP="00737900">
      <w:pPr>
        <w:ind w:left="1080"/>
        <w:rPr>
          <w:rFonts w:ascii="Arial" w:hAnsi="Arial" w:cs="Arial"/>
          <w:sz w:val="24"/>
          <w:szCs w:val="24"/>
        </w:rPr>
      </w:pPr>
      <w:r w:rsidRPr="00737900">
        <w:rPr>
          <w:rFonts w:ascii="Arial" w:hAnsi="Arial" w:cs="Arial"/>
          <w:sz w:val="24"/>
          <w:szCs w:val="24"/>
        </w:rPr>
        <w:t>§170.</w:t>
      </w:r>
      <w:r w:rsidRPr="00737900">
        <w:rPr>
          <w:rFonts w:ascii="Arial" w:hAnsi="Arial" w:cs="Arial"/>
          <w:sz w:val="24"/>
          <w:szCs w:val="24"/>
        </w:rPr>
        <w:tab/>
        <w:t>Suspension and Expulsion Rates</w:t>
      </w:r>
      <w:bookmarkStart w:id="38" w:name="_Toc501546236"/>
      <w:bookmarkEnd w:id="37"/>
    </w:p>
    <w:p w:rsidR="00737900" w:rsidRPr="00737900" w:rsidRDefault="008F5084" w:rsidP="00737900">
      <w:pPr>
        <w:ind w:left="1080"/>
        <w:rPr>
          <w:rFonts w:ascii="Arial" w:hAnsi="Arial" w:cs="Arial"/>
          <w:sz w:val="24"/>
          <w:szCs w:val="24"/>
        </w:rPr>
      </w:pPr>
      <w:r w:rsidRPr="00737900">
        <w:rPr>
          <w:rFonts w:ascii="Arial" w:hAnsi="Arial" w:cs="Arial"/>
          <w:sz w:val="24"/>
          <w:szCs w:val="24"/>
        </w:rPr>
        <w:t>§226.</w:t>
      </w:r>
      <w:r w:rsidRPr="00737900">
        <w:rPr>
          <w:rFonts w:ascii="Arial" w:hAnsi="Arial" w:cs="Arial"/>
          <w:sz w:val="24"/>
          <w:szCs w:val="24"/>
        </w:rPr>
        <w:tab/>
        <w:t>Early Intervening Services</w:t>
      </w:r>
      <w:bookmarkStart w:id="39" w:name="_Toc501546260"/>
      <w:bookmarkEnd w:id="38"/>
    </w:p>
    <w:p w:rsidR="00737900" w:rsidRPr="00737900" w:rsidRDefault="008F5084" w:rsidP="00737900">
      <w:pPr>
        <w:ind w:left="1080"/>
        <w:rPr>
          <w:rFonts w:ascii="Arial" w:hAnsi="Arial" w:cs="Arial"/>
          <w:sz w:val="24"/>
          <w:szCs w:val="24"/>
        </w:rPr>
      </w:pPr>
      <w:r w:rsidRPr="00737900">
        <w:rPr>
          <w:rFonts w:ascii="Arial" w:hAnsi="Arial" w:cs="Arial"/>
          <w:sz w:val="24"/>
          <w:szCs w:val="24"/>
        </w:rPr>
        <w:t>§324.</w:t>
      </w:r>
      <w:r w:rsidRPr="00737900">
        <w:rPr>
          <w:rFonts w:ascii="Arial" w:hAnsi="Arial" w:cs="Arial"/>
          <w:sz w:val="24"/>
          <w:szCs w:val="24"/>
        </w:rPr>
        <w:tab/>
        <w:t>Development, Review, and Revision of IEP</w:t>
      </w:r>
      <w:bookmarkStart w:id="40" w:name="TOC_SubC43"/>
      <w:bookmarkStart w:id="41" w:name="_Toc501546312"/>
      <w:bookmarkEnd w:id="39"/>
    </w:p>
    <w:p w:rsidR="00737900" w:rsidRPr="00737900" w:rsidRDefault="00737900" w:rsidP="00737900">
      <w:pPr>
        <w:ind w:left="1080"/>
        <w:rPr>
          <w:rFonts w:ascii="Arial" w:hAnsi="Arial" w:cs="Arial"/>
          <w:sz w:val="24"/>
          <w:szCs w:val="24"/>
        </w:rPr>
      </w:pPr>
      <w:r w:rsidRPr="00737900">
        <w:rPr>
          <w:rFonts w:ascii="Arial" w:hAnsi="Arial" w:cs="Arial"/>
          <w:sz w:val="24"/>
          <w:szCs w:val="24"/>
        </w:rPr>
        <w:t>Subchapter B.</w:t>
      </w:r>
      <w:bookmarkEnd w:id="40"/>
      <w:r w:rsidRPr="00737900">
        <w:rPr>
          <w:rFonts w:ascii="Arial" w:hAnsi="Arial" w:cs="Arial"/>
          <w:sz w:val="24"/>
          <w:szCs w:val="24"/>
        </w:rPr>
        <w:tab/>
      </w:r>
      <w:bookmarkStart w:id="42" w:name="TOCT_SubC43"/>
      <w:r w:rsidRPr="00737900">
        <w:rPr>
          <w:rFonts w:ascii="Arial" w:hAnsi="Arial" w:cs="Arial"/>
          <w:sz w:val="24"/>
          <w:szCs w:val="24"/>
        </w:rPr>
        <w:t>Discipline Procedures for Students with Disabilities</w:t>
      </w:r>
      <w:bookmarkStart w:id="43" w:name="_Toc501546321"/>
      <w:bookmarkEnd w:id="41"/>
      <w:bookmarkEnd w:id="42"/>
    </w:p>
    <w:p w:rsidR="00737900" w:rsidRPr="00737900" w:rsidRDefault="00737900" w:rsidP="00737900">
      <w:pPr>
        <w:ind w:left="1080"/>
        <w:rPr>
          <w:rFonts w:ascii="Arial" w:hAnsi="Arial" w:cs="Arial"/>
          <w:sz w:val="24"/>
          <w:szCs w:val="24"/>
        </w:rPr>
      </w:pPr>
      <w:r w:rsidRPr="00737900">
        <w:rPr>
          <w:rFonts w:ascii="Arial" w:hAnsi="Arial" w:cs="Arial"/>
          <w:sz w:val="24"/>
          <w:szCs w:val="24"/>
        </w:rPr>
        <w:t>Subchapter C.</w:t>
      </w:r>
      <w:r w:rsidRPr="00737900">
        <w:rPr>
          <w:rFonts w:ascii="Arial" w:hAnsi="Arial" w:cs="Arial"/>
          <w:sz w:val="24"/>
          <w:szCs w:val="24"/>
        </w:rPr>
        <w:tab/>
        <w:t>Seclusion and Physical Restraint</w:t>
      </w:r>
      <w:bookmarkStart w:id="44" w:name="_Toc501546362"/>
      <w:bookmarkEnd w:id="43"/>
    </w:p>
    <w:p w:rsidR="00737900" w:rsidRDefault="00737900" w:rsidP="00737900">
      <w:pPr>
        <w:ind w:left="1080"/>
        <w:rPr>
          <w:rFonts w:ascii="Arial" w:hAnsi="Arial" w:cs="Arial"/>
          <w:sz w:val="24"/>
          <w:szCs w:val="24"/>
        </w:rPr>
      </w:pPr>
      <w:r w:rsidRPr="00737900">
        <w:rPr>
          <w:rFonts w:ascii="Arial" w:hAnsi="Arial" w:cs="Arial"/>
          <w:sz w:val="24"/>
          <w:szCs w:val="24"/>
        </w:rPr>
        <w:t>§704.</w:t>
      </w:r>
      <w:r w:rsidRPr="00737900">
        <w:rPr>
          <w:rFonts w:ascii="Arial" w:hAnsi="Arial" w:cs="Arial"/>
          <w:sz w:val="24"/>
          <w:szCs w:val="24"/>
        </w:rPr>
        <w:tab/>
        <w:t>State-level Activities</w:t>
      </w:r>
      <w:bookmarkEnd w:id="44"/>
      <w:r w:rsidRPr="00737900">
        <w:rPr>
          <w:rFonts w:ascii="Arial" w:hAnsi="Arial" w:cs="Arial"/>
          <w:sz w:val="24"/>
          <w:szCs w:val="24"/>
        </w:rPr>
        <w:t xml:space="preserve"> (B.3.c)</w:t>
      </w:r>
    </w:p>
    <w:p w:rsidR="00A57B7D" w:rsidRDefault="00A57B7D">
      <w:pPr>
        <w:rPr>
          <w:rFonts w:ascii="Arial" w:hAnsi="Arial" w:cs="Arial"/>
          <w:sz w:val="24"/>
          <w:szCs w:val="24"/>
        </w:rPr>
      </w:pPr>
      <w:r>
        <w:rPr>
          <w:rFonts w:ascii="Arial" w:hAnsi="Arial" w:cs="Arial"/>
          <w:sz w:val="24"/>
          <w:szCs w:val="24"/>
        </w:rPr>
        <w:br w:type="page"/>
      </w:r>
    </w:p>
    <w:p w:rsidR="00A57B7D" w:rsidRDefault="00A57B7D" w:rsidP="00A57B7D">
      <w:pPr>
        <w:rPr>
          <w:rFonts w:ascii="Arial" w:hAnsi="Arial" w:cs="Arial"/>
          <w:sz w:val="24"/>
          <w:szCs w:val="24"/>
        </w:rPr>
      </w:pPr>
      <w:r>
        <w:rPr>
          <w:rFonts w:ascii="Arial" w:hAnsi="Arial" w:cs="Arial"/>
          <w:sz w:val="24"/>
          <w:szCs w:val="24"/>
        </w:rPr>
        <w:lastRenderedPageBreak/>
        <w:t xml:space="preserve">Every Student Succeeds Act of 2015 </w:t>
      </w:r>
    </w:p>
    <w:p w:rsidR="00A57B7D" w:rsidRDefault="00FC5AA3" w:rsidP="00A57B7D">
      <w:pPr>
        <w:rPr>
          <w:rFonts w:ascii="Arial" w:hAnsi="Arial" w:cs="Arial"/>
          <w:sz w:val="24"/>
          <w:szCs w:val="24"/>
        </w:rPr>
      </w:pPr>
      <w:hyperlink r:id="rId39" w:history="1">
        <w:r w:rsidR="00A57B7D" w:rsidRPr="00AA5A4C">
          <w:rPr>
            <w:rStyle w:val="Hyperlink"/>
            <w:rFonts w:ascii="Arial" w:hAnsi="Arial" w:cs="Arial"/>
            <w:sz w:val="24"/>
            <w:szCs w:val="24"/>
          </w:rPr>
          <w:t>Louisiana ESSA Plan</w:t>
        </w:r>
      </w:hyperlink>
      <w:r w:rsidR="00A57B7D">
        <w:rPr>
          <w:rFonts w:ascii="Arial" w:hAnsi="Arial" w:cs="Arial"/>
          <w:sz w:val="24"/>
          <w:szCs w:val="24"/>
        </w:rPr>
        <w:t xml:space="preserve"> August 8, 2017 (pg. 31) </w:t>
      </w:r>
    </w:p>
    <w:p w:rsidR="00A57B7D" w:rsidRDefault="00FC5AA3" w:rsidP="00A57B7D">
      <w:pPr>
        <w:rPr>
          <w:rFonts w:ascii="Arial" w:hAnsi="Arial" w:cs="Arial"/>
          <w:sz w:val="24"/>
          <w:szCs w:val="24"/>
        </w:rPr>
      </w:pPr>
      <w:hyperlink r:id="rId40" w:history="1">
        <w:r w:rsidR="00A57B7D" w:rsidRPr="00DB294A">
          <w:rPr>
            <w:rStyle w:val="Hyperlink"/>
            <w:rFonts w:ascii="Arial" w:hAnsi="Arial" w:cs="Arial"/>
            <w:sz w:val="24"/>
            <w:szCs w:val="24"/>
          </w:rPr>
          <w:t>Louisiana ESSA Plan Summary: Accountability Policy Update, October 2017</w:t>
        </w:r>
      </w:hyperlink>
    </w:p>
    <w:p w:rsidR="00A57B7D" w:rsidRDefault="00A57B7D" w:rsidP="00A57B7D">
      <w:pPr>
        <w:rPr>
          <w:rFonts w:ascii="Arial" w:hAnsi="Arial" w:cs="Arial"/>
          <w:sz w:val="24"/>
          <w:szCs w:val="24"/>
        </w:rPr>
      </w:pPr>
      <w:r w:rsidRPr="00DB294A">
        <w:rPr>
          <w:rFonts w:ascii="Arial" w:hAnsi="Arial" w:cs="Arial"/>
          <w:sz w:val="24"/>
          <w:szCs w:val="24"/>
        </w:rPr>
        <w:t>Criteria related to student behavior and discipline for schools to earn labels of</w:t>
      </w:r>
      <w:r>
        <w:rPr>
          <w:rFonts w:ascii="Arial" w:hAnsi="Arial" w:cs="Arial"/>
          <w:sz w:val="24"/>
          <w:szCs w:val="24"/>
        </w:rPr>
        <w:t xml:space="preserve"> </w:t>
      </w:r>
      <w:r w:rsidRPr="00DB294A">
        <w:rPr>
          <w:rFonts w:ascii="Arial" w:hAnsi="Arial" w:cs="Arial"/>
          <w:sz w:val="24"/>
          <w:szCs w:val="24"/>
        </w:rPr>
        <w:t xml:space="preserve">Urgent Intervention Schools:  </w:t>
      </w:r>
    </w:p>
    <w:p w:rsidR="00A57B7D" w:rsidRPr="00DB294A" w:rsidRDefault="00A57B7D" w:rsidP="00A57B7D">
      <w:pPr>
        <w:pStyle w:val="ListParagraph"/>
        <w:numPr>
          <w:ilvl w:val="0"/>
          <w:numId w:val="20"/>
        </w:numPr>
        <w:rPr>
          <w:rFonts w:ascii="Arial" w:hAnsi="Arial" w:cs="Arial"/>
          <w:sz w:val="24"/>
          <w:szCs w:val="24"/>
        </w:rPr>
      </w:pPr>
      <w:r w:rsidRPr="00DB294A">
        <w:rPr>
          <w:rFonts w:ascii="Arial" w:hAnsi="Arial" w:cs="Arial"/>
          <w:sz w:val="24"/>
          <w:szCs w:val="24"/>
        </w:rPr>
        <w:t>Out of school suspension rate more than 2x the national average for 3 consecutive years (&gt;5.2% for elementary/middle schools, &gt;20.25 for combination/high schools)</w:t>
      </w:r>
    </w:p>
    <w:p w:rsidR="00A57B7D" w:rsidRDefault="00A57B7D" w:rsidP="00A57B7D">
      <w:pPr>
        <w:rPr>
          <w:rFonts w:ascii="Arial" w:hAnsi="Arial" w:cs="Arial"/>
          <w:sz w:val="24"/>
          <w:szCs w:val="24"/>
        </w:rPr>
      </w:pPr>
      <w:r>
        <w:rPr>
          <w:rFonts w:ascii="Arial" w:hAnsi="Arial" w:cs="Arial"/>
          <w:sz w:val="24"/>
          <w:szCs w:val="24"/>
        </w:rPr>
        <w:t xml:space="preserve">School Redesign </w:t>
      </w:r>
      <w:hyperlink r:id="rId41" w:history="1">
        <w:r w:rsidRPr="00EC3F77">
          <w:rPr>
            <w:rStyle w:val="Hyperlink"/>
            <w:rFonts w:ascii="Arial" w:hAnsi="Arial" w:cs="Arial"/>
            <w:sz w:val="24"/>
            <w:szCs w:val="24"/>
          </w:rPr>
          <w:t>https://www.louisianabelieves.com/resources/library/school-redesign-summit</w:t>
        </w:r>
      </w:hyperlink>
    </w:p>
    <w:p w:rsidR="00A57B7D" w:rsidRDefault="00A57B7D" w:rsidP="00A57B7D">
      <w:pPr>
        <w:pStyle w:val="Heading3"/>
        <w:shd w:val="clear" w:color="auto" w:fill="E1F1EA"/>
        <w:spacing w:before="150" w:beforeAutospacing="0" w:after="150" w:afterAutospacing="0"/>
        <w:rPr>
          <w:rFonts w:ascii="Arial" w:hAnsi="Arial" w:cs="Arial"/>
          <w:caps/>
          <w:color w:val="006666"/>
          <w:sz w:val="21"/>
          <w:szCs w:val="21"/>
        </w:rPr>
      </w:pPr>
      <w:r>
        <w:rPr>
          <w:rFonts w:ascii="Arial" w:hAnsi="Arial" w:cs="Arial"/>
          <w:caps/>
          <w:color w:val="006666"/>
          <w:sz w:val="21"/>
          <w:szCs w:val="21"/>
        </w:rPr>
        <w:t>SCHOOL SYSTEM PLANNING RESOURCES</w:t>
      </w:r>
    </w:p>
    <w:tbl>
      <w:tblPr>
        <w:tblW w:w="5714" w:type="dxa"/>
        <w:tblCellSpacing w:w="15" w:type="dxa"/>
        <w:tblCellMar>
          <w:top w:w="15" w:type="dxa"/>
          <w:left w:w="15" w:type="dxa"/>
          <w:bottom w:w="15" w:type="dxa"/>
          <w:right w:w="15" w:type="dxa"/>
        </w:tblCellMar>
        <w:tblLook w:val="04A0" w:firstRow="1" w:lastRow="0" w:firstColumn="1" w:lastColumn="0" w:noHBand="0" w:noVBand="1"/>
      </w:tblPr>
      <w:tblGrid>
        <w:gridCol w:w="4379"/>
        <w:gridCol w:w="1335"/>
      </w:tblGrid>
      <w:tr w:rsidR="00A57B7D" w:rsidTr="00D209FF">
        <w:trPr>
          <w:tblHeader/>
          <w:tblCellSpacing w:w="15" w:type="dxa"/>
        </w:trPr>
        <w:tc>
          <w:tcPr>
            <w:tcW w:w="0" w:type="auto"/>
            <w:tcBorders>
              <w:top w:val="nil"/>
              <w:left w:val="nil"/>
              <w:bottom w:val="single" w:sz="6" w:space="0" w:color="828282"/>
              <w:right w:val="nil"/>
            </w:tcBorders>
            <w:shd w:val="clear" w:color="auto" w:fill="EAEAEA"/>
            <w:tcMar>
              <w:top w:w="75" w:type="dxa"/>
              <w:left w:w="105" w:type="dxa"/>
              <w:bottom w:w="60" w:type="dxa"/>
              <w:right w:w="105" w:type="dxa"/>
            </w:tcMar>
            <w:vAlign w:val="center"/>
            <w:hideMark/>
          </w:tcPr>
          <w:p w:rsidR="00A57B7D" w:rsidRDefault="00A57B7D" w:rsidP="00D209FF">
            <w:pPr>
              <w:spacing w:line="240" w:lineRule="atLeast"/>
              <w:rPr>
                <w:rFonts w:ascii="Segoe UI" w:hAnsi="Segoe UI" w:cs="Segoe UI"/>
                <w:color w:val="333333"/>
                <w:sz w:val="18"/>
                <w:szCs w:val="18"/>
              </w:rPr>
            </w:pPr>
            <w:r>
              <w:rPr>
                <w:rFonts w:ascii="Segoe UI" w:hAnsi="Segoe UI" w:cs="Segoe UI"/>
                <w:color w:val="333333"/>
                <w:sz w:val="18"/>
                <w:szCs w:val="18"/>
              </w:rPr>
              <w:t>File</w:t>
            </w:r>
          </w:p>
        </w:tc>
        <w:tc>
          <w:tcPr>
            <w:tcW w:w="0" w:type="auto"/>
            <w:tcBorders>
              <w:top w:val="nil"/>
              <w:left w:val="nil"/>
              <w:bottom w:val="single" w:sz="6" w:space="0" w:color="828282"/>
              <w:right w:val="nil"/>
            </w:tcBorders>
            <w:shd w:val="clear" w:color="auto" w:fill="EAEAEA"/>
            <w:tcMar>
              <w:top w:w="75" w:type="dxa"/>
              <w:left w:w="105" w:type="dxa"/>
              <w:bottom w:w="60" w:type="dxa"/>
              <w:right w:w="105" w:type="dxa"/>
            </w:tcMar>
            <w:vAlign w:val="center"/>
            <w:hideMark/>
          </w:tcPr>
          <w:p w:rsidR="00A57B7D" w:rsidRDefault="00A57B7D" w:rsidP="00D209FF">
            <w:pPr>
              <w:spacing w:line="240" w:lineRule="atLeast"/>
              <w:rPr>
                <w:rFonts w:ascii="Segoe UI" w:hAnsi="Segoe UI" w:cs="Segoe UI"/>
                <w:color w:val="333333"/>
                <w:sz w:val="18"/>
                <w:szCs w:val="18"/>
              </w:rPr>
            </w:pPr>
            <w:r>
              <w:rPr>
                <w:rFonts w:ascii="Segoe UI" w:hAnsi="Segoe UI" w:cs="Segoe UI"/>
                <w:color w:val="333333"/>
                <w:sz w:val="18"/>
                <w:szCs w:val="18"/>
              </w:rPr>
              <w:t>Download</w:t>
            </w:r>
          </w:p>
        </w:tc>
      </w:tr>
      <w:tr w:rsidR="00A57B7D" w:rsidTr="00D209FF">
        <w:trPr>
          <w:tblCellSpacing w:w="15" w:type="dxa"/>
        </w:trPr>
        <w:tc>
          <w:tcPr>
            <w:tcW w:w="0" w:type="auto"/>
            <w:vAlign w:val="center"/>
            <w:hideMark/>
          </w:tcPr>
          <w:p w:rsidR="00A57B7D" w:rsidRDefault="00A57B7D" w:rsidP="00D209FF">
            <w:pPr>
              <w:spacing w:line="240" w:lineRule="atLeast"/>
              <w:rPr>
                <w:rFonts w:ascii="Segoe UI" w:hAnsi="Segoe UI" w:cs="Segoe UI"/>
                <w:sz w:val="18"/>
                <w:szCs w:val="18"/>
              </w:rPr>
            </w:pPr>
            <w:r>
              <w:rPr>
                <w:rFonts w:ascii="Segoe UI" w:hAnsi="Segoe UI" w:cs="Segoe UI"/>
                <w:sz w:val="18"/>
                <w:szCs w:val="18"/>
              </w:rPr>
              <w:t>Discipline and Behavior Intervention RFI (F)</w:t>
            </w:r>
          </w:p>
        </w:tc>
        <w:tc>
          <w:tcPr>
            <w:tcW w:w="0" w:type="auto"/>
            <w:vAlign w:val="center"/>
            <w:hideMark/>
          </w:tcPr>
          <w:p w:rsidR="00A57B7D" w:rsidRDefault="00FC5AA3" w:rsidP="00D209FF">
            <w:pPr>
              <w:spacing w:line="240" w:lineRule="atLeast"/>
              <w:rPr>
                <w:rFonts w:ascii="Segoe UI" w:hAnsi="Segoe UI" w:cs="Segoe UI"/>
                <w:sz w:val="18"/>
                <w:szCs w:val="18"/>
              </w:rPr>
            </w:pPr>
            <w:hyperlink r:id="rId42" w:tgtFrame="_blank" w:history="1">
              <w:r w:rsidR="00A57B7D">
                <w:rPr>
                  <w:rStyle w:val="Hyperlink"/>
                  <w:rFonts w:ascii="Segoe UI" w:hAnsi="Segoe UI" w:cs="Segoe UI"/>
                  <w:color w:val="006666"/>
                  <w:sz w:val="18"/>
                  <w:szCs w:val="18"/>
                </w:rPr>
                <w:t>Download</w:t>
              </w:r>
            </w:hyperlink>
          </w:p>
        </w:tc>
      </w:tr>
    </w:tbl>
    <w:p w:rsidR="00A57B7D" w:rsidRDefault="00A57B7D" w:rsidP="00A57B7D">
      <w:pPr>
        <w:rPr>
          <w:rFonts w:ascii="Arial" w:hAnsi="Arial" w:cs="Arial"/>
          <w:sz w:val="24"/>
          <w:szCs w:val="24"/>
        </w:rPr>
      </w:pPr>
    </w:p>
    <w:p w:rsidR="00A57B7D" w:rsidRDefault="00A57B7D" w:rsidP="00A57B7D">
      <w:pPr>
        <w:rPr>
          <w:rFonts w:ascii="Arial" w:hAnsi="Arial" w:cs="Arial"/>
          <w:sz w:val="24"/>
          <w:szCs w:val="24"/>
        </w:rPr>
      </w:pPr>
      <w:r>
        <w:rPr>
          <w:rFonts w:ascii="Arial" w:hAnsi="Arial" w:cs="Arial"/>
          <w:sz w:val="24"/>
          <w:szCs w:val="24"/>
        </w:rPr>
        <w:t>Louisiana School Systems Planning Guide (Appendix A: Resources</w:t>
      </w:r>
    </w:p>
    <w:p w:rsidR="00A57B7D" w:rsidRDefault="00FC5AA3" w:rsidP="00A57B7D">
      <w:pPr>
        <w:rPr>
          <w:rFonts w:ascii="Arial" w:hAnsi="Arial" w:cs="Arial"/>
          <w:sz w:val="24"/>
          <w:szCs w:val="24"/>
        </w:rPr>
      </w:pPr>
      <w:hyperlink r:id="rId43" w:history="1">
        <w:r w:rsidR="00A57B7D" w:rsidRPr="00EC3F77">
          <w:rPr>
            <w:rStyle w:val="Hyperlink"/>
            <w:rFonts w:ascii="Arial" w:hAnsi="Arial" w:cs="Arial"/>
            <w:sz w:val="24"/>
            <w:szCs w:val="24"/>
          </w:rPr>
          <w:t>https://www.louisianabelieves.com/docs/default-source/district-support/louisianas-school-system-planning-guide.pdf?sfvrsn=22</w:t>
        </w:r>
      </w:hyperlink>
    </w:p>
    <w:p w:rsidR="00A57B7D" w:rsidRPr="00737900" w:rsidRDefault="00A57B7D" w:rsidP="00737900">
      <w:pPr>
        <w:ind w:left="1080"/>
        <w:rPr>
          <w:rFonts w:ascii="Arial" w:hAnsi="Arial" w:cs="Arial"/>
          <w:sz w:val="24"/>
          <w:szCs w:val="24"/>
        </w:rPr>
      </w:pPr>
    </w:p>
    <w:sectPr w:rsidR="00A57B7D" w:rsidRPr="00737900" w:rsidSect="00A57B7D">
      <w:headerReference w:type="default" r:id="rId44"/>
      <w:pgSz w:w="12240" w:h="15840"/>
      <w:pgMar w:top="1260" w:right="1440" w:bottom="810" w:left="1440" w:header="720" w:footer="4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AA3" w:rsidRDefault="00FC5AA3" w:rsidP="00793CF8">
      <w:pPr>
        <w:spacing w:after="0" w:line="240" w:lineRule="auto"/>
      </w:pPr>
      <w:r>
        <w:separator/>
      </w:r>
    </w:p>
  </w:endnote>
  <w:endnote w:type="continuationSeparator" w:id="0">
    <w:p w:rsidR="00FC5AA3" w:rsidRDefault="00FC5AA3" w:rsidP="0079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AA3" w:rsidRDefault="00FC5AA3" w:rsidP="00793CF8">
      <w:pPr>
        <w:spacing w:after="0" w:line="240" w:lineRule="auto"/>
      </w:pPr>
      <w:r>
        <w:separator/>
      </w:r>
    </w:p>
  </w:footnote>
  <w:footnote w:type="continuationSeparator" w:id="0">
    <w:p w:rsidR="00FC5AA3" w:rsidRDefault="00FC5AA3" w:rsidP="00793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F5" w:rsidRDefault="00E875F5" w:rsidP="00E875F5">
    <w:pPr>
      <w:pStyle w:val="Header"/>
    </w:pPr>
    <w:r>
      <w:t xml:space="preserve">ACSBD Legislative Workgroup, September 7 2018 </w:t>
    </w:r>
    <w:proofErr w:type="gramStart"/>
    <w:r>
      <w:t>Meeting  Minutes</w:t>
    </w:r>
    <w:proofErr w:type="gramEnd"/>
  </w:p>
  <w:sdt>
    <w:sdtPr>
      <w:id w:val="1099680025"/>
      <w:docPartObj>
        <w:docPartGallery w:val="Page Numbers (Bottom of Page)"/>
        <w:docPartUnique/>
      </w:docPartObj>
    </w:sdtPr>
    <w:sdtEndPr>
      <w:rPr>
        <w:noProof/>
      </w:rPr>
    </w:sdtEndPr>
    <w:sdtContent>
      <w:p w:rsidR="00E875F5" w:rsidRDefault="00E875F5" w:rsidP="00E875F5">
        <w:pPr>
          <w:pStyle w:val="Footer"/>
        </w:pPr>
        <w:proofErr w:type="gramStart"/>
        <w:r>
          <w:t>page</w:t>
        </w:r>
        <w:proofErr w:type="gramEnd"/>
        <w:r>
          <w:t xml:space="preserve"> </w:t>
        </w:r>
        <w:r>
          <w:fldChar w:fldCharType="begin"/>
        </w:r>
        <w:r>
          <w:instrText xml:space="preserve"> PAGE   \* MERGEFORMAT </w:instrText>
        </w:r>
        <w:r>
          <w:fldChar w:fldCharType="separate"/>
        </w:r>
        <w:r w:rsidR="00AF73B0">
          <w:rPr>
            <w:noProof/>
          </w:rPr>
          <w:t>6</w:t>
        </w:r>
        <w:r>
          <w:rPr>
            <w:noProof/>
          </w:rPr>
          <w:fldChar w:fldCharType="end"/>
        </w:r>
        <w:r>
          <w:rPr>
            <w:noProof/>
          </w:rPr>
          <w:t xml:space="preserve"> </w:t>
        </w:r>
      </w:p>
    </w:sdtContent>
  </w:sdt>
  <w:p w:rsidR="0013455E" w:rsidRPr="00E875F5" w:rsidRDefault="0013455E" w:rsidP="00E87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51A4"/>
    <w:multiLevelType w:val="hybridMultilevel"/>
    <w:tmpl w:val="86222A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B2891"/>
    <w:multiLevelType w:val="hybridMultilevel"/>
    <w:tmpl w:val="0F9417EC"/>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B4164A"/>
    <w:multiLevelType w:val="hybridMultilevel"/>
    <w:tmpl w:val="86423C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E134AF"/>
    <w:multiLevelType w:val="hybridMultilevel"/>
    <w:tmpl w:val="693EE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6583FBE"/>
    <w:multiLevelType w:val="hybridMultilevel"/>
    <w:tmpl w:val="1C9E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66C10"/>
    <w:multiLevelType w:val="hybridMultilevel"/>
    <w:tmpl w:val="D0481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DEB51C9"/>
    <w:multiLevelType w:val="hybridMultilevel"/>
    <w:tmpl w:val="87F4100E"/>
    <w:lvl w:ilvl="0" w:tplc="7794066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EC7C6E"/>
    <w:multiLevelType w:val="hybridMultilevel"/>
    <w:tmpl w:val="DCF08E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0576BF"/>
    <w:multiLevelType w:val="hybridMultilevel"/>
    <w:tmpl w:val="D154426E"/>
    <w:lvl w:ilvl="0" w:tplc="77940660">
      <w:start w:val="1"/>
      <w:numFmt w:val="upperRoman"/>
      <w:lvlText w:val="%1."/>
      <w:lvlJc w:val="right"/>
      <w:pPr>
        <w:ind w:left="720" w:hanging="360"/>
      </w:pPr>
      <w:rPr>
        <w:rFonts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D45CF5"/>
    <w:multiLevelType w:val="hybridMultilevel"/>
    <w:tmpl w:val="CA5CB2A6"/>
    <w:lvl w:ilvl="0" w:tplc="4BF432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03461A"/>
    <w:multiLevelType w:val="hybridMultilevel"/>
    <w:tmpl w:val="90685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C2A5D00"/>
    <w:multiLevelType w:val="hybridMultilevel"/>
    <w:tmpl w:val="27A416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9156417"/>
    <w:multiLevelType w:val="hybridMultilevel"/>
    <w:tmpl w:val="D154426E"/>
    <w:lvl w:ilvl="0" w:tplc="77940660">
      <w:start w:val="1"/>
      <w:numFmt w:val="upperRoman"/>
      <w:lvlText w:val="%1."/>
      <w:lvlJc w:val="right"/>
      <w:pPr>
        <w:ind w:left="720" w:hanging="360"/>
      </w:pPr>
      <w:rPr>
        <w:rFonts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806EEB"/>
    <w:multiLevelType w:val="hybridMultilevel"/>
    <w:tmpl w:val="F4CA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C84679"/>
    <w:multiLevelType w:val="hybridMultilevel"/>
    <w:tmpl w:val="6F6AB0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EE6B8C"/>
    <w:multiLevelType w:val="hybridMultilevel"/>
    <w:tmpl w:val="54800D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981BBF"/>
    <w:multiLevelType w:val="hybridMultilevel"/>
    <w:tmpl w:val="2E5871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0F0924"/>
    <w:multiLevelType w:val="hybridMultilevel"/>
    <w:tmpl w:val="C53401F6"/>
    <w:lvl w:ilvl="0" w:tplc="1DAA8A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C1355F"/>
    <w:multiLevelType w:val="hybridMultilevel"/>
    <w:tmpl w:val="58D8B4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E8139F"/>
    <w:multiLevelType w:val="hybridMultilevel"/>
    <w:tmpl w:val="17741F8E"/>
    <w:lvl w:ilvl="0" w:tplc="04090011">
      <w:start w:val="1"/>
      <w:numFmt w:val="decimal"/>
      <w:lvlText w:val="%1)"/>
      <w:lvlJc w:val="left"/>
      <w:pPr>
        <w:ind w:left="720" w:hanging="360"/>
      </w:pPr>
    </w:lvl>
    <w:lvl w:ilvl="1" w:tplc="61AA3EEE">
      <w:start w:val="1"/>
      <w:numFmt w:val="upperLetter"/>
      <w:lvlText w:val="%2."/>
      <w:lvlJc w:val="left"/>
      <w:pPr>
        <w:ind w:left="1440" w:hanging="360"/>
      </w:pPr>
      <w:rPr>
        <w:strike w:val="0"/>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0"/>
  </w:num>
  <w:num w:numId="5">
    <w:abstractNumId w:val="2"/>
  </w:num>
  <w:num w:numId="6">
    <w:abstractNumId w:val="7"/>
  </w:num>
  <w:num w:numId="7">
    <w:abstractNumId w:val="1"/>
  </w:num>
  <w:num w:numId="8">
    <w:abstractNumId w:val="19"/>
  </w:num>
  <w:num w:numId="9">
    <w:abstractNumId w:val="15"/>
  </w:num>
  <w:num w:numId="10">
    <w:abstractNumId w:val="14"/>
  </w:num>
  <w:num w:numId="11">
    <w:abstractNumId w:val="3"/>
  </w:num>
  <w:num w:numId="12">
    <w:abstractNumId w:val="10"/>
  </w:num>
  <w:num w:numId="13">
    <w:abstractNumId w:val="16"/>
  </w:num>
  <w:num w:numId="14">
    <w:abstractNumId w:val="17"/>
  </w:num>
  <w:num w:numId="15">
    <w:abstractNumId w:val="18"/>
  </w:num>
  <w:num w:numId="16">
    <w:abstractNumId w:val="5"/>
  </w:num>
  <w:num w:numId="17">
    <w:abstractNumId w:val="8"/>
  </w:num>
  <w:num w:numId="18">
    <w:abstractNumId w:val="6"/>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5C"/>
    <w:rsid w:val="00067F00"/>
    <w:rsid w:val="000A1121"/>
    <w:rsid w:val="00133266"/>
    <w:rsid w:val="0013455E"/>
    <w:rsid w:val="001C187F"/>
    <w:rsid w:val="00253A8D"/>
    <w:rsid w:val="00282B3A"/>
    <w:rsid w:val="00293E94"/>
    <w:rsid w:val="002D3300"/>
    <w:rsid w:val="00300CD0"/>
    <w:rsid w:val="00397097"/>
    <w:rsid w:val="003A61C7"/>
    <w:rsid w:val="00483AFF"/>
    <w:rsid w:val="004929B8"/>
    <w:rsid w:val="004D0C81"/>
    <w:rsid w:val="00514669"/>
    <w:rsid w:val="005748B5"/>
    <w:rsid w:val="006052EE"/>
    <w:rsid w:val="0061650E"/>
    <w:rsid w:val="00616DD5"/>
    <w:rsid w:val="00671CC5"/>
    <w:rsid w:val="006C3256"/>
    <w:rsid w:val="00737900"/>
    <w:rsid w:val="00793CF8"/>
    <w:rsid w:val="007D6A97"/>
    <w:rsid w:val="007E3AD9"/>
    <w:rsid w:val="007E7F81"/>
    <w:rsid w:val="008B255C"/>
    <w:rsid w:val="008F5084"/>
    <w:rsid w:val="009036A3"/>
    <w:rsid w:val="00922143"/>
    <w:rsid w:val="00984BB9"/>
    <w:rsid w:val="009D6F19"/>
    <w:rsid w:val="009E0603"/>
    <w:rsid w:val="00A13D38"/>
    <w:rsid w:val="00A57B7D"/>
    <w:rsid w:val="00A6369E"/>
    <w:rsid w:val="00A7287D"/>
    <w:rsid w:val="00AF73B0"/>
    <w:rsid w:val="00B76D09"/>
    <w:rsid w:val="00BE02B8"/>
    <w:rsid w:val="00BE76BF"/>
    <w:rsid w:val="00C261C1"/>
    <w:rsid w:val="00C347B9"/>
    <w:rsid w:val="00C43D67"/>
    <w:rsid w:val="00CD7B2E"/>
    <w:rsid w:val="00CE1239"/>
    <w:rsid w:val="00CE5A4F"/>
    <w:rsid w:val="00D6515D"/>
    <w:rsid w:val="00D801A4"/>
    <w:rsid w:val="00DD1BD0"/>
    <w:rsid w:val="00DE28FC"/>
    <w:rsid w:val="00DE30D4"/>
    <w:rsid w:val="00E41A32"/>
    <w:rsid w:val="00E875F5"/>
    <w:rsid w:val="00EA08EA"/>
    <w:rsid w:val="00EA146D"/>
    <w:rsid w:val="00ED53B9"/>
    <w:rsid w:val="00EE118D"/>
    <w:rsid w:val="00FC0F44"/>
    <w:rsid w:val="00FC5AA3"/>
    <w:rsid w:val="00FD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57B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87D"/>
    <w:rPr>
      <w:color w:val="0040C0"/>
      <w:u w:val="single"/>
    </w:rPr>
  </w:style>
  <w:style w:type="paragraph" w:customStyle="1" w:styleId="a0001">
    <w:name w:val="a0001"/>
    <w:basedOn w:val="Normal"/>
    <w:rsid w:val="00D651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02">
    <w:name w:val="a0002"/>
    <w:basedOn w:val="Normal"/>
    <w:rsid w:val="00D6515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83AFF"/>
    <w:rPr>
      <w:color w:val="954F72" w:themeColor="followedHyperlink"/>
      <w:u w:val="single"/>
    </w:rPr>
  </w:style>
  <w:style w:type="paragraph" w:customStyle="1" w:styleId="Chapter">
    <w:name w:val="Chapter"/>
    <w:basedOn w:val="Normal"/>
    <w:link w:val="ChapterChar"/>
    <w:rsid w:val="00C43D67"/>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lang w:val="x-none" w:eastAsia="x-none"/>
    </w:rPr>
  </w:style>
  <w:style w:type="paragraph" w:customStyle="1" w:styleId="Section">
    <w:name w:val="Section"/>
    <w:basedOn w:val="Normal"/>
    <w:link w:val="SectionChar"/>
    <w:rsid w:val="00C43D67"/>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lang w:val="x-none" w:eastAsia="x-none"/>
    </w:rPr>
  </w:style>
  <w:style w:type="character" w:customStyle="1" w:styleId="SectionChar">
    <w:name w:val="Section Char"/>
    <w:link w:val="Section"/>
    <w:locked/>
    <w:rsid w:val="00C43D67"/>
    <w:rPr>
      <w:rFonts w:ascii="Times New Roman" w:eastAsia="Times New Roman" w:hAnsi="Times New Roman" w:cs="Times New Roman"/>
      <w:b/>
      <w:kern w:val="2"/>
      <w:sz w:val="20"/>
      <w:szCs w:val="20"/>
      <w:lang w:val="x-none" w:eastAsia="x-none"/>
    </w:rPr>
  </w:style>
  <w:style w:type="character" w:customStyle="1" w:styleId="ChapterChar">
    <w:name w:val="Chapter Char"/>
    <w:link w:val="Chapter"/>
    <w:rsid w:val="00C43D67"/>
    <w:rPr>
      <w:rFonts w:ascii="Times New Roman" w:eastAsia="Times New Roman" w:hAnsi="Times New Roman" w:cs="Times New Roman"/>
      <w:b/>
      <w:kern w:val="2"/>
      <w:sz w:val="28"/>
      <w:szCs w:val="20"/>
      <w:lang w:val="x-none" w:eastAsia="x-none"/>
    </w:rPr>
  </w:style>
  <w:style w:type="paragraph" w:styleId="ListParagraph">
    <w:name w:val="List Paragraph"/>
    <w:basedOn w:val="Normal"/>
    <w:uiPriority w:val="34"/>
    <w:qFormat/>
    <w:rsid w:val="00BE76BF"/>
    <w:pPr>
      <w:ind w:left="720"/>
      <w:contextualSpacing/>
    </w:pPr>
  </w:style>
  <w:style w:type="paragraph" w:customStyle="1" w:styleId="Default">
    <w:name w:val="Default"/>
    <w:rsid w:val="00DD1BD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93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CF8"/>
  </w:style>
  <w:style w:type="paragraph" w:styleId="Footer">
    <w:name w:val="footer"/>
    <w:basedOn w:val="Normal"/>
    <w:link w:val="FooterChar"/>
    <w:uiPriority w:val="99"/>
    <w:unhideWhenUsed/>
    <w:rsid w:val="00793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CF8"/>
  </w:style>
  <w:style w:type="paragraph" w:styleId="BalloonText">
    <w:name w:val="Balloon Text"/>
    <w:basedOn w:val="Normal"/>
    <w:link w:val="BalloonTextChar"/>
    <w:uiPriority w:val="99"/>
    <w:semiHidden/>
    <w:unhideWhenUsed/>
    <w:rsid w:val="00ED5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3B9"/>
    <w:rPr>
      <w:rFonts w:ascii="Segoe UI" w:hAnsi="Segoe UI" w:cs="Segoe UI"/>
      <w:sz w:val="18"/>
      <w:szCs w:val="18"/>
    </w:rPr>
  </w:style>
  <w:style w:type="character" w:customStyle="1" w:styleId="Heading3Char">
    <w:name w:val="Heading 3 Char"/>
    <w:basedOn w:val="DefaultParagraphFont"/>
    <w:link w:val="Heading3"/>
    <w:uiPriority w:val="9"/>
    <w:rsid w:val="00A57B7D"/>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57B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87D"/>
    <w:rPr>
      <w:color w:val="0040C0"/>
      <w:u w:val="single"/>
    </w:rPr>
  </w:style>
  <w:style w:type="paragraph" w:customStyle="1" w:styleId="a0001">
    <w:name w:val="a0001"/>
    <w:basedOn w:val="Normal"/>
    <w:rsid w:val="00D651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02">
    <w:name w:val="a0002"/>
    <w:basedOn w:val="Normal"/>
    <w:rsid w:val="00D6515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83AFF"/>
    <w:rPr>
      <w:color w:val="954F72" w:themeColor="followedHyperlink"/>
      <w:u w:val="single"/>
    </w:rPr>
  </w:style>
  <w:style w:type="paragraph" w:customStyle="1" w:styleId="Chapter">
    <w:name w:val="Chapter"/>
    <w:basedOn w:val="Normal"/>
    <w:link w:val="ChapterChar"/>
    <w:rsid w:val="00C43D67"/>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lang w:val="x-none" w:eastAsia="x-none"/>
    </w:rPr>
  </w:style>
  <w:style w:type="paragraph" w:customStyle="1" w:styleId="Section">
    <w:name w:val="Section"/>
    <w:basedOn w:val="Normal"/>
    <w:link w:val="SectionChar"/>
    <w:rsid w:val="00C43D67"/>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lang w:val="x-none" w:eastAsia="x-none"/>
    </w:rPr>
  </w:style>
  <w:style w:type="character" w:customStyle="1" w:styleId="SectionChar">
    <w:name w:val="Section Char"/>
    <w:link w:val="Section"/>
    <w:locked/>
    <w:rsid w:val="00C43D67"/>
    <w:rPr>
      <w:rFonts w:ascii="Times New Roman" w:eastAsia="Times New Roman" w:hAnsi="Times New Roman" w:cs="Times New Roman"/>
      <w:b/>
      <w:kern w:val="2"/>
      <w:sz w:val="20"/>
      <w:szCs w:val="20"/>
      <w:lang w:val="x-none" w:eastAsia="x-none"/>
    </w:rPr>
  </w:style>
  <w:style w:type="character" w:customStyle="1" w:styleId="ChapterChar">
    <w:name w:val="Chapter Char"/>
    <w:link w:val="Chapter"/>
    <w:rsid w:val="00C43D67"/>
    <w:rPr>
      <w:rFonts w:ascii="Times New Roman" w:eastAsia="Times New Roman" w:hAnsi="Times New Roman" w:cs="Times New Roman"/>
      <w:b/>
      <w:kern w:val="2"/>
      <w:sz w:val="28"/>
      <w:szCs w:val="20"/>
      <w:lang w:val="x-none" w:eastAsia="x-none"/>
    </w:rPr>
  </w:style>
  <w:style w:type="paragraph" w:styleId="ListParagraph">
    <w:name w:val="List Paragraph"/>
    <w:basedOn w:val="Normal"/>
    <w:uiPriority w:val="34"/>
    <w:qFormat/>
    <w:rsid w:val="00BE76BF"/>
    <w:pPr>
      <w:ind w:left="720"/>
      <w:contextualSpacing/>
    </w:pPr>
  </w:style>
  <w:style w:type="paragraph" w:customStyle="1" w:styleId="Default">
    <w:name w:val="Default"/>
    <w:rsid w:val="00DD1BD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93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CF8"/>
  </w:style>
  <w:style w:type="paragraph" w:styleId="Footer">
    <w:name w:val="footer"/>
    <w:basedOn w:val="Normal"/>
    <w:link w:val="FooterChar"/>
    <w:uiPriority w:val="99"/>
    <w:unhideWhenUsed/>
    <w:rsid w:val="00793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CF8"/>
  </w:style>
  <w:style w:type="paragraph" w:styleId="BalloonText">
    <w:name w:val="Balloon Text"/>
    <w:basedOn w:val="Normal"/>
    <w:link w:val="BalloonTextChar"/>
    <w:uiPriority w:val="99"/>
    <w:semiHidden/>
    <w:unhideWhenUsed/>
    <w:rsid w:val="00ED5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3B9"/>
    <w:rPr>
      <w:rFonts w:ascii="Segoe UI" w:hAnsi="Segoe UI" w:cs="Segoe UI"/>
      <w:sz w:val="18"/>
      <w:szCs w:val="18"/>
    </w:rPr>
  </w:style>
  <w:style w:type="character" w:customStyle="1" w:styleId="Heading3Char">
    <w:name w:val="Heading 3 Char"/>
    <w:basedOn w:val="DefaultParagraphFont"/>
    <w:link w:val="Heading3"/>
    <w:uiPriority w:val="9"/>
    <w:rsid w:val="00A57B7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84410">
      <w:bodyDiv w:val="1"/>
      <w:marLeft w:val="0"/>
      <w:marRight w:val="0"/>
      <w:marTop w:val="0"/>
      <w:marBottom w:val="0"/>
      <w:divBdr>
        <w:top w:val="none" w:sz="0" w:space="0" w:color="auto"/>
        <w:left w:val="none" w:sz="0" w:space="0" w:color="auto"/>
        <w:bottom w:val="none" w:sz="0" w:space="0" w:color="auto"/>
        <w:right w:val="none" w:sz="0" w:space="0" w:color="auto"/>
      </w:divBdr>
    </w:div>
    <w:div w:id="478039384">
      <w:bodyDiv w:val="1"/>
      <w:marLeft w:val="0"/>
      <w:marRight w:val="0"/>
      <w:marTop w:val="0"/>
      <w:marBottom w:val="0"/>
      <w:divBdr>
        <w:top w:val="none" w:sz="0" w:space="0" w:color="auto"/>
        <w:left w:val="none" w:sz="0" w:space="0" w:color="auto"/>
        <w:bottom w:val="none" w:sz="0" w:space="0" w:color="auto"/>
        <w:right w:val="none" w:sz="0" w:space="0" w:color="auto"/>
      </w:divBdr>
    </w:div>
    <w:div w:id="767315125">
      <w:bodyDiv w:val="1"/>
      <w:marLeft w:val="0"/>
      <w:marRight w:val="0"/>
      <w:marTop w:val="0"/>
      <w:marBottom w:val="0"/>
      <w:divBdr>
        <w:top w:val="none" w:sz="0" w:space="0" w:color="auto"/>
        <w:left w:val="none" w:sz="0" w:space="0" w:color="auto"/>
        <w:bottom w:val="none" w:sz="0" w:space="0" w:color="auto"/>
        <w:right w:val="none" w:sz="0" w:space="0" w:color="auto"/>
      </w:divBdr>
    </w:div>
    <w:div w:id="133945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gov/Legis/Law.aspx?d=81035" TargetMode="External"/><Relationship Id="rId18" Type="http://schemas.openxmlformats.org/officeDocument/2006/relationships/hyperlink" Target="http://www.legis.la.gov/Legis/Law.aspx?d=81031" TargetMode="External"/><Relationship Id="rId26" Type="http://schemas.openxmlformats.org/officeDocument/2006/relationships/hyperlink" Target="http://www.legis.la.gov/Legis/law.aspx?d=285636" TargetMode="External"/><Relationship Id="rId39" Type="http://schemas.openxmlformats.org/officeDocument/2006/relationships/hyperlink" Target="https://www.louisianabelieves.com/docs/default-source/louisiana-believes/louisianas-essa-state-plan.pdf?sfvrsn=23" TargetMode="External"/><Relationship Id="rId21" Type="http://schemas.openxmlformats.org/officeDocument/2006/relationships/hyperlink" Target="http://www.legis.la.gov/Legis/Law.aspx?d=285639" TargetMode="External"/><Relationship Id="rId34" Type="http://schemas.openxmlformats.org/officeDocument/2006/relationships/hyperlink" Target="http://doa.louisiana.gov/osr/lac/28v113/28v113.doc" TargetMode="External"/><Relationship Id="rId42" Type="http://schemas.openxmlformats.org/officeDocument/2006/relationships/hyperlink" Target="https://www.louisianabelieves.com/docs/default-source/school-redesign/discipline-and-behavior-intervention-rfi-(f).pdf?sfvrsn=8"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legis.la.gov/Legis/Law.aspx?d=81028" TargetMode="External"/><Relationship Id="rId29" Type="http://schemas.openxmlformats.org/officeDocument/2006/relationships/hyperlink" Target="http://www.legis.la.gov/Legis/law.aspx?d=803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gov/Legis/Law.aspx?d=81025" TargetMode="External"/><Relationship Id="rId24" Type="http://schemas.openxmlformats.org/officeDocument/2006/relationships/hyperlink" Target="http://www.legis.la.gov/Legis/law.aspx?d=79823" TargetMode="External"/><Relationship Id="rId32" Type="http://schemas.openxmlformats.org/officeDocument/2006/relationships/hyperlink" Target="http://www.legis.la.gov/Legis/law.aspx?d=80981" TargetMode="External"/><Relationship Id="rId37" Type="http://schemas.openxmlformats.org/officeDocument/2006/relationships/hyperlink" Target="http://www.doa.louisiana.gov/osr/lac/28v97/28v97.doc" TargetMode="External"/><Relationship Id="rId40" Type="http://schemas.openxmlformats.org/officeDocument/2006/relationships/hyperlink" Target="https://www.louisianabelieves.com/docs/default-source/louisiana-believes/essa-accountability-plan-summary.pdf?sfvrsn=12"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egis.la.gov/Legis/Law.aspx?d=81027" TargetMode="External"/><Relationship Id="rId23" Type="http://schemas.openxmlformats.org/officeDocument/2006/relationships/hyperlink" Target="http://www.legis.la.gov/Legis/Law.aspx?d=762879" TargetMode="External"/><Relationship Id="rId28" Type="http://schemas.openxmlformats.org/officeDocument/2006/relationships/hyperlink" Target="http://www.legis.la.gov/Legis/law.aspx?d=80328" TargetMode="External"/><Relationship Id="rId36" Type="http://schemas.openxmlformats.org/officeDocument/2006/relationships/hyperlink" Target="http://www.doa.louisiana.gov/osr/LAC/28v149/28v149.doc" TargetMode="External"/><Relationship Id="rId10" Type="http://schemas.openxmlformats.org/officeDocument/2006/relationships/hyperlink" Target="http://www.legis.la.gov/Legis/Law.aspx?d=81024" TargetMode="External"/><Relationship Id="rId19" Type="http://schemas.openxmlformats.org/officeDocument/2006/relationships/hyperlink" Target="http://www.legis.la.gov/Legis/Law.aspx?d=81033" TargetMode="External"/><Relationship Id="rId31" Type="http://schemas.openxmlformats.org/officeDocument/2006/relationships/hyperlink" Target="http://www.legis.la.gov/Legis/Law.aspx?d=80375"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oarddocs.com/la/bese/Board.nsf/files/AWF24W79D58C/$file/4.6_AGII_Advisory%20Council%20on%20Student%20Behavior%20and%20Discipline.pdf" TargetMode="External"/><Relationship Id="rId14" Type="http://schemas.openxmlformats.org/officeDocument/2006/relationships/hyperlink" Target="http://www.legis.la.gov/Legis/Law.aspx?d=81040" TargetMode="External"/><Relationship Id="rId22" Type="http://schemas.openxmlformats.org/officeDocument/2006/relationships/hyperlink" Target="http://www.legis.la.gov/Legis/Law.aspx?d=631006" TargetMode="External"/><Relationship Id="rId27" Type="http://schemas.openxmlformats.org/officeDocument/2006/relationships/hyperlink" Target="http://www.legis.la.gov/Legis/law.aspx?d=80290" TargetMode="External"/><Relationship Id="rId30" Type="http://schemas.openxmlformats.org/officeDocument/2006/relationships/hyperlink" Target="http://www.legis.la.gov/Legis/law.aspx?d=80374" TargetMode="External"/><Relationship Id="rId35" Type="http://schemas.openxmlformats.org/officeDocument/2006/relationships/hyperlink" Target="http://doa.louisiana.gov/osr/lac/28v115/28v115.doc" TargetMode="External"/><Relationship Id="rId43" Type="http://schemas.openxmlformats.org/officeDocument/2006/relationships/hyperlink" Target="https://www.louisianabelieves.com/docs/default-source/district-support/louisianas-school-system-planning-guide.pdf?sfvrsn=22"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legis.la.gov/Legis/Law.aspx?d=81034" TargetMode="External"/><Relationship Id="rId17" Type="http://schemas.openxmlformats.org/officeDocument/2006/relationships/hyperlink" Target="http://www.legis.la.gov/Legis/Law.aspx?d=81029" TargetMode="External"/><Relationship Id="rId25" Type="http://schemas.openxmlformats.org/officeDocument/2006/relationships/hyperlink" Target="http://www.legis.la.gov/Legis/law.aspx?d=79741" TargetMode="External"/><Relationship Id="rId33" Type="http://schemas.openxmlformats.org/officeDocument/2006/relationships/hyperlink" Target="http://www.legis.la.gov/Legis/law.aspx?d=88425" TargetMode="External"/><Relationship Id="rId38" Type="http://schemas.openxmlformats.org/officeDocument/2006/relationships/hyperlink" Target="http://www.doa.louisiana.gov/osr/lac/28v43/28v43.doc" TargetMode="External"/><Relationship Id="rId46" Type="http://schemas.openxmlformats.org/officeDocument/2006/relationships/theme" Target="theme/theme1.xml"/><Relationship Id="rId20" Type="http://schemas.openxmlformats.org/officeDocument/2006/relationships/hyperlink" Target="http://www.legis.la.gov/Legis/Law.aspx?d=207023" TargetMode="External"/><Relationship Id="rId41" Type="http://schemas.openxmlformats.org/officeDocument/2006/relationships/hyperlink" Target="https://www.louisianabelieves.com/resources/library/school-redesign-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2ABE7-15A1-4B56-BEF8-51A156FD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LDH</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Leslie Hill</cp:lastModifiedBy>
  <cp:revision>2</cp:revision>
  <cp:lastPrinted>2018-07-26T20:50:00Z</cp:lastPrinted>
  <dcterms:created xsi:type="dcterms:W3CDTF">2018-10-08T13:13:00Z</dcterms:created>
  <dcterms:modified xsi:type="dcterms:W3CDTF">2018-10-08T13:13:00Z</dcterms:modified>
</cp:coreProperties>
</file>