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28920" w14:textId="62B2F8B3" w:rsidR="00870BFB" w:rsidRPr="00BF7653" w:rsidRDefault="00870BFB" w:rsidP="00BF7653">
      <w:pPr>
        <w:spacing w:after="0" w:line="240" w:lineRule="auto"/>
        <w:textDirection w:val="btLr"/>
        <w:rPr>
          <w:rFonts w:ascii="Public Sans" w:hAnsi="Public Sans"/>
          <w:b/>
          <w:color w:val="3C1053"/>
          <w:sz w:val="56"/>
          <w:szCs w:val="40"/>
        </w:rPr>
      </w:pPr>
      <w:r w:rsidRPr="00BF7653">
        <w:rPr>
          <w:rFonts w:ascii="Public Sans" w:hAnsi="Public Sans"/>
          <w:b/>
          <w:color w:val="3C1053"/>
          <w:sz w:val="56"/>
          <w:szCs w:val="40"/>
        </w:rPr>
        <w:t>LEAP English Language Arts Practice Test Guidance</w:t>
      </w:r>
    </w:p>
    <w:p w14:paraId="06FBC5D8" w14:textId="2439DDED" w:rsidR="00BF7653" w:rsidRPr="00972998" w:rsidRDefault="002101E3" w:rsidP="00870BFB">
      <w:pPr>
        <w:spacing w:line="240" w:lineRule="auto"/>
        <w:jc w:val="center"/>
        <w:textDirection w:val="btLr"/>
        <w:rPr>
          <w:rFonts w:ascii="Public Sans" w:hAnsi="Public Sans"/>
          <w:color w:val="3C1053"/>
          <w:sz w:val="40"/>
          <w:szCs w:val="40"/>
        </w:rPr>
      </w:pPr>
      <w:r>
        <w:pict w14:anchorId="02BCE8C1">
          <v:rect id="_x0000_i1025" style="width:0;height:1.5pt" o:hralign="center" o:hrstd="t" o:hr="t" fillcolor="#a0a0a0" stroked="f"/>
        </w:pict>
      </w:r>
    </w:p>
    <w:p w14:paraId="140416D8" w14:textId="70668311" w:rsidR="007C2692" w:rsidRPr="00BF7653" w:rsidRDefault="00BF7653" w:rsidP="009D583A">
      <w:pPr>
        <w:pStyle w:val="Heading1"/>
        <w:rPr>
          <w:rFonts w:ascii="Public Sans" w:hAnsi="Public Sans"/>
        </w:rPr>
      </w:pPr>
      <w:bookmarkStart w:id="0" w:name="_Toc179876718"/>
      <w:r>
        <w:rPr>
          <w:rFonts w:ascii="Public Sans" w:hAnsi="Public Sans"/>
          <w:color w:val="3C1053"/>
          <w:sz w:val="44"/>
        </w:rPr>
        <w:t>Purpose</w:t>
      </w:r>
      <w:bookmarkEnd w:id="0"/>
      <w:r w:rsidR="007C2692" w:rsidRPr="00BF7653">
        <w:rPr>
          <w:rFonts w:ascii="Public Sans" w:hAnsi="Public Sans"/>
        </w:rPr>
        <w:t xml:space="preserve"> </w:t>
      </w:r>
    </w:p>
    <w:p w14:paraId="7BED1616" w14:textId="7CE0EC7A" w:rsidR="007C2692" w:rsidRDefault="00EB63DE" w:rsidP="009D583A">
      <w:pPr>
        <w:spacing w:after="120"/>
        <w:rPr>
          <w:rFonts w:ascii="Public Sans" w:hAnsi="Public Sans"/>
          <w:color w:val="4E4E51"/>
        </w:rPr>
      </w:pPr>
      <w:r w:rsidRPr="00274680">
        <w:rPr>
          <w:rFonts w:ascii="Public Sans" w:hAnsi="Public Sans"/>
          <w:color w:val="4E4E51"/>
        </w:rPr>
        <w:t xml:space="preserve">When determining how to use the </w:t>
      </w:r>
      <w:r w:rsidR="00D963F3" w:rsidRPr="00274680">
        <w:rPr>
          <w:rFonts w:ascii="Public Sans" w:hAnsi="Public Sans"/>
          <w:color w:val="4E4E51"/>
        </w:rPr>
        <w:t xml:space="preserve">LEAP </w:t>
      </w:r>
      <w:r w:rsidRPr="00274680">
        <w:rPr>
          <w:rFonts w:ascii="Public Sans" w:hAnsi="Public Sans"/>
          <w:color w:val="4E4E51"/>
        </w:rPr>
        <w:t xml:space="preserve">practice tests, keep in mind that they are </w:t>
      </w:r>
      <w:r w:rsidR="00D963F3" w:rsidRPr="00274680">
        <w:rPr>
          <w:rFonts w:ascii="Public Sans" w:hAnsi="Public Sans"/>
          <w:color w:val="4E4E51"/>
        </w:rPr>
        <w:t xml:space="preserve">intended to be used as an instructional tool. They are </w:t>
      </w:r>
      <w:r w:rsidRPr="00412A64">
        <w:rPr>
          <w:rFonts w:ascii="Public Sans" w:hAnsi="Public Sans"/>
          <w:b/>
          <w:color w:val="4E4E51"/>
        </w:rPr>
        <w:t>not</w:t>
      </w:r>
      <w:r w:rsidRPr="00274680">
        <w:rPr>
          <w:rFonts w:ascii="Public Sans" w:hAnsi="Public Sans"/>
          <w:color w:val="4E4E51"/>
        </w:rPr>
        <w:t xml:space="preserve"> intended to replace curriculum-embedded assessments; instead, they are meant to be used in tandem with effective classroom instructional evaluation practices. </w:t>
      </w:r>
      <w:r w:rsidR="00C43BA7" w:rsidRPr="00274680">
        <w:rPr>
          <w:rFonts w:ascii="Public Sans" w:hAnsi="Public Sans"/>
          <w:color w:val="4E4E51"/>
        </w:rPr>
        <w:t xml:space="preserve">This </w:t>
      </w:r>
      <w:r w:rsidR="00C43BA7" w:rsidRPr="004E411B">
        <w:rPr>
          <w:rFonts w:ascii="Public Sans" w:hAnsi="Public Sans"/>
          <w:color w:val="4E4E51"/>
        </w:rPr>
        <w:t>document</w:t>
      </w:r>
      <w:r w:rsidR="00C43BA7" w:rsidRPr="00274680">
        <w:rPr>
          <w:rFonts w:ascii="Public Sans" w:hAnsi="Public Sans"/>
          <w:color w:val="4E4E51"/>
        </w:rPr>
        <w:t xml:space="preserve"> includes </w:t>
      </w:r>
      <w:r w:rsidRPr="00274680">
        <w:rPr>
          <w:rFonts w:ascii="Public Sans" w:hAnsi="Public Sans"/>
          <w:color w:val="4E4E51"/>
        </w:rPr>
        <w:t>recommendations on how to incorporate the practice tests into the rhythm of the classroom and use them as a complement to the curriculum</w:t>
      </w:r>
      <w:r w:rsidR="00C43BA7" w:rsidRPr="00274680">
        <w:rPr>
          <w:rFonts w:ascii="Public Sans" w:hAnsi="Public Sans"/>
          <w:color w:val="4E4E51"/>
        </w:rPr>
        <w:t>. The guidance includes the following sections:</w:t>
      </w:r>
    </w:p>
    <w:sdt>
      <w:sdtPr>
        <w:rPr>
          <w:rFonts w:ascii="Calibri" w:eastAsia="Calibri" w:hAnsi="Calibri" w:cs="Calibri"/>
          <w:color w:val="000000"/>
          <w:sz w:val="22"/>
          <w:szCs w:val="22"/>
        </w:rPr>
        <w:id w:val="-475764546"/>
        <w:docPartObj>
          <w:docPartGallery w:val="Table of Contents"/>
          <w:docPartUnique/>
        </w:docPartObj>
      </w:sdtPr>
      <w:sdtEndPr>
        <w:rPr>
          <w:b/>
          <w:bCs/>
          <w:noProof/>
        </w:rPr>
      </w:sdtEndPr>
      <w:sdtContent>
        <w:p w14:paraId="409D84F5" w14:textId="6DEE80DD" w:rsidR="009D583A" w:rsidRPr="009D583A" w:rsidRDefault="009D583A">
          <w:pPr>
            <w:pStyle w:val="TOCHeading"/>
            <w:rPr>
              <w:rFonts w:ascii="Public Sans" w:hAnsi="Public Sans"/>
              <w:b/>
              <w:color w:val="3C1053"/>
            </w:rPr>
          </w:pPr>
          <w:r w:rsidRPr="009D583A">
            <w:rPr>
              <w:rFonts w:ascii="Public Sans" w:hAnsi="Public Sans"/>
              <w:b/>
              <w:color w:val="3C1053"/>
            </w:rPr>
            <w:t>Contents</w:t>
          </w:r>
        </w:p>
        <w:p w14:paraId="1E897942" w14:textId="128458DC" w:rsidR="009D583A" w:rsidRPr="004E411B" w:rsidRDefault="009D583A" w:rsidP="009D583A">
          <w:pPr>
            <w:pStyle w:val="TOC1"/>
            <w:tabs>
              <w:tab w:val="right" w:leader="dot" w:pos="14390"/>
            </w:tabs>
            <w:spacing w:after="0"/>
            <w:rPr>
              <w:rFonts w:ascii="Public Sans" w:hAnsi="Public Sans"/>
              <w:noProof/>
              <w:color w:val="4E4E51"/>
            </w:rPr>
          </w:pPr>
          <w:r>
            <w:fldChar w:fldCharType="begin"/>
          </w:r>
          <w:r>
            <w:instrText xml:space="preserve"> TOC \o "1-3" \h \z \u </w:instrText>
          </w:r>
          <w:r>
            <w:fldChar w:fldCharType="separate"/>
          </w:r>
          <w:hyperlink w:anchor="_Toc179876718" w:history="1">
            <w:r w:rsidRPr="004E411B">
              <w:rPr>
                <w:rStyle w:val="Hyperlink"/>
                <w:rFonts w:ascii="Public Sans" w:hAnsi="Public Sans"/>
                <w:noProof/>
                <w:color w:val="4E4E51"/>
              </w:rPr>
              <w:t>Purpose</w:t>
            </w:r>
            <w:r w:rsidRPr="004E411B">
              <w:rPr>
                <w:rFonts w:ascii="Public Sans" w:hAnsi="Public Sans"/>
                <w:noProof/>
                <w:webHidden/>
                <w:color w:val="4E4E51"/>
              </w:rPr>
              <w:tab/>
            </w:r>
            <w:r w:rsidRPr="004E411B">
              <w:rPr>
                <w:rFonts w:ascii="Public Sans" w:hAnsi="Public Sans"/>
                <w:noProof/>
                <w:webHidden/>
                <w:color w:val="4E4E51"/>
              </w:rPr>
              <w:fldChar w:fldCharType="begin"/>
            </w:r>
            <w:r w:rsidRPr="004E411B">
              <w:rPr>
                <w:rFonts w:ascii="Public Sans" w:hAnsi="Public Sans"/>
                <w:noProof/>
                <w:webHidden/>
                <w:color w:val="4E4E51"/>
              </w:rPr>
              <w:instrText xml:space="preserve"> PAGEREF _Toc179876718 \h </w:instrText>
            </w:r>
            <w:r w:rsidRPr="004E411B">
              <w:rPr>
                <w:rFonts w:ascii="Public Sans" w:hAnsi="Public Sans"/>
                <w:noProof/>
                <w:webHidden/>
                <w:color w:val="4E4E51"/>
              </w:rPr>
            </w:r>
            <w:r w:rsidRPr="004E411B">
              <w:rPr>
                <w:rFonts w:ascii="Public Sans" w:hAnsi="Public Sans"/>
                <w:noProof/>
                <w:webHidden/>
                <w:color w:val="4E4E51"/>
              </w:rPr>
              <w:fldChar w:fldCharType="separate"/>
            </w:r>
            <w:r w:rsidR="004E411B">
              <w:rPr>
                <w:rFonts w:ascii="Public Sans" w:hAnsi="Public Sans"/>
                <w:noProof/>
                <w:webHidden/>
                <w:color w:val="4E4E51"/>
              </w:rPr>
              <w:t>1</w:t>
            </w:r>
            <w:r w:rsidRPr="004E411B">
              <w:rPr>
                <w:rFonts w:ascii="Public Sans" w:hAnsi="Public Sans"/>
                <w:noProof/>
                <w:webHidden/>
                <w:color w:val="4E4E51"/>
              </w:rPr>
              <w:fldChar w:fldCharType="end"/>
            </w:r>
          </w:hyperlink>
        </w:p>
        <w:p w14:paraId="1AFD8D94" w14:textId="29C2688C" w:rsidR="009D583A" w:rsidRPr="004E411B" w:rsidRDefault="002101E3" w:rsidP="009D583A">
          <w:pPr>
            <w:pStyle w:val="TOC1"/>
            <w:tabs>
              <w:tab w:val="right" w:leader="dot" w:pos="14390"/>
            </w:tabs>
            <w:spacing w:after="0"/>
            <w:rPr>
              <w:rFonts w:ascii="Public Sans" w:hAnsi="Public Sans"/>
              <w:noProof/>
              <w:color w:val="4E4E51"/>
            </w:rPr>
          </w:pPr>
          <w:hyperlink w:anchor="_Toc179876719" w:history="1">
            <w:r w:rsidR="009D583A" w:rsidRPr="004E411B">
              <w:rPr>
                <w:rStyle w:val="Hyperlink"/>
                <w:rFonts w:ascii="Public Sans" w:hAnsi="Public Sans"/>
                <w:noProof/>
                <w:color w:val="4E4E51"/>
              </w:rPr>
              <w:t>How to Use and Not Use</w:t>
            </w:r>
            <w:r w:rsidR="009D583A" w:rsidRPr="004E411B">
              <w:rPr>
                <w:rFonts w:ascii="Public Sans" w:hAnsi="Public Sans"/>
                <w:noProof/>
                <w:webHidden/>
                <w:color w:val="4E4E51"/>
              </w:rPr>
              <w:tab/>
            </w:r>
            <w:r w:rsidR="009D583A" w:rsidRPr="004E411B">
              <w:rPr>
                <w:rFonts w:ascii="Public Sans" w:hAnsi="Public Sans"/>
                <w:noProof/>
                <w:webHidden/>
                <w:color w:val="4E4E51"/>
              </w:rPr>
              <w:fldChar w:fldCharType="begin"/>
            </w:r>
            <w:r w:rsidR="009D583A" w:rsidRPr="004E411B">
              <w:rPr>
                <w:rFonts w:ascii="Public Sans" w:hAnsi="Public Sans"/>
                <w:noProof/>
                <w:webHidden/>
                <w:color w:val="4E4E51"/>
              </w:rPr>
              <w:instrText xml:space="preserve"> PAGEREF _Toc179876719 \h </w:instrText>
            </w:r>
            <w:r w:rsidR="009D583A" w:rsidRPr="004E411B">
              <w:rPr>
                <w:rFonts w:ascii="Public Sans" w:hAnsi="Public Sans"/>
                <w:noProof/>
                <w:webHidden/>
                <w:color w:val="4E4E51"/>
              </w:rPr>
            </w:r>
            <w:r w:rsidR="009D583A" w:rsidRPr="004E411B">
              <w:rPr>
                <w:rFonts w:ascii="Public Sans" w:hAnsi="Public Sans"/>
                <w:noProof/>
                <w:webHidden/>
                <w:color w:val="4E4E51"/>
              </w:rPr>
              <w:fldChar w:fldCharType="separate"/>
            </w:r>
            <w:r w:rsidR="004E411B">
              <w:rPr>
                <w:rFonts w:ascii="Public Sans" w:hAnsi="Public Sans"/>
                <w:noProof/>
                <w:webHidden/>
                <w:color w:val="4E4E51"/>
              </w:rPr>
              <w:t>2</w:t>
            </w:r>
            <w:r w:rsidR="009D583A" w:rsidRPr="004E411B">
              <w:rPr>
                <w:rFonts w:ascii="Public Sans" w:hAnsi="Public Sans"/>
                <w:noProof/>
                <w:webHidden/>
                <w:color w:val="4E4E51"/>
              </w:rPr>
              <w:fldChar w:fldCharType="end"/>
            </w:r>
          </w:hyperlink>
        </w:p>
        <w:p w14:paraId="0C2D2DE0" w14:textId="60AC3ADC" w:rsidR="009D583A" w:rsidRPr="004E411B" w:rsidRDefault="002101E3" w:rsidP="009D583A">
          <w:pPr>
            <w:pStyle w:val="TOC1"/>
            <w:tabs>
              <w:tab w:val="right" w:leader="dot" w:pos="14390"/>
            </w:tabs>
            <w:spacing w:after="0"/>
            <w:rPr>
              <w:rFonts w:ascii="Public Sans" w:hAnsi="Public Sans"/>
              <w:noProof/>
              <w:color w:val="4E4E51"/>
            </w:rPr>
          </w:pPr>
          <w:hyperlink w:anchor="_Toc179876720" w:history="1">
            <w:r w:rsidR="009D583A" w:rsidRPr="004E411B">
              <w:rPr>
                <w:rStyle w:val="Hyperlink"/>
                <w:rFonts w:ascii="Public Sans" w:hAnsi="Public Sans"/>
                <w:noProof/>
                <w:color w:val="4E4E51"/>
              </w:rPr>
              <w:t>Interpreting and Using Results</w:t>
            </w:r>
            <w:r w:rsidR="009D583A" w:rsidRPr="004E411B">
              <w:rPr>
                <w:rFonts w:ascii="Public Sans" w:hAnsi="Public Sans"/>
                <w:noProof/>
                <w:webHidden/>
                <w:color w:val="4E4E51"/>
              </w:rPr>
              <w:tab/>
            </w:r>
            <w:r w:rsidR="009D583A" w:rsidRPr="004E411B">
              <w:rPr>
                <w:rFonts w:ascii="Public Sans" w:hAnsi="Public Sans"/>
                <w:noProof/>
                <w:webHidden/>
                <w:color w:val="4E4E51"/>
              </w:rPr>
              <w:fldChar w:fldCharType="begin"/>
            </w:r>
            <w:r w:rsidR="009D583A" w:rsidRPr="004E411B">
              <w:rPr>
                <w:rFonts w:ascii="Public Sans" w:hAnsi="Public Sans"/>
                <w:noProof/>
                <w:webHidden/>
                <w:color w:val="4E4E51"/>
              </w:rPr>
              <w:instrText xml:space="preserve"> PAGEREF _Toc179876720 \h </w:instrText>
            </w:r>
            <w:r w:rsidR="009D583A" w:rsidRPr="004E411B">
              <w:rPr>
                <w:rFonts w:ascii="Public Sans" w:hAnsi="Public Sans"/>
                <w:noProof/>
                <w:webHidden/>
                <w:color w:val="4E4E51"/>
              </w:rPr>
            </w:r>
            <w:r w:rsidR="009D583A" w:rsidRPr="004E411B">
              <w:rPr>
                <w:rFonts w:ascii="Public Sans" w:hAnsi="Public Sans"/>
                <w:noProof/>
                <w:webHidden/>
                <w:color w:val="4E4E51"/>
              </w:rPr>
              <w:fldChar w:fldCharType="separate"/>
            </w:r>
            <w:r w:rsidR="004E411B">
              <w:rPr>
                <w:rFonts w:ascii="Public Sans" w:hAnsi="Public Sans"/>
                <w:noProof/>
                <w:webHidden/>
                <w:color w:val="4E4E51"/>
              </w:rPr>
              <w:t>5</w:t>
            </w:r>
            <w:r w:rsidR="009D583A" w:rsidRPr="004E411B">
              <w:rPr>
                <w:rFonts w:ascii="Public Sans" w:hAnsi="Public Sans"/>
                <w:noProof/>
                <w:webHidden/>
                <w:color w:val="4E4E51"/>
              </w:rPr>
              <w:fldChar w:fldCharType="end"/>
            </w:r>
          </w:hyperlink>
        </w:p>
        <w:p w14:paraId="3C45AC50" w14:textId="1BEC00FF" w:rsidR="009D583A" w:rsidRPr="004E411B" w:rsidRDefault="002101E3" w:rsidP="009D583A">
          <w:pPr>
            <w:pStyle w:val="TOC1"/>
            <w:tabs>
              <w:tab w:val="right" w:leader="dot" w:pos="14390"/>
            </w:tabs>
            <w:spacing w:after="0"/>
            <w:rPr>
              <w:rFonts w:ascii="Public Sans" w:hAnsi="Public Sans"/>
              <w:noProof/>
              <w:color w:val="4E4E51"/>
            </w:rPr>
          </w:pPr>
          <w:hyperlink w:anchor="_Toc179876721" w:history="1">
            <w:r w:rsidR="009D583A" w:rsidRPr="004E411B">
              <w:rPr>
                <w:rStyle w:val="Hyperlink"/>
                <w:rFonts w:ascii="Public Sans" w:hAnsi="Public Sans"/>
                <w:noProof/>
                <w:color w:val="4E4E51"/>
              </w:rPr>
              <w:t>Item Types</w:t>
            </w:r>
            <w:r w:rsidR="009D583A" w:rsidRPr="004E411B">
              <w:rPr>
                <w:rFonts w:ascii="Public Sans" w:hAnsi="Public Sans"/>
                <w:noProof/>
                <w:webHidden/>
                <w:color w:val="4E4E51"/>
              </w:rPr>
              <w:tab/>
            </w:r>
            <w:r w:rsidR="009D583A" w:rsidRPr="004E411B">
              <w:rPr>
                <w:rFonts w:ascii="Public Sans" w:hAnsi="Public Sans"/>
                <w:noProof/>
                <w:webHidden/>
                <w:color w:val="4E4E51"/>
              </w:rPr>
              <w:fldChar w:fldCharType="begin"/>
            </w:r>
            <w:r w:rsidR="009D583A" w:rsidRPr="004E411B">
              <w:rPr>
                <w:rFonts w:ascii="Public Sans" w:hAnsi="Public Sans"/>
                <w:noProof/>
                <w:webHidden/>
                <w:color w:val="4E4E51"/>
              </w:rPr>
              <w:instrText xml:space="preserve"> PAGEREF _Toc179876721 \h </w:instrText>
            </w:r>
            <w:r w:rsidR="009D583A" w:rsidRPr="004E411B">
              <w:rPr>
                <w:rFonts w:ascii="Public Sans" w:hAnsi="Public Sans"/>
                <w:noProof/>
                <w:webHidden/>
                <w:color w:val="4E4E51"/>
              </w:rPr>
            </w:r>
            <w:r w:rsidR="009D583A" w:rsidRPr="004E411B">
              <w:rPr>
                <w:rFonts w:ascii="Public Sans" w:hAnsi="Public Sans"/>
                <w:noProof/>
                <w:webHidden/>
                <w:color w:val="4E4E51"/>
              </w:rPr>
              <w:fldChar w:fldCharType="separate"/>
            </w:r>
            <w:r w:rsidR="004E411B">
              <w:rPr>
                <w:rFonts w:ascii="Public Sans" w:hAnsi="Public Sans"/>
                <w:noProof/>
                <w:webHidden/>
                <w:color w:val="4E4E51"/>
              </w:rPr>
              <w:t>6</w:t>
            </w:r>
            <w:r w:rsidR="009D583A" w:rsidRPr="004E411B">
              <w:rPr>
                <w:rFonts w:ascii="Public Sans" w:hAnsi="Public Sans"/>
                <w:noProof/>
                <w:webHidden/>
                <w:color w:val="4E4E51"/>
              </w:rPr>
              <w:fldChar w:fldCharType="end"/>
            </w:r>
          </w:hyperlink>
        </w:p>
        <w:p w14:paraId="57F04CE8" w14:textId="36CE4738" w:rsidR="009D583A" w:rsidRPr="004E411B" w:rsidRDefault="002101E3" w:rsidP="009D583A">
          <w:pPr>
            <w:pStyle w:val="TOC1"/>
            <w:tabs>
              <w:tab w:val="right" w:leader="dot" w:pos="14390"/>
            </w:tabs>
            <w:spacing w:after="0"/>
            <w:rPr>
              <w:rFonts w:ascii="Public Sans" w:hAnsi="Public Sans"/>
              <w:noProof/>
              <w:color w:val="4E4E51"/>
            </w:rPr>
          </w:pPr>
          <w:hyperlink w:anchor="_Toc179876722" w:history="1">
            <w:r w:rsidR="009D583A" w:rsidRPr="004E411B">
              <w:rPr>
                <w:rStyle w:val="Hyperlink"/>
                <w:rFonts w:ascii="Public Sans" w:hAnsi="Public Sans"/>
                <w:noProof/>
                <w:color w:val="4E4E51"/>
              </w:rPr>
              <w:t>General Practice Test Structure</w:t>
            </w:r>
            <w:r w:rsidR="009D583A" w:rsidRPr="004E411B">
              <w:rPr>
                <w:rFonts w:ascii="Public Sans" w:hAnsi="Public Sans"/>
                <w:noProof/>
                <w:webHidden/>
                <w:color w:val="4E4E51"/>
              </w:rPr>
              <w:tab/>
            </w:r>
            <w:r w:rsidR="009D583A" w:rsidRPr="004E411B">
              <w:rPr>
                <w:rFonts w:ascii="Public Sans" w:hAnsi="Public Sans"/>
                <w:noProof/>
                <w:webHidden/>
                <w:color w:val="4E4E51"/>
              </w:rPr>
              <w:fldChar w:fldCharType="begin"/>
            </w:r>
            <w:r w:rsidR="009D583A" w:rsidRPr="004E411B">
              <w:rPr>
                <w:rFonts w:ascii="Public Sans" w:hAnsi="Public Sans"/>
                <w:noProof/>
                <w:webHidden/>
                <w:color w:val="4E4E51"/>
              </w:rPr>
              <w:instrText xml:space="preserve"> PAGEREF _Toc179876722 \h </w:instrText>
            </w:r>
            <w:r w:rsidR="009D583A" w:rsidRPr="004E411B">
              <w:rPr>
                <w:rFonts w:ascii="Public Sans" w:hAnsi="Public Sans"/>
                <w:noProof/>
                <w:webHidden/>
                <w:color w:val="4E4E51"/>
              </w:rPr>
            </w:r>
            <w:r w:rsidR="009D583A" w:rsidRPr="004E411B">
              <w:rPr>
                <w:rFonts w:ascii="Public Sans" w:hAnsi="Public Sans"/>
                <w:noProof/>
                <w:webHidden/>
                <w:color w:val="4E4E51"/>
              </w:rPr>
              <w:fldChar w:fldCharType="separate"/>
            </w:r>
            <w:r w:rsidR="004E411B">
              <w:rPr>
                <w:rFonts w:ascii="Public Sans" w:hAnsi="Public Sans"/>
                <w:noProof/>
                <w:webHidden/>
                <w:color w:val="4E4E51"/>
              </w:rPr>
              <w:t>7</w:t>
            </w:r>
            <w:r w:rsidR="009D583A" w:rsidRPr="004E411B">
              <w:rPr>
                <w:rFonts w:ascii="Public Sans" w:hAnsi="Public Sans"/>
                <w:noProof/>
                <w:webHidden/>
                <w:color w:val="4E4E51"/>
              </w:rPr>
              <w:fldChar w:fldCharType="end"/>
            </w:r>
          </w:hyperlink>
        </w:p>
        <w:p w14:paraId="38C343F0" w14:textId="65E71028" w:rsidR="009D583A" w:rsidRPr="004E411B" w:rsidRDefault="002101E3" w:rsidP="009D583A">
          <w:pPr>
            <w:pStyle w:val="TOC1"/>
            <w:tabs>
              <w:tab w:val="right" w:leader="dot" w:pos="14390"/>
            </w:tabs>
            <w:spacing w:after="0"/>
            <w:rPr>
              <w:rFonts w:ascii="Public Sans" w:hAnsi="Public Sans"/>
              <w:noProof/>
              <w:color w:val="4E4E51"/>
            </w:rPr>
          </w:pPr>
          <w:hyperlink w:anchor="_Toc179876723" w:history="1">
            <w:r w:rsidR="009D583A" w:rsidRPr="004E411B">
              <w:rPr>
                <w:rStyle w:val="Hyperlink"/>
                <w:rFonts w:ascii="Public Sans" w:hAnsi="Public Sans"/>
                <w:noProof/>
                <w:color w:val="4E4E51"/>
              </w:rPr>
              <w:t>Accessing the Practice Tests</w:t>
            </w:r>
            <w:r w:rsidR="009D583A" w:rsidRPr="004E411B">
              <w:rPr>
                <w:rFonts w:ascii="Public Sans" w:hAnsi="Public Sans"/>
                <w:noProof/>
                <w:webHidden/>
                <w:color w:val="4E4E51"/>
              </w:rPr>
              <w:tab/>
            </w:r>
            <w:r w:rsidR="009D583A" w:rsidRPr="004E411B">
              <w:rPr>
                <w:rFonts w:ascii="Public Sans" w:hAnsi="Public Sans"/>
                <w:noProof/>
                <w:webHidden/>
                <w:color w:val="4E4E51"/>
              </w:rPr>
              <w:fldChar w:fldCharType="begin"/>
            </w:r>
            <w:r w:rsidR="009D583A" w:rsidRPr="004E411B">
              <w:rPr>
                <w:rFonts w:ascii="Public Sans" w:hAnsi="Public Sans"/>
                <w:noProof/>
                <w:webHidden/>
                <w:color w:val="4E4E51"/>
              </w:rPr>
              <w:instrText xml:space="preserve"> PAGEREF _Toc179876723 \h </w:instrText>
            </w:r>
            <w:r w:rsidR="009D583A" w:rsidRPr="004E411B">
              <w:rPr>
                <w:rFonts w:ascii="Public Sans" w:hAnsi="Public Sans"/>
                <w:noProof/>
                <w:webHidden/>
                <w:color w:val="4E4E51"/>
              </w:rPr>
            </w:r>
            <w:r w:rsidR="009D583A" w:rsidRPr="004E411B">
              <w:rPr>
                <w:rFonts w:ascii="Public Sans" w:hAnsi="Public Sans"/>
                <w:noProof/>
                <w:webHidden/>
                <w:color w:val="4E4E51"/>
              </w:rPr>
              <w:fldChar w:fldCharType="separate"/>
            </w:r>
            <w:r w:rsidR="004E411B">
              <w:rPr>
                <w:rFonts w:ascii="Public Sans" w:hAnsi="Public Sans"/>
                <w:noProof/>
                <w:webHidden/>
                <w:color w:val="4E4E51"/>
              </w:rPr>
              <w:t>7</w:t>
            </w:r>
            <w:r w:rsidR="009D583A" w:rsidRPr="004E411B">
              <w:rPr>
                <w:rFonts w:ascii="Public Sans" w:hAnsi="Public Sans"/>
                <w:noProof/>
                <w:webHidden/>
                <w:color w:val="4E4E51"/>
              </w:rPr>
              <w:fldChar w:fldCharType="end"/>
            </w:r>
          </w:hyperlink>
        </w:p>
        <w:p w14:paraId="361217FE" w14:textId="486CBD18" w:rsidR="009D583A" w:rsidRPr="004E411B" w:rsidRDefault="002101E3" w:rsidP="009D583A">
          <w:pPr>
            <w:pStyle w:val="TOC1"/>
            <w:tabs>
              <w:tab w:val="right" w:leader="dot" w:pos="14390"/>
            </w:tabs>
            <w:spacing w:after="0"/>
            <w:rPr>
              <w:rFonts w:ascii="Public Sans" w:hAnsi="Public Sans"/>
              <w:noProof/>
              <w:color w:val="4E4E51"/>
            </w:rPr>
          </w:pPr>
          <w:hyperlink w:anchor="_Toc179876724" w:history="1">
            <w:r w:rsidR="009D583A" w:rsidRPr="004E411B">
              <w:rPr>
                <w:rStyle w:val="Hyperlink"/>
                <w:rFonts w:ascii="Public Sans" w:hAnsi="Public Sans"/>
                <w:noProof/>
                <w:color w:val="4E4E51"/>
              </w:rPr>
              <w:t>Administering and Scoring the Practice Tests</w:t>
            </w:r>
            <w:r w:rsidR="009D583A" w:rsidRPr="004E411B">
              <w:rPr>
                <w:rFonts w:ascii="Public Sans" w:hAnsi="Public Sans"/>
                <w:noProof/>
                <w:webHidden/>
                <w:color w:val="4E4E51"/>
              </w:rPr>
              <w:tab/>
            </w:r>
            <w:r w:rsidR="009D583A" w:rsidRPr="004E411B">
              <w:rPr>
                <w:rFonts w:ascii="Public Sans" w:hAnsi="Public Sans"/>
                <w:noProof/>
                <w:webHidden/>
                <w:color w:val="4E4E51"/>
              </w:rPr>
              <w:fldChar w:fldCharType="begin"/>
            </w:r>
            <w:r w:rsidR="009D583A" w:rsidRPr="004E411B">
              <w:rPr>
                <w:rFonts w:ascii="Public Sans" w:hAnsi="Public Sans"/>
                <w:noProof/>
                <w:webHidden/>
                <w:color w:val="4E4E51"/>
              </w:rPr>
              <w:instrText xml:space="preserve"> PAGEREF _Toc179876724 \h </w:instrText>
            </w:r>
            <w:r w:rsidR="009D583A" w:rsidRPr="004E411B">
              <w:rPr>
                <w:rFonts w:ascii="Public Sans" w:hAnsi="Public Sans"/>
                <w:noProof/>
                <w:webHidden/>
                <w:color w:val="4E4E51"/>
              </w:rPr>
            </w:r>
            <w:r w:rsidR="009D583A" w:rsidRPr="004E411B">
              <w:rPr>
                <w:rFonts w:ascii="Public Sans" w:hAnsi="Public Sans"/>
                <w:noProof/>
                <w:webHidden/>
                <w:color w:val="4E4E51"/>
              </w:rPr>
              <w:fldChar w:fldCharType="separate"/>
            </w:r>
            <w:r w:rsidR="004E411B">
              <w:rPr>
                <w:rFonts w:ascii="Public Sans" w:hAnsi="Public Sans"/>
                <w:noProof/>
                <w:webHidden/>
                <w:color w:val="4E4E51"/>
              </w:rPr>
              <w:t>8</w:t>
            </w:r>
            <w:r w:rsidR="009D583A" w:rsidRPr="004E411B">
              <w:rPr>
                <w:rFonts w:ascii="Public Sans" w:hAnsi="Public Sans"/>
                <w:noProof/>
                <w:webHidden/>
                <w:color w:val="4E4E51"/>
              </w:rPr>
              <w:fldChar w:fldCharType="end"/>
            </w:r>
          </w:hyperlink>
        </w:p>
        <w:p w14:paraId="6F2F41E3" w14:textId="09CB84CC" w:rsidR="009D583A" w:rsidRDefault="002101E3" w:rsidP="009D583A">
          <w:pPr>
            <w:pStyle w:val="TOC1"/>
            <w:tabs>
              <w:tab w:val="right" w:leader="dot" w:pos="14390"/>
            </w:tabs>
            <w:spacing w:after="0"/>
            <w:rPr>
              <w:noProof/>
            </w:rPr>
          </w:pPr>
          <w:hyperlink w:anchor="_Toc179876725" w:history="1">
            <w:r w:rsidR="009D583A" w:rsidRPr="004E411B">
              <w:rPr>
                <w:rStyle w:val="Hyperlink"/>
                <w:rFonts w:ascii="Public Sans" w:hAnsi="Public Sans"/>
                <w:noProof/>
                <w:color w:val="4E4E51"/>
              </w:rPr>
              <w:t>Resources</w:t>
            </w:r>
            <w:r w:rsidR="009D583A" w:rsidRPr="004E411B">
              <w:rPr>
                <w:rFonts w:ascii="Public Sans" w:hAnsi="Public Sans"/>
                <w:noProof/>
                <w:webHidden/>
                <w:color w:val="4E4E51"/>
              </w:rPr>
              <w:tab/>
            </w:r>
            <w:r w:rsidR="009D583A" w:rsidRPr="004E411B">
              <w:rPr>
                <w:rFonts w:ascii="Public Sans" w:hAnsi="Public Sans"/>
                <w:noProof/>
                <w:webHidden/>
                <w:color w:val="4E4E51"/>
              </w:rPr>
              <w:fldChar w:fldCharType="begin"/>
            </w:r>
            <w:r w:rsidR="009D583A" w:rsidRPr="004E411B">
              <w:rPr>
                <w:rFonts w:ascii="Public Sans" w:hAnsi="Public Sans"/>
                <w:noProof/>
                <w:webHidden/>
                <w:color w:val="4E4E51"/>
              </w:rPr>
              <w:instrText xml:space="preserve"> PAGEREF _Toc179876725 \h </w:instrText>
            </w:r>
            <w:r w:rsidR="009D583A" w:rsidRPr="004E411B">
              <w:rPr>
                <w:rFonts w:ascii="Public Sans" w:hAnsi="Public Sans"/>
                <w:noProof/>
                <w:webHidden/>
                <w:color w:val="4E4E51"/>
              </w:rPr>
            </w:r>
            <w:r w:rsidR="009D583A" w:rsidRPr="004E411B">
              <w:rPr>
                <w:rFonts w:ascii="Public Sans" w:hAnsi="Public Sans"/>
                <w:noProof/>
                <w:webHidden/>
                <w:color w:val="4E4E51"/>
              </w:rPr>
              <w:fldChar w:fldCharType="separate"/>
            </w:r>
            <w:r w:rsidR="004E411B">
              <w:rPr>
                <w:rFonts w:ascii="Public Sans" w:hAnsi="Public Sans"/>
                <w:noProof/>
                <w:webHidden/>
                <w:color w:val="4E4E51"/>
              </w:rPr>
              <w:t>10</w:t>
            </w:r>
            <w:r w:rsidR="009D583A" w:rsidRPr="004E411B">
              <w:rPr>
                <w:rFonts w:ascii="Public Sans" w:hAnsi="Public Sans"/>
                <w:noProof/>
                <w:webHidden/>
                <w:color w:val="4E4E51"/>
              </w:rPr>
              <w:fldChar w:fldCharType="end"/>
            </w:r>
          </w:hyperlink>
        </w:p>
        <w:p w14:paraId="76027F85" w14:textId="32EDF576" w:rsidR="009D583A" w:rsidRDefault="009D583A">
          <w:r>
            <w:rPr>
              <w:b/>
              <w:bCs/>
              <w:noProof/>
            </w:rPr>
            <w:fldChar w:fldCharType="end"/>
          </w:r>
        </w:p>
      </w:sdtContent>
    </w:sdt>
    <w:p w14:paraId="5BDCFBC1" w14:textId="77777777" w:rsidR="009D583A" w:rsidRPr="00274680" w:rsidRDefault="009D583A" w:rsidP="009D583A">
      <w:pPr>
        <w:spacing w:after="120"/>
        <w:rPr>
          <w:rFonts w:ascii="Public Sans" w:hAnsi="Public Sans"/>
          <w:color w:val="4E4E51"/>
        </w:rPr>
      </w:pPr>
    </w:p>
    <w:p w14:paraId="740E3A08" w14:textId="77777777" w:rsidR="007C2692" w:rsidRPr="00AF33E7" w:rsidRDefault="007C2692" w:rsidP="009D583A">
      <w:pPr>
        <w:spacing w:after="0"/>
        <w:rPr>
          <w:rFonts w:ascii="Public Sans" w:hAnsi="Public Sans"/>
          <w:color w:val="0000E1"/>
        </w:rPr>
      </w:pPr>
    </w:p>
    <w:p w14:paraId="60D54A34" w14:textId="6729D08F" w:rsidR="007C2692" w:rsidRPr="00BF7653" w:rsidRDefault="00BF7653" w:rsidP="009D583A">
      <w:pPr>
        <w:pStyle w:val="Heading1"/>
        <w:spacing w:after="0"/>
        <w:rPr>
          <w:rFonts w:ascii="Public Sans" w:hAnsi="Public Sans"/>
          <w:color w:val="3C1053"/>
          <w:sz w:val="44"/>
          <w:szCs w:val="44"/>
        </w:rPr>
      </w:pPr>
      <w:bookmarkStart w:id="1" w:name="_Toc179876719"/>
      <w:bookmarkStart w:id="2" w:name="UseAndNotUse"/>
      <w:r w:rsidRPr="00BF7653">
        <w:rPr>
          <w:rFonts w:ascii="Public Sans" w:hAnsi="Public Sans"/>
          <w:color w:val="3C1053"/>
          <w:sz w:val="44"/>
          <w:szCs w:val="44"/>
        </w:rPr>
        <w:lastRenderedPageBreak/>
        <w:t>How to Use and Not Use</w:t>
      </w:r>
      <w:bookmarkEnd w:id="1"/>
    </w:p>
    <w:bookmarkEnd w:id="2"/>
    <w:p w14:paraId="718C8C1F" w14:textId="4C1237C4" w:rsidR="00AD4032" w:rsidRPr="00972998" w:rsidRDefault="007C2692" w:rsidP="009D583A">
      <w:pPr>
        <w:spacing w:after="120"/>
        <w:rPr>
          <w:rFonts w:ascii="Public Sans" w:hAnsi="Public Sans"/>
          <w:color w:val="4E4E51"/>
        </w:rPr>
      </w:pPr>
      <w:r w:rsidRPr="00972998">
        <w:rPr>
          <w:rFonts w:ascii="Public Sans" w:hAnsi="Public Sans"/>
          <w:color w:val="4E4E51"/>
        </w:rPr>
        <w:t xml:space="preserve">The recommendations and cautions that follow are meant not only to help prepare students for the LEAP administration, but to help teachers better understand key </w:t>
      </w:r>
      <w:r w:rsidR="00A419E2" w:rsidRPr="00972998">
        <w:rPr>
          <w:rFonts w:ascii="Public Sans" w:hAnsi="Public Sans"/>
          <w:color w:val="4E4E51"/>
        </w:rPr>
        <w:t>ELA</w:t>
      </w:r>
      <w:r w:rsidRPr="00972998">
        <w:rPr>
          <w:rFonts w:ascii="Public Sans" w:hAnsi="Public Sans"/>
          <w:color w:val="4E4E51"/>
        </w:rPr>
        <w:t xml:space="preserve"> expectations and to help administrators better understand what should and should not be done with the practice tests.</w:t>
      </w:r>
      <w:r w:rsidR="002F0657" w:rsidRPr="00972998">
        <w:rPr>
          <w:rFonts w:ascii="Public Sans" w:hAnsi="Public Sans"/>
          <w:color w:val="4E4E51"/>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89"/>
        <w:gridCol w:w="1966"/>
        <w:gridCol w:w="5371"/>
        <w:gridCol w:w="5364"/>
      </w:tblGrid>
      <w:tr w:rsidR="00A419E2" w:rsidRPr="00AF33E7" w14:paraId="32405DC6" w14:textId="77777777" w:rsidTr="00BF7653">
        <w:trPr>
          <w:tblHeader/>
          <w:jc w:val="center"/>
        </w:trPr>
        <w:tc>
          <w:tcPr>
            <w:tcW w:w="1624" w:type="dxa"/>
            <w:shd w:val="clear" w:color="auto" w:fill="017F92"/>
            <w:tcMar>
              <w:top w:w="43" w:type="dxa"/>
              <w:left w:w="43" w:type="dxa"/>
              <w:bottom w:w="43" w:type="dxa"/>
              <w:right w:w="43" w:type="dxa"/>
            </w:tcMar>
            <w:vAlign w:val="center"/>
          </w:tcPr>
          <w:p w14:paraId="099B2B97" w14:textId="77777777" w:rsidR="00A419E2" w:rsidRPr="00F86D95" w:rsidRDefault="00A419E2" w:rsidP="00BF7653">
            <w:pPr>
              <w:spacing w:after="0" w:line="240" w:lineRule="auto"/>
              <w:jc w:val="center"/>
              <w:rPr>
                <w:rFonts w:ascii="Public Sans" w:hAnsi="Public Sans"/>
                <w:b/>
                <w:color w:val="FFFFFF"/>
                <w:sz w:val="24"/>
                <w:szCs w:val="24"/>
              </w:rPr>
            </w:pPr>
            <w:r w:rsidRPr="00F86D95">
              <w:rPr>
                <w:rFonts w:ascii="Public Sans" w:hAnsi="Public Sans"/>
                <w:b/>
                <w:color w:val="FFFFFF"/>
                <w:sz w:val="24"/>
                <w:szCs w:val="24"/>
              </w:rPr>
              <w:t>General Use</w:t>
            </w:r>
          </w:p>
        </w:tc>
        <w:tc>
          <w:tcPr>
            <w:tcW w:w="1971" w:type="dxa"/>
            <w:shd w:val="clear" w:color="auto" w:fill="017F92"/>
            <w:tcMar>
              <w:top w:w="43" w:type="dxa"/>
              <w:left w:w="43" w:type="dxa"/>
              <w:bottom w:w="43" w:type="dxa"/>
              <w:right w:w="43" w:type="dxa"/>
            </w:tcMar>
            <w:vAlign w:val="center"/>
          </w:tcPr>
          <w:p w14:paraId="20E3F0F0" w14:textId="77777777" w:rsidR="00A419E2" w:rsidRPr="00F86D95" w:rsidRDefault="00A419E2" w:rsidP="00BF7653">
            <w:pPr>
              <w:spacing w:after="0" w:line="240" w:lineRule="auto"/>
              <w:jc w:val="center"/>
              <w:rPr>
                <w:rFonts w:ascii="Public Sans" w:hAnsi="Public Sans"/>
                <w:b/>
                <w:color w:val="FFFFFF"/>
                <w:sz w:val="24"/>
                <w:szCs w:val="24"/>
              </w:rPr>
            </w:pPr>
            <w:r w:rsidRPr="00F86D95">
              <w:rPr>
                <w:rFonts w:ascii="Public Sans" w:hAnsi="Public Sans"/>
                <w:b/>
                <w:color w:val="FFFFFF"/>
                <w:sz w:val="24"/>
                <w:szCs w:val="24"/>
              </w:rPr>
              <w:t>Specific Guidance</w:t>
            </w:r>
          </w:p>
        </w:tc>
        <w:tc>
          <w:tcPr>
            <w:tcW w:w="5400" w:type="dxa"/>
            <w:shd w:val="clear" w:color="auto" w:fill="017F92"/>
            <w:tcMar>
              <w:top w:w="43" w:type="dxa"/>
              <w:left w:w="43" w:type="dxa"/>
              <w:bottom w:w="43" w:type="dxa"/>
              <w:right w:w="43" w:type="dxa"/>
            </w:tcMar>
            <w:vAlign w:val="center"/>
          </w:tcPr>
          <w:p w14:paraId="639ED9B0" w14:textId="599BAD26" w:rsidR="00A419E2" w:rsidRPr="00F86D95" w:rsidRDefault="00A419E2" w:rsidP="00BF7653">
            <w:pPr>
              <w:spacing w:after="0" w:line="240" w:lineRule="auto"/>
              <w:jc w:val="center"/>
              <w:rPr>
                <w:rFonts w:ascii="Public Sans" w:hAnsi="Public Sans"/>
                <w:b/>
                <w:color w:val="FFFFFF"/>
                <w:sz w:val="24"/>
                <w:szCs w:val="24"/>
              </w:rPr>
            </w:pPr>
            <w:r w:rsidRPr="00F86D95">
              <w:rPr>
                <w:rFonts w:ascii="Public Sans" w:hAnsi="Public Sans"/>
                <w:b/>
                <w:color w:val="FFFFFF"/>
                <w:sz w:val="24"/>
                <w:szCs w:val="24"/>
              </w:rPr>
              <w:t>How To Use</w:t>
            </w:r>
          </w:p>
        </w:tc>
        <w:tc>
          <w:tcPr>
            <w:tcW w:w="5395" w:type="dxa"/>
            <w:shd w:val="clear" w:color="auto" w:fill="017F92"/>
            <w:tcMar>
              <w:top w:w="43" w:type="dxa"/>
              <w:left w:w="43" w:type="dxa"/>
              <w:bottom w:w="43" w:type="dxa"/>
              <w:right w:w="43" w:type="dxa"/>
            </w:tcMar>
            <w:vAlign w:val="center"/>
          </w:tcPr>
          <w:p w14:paraId="60121F1C" w14:textId="444E6C96" w:rsidR="00A419E2" w:rsidRPr="00F86D95" w:rsidRDefault="00A419E2" w:rsidP="00BF7653">
            <w:pPr>
              <w:spacing w:after="0" w:line="240" w:lineRule="auto"/>
              <w:jc w:val="center"/>
              <w:rPr>
                <w:rFonts w:ascii="Public Sans" w:hAnsi="Public Sans"/>
                <w:b/>
                <w:color w:val="FFFFFF"/>
                <w:sz w:val="24"/>
                <w:szCs w:val="24"/>
              </w:rPr>
            </w:pPr>
            <w:r w:rsidRPr="00F86D95">
              <w:rPr>
                <w:rFonts w:ascii="Public Sans" w:hAnsi="Public Sans"/>
                <w:b/>
                <w:color w:val="FFFFFF"/>
                <w:sz w:val="24"/>
                <w:szCs w:val="24"/>
              </w:rPr>
              <w:t>How Not To Use</w:t>
            </w:r>
          </w:p>
        </w:tc>
      </w:tr>
      <w:tr w:rsidR="006A6C67" w:rsidRPr="00AF33E7" w14:paraId="50F6EAAB" w14:textId="77777777" w:rsidTr="00BF7653">
        <w:trPr>
          <w:jc w:val="center"/>
        </w:trPr>
        <w:tc>
          <w:tcPr>
            <w:tcW w:w="1624" w:type="dxa"/>
            <w:vMerge w:val="restart"/>
            <w:tcMar>
              <w:top w:w="43" w:type="dxa"/>
              <w:left w:w="43" w:type="dxa"/>
              <w:bottom w:w="43" w:type="dxa"/>
              <w:right w:w="43" w:type="dxa"/>
            </w:tcMar>
          </w:tcPr>
          <w:p w14:paraId="6EA79845" w14:textId="510215DF" w:rsidR="002F0657" w:rsidRPr="004C4CBF" w:rsidRDefault="002F0657" w:rsidP="002F0657">
            <w:pPr>
              <w:tabs>
                <w:tab w:val="left" w:pos="3240"/>
                <w:tab w:val="center" w:pos="4851"/>
              </w:tabs>
              <w:spacing w:after="0" w:line="240" w:lineRule="auto"/>
              <w:rPr>
                <w:rFonts w:ascii="Public Sans" w:hAnsi="Public Sans"/>
                <w:b/>
                <w:color w:val="4E4E51"/>
              </w:rPr>
            </w:pPr>
            <w:r w:rsidRPr="004C4CBF">
              <w:rPr>
                <w:rFonts w:ascii="Public Sans" w:hAnsi="Public Sans"/>
                <w:b/>
                <w:color w:val="4E4E51"/>
              </w:rPr>
              <w:t xml:space="preserve">Examine practice test </w:t>
            </w:r>
            <w:r w:rsidR="00721F98" w:rsidRPr="004C4CBF">
              <w:rPr>
                <w:rFonts w:ascii="Public Sans" w:hAnsi="Public Sans"/>
                <w:b/>
                <w:color w:val="4E4E51"/>
              </w:rPr>
              <w:t>CONTENT to evaluate instruction.</w:t>
            </w:r>
          </w:p>
          <w:p w14:paraId="3588AEC6" w14:textId="77777777" w:rsidR="00FE736E" w:rsidRPr="004C4CBF" w:rsidRDefault="00FE736E" w:rsidP="002F0657">
            <w:pPr>
              <w:tabs>
                <w:tab w:val="left" w:pos="3240"/>
                <w:tab w:val="center" w:pos="4851"/>
              </w:tabs>
              <w:spacing w:after="0" w:line="240" w:lineRule="auto"/>
              <w:rPr>
                <w:rFonts w:ascii="Public Sans" w:hAnsi="Public Sans"/>
                <w:b/>
                <w:color w:val="4E4E51"/>
              </w:rPr>
            </w:pPr>
          </w:p>
          <w:p w14:paraId="57A5A8E3" w14:textId="77777777" w:rsidR="00FE736E" w:rsidRPr="004C4CBF" w:rsidRDefault="00FE736E" w:rsidP="002F0657">
            <w:pPr>
              <w:tabs>
                <w:tab w:val="left" w:pos="3240"/>
                <w:tab w:val="center" w:pos="4851"/>
              </w:tabs>
              <w:spacing w:after="0" w:line="240" w:lineRule="auto"/>
              <w:rPr>
                <w:rFonts w:ascii="Public Sans" w:hAnsi="Public Sans"/>
                <w:b/>
                <w:color w:val="4E4E51"/>
              </w:rPr>
            </w:pPr>
          </w:p>
          <w:p w14:paraId="094CE6D5" w14:textId="77777777" w:rsidR="00FE736E" w:rsidRPr="004C4CBF" w:rsidRDefault="00FE736E" w:rsidP="002F0657">
            <w:pPr>
              <w:tabs>
                <w:tab w:val="left" w:pos="3240"/>
                <w:tab w:val="center" w:pos="4851"/>
              </w:tabs>
              <w:spacing w:after="0" w:line="240" w:lineRule="auto"/>
              <w:rPr>
                <w:rFonts w:ascii="Public Sans" w:hAnsi="Public Sans"/>
                <w:b/>
                <w:color w:val="4E4E51"/>
              </w:rPr>
            </w:pPr>
          </w:p>
          <w:p w14:paraId="66402F1A" w14:textId="77777777" w:rsidR="00FE736E" w:rsidRPr="004C4CBF" w:rsidRDefault="00FE736E" w:rsidP="002F0657">
            <w:pPr>
              <w:tabs>
                <w:tab w:val="left" w:pos="3240"/>
                <w:tab w:val="center" w:pos="4851"/>
              </w:tabs>
              <w:spacing w:after="0" w:line="240" w:lineRule="auto"/>
              <w:rPr>
                <w:rFonts w:ascii="Public Sans" w:hAnsi="Public Sans"/>
                <w:b/>
                <w:color w:val="4E4E51"/>
              </w:rPr>
            </w:pPr>
          </w:p>
          <w:p w14:paraId="475BDB5A" w14:textId="77777777" w:rsidR="00FE736E" w:rsidRPr="004C4CBF" w:rsidRDefault="00FE736E" w:rsidP="002F0657">
            <w:pPr>
              <w:tabs>
                <w:tab w:val="left" w:pos="3240"/>
                <w:tab w:val="center" w:pos="4851"/>
              </w:tabs>
              <w:spacing w:after="0" w:line="240" w:lineRule="auto"/>
              <w:rPr>
                <w:rFonts w:ascii="Public Sans" w:hAnsi="Public Sans"/>
                <w:b/>
                <w:color w:val="4E4E51"/>
              </w:rPr>
            </w:pPr>
          </w:p>
          <w:p w14:paraId="29FADC8B" w14:textId="77777777" w:rsidR="00FE736E" w:rsidRPr="004C4CBF" w:rsidRDefault="00FE736E" w:rsidP="002F0657">
            <w:pPr>
              <w:tabs>
                <w:tab w:val="left" w:pos="3240"/>
                <w:tab w:val="center" w:pos="4851"/>
              </w:tabs>
              <w:spacing w:after="0" w:line="240" w:lineRule="auto"/>
              <w:rPr>
                <w:rFonts w:ascii="Public Sans" w:hAnsi="Public Sans"/>
                <w:b/>
                <w:color w:val="4E4E51"/>
              </w:rPr>
            </w:pPr>
          </w:p>
          <w:p w14:paraId="17EB99F7" w14:textId="77777777" w:rsidR="00FE736E" w:rsidRPr="004C4CBF" w:rsidRDefault="00FE736E" w:rsidP="002F0657">
            <w:pPr>
              <w:tabs>
                <w:tab w:val="left" w:pos="3240"/>
                <w:tab w:val="center" w:pos="4851"/>
              </w:tabs>
              <w:spacing w:after="0" w:line="240" w:lineRule="auto"/>
              <w:rPr>
                <w:rFonts w:ascii="Public Sans" w:hAnsi="Public Sans"/>
                <w:b/>
                <w:color w:val="4E4E51"/>
              </w:rPr>
            </w:pPr>
          </w:p>
          <w:p w14:paraId="447E4790" w14:textId="77777777" w:rsidR="00FE736E" w:rsidRPr="004C4CBF" w:rsidRDefault="00FE736E" w:rsidP="002F0657">
            <w:pPr>
              <w:tabs>
                <w:tab w:val="left" w:pos="3240"/>
                <w:tab w:val="center" w:pos="4851"/>
              </w:tabs>
              <w:spacing w:after="0" w:line="240" w:lineRule="auto"/>
              <w:rPr>
                <w:rFonts w:ascii="Public Sans" w:hAnsi="Public Sans"/>
                <w:b/>
                <w:color w:val="4E4E51"/>
              </w:rPr>
            </w:pPr>
          </w:p>
          <w:p w14:paraId="3B8C26F2" w14:textId="77777777" w:rsidR="00FE736E" w:rsidRPr="004C4CBF" w:rsidRDefault="00FE736E" w:rsidP="002F0657">
            <w:pPr>
              <w:tabs>
                <w:tab w:val="left" w:pos="3240"/>
                <w:tab w:val="center" w:pos="4851"/>
              </w:tabs>
              <w:spacing w:after="0" w:line="240" w:lineRule="auto"/>
              <w:rPr>
                <w:rFonts w:ascii="Public Sans" w:hAnsi="Public Sans"/>
                <w:b/>
                <w:color w:val="4E4E51"/>
              </w:rPr>
            </w:pPr>
          </w:p>
          <w:p w14:paraId="0ABEDE45" w14:textId="77777777" w:rsidR="00FE736E" w:rsidRPr="004C4CBF" w:rsidRDefault="00FE736E" w:rsidP="002F0657">
            <w:pPr>
              <w:tabs>
                <w:tab w:val="left" w:pos="3240"/>
                <w:tab w:val="center" w:pos="4851"/>
              </w:tabs>
              <w:spacing w:after="0" w:line="240" w:lineRule="auto"/>
              <w:rPr>
                <w:rFonts w:ascii="Public Sans" w:hAnsi="Public Sans"/>
                <w:b/>
                <w:color w:val="4E4E51"/>
              </w:rPr>
            </w:pPr>
          </w:p>
          <w:p w14:paraId="5761B410" w14:textId="77777777" w:rsidR="00FE736E" w:rsidRPr="004C4CBF" w:rsidRDefault="00FE736E" w:rsidP="002F0657">
            <w:pPr>
              <w:tabs>
                <w:tab w:val="left" w:pos="3240"/>
                <w:tab w:val="center" w:pos="4851"/>
              </w:tabs>
              <w:spacing w:after="0" w:line="240" w:lineRule="auto"/>
              <w:rPr>
                <w:rFonts w:ascii="Public Sans" w:hAnsi="Public Sans"/>
                <w:b/>
                <w:color w:val="4E4E51"/>
              </w:rPr>
            </w:pPr>
          </w:p>
          <w:p w14:paraId="5A45B017" w14:textId="77777777" w:rsidR="00FE736E" w:rsidRPr="004C4CBF" w:rsidRDefault="00FE736E" w:rsidP="002F0657">
            <w:pPr>
              <w:tabs>
                <w:tab w:val="left" w:pos="3240"/>
                <w:tab w:val="center" w:pos="4851"/>
              </w:tabs>
              <w:spacing w:after="0" w:line="240" w:lineRule="auto"/>
              <w:rPr>
                <w:rFonts w:ascii="Public Sans" w:hAnsi="Public Sans"/>
                <w:b/>
                <w:color w:val="4E4E51"/>
              </w:rPr>
            </w:pPr>
          </w:p>
          <w:p w14:paraId="7E95FFD7" w14:textId="77777777" w:rsidR="00FE736E" w:rsidRPr="004C4CBF" w:rsidRDefault="00FE736E" w:rsidP="00FE736E">
            <w:pPr>
              <w:tabs>
                <w:tab w:val="left" w:pos="3240"/>
                <w:tab w:val="center" w:pos="4851"/>
              </w:tabs>
              <w:spacing w:after="0" w:line="240" w:lineRule="auto"/>
              <w:rPr>
                <w:rFonts w:ascii="Public Sans" w:hAnsi="Public Sans"/>
                <w:b/>
                <w:color w:val="4E4E51"/>
              </w:rPr>
            </w:pPr>
            <w:r w:rsidRPr="004C4CBF">
              <w:rPr>
                <w:rFonts w:ascii="Public Sans" w:hAnsi="Public Sans"/>
                <w:b/>
                <w:color w:val="4E4E51"/>
              </w:rPr>
              <w:t>Examine practice test CONTENT to evaluate instruction.</w:t>
            </w:r>
          </w:p>
          <w:p w14:paraId="3E8139DF" w14:textId="77777777" w:rsidR="00FE736E" w:rsidRPr="004C4CBF" w:rsidRDefault="00FE736E" w:rsidP="002F0657">
            <w:pPr>
              <w:tabs>
                <w:tab w:val="left" w:pos="3240"/>
                <w:tab w:val="center" w:pos="4851"/>
              </w:tabs>
              <w:spacing w:after="0" w:line="240" w:lineRule="auto"/>
              <w:rPr>
                <w:rFonts w:ascii="Public Sans" w:hAnsi="Public Sans"/>
                <w:b/>
                <w:color w:val="4E4E51"/>
              </w:rPr>
            </w:pPr>
          </w:p>
          <w:p w14:paraId="231449B1" w14:textId="307B7CED" w:rsidR="00853E38" w:rsidRDefault="00853E38" w:rsidP="00A419E2">
            <w:pPr>
              <w:spacing w:after="0" w:line="240" w:lineRule="auto"/>
              <w:rPr>
                <w:rFonts w:ascii="Public Sans" w:hAnsi="Public Sans"/>
                <w:b/>
                <w:color w:val="4E4E51"/>
              </w:rPr>
            </w:pPr>
          </w:p>
          <w:p w14:paraId="2E841A19" w14:textId="77777777" w:rsidR="00853E38" w:rsidRPr="00853E38" w:rsidRDefault="00853E38" w:rsidP="00853E38">
            <w:pPr>
              <w:rPr>
                <w:rFonts w:ascii="Public Sans" w:hAnsi="Public Sans"/>
              </w:rPr>
            </w:pPr>
          </w:p>
          <w:p w14:paraId="57DA669D" w14:textId="77777777" w:rsidR="00853E38" w:rsidRPr="00853E38" w:rsidRDefault="00853E38" w:rsidP="00853E38">
            <w:pPr>
              <w:rPr>
                <w:rFonts w:ascii="Public Sans" w:hAnsi="Public Sans"/>
              </w:rPr>
            </w:pPr>
          </w:p>
          <w:p w14:paraId="32E870F5" w14:textId="77777777" w:rsidR="00853E38" w:rsidRPr="00853E38" w:rsidRDefault="00853E38" w:rsidP="00853E38">
            <w:pPr>
              <w:rPr>
                <w:rFonts w:ascii="Public Sans" w:hAnsi="Public Sans"/>
              </w:rPr>
            </w:pPr>
          </w:p>
          <w:p w14:paraId="78F284D4" w14:textId="77777777" w:rsidR="00853E38" w:rsidRPr="00853E38" w:rsidRDefault="00853E38" w:rsidP="00853E38">
            <w:pPr>
              <w:rPr>
                <w:rFonts w:ascii="Public Sans" w:hAnsi="Public Sans"/>
              </w:rPr>
            </w:pPr>
          </w:p>
          <w:p w14:paraId="1E771F74" w14:textId="77777777" w:rsidR="00853E38" w:rsidRPr="00853E38" w:rsidRDefault="00853E38" w:rsidP="00853E38">
            <w:pPr>
              <w:rPr>
                <w:rFonts w:ascii="Public Sans" w:hAnsi="Public Sans"/>
              </w:rPr>
            </w:pPr>
          </w:p>
          <w:p w14:paraId="6D7D35D5" w14:textId="77777777" w:rsidR="00853E38" w:rsidRPr="00853E38" w:rsidRDefault="00853E38" w:rsidP="00853E38">
            <w:pPr>
              <w:rPr>
                <w:rFonts w:ascii="Public Sans" w:hAnsi="Public Sans"/>
              </w:rPr>
            </w:pPr>
          </w:p>
          <w:p w14:paraId="1436EAF3" w14:textId="77777777" w:rsidR="00853E38" w:rsidRPr="00853E38" w:rsidRDefault="00853E38" w:rsidP="00853E38">
            <w:pPr>
              <w:rPr>
                <w:rFonts w:ascii="Public Sans" w:hAnsi="Public Sans"/>
              </w:rPr>
            </w:pPr>
          </w:p>
          <w:p w14:paraId="4884E5E3" w14:textId="77777777" w:rsidR="00853E38" w:rsidRPr="00853E38" w:rsidRDefault="00853E38" w:rsidP="00853E38">
            <w:pPr>
              <w:rPr>
                <w:rFonts w:ascii="Public Sans" w:hAnsi="Public Sans"/>
              </w:rPr>
            </w:pPr>
          </w:p>
          <w:p w14:paraId="5670CC8B" w14:textId="77777777" w:rsidR="00853E38" w:rsidRPr="00853E38" w:rsidRDefault="00853E38" w:rsidP="00853E38">
            <w:pPr>
              <w:rPr>
                <w:rFonts w:ascii="Public Sans" w:hAnsi="Public Sans"/>
              </w:rPr>
            </w:pPr>
          </w:p>
          <w:p w14:paraId="0C7452CA" w14:textId="2D7401AB" w:rsidR="006A6C67" w:rsidRPr="00853E38" w:rsidRDefault="006A6C67" w:rsidP="00853E38">
            <w:pPr>
              <w:rPr>
                <w:rFonts w:ascii="Public Sans" w:hAnsi="Public Sans"/>
              </w:rPr>
            </w:pPr>
          </w:p>
        </w:tc>
        <w:tc>
          <w:tcPr>
            <w:tcW w:w="1971" w:type="dxa"/>
            <w:tcMar>
              <w:top w:w="43" w:type="dxa"/>
              <w:left w:w="43" w:type="dxa"/>
              <w:bottom w:w="43" w:type="dxa"/>
              <w:right w:w="43" w:type="dxa"/>
            </w:tcMar>
          </w:tcPr>
          <w:p w14:paraId="5C5BD69A" w14:textId="580DE0C1" w:rsidR="006A6C67" w:rsidRPr="004C4CBF" w:rsidRDefault="007C16DF" w:rsidP="007C16DF">
            <w:pPr>
              <w:spacing w:after="0" w:line="240" w:lineRule="auto"/>
              <w:rPr>
                <w:rFonts w:ascii="Public Sans" w:hAnsi="Public Sans"/>
                <w:color w:val="4E4E51"/>
              </w:rPr>
            </w:pPr>
            <w:r w:rsidRPr="004C4CBF">
              <w:rPr>
                <w:rFonts w:ascii="Public Sans" w:hAnsi="Public Sans"/>
                <w:color w:val="4E4E51"/>
              </w:rPr>
              <w:lastRenderedPageBreak/>
              <w:t>Think about how to help prepare students for the complex tasks presented on the practice tests by examining your instructional materials and strategies</w:t>
            </w:r>
            <w:r w:rsidR="00721F98" w:rsidRPr="004C4CBF">
              <w:rPr>
                <w:rFonts w:ascii="Public Sans" w:hAnsi="Public Sans"/>
                <w:color w:val="4E4E51"/>
              </w:rPr>
              <w:t>.</w:t>
            </w:r>
          </w:p>
        </w:tc>
        <w:tc>
          <w:tcPr>
            <w:tcW w:w="5400" w:type="dxa"/>
            <w:tcMar>
              <w:top w:w="43" w:type="dxa"/>
              <w:left w:w="43" w:type="dxa"/>
              <w:bottom w:w="43" w:type="dxa"/>
              <w:right w:w="43" w:type="dxa"/>
            </w:tcMar>
          </w:tcPr>
          <w:p w14:paraId="4A44C0D7" w14:textId="2A673871" w:rsidR="006A6C67" w:rsidRPr="004C4CBF" w:rsidRDefault="006A6C67" w:rsidP="00A419E2">
            <w:pPr>
              <w:numPr>
                <w:ilvl w:val="0"/>
                <w:numId w:val="26"/>
              </w:numPr>
              <w:spacing w:after="0" w:line="240" w:lineRule="auto"/>
              <w:contextualSpacing/>
              <w:rPr>
                <w:rFonts w:ascii="Public Sans" w:hAnsi="Public Sans"/>
                <w:color w:val="4E4E51"/>
              </w:rPr>
            </w:pPr>
            <w:r w:rsidRPr="004C4CBF">
              <w:rPr>
                <w:rFonts w:ascii="Public Sans" w:hAnsi="Public Sans"/>
                <w:color w:val="4E4E51"/>
              </w:rPr>
              <w:t>Notice the integrated approach of the tasks (</w:t>
            </w:r>
            <w:r w:rsidR="00DD09F5" w:rsidRPr="004C4CBF">
              <w:rPr>
                <w:rFonts w:ascii="Public Sans" w:hAnsi="Public Sans"/>
                <w:color w:val="4E4E51"/>
              </w:rPr>
              <w:t>reading</w:t>
            </w:r>
            <w:r w:rsidRPr="004C4CBF">
              <w:rPr>
                <w:rFonts w:ascii="Public Sans" w:hAnsi="Public Sans"/>
                <w:color w:val="4E4E51"/>
              </w:rPr>
              <w:t xml:space="preserve">, </w:t>
            </w:r>
            <w:r w:rsidR="00DD09F5" w:rsidRPr="004C4CBF">
              <w:rPr>
                <w:rFonts w:ascii="Public Sans" w:hAnsi="Public Sans"/>
                <w:color w:val="4E4E51"/>
              </w:rPr>
              <w:t>writing</w:t>
            </w:r>
            <w:r w:rsidRPr="004C4CBF">
              <w:rPr>
                <w:rFonts w:ascii="Public Sans" w:hAnsi="Public Sans"/>
                <w:color w:val="4E4E51"/>
              </w:rPr>
              <w:t xml:space="preserve">, </w:t>
            </w:r>
            <w:r w:rsidR="00DD09F5" w:rsidRPr="004C4CBF">
              <w:rPr>
                <w:rFonts w:ascii="Public Sans" w:hAnsi="Public Sans"/>
                <w:color w:val="4E4E51"/>
              </w:rPr>
              <w:t xml:space="preserve">language </w:t>
            </w:r>
            <w:r w:rsidRPr="004C4CBF">
              <w:rPr>
                <w:rFonts w:ascii="Public Sans" w:hAnsi="Public Sans"/>
                <w:color w:val="4E4E51"/>
              </w:rPr>
              <w:t>skills taught through a set of related texts) and compare to your lessons/units.</w:t>
            </w:r>
          </w:p>
          <w:p w14:paraId="55F24998" w14:textId="3419B25A" w:rsidR="00B311EA" w:rsidRPr="004C4CBF" w:rsidRDefault="00B311EA" w:rsidP="00A419E2">
            <w:pPr>
              <w:numPr>
                <w:ilvl w:val="0"/>
                <w:numId w:val="26"/>
              </w:numPr>
              <w:spacing w:after="0" w:line="240" w:lineRule="auto"/>
              <w:contextualSpacing/>
              <w:rPr>
                <w:rFonts w:ascii="Public Sans" w:hAnsi="Public Sans"/>
                <w:color w:val="4E4E51"/>
              </w:rPr>
            </w:pPr>
            <w:r w:rsidRPr="004C4CBF">
              <w:rPr>
                <w:rFonts w:ascii="Public Sans" w:hAnsi="Public Sans"/>
                <w:color w:val="4E4E51"/>
              </w:rPr>
              <w:t>Make sure you are building the skills and knowledge necessary for students to be independent readers and writers</w:t>
            </w:r>
            <w:r w:rsidR="00E63A00" w:rsidRPr="004C4CBF">
              <w:rPr>
                <w:rFonts w:ascii="Public Sans" w:hAnsi="Public Sans"/>
                <w:color w:val="4E4E51"/>
              </w:rPr>
              <w:t>; include a variety of instructional strategies, many of them focused on the importance of discussion in helping students make meaning of a text before they express their understanding in writing.</w:t>
            </w:r>
          </w:p>
          <w:p w14:paraId="4AA6CB5A" w14:textId="77777777" w:rsidR="006A6C67" w:rsidRPr="004C4CBF" w:rsidRDefault="006A6C67" w:rsidP="00A419E2">
            <w:pPr>
              <w:numPr>
                <w:ilvl w:val="0"/>
                <w:numId w:val="26"/>
              </w:numPr>
              <w:spacing w:after="0" w:line="240" w:lineRule="auto"/>
              <w:contextualSpacing/>
              <w:rPr>
                <w:rFonts w:ascii="Public Sans" w:hAnsi="Public Sans"/>
                <w:color w:val="4E4E51"/>
              </w:rPr>
            </w:pPr>
            <w:r w:rsidRPr="004C4CBF">
              <w:rPr>
                <w:rFonts w:ascii="Public Sans" w:hAnsi="Public Sans"/>
                <w:color w:val="4E4E51"/>
              </w:rPr>
              <w:t>Compare instructional texts to the texts on the practice test: Are the texts varied (both literary and informational) and rich enough to support the standards, meaningful discussion, and text-based writing activities? Do the texts represent a range of complexity levels?</w:t>
            </w:r>
          </w:p>
        </w:tc>
        <w:tc>
          <w:tcPr>
            <w:tcW w:w="5395" w:type="dxa"/>
            <w:tcMar>
              <w:top w:w="43" w:type="dxa"/>
              <w:left w:w="43" w:type="dxa"/>
              <w:bottom w:w="43" w:type="dxa"/>
              <w:right w:w="43" w:type="dxa"/>
            </w:tcMar>
          </w:tcPr>
          <w:p w14:paraId="65682FEE" w14:textId="3222D7C4" w:rsidR="00863854" w:rsidRPr="004C4CBF" w:rsidRDefault="00863854" w:rsidP="00A419E2">
            <w:pPr>
              <w:numPr>
                <w:ilvl w:val="0"/>
                <w:numId w:val="26"/>
              </w:numPr>
              <w:spacing w:after="0" w:line="240" w:lineRule="auto"/>
              <w:rPr>
                <w:rFonts w:ascii="Public Sans" w:hAnsi="Public Sans"/>
                <w:color w:val="4E4E51"/>
              </w:rPr>
            </w:pPr>
            <w:r w:rsidRPr="004C4CBF">
              <w:rPr>
                <w:rFonts w:ascii="Public Sans" w:hAnsi="Public Sans"/>
                <w:b/>
                <w:color w:val="4E4E51"/>
              </w:rPr>
              <w:t xml:space="preserve">Avoid </w:t>
            </w:r>
            <w:r w:rsidR="00481483" w:rsidRPr="004C4CBF">
              <w:rPr>
                <w:rFonts w:ascii="Public Sans" w:hAnsi="Public Sans"/>
                <w:color w:val="4E4E51"/>
              </w:rPr>
              <w:t xml:space="preserve">lessons where reading, writing, and language skills are </w:t>
            </w:r>
            <w:r w:rsidR="0073722F" w:rsidRPr="004C4CBF">
              <w:rPr>
                <w:rFonts w:ascii="Public Sans" w:hAnsi="Public Sans"/>
                <w:color w:val="4E4E51"/>
              </w:rPr>
              <w:t>not connected</w:t>
            </w:r>
            <w:r w:rsidR="00481483" w:rsidRPr="004C4CBF">
              <w:rPr>
                <w:rFonts w:ascii="Public Sans" w:hAnsi="Public Sans"/>
                <w:color w:val="4E4E51"/>
              </w:rPr>
              <w:t xml:space="preserve"> (e.g., </w:t>
            </w:r>
            <w:r w:rsidR="000842F7" w:rsidRPr="004C4CBF">
              <w:rPr>
                <w:rFonts w:ascii="Public Sans" w:hAnsi="Public Sans"/>
                <w:color w:val="4E4E51"/>
              </w:rPr>
              <w:t>reading a story but writing in a journal about a personal experience completely unrelated to the story</w:t>
            </w:r>
            <w:r w:rsidR="00481483" w:rsidRPr="004C4CBF">
              <w:rPr>
                <w:rFonts w:ascii="Public Sans" w:hAnsi="Public Sans"/>
                <w:color w:val="4E4E51"/>
              </w:rPr>
              <w:t>)</w:t>
            </w:r>
            <w:r w:rsidR="000842F7" w:rsidRPr="004C4CBF">
              <w:rPr>
                <w:rFonts w:ascii="Public Sans" w:hAnsi="Public Sans"/>
                <w:color w:val="4E4E51"/>
              </w:rPr>
              <w:t>.</w:t>
            </w:r>
          </w:p>
          <w:p w14:paraId="695CEECA" w14:textId="08A28FBF" w:rsidR="00481483" w:rsidRPr="004C4CBF" w:rsidRDefault="00481483" w:rsidP="00481483">
            <w:pPr>
              <w:numPr>
                <w:ilvl w:val="0"/>
                <w:numId w:val="26"/>
              </w:numPr>
              <w:spacing w:after="0" w:line="240" w:lineRule="auto"/>
              <w:rPr>
                <w:rFonts w:ascii="Public Sans" w:hAnsi="Public Sans"/>
                <w:color w:val="4E4E51"/>
              </w:rPr>
            </w:pPr>
            <w:r w:rsidRPr="004C4CBF">
              <w:rPr>
                <w:rFonts w:ascii="Public Sans" w:hAnsi="Public Sans"/>
                <w:b/>
                <w:color w:val="4E4E51"/>
              </w:rPr>
              <w:t xml:space="preserve">Avoid </w:t>
            </w:r>
            <w:r w:rsidRPr="004C4CBF">
              <w:rPr>
                <w:rFonts w:ascii="Public Sans" w:hAnsi="Public Sans"/>
                <w:color w:val="4E4E51"/>
              </w:rPr>
              <w:t xml:space="preserve">having students respond to full-length tasks similar to the tasks on the practice tests before students are prepared (e.g., don’t ask students to write complete essays </w:t>
            </w:r>
            <w:r w:rsidR="00D87D75" w:rsidRPr="004C4CBF">
              <w:rPr>
                <w:rFonts w:ascii="Public Sans" w:hAnsi="Public Sans"/>
                <w:color w:val="4E4E51"/>
              </w:rPr>
              <w:t>about</w:t>
            </w:r>
            <w:r w:rsidRPr="004C4CBF">
              <w:rPr>
                <w:rFonts w:ascii="Public Sans" w:hAnsi="Public Sans"/>
                <w:color w:val="4E4E51"/>
              </w:rPr>
              <w:t xml:space="preserve"> two literary texts when they struggle to discuss the main idea of one text).</w:t>
            </w:r>
          </w:p>
          <w:p w14:paraId="6A9EED87" w14:textId="7F5BAC05" w:rsidR="00E63A00" w:rsidRPr="004C4CBF" w:rsidRDefault="00E63A00" w:rsidP="00A419E2">
            <w:pPr>
              <w:numPr>
                <w:ilvl w:val="0"/>
                <w:numId w:val="26"/>
              </w:numPr>
              <w:spacing w:after="0" w:line="240" w:lineRule="auto"/>
              <w:rPr>
                <w:rFonts w:ascii="Public Sans" w:hAnsi="Public Sans"/>
                <w:color w:val="4E4E51"/>
              </w:rPr>
            </w:pPr>
            <w:r w:rsidRPr="004C4CBF">
              <w:rPr>
                <w:rFonts w:ascii="Public Sans" w:hAnsi="Public Sans"/>
                <w:b/>
                <w:color w:val="4E4E51"/>
              </w:rPr>
              <w:t>Avoid</w:t>
            </w:r>
            <w:r w:rsidRPr="004C4CBF">
              <w:rPr>
                <w:rFonts w:ascii="Public Sans" w:hAnsi="Public Sans"/>
                <w:color w:val="4E4E51"/>
              </w:rPr>
              <w:t xml:space="preserve"> </w:t>
            </w:r>
            <w:r w:rsidR="00D87D75" w:rsidRPr="004C4CBF">
              <w:rPr>
                <w:rFonts w:ascii="Public Sans" w:hAnsi="Public Sans"/>
                <w:color w:val="4E4E51"/>
              </w:rPr>
              <w:t xml:space="preserve">moving too quickly and leaving behind struggling readers; </w:t>
            </w:r>
            <w:r w:rsidR="00D87D75" w:rsidRPr="004C4CBF">
              <w:rPr>
                <w:rFonts w:ascii="Public Sans" w:hAnsi="Public Sans"/>
                <w:b/>
                <w:color w:val="4E4E51"/>
              </w:rPr>
              <w:t>avoid</w:t>
            </w:r>
            <w:r w:rsidR="00D87D75" w:rsidRPr="004C4CBF">
              <w:rPr>
                <w:rFonts w:ascii="Public Sans" w:hAnsi="Public Sans"/>
                <w:color w:val="4E4E51"/>
              </w:rPr>
              <w:t xml:space="preserve"> spending too much time on one text and losing student interest.</w:t>
            </w:r>
          </w:p>
          <w:p w14:paraId="5FAED38E" w14:textId="339114FB" w:rsidR="006A6C67" w:rsidRPr="004C4CBF" w:rsidRDefault="00863854" w:rsidP="00733791">
            <w:pPr>
              <w:numPr>
                <w:ilvl w:val="0"/>
                <w:numId w:val="26"/>
              </w:numPr>
              <w:spacing w:after="0" w:line="240" w:lineRule="auto"/>
              <w:rPr>
                <w:rFonts w:ascii="Public Sans" w:hAnsi="Public Sans"/>
                <w:color w:val="4E4E51"/>
                <w:sz w:val="24"/>
                <w:szCs w:val="24"/>
              </w:rPr>
            </w:pPr>
            <w:r w:rsidRPr="004C4CBF">
              <w:rPr>
                <w:rFonts w:ascii="Public Sans" w:hAnsi="Public Sans"/>
                <w:b/>
                <w:color w:val="4E4E51"/>
              </w:rPr>
              <w:t xml:space="preserve">Do not </w:t>
            </w:r>
            <w:r w:rsidRPr="004C4CBF">
              <w:rPr>
                <w:rFonts w:ascii="Public Sans" w:hAnsi="Public Sans"/>
                <w:color w:val="4E4E51"/>
              </w:rPr>
              <w:t>limit the types of texts taught in class based on the texts on the practice tests (e.g., teaching only short passages, rather than novels</w:t>
            </w:r>
            <w:r w:rsidR="00BE45A4" w:rsidRPr="004C4CBF">
              <w:rPr>
                <w:rFonts w:ascii="Public Sans" w:hAnsi="Public Sans"/>
                <w:color w:val="4E4E51"/>
              </w:rPr>
              <w:t>, or texts that have only the same themes or topics as the practice test texts</w:t>
            </w:r>
            <w:r w:rsidR="0073722F" w:rsidRPr="004C4CBF">
              <w:rPr>
                <w:rFonts w:ascii="Public Sans" w:hAnsi="Public Sans"/>
                <w:color w:val="4E4E51"/>
              </w:rPr>
              <w:t>; not teaching poetry if not on practice test</w:t>
            </w:r>
            <w:r w:rsidRPr="004C4CBF">
              <w:rPr>
                <w:rFonts w:ascii="Public Sans" w:hAnsi="Public Sans"/>
                <w:color w:val="4E4E51"/>
              </w:rPr>
              <w:t>)</w:t>
            </w:r>
            <w:r w:rsidR="0073722F" w:rsidRPr="004C4CBF">
              <w:rPr>
                <w:rFonts w:ascii="Public Sans" w:hAnsi="Public Sans"/>
                <w:color w:val="4E4E51"/>
              </w:rPr>
              <w:t>.</w:t>
            </w:r>
          </w:p>
        </w:tc>
      </w:tr>
      <w:tr w:rsidR="006A6C67" w:rsidRPr="00AF33E7" w14:paraId="746DEF28" w14:textId="77777777" w:rsidTr="00BF7653">
        <w:trPr>
          <w:jc w:val="center"/>
        </w:trPr>
        <w:tc>
          <w:tcPr>
            <w:tcW w:w="1624" w:type="dxa"/>
            <w:vMerge/>
            <w:tcMar>
              <w:top w:w="43" w:type="dxa"/>
              <w:left w:w="43" w:type="dxa"/>
              <w:bottom w:w="43" w:type="dxa"/>
              <w:right w:w="43" w:type="dxa"/>
            </w:tcMar>
          </w:tcPr>
          <w:p w14:paraId="2B95742B" w14:textId="6903A72F" w:rsidR="006A6C67" w:rsidRPr="00AF33E7" w:rsidRDefault="006A6C67" w:rsidP="00A419E2">
            <w:pPr>
              <w:spacing w:after="0" w:line="240" w:lineRule="auto"/>
              <w:rPr>
                <w:rFonts w:ascii="Public Sans" w:hAnsi="Public Sans"/>
                <w:b/>
              </w:rPr>
            </w:pPr>
          </w:p>
        </w:tc>
        <w:tc>
          <w:tcPr>
            <w:tcW w:w="1971" w:type="dxa"/>
            <w:tcMar>
              <w:top w:w="43" w:type="dxa"/>
              <w:left w:w="43" w:type="dxa"/>
              <w:bottom w:w="43" w:type="dxa"/>
              <w:right w:w="43" w:type="dxa"/>
            </w:tcMar>
          </w:tcPr>
          <w:p w14:paraId="1F966B7E" w14:textId="027B0E59" w:rsidR="006A6C67" w:rsidRPr="004C4CBF" w:rsidRDefault="006A6C67" w:rsidP="00A419E2">
            <w:pPr>
              <w:spacing w:after="0" w:line="240" w:lineRule="auto"/>
              <w:rPr>
                <w:rFonts w:ascii="Public Sans" w:hAnsi="Public Sans"/>
                <w:color w:val="4E4E51"/>
              </w:rPr>
            </w:pPr>
            <w:r w:rsidRPr="004C4CBF">
              <w:rPr>
                <w:rFonts w:ascii="Public Sans" w:hAnsi="Public Sans"/>
                <w:color w:val="4E4E51"/>
              </w:rPr>
              <w:t>Use as a basis of comparison for purchased and open-source assessments</w:t>
            </w:r>
            <w:r w:rsidR="00C52D8B" w:rsidRPr="004C4CBF">
              <w:rPr>
                <w:rFonts w:ascii="Public Sans" w:hAnsi="Public Sans"/>
                <w:color w:val="4E4E51"/>
              </w:rPr>
              <w:t>.</w:t>
            </w:r>
          </w:p>
          <w:p w14:paraId="68A67A64" w14:textId="77777777" w:rsidR="006A6C67" w:rsidRPr="004C4CBF" w:rsidRDefault="006A6C67" w:rsidP="00A419E2">
            <w:pPr>
              <w:spacing w:after="0" w:line="240" w:lineRule="auto"/>
              <w:rPr>
                <w:rFonts w:ascii="Public Sans" w:hAnsi="Public Sans"/>
                <w:color w:val="4E4E51"/>
              </w:rPr>
            </w:pPr>
          </w:p>
        </w:tc>
        <w:tc>
          <w:tcPr>
            <w:tcW w:w="5400" w:type="dxa"/>
            <w:tcMar>
              <w:top w:w="43" w:type="dxa"/>
              <w:left w:w="43" w:type="dxa"/>
              <w:bottom w:w="43" w:type="dxa"/>
              <w:right w:w="43" w:type="dxa"/>
            </w:tcMar>
          </w:tcPr>
          <w:p w14:paraId="32A6FE29" w14:textId="71A4931C" w:rsidR="006A6C67" w:rsidRPr="004C4CBF" w:rsidRDefault="006A6C67" w:rsidP="005F1312">
            <w:pPr>
              <w:pStyle w:val="ListParagraph"/>
              <w:numPr>
                <w:ilvl w:val="0"/>
                <w:numId w:val="26"/>
              </w:numPr>
              <w:spacing w:after="0" w:line="240" w:lineRule="auto"/>
              <w:rPr>
                <w:rFonts w:ascii="Public Sans" w:hAnsi="Public Sans"/>
                <w:color w:val="4E4E51"/>
              </w:rPr>
            </w:pPr>
            <w:r w:rsidRPr="004C4CBF">
              <w:rPr>
                <w:rFonts w:ascii="Public Sans" w:hAnsi="Public Sans"/>
                <w:color w:val="4E4E51"/>
              </w:rPr>
              <w:t xml:space="preserve">Examine classroom assessment materials and ask questions, such as: “Do my assessments support an integrated approach that is reflected in the tasks on the LEAP 2025 practice test?” “How can I revise a pre-made assessment to meet </w:t>
            </w:r>
            <w:r w:rsidR="00334B27" w:rsidRPr="004C4CBF">
              <w:rPr>
                <w:rFonts w:ascii="Public Sans" w:hAnsi="Public Sans"/>
                <w:color w:val="4E4E51"/>
              </w:rPr>
              <w:t>rigorous expectations</w:t>
            </w:r>
            <w:r w:rsidRPr="004C4CBF">
              <w:rPr>
                <w:rFonts w:ascii="Public Sans" w:hAnsi="Public Sans"/>
                <w:color w:val="4E4E51"/>
              </w:rPr>
              <w:t>?”</w:t>
            </w:r>
          </w:p>
          <w:p w14:paraId="4B71317A" w14:textId="1A96236C" w:rsidR="0073722F" w:rsidRPr="004C4CBF" w:rsidRDefault="006A6C67" w:rsidP="004431E2">
            <w:pPr>
              <w:pStyle w:val="ListParagraph"/>
              <w:numPr>
                <w:ilvl w:val="0"/>
                <w:numId w:val="26"/>
              </w:numPr>
              <w:spacing w:after="0" w:line="240" w:lineRule="auto"/>
              <w:rPr>
                <w:rFonts w:ascii="Public Sans" w:hAnsi="Public Sans"/>
                <w:color w:val="4E4E51"/>
              </w:rPr>
            </w:pPr>
            <w:r w:rsidRPr="004C4CBF">
              <w:rPr>
                <w:rFonts w:ascii="Public Sans" w:hAnsi="Public Sans"/>
                <w:color w:val="4E4E51"/>
              </w:rPr>
              <w:t xml:space="preserve">Use in conjunction with </w:t>
            </w:r>
            <w:hyperlink r:id="rId9">
              <w:r w:rsidRPr="00A95A4A">
                <w:rPr>
                  <w:rFonts w:ascii="Public Sans" w:hAnsi="Public Sans"/>
                  <w:color w:val="1155CC"/>
                  <w:u w:val="single"/>
                </w:rPr>
                <w:t>Instructional Materials Review Resources</w:t>
              </w:r>
            </w:hyperlink>
            <w:r w:rsidRPr="00A95A4A">
              <w:rPr>
                <w:rFonts w:ascii="Public Sans" w:hAnsi="Public Sans"/>
                <w:color w:val="1155CC"/>
              </w:rPr>
              <w:t xml:space="preserve"> </w:t>
            </w:r>
            <w:r w:rsidRPr="004C4CBF">
              <w:rPr>
                <w:rFonts w:ascii="Public Sans" w:hAnsi="Public Sans"/>
                <w:color w:val="4E4E51"/>
              </w:rPr>
              <w:t>provided by the LDOE.</w:t>
            </w:r>
          </w:p>
        </w:tc>
        <w:tc>
          <w:tcPr>
            <w:tcW w:w="5395" w:type="dxa"/>
            <w:tcMar>
              <w:top w:w="43" w:type="dxa"/>
              <w:left w:w="43" w:type="dxa"/>
              <w:bottom w:w="43" w:type="dxa"/>
              <w:right w:w="43" w:type="dxa"/>
            </w:tcMar>
          </w:tcPr>
          <w:p w14:paraId="5A004FE5" w14:textId="2D0104AD" w:rsidR="00B311EA" w:rsidRPr="004C4CBF" w:rsidRDefault="00B311EA" w:rsidP="00B311EA">
            <w:pPr>
              <w:numPr>
                <w:ilvl w:val="0"/>
                <w:numId w:val="26"/>
              </w:numPr>
              <w:spacing w:after="0" w:line="240" w:lineRule="auto"/>
              <w:rPr>
                <w:rFonts w:ascii="Public Sans" w:hAnsi="Public Sans"/>
                <w:color w:val="4E4E51"/>
              </w:rPr>
            </w:pPr>
            <w:r w:rsidRPr="004C4CBF">
              <w:rPr>
                <w:rFonts w:ascii="Public Sans" w:hAnsi="Public Sans"/>
                <w:b/>
                <w:color w:val="4E4E51"/>
              </w:rPr>
              <w:t>Avoid</w:t>
            </w:r>
            <w:r w:rsidRPr="004C4CBF">
              <w:rPr>
                <w:rFonts w:ascii="Public Sans" w:hAnsi="Public Sans"/>
                <w:color w:val="4E4E51"/>
              </w:rPr>
              <w:t xml:space="preserve"> limiting instructional content based on specific items on the practice test (e.g., </w:t>
            </w:r>
            <w:r w:rsidR="00D87D75" w:rsidRPr="004C4CBF">
              <w:rPr>
                <w:rFonts w:ascii="Public Sans" w:hAnsi="Public Sans"/>
                <w:color w:val="4E4E51"/>
              </w:rPr>
              <w:t>teaching</w:t>
            </w:r>
            <w:r w:rsidR="004431E2" w:rsidRPr="004C4CBF">
              <w:rPr>
                <w:rFonts w:ascii="Public Sans" w:hAnsi="Public Sans"/>
                <w:color w:val="4E4E51"/>
              </w:rPr>
              <w:t>/</w:t>
            </w:r>
            <w:r w:rsidR="0073722F" w:rsidRPr="004C4CBF">
              <w:rPr>
                <w:rFonts w:ascii="Public Sans" w:hAnsi="Public Sans"/>
                <w:color w:val="4E4E51"/>
              </w:rPr>
              <w:t xml:space="preserve">assessing </w:t>
            </w:r>
            <w:r w:rsidR="00D87D75" w:rsidRPr="004C4CBF">
              <w:rPr>
                <w:rFonts w:ascii="Public Sans" w:hAnsi="Public Sans"/>
                <w:color w:val="4E4E51"/>
              </w:rPr>
              <w:t>only the standards re</w:t>
            </w:r>
            <w:r w:rsidR="00BE45A4" w:rsidRPr="004C4CBF">
              <w:rPr>
                <w:rFonts w:ascii="Public Sans" w:hAnsi="Public Sans"/>
                <w:color w:val="4E4E51"/>
              </w:rPr>
              <w:t xml:space="preserve">presented </w:t>
            </w:r>
            <w:r w:rsidR="004431E2" w:rsidRPr="004C4CBF">
              <w:rPr>
                <w:rFonts w:ascii="Public Sans" w:hAnsi="Public Sans"/>
                <w:color w:val="4E4E51"/>
              </w:rPr>
              <w:t>or</w:t>
            </w:r>
            <w:r w:rsidR="00BE45A4" w:rsidRPr="004C4CBF">
              <w:rPr>
                <w:rFonts w:ascii="Public Sans" w:hAnsi="Public Sans"/>
                <w:color w:val="4E4E51"/>
              </w:rPr>
              <w:t xml:space="preserve"> only as they appear in practice test items</w:t>
            </w:r>
            <w:r w:rsidRPr="004C4CBF">
              <w:rPr>
                <w:rFonts w:ascii="Public Sans" w:hAnsi="Public Sans"/>
                <w:color w:val="4E4E51"/>
              </w:rPr>
              <w:t xml:space="preserve">). </w:t>
            </w:r>
          </w:p>
          <w:p w14:paraId="71160295" w14:textId="5FFF5200" w:rsidR="006A6C67" w:rsidRPr="004C4CBF" w:rsidRDefault="00B311EA" w:rsidP="004431E2">
            <w:pPr>
              <w:numPr>
                <w:ilvl w:val="0"/>
                <w:numId w:val="26"/>
              </w:numPr>
              <w:spacing w:after="0" w:line="240" w:lineRule="auto"/>
              <w:rPr>
                <w:rFonts w:ascii="Public Sans" w:hAnsi="Public Sans"/>
                <w:color w:val="4E4E51"/>
              </w:rPr>
            </w:pPr>
            <w:r w:rsidRPr="004C4CBF">
              <w:rPr>
                <w:rFonts w:ascii="Public Sans" w:hAnsi="Public Sans"/>
                <w:b/>
                <w:color w:val="4E4E51"/>
              </w:rPr>
              <w:t>Avoid</w:t>
            </w:r>
            <w:r w:rsidRPr="004C4CBF">
              <w:rPr>
                <w:rFonts w:ascii="Public Sans" w:hAnsi="Public Sans"/>
                <w:color w:val="4E4E51"/>
              </w:rPr>
              <w:t xml:space="preserve"> limiting instructional strategies to only those required for the practice test (e.g., writing only under timed circumstances, designing assessments with only two-part questions, etc.).</w:t>
            </w:r>
            <w:r w:rsidR="00BE45A4" w:rsidRPr="004C4CBF" w:rsidDel="00D87D75">
              <w:rPr>
                <w:rFonts w:ascii="Public Sans" w:hAnsi="Public Sans"/>
                <w:b/>
                <w:color w:val="4E4E51"/>
              </w:rPr>
              <w:t xml:space="preserve"> </w:t>
            </w:r>
          </w:p>
        </w:tc>
      </w:tr>
      <w:tr w:rsidR="006A6C67" w:rsidRPr="00AF33E7" w14:paraId="4FA8D05E" w14:textId="77777777" w:rsidTr="00BF7653">
        <w:trPr>
          <w:jc w:val="center"/>
        </w:trPr>
        <w:tc>
          <w:tcPr>
            <w:tcW w:w="1624" w:type="dxa"/>
            <w:vMerge/>
            <w:tcMar>
              <w:top w:w="43" w:type="dxa"/>
              <w:left w:w="43" w:type="dxa"/>
              <w:bottom w:w="43" w:type="dxa"/>
              <w:right w:w="43" w:type="dxa"/>
            </w:tcMar>
          </w:tcPr>
          <w:p w14:paraId="387CDA6D" w14:textId="77777777" w:rsidR="006A6C67" w:rsidRPr="00AF33E7" w:rsidRDefault="006A6C67" w:rsidP="00A419E2">
            <w:pPr>
              <w:spacing w:after="0" w:line="240" w:lineRule="auto"/>
              <w:rPr>
                <w:rFonts w:ascii="Public Sans" w:hAnsi="Public Sans"/>
                <w:b/>
              </w:rPr>
            </w:pPr>
          </w:p>
        </w:tc>
        <w:tc>
          <w:tcPr>
            <w:tcW w:w="1971" w:type="dxa"/>
            <w:tcMar>
              <w:top w:w="43" w:type="dxa"/>
              <w:left w:w="43" w:type="dxa"/>
              <w:bottom w:w="43" w:type="dxa"/>
              <w:right w:w="43" w:type="dxa"/>
            </w:tcMar>
          </w:tcPr>
          <w:p w14:paraId="28D45C0B" w14:textId="71F2346A" w:rsidR="006A6C67" w:rsidRPr="004C4CBF" w:rsidRDefault="006A6C67" w:rsidP="00E51932">
            <w:pPr>
              <w:spacing w:after="0" w:line="240" w:lineRule="auto"/>
              <w:rPr>
                <w:rFonts w:ascii="Public Sans" w:hAnsi="Public Sans"/>
                <w:color w:val="4E4E51"/>
              </w:rPr>
            </w:pPr>
            <w:r w:rsidRPr="004C4CBF">
              <w:rPr>
                <w:rFonts w:ascii="Public Sans" w:hAnsi="Public Sans"/>
                <w:color w:val="4E4E51"/>
              </w:rPr>
              <w:t>Examine LEAP rubrics and use the</w:t>
            </w:r>
            <w:hyperlink w:anchor="ScoringActivity">
              <w:r w:rsidRPr="004C4CBF">
                <w:rPr>
                  <w:rFonts w:ascii="Public Sans" w:hAnsi="Public Sans"/>
                  <w:color w:val="4E4E51"/>
                  <w:u w:val="single"/>
                </w:rPr>
                <w:t xml:space="preserve"> Scoring Activity</w:t>
              </w:r>
            </w:hyperlink>
            <w:r w:rsidRPr="004C4CBF">
              <w:rPr>
                <w:rFonts w:ascii="Public Sans" w:hAnsi="Public Sans"/>
                <w:color w:val="4E4E51"/>
              </w:rPr>
              <w:t xml:space="preserve"> to better understand expectations for written responses</w:t>
            </w:r>
            <w:r w:rsidR="00C52D8B" w:rsidRPr="004C4CBF">
              <w:rPr>
                <w:rFonts w:ascii="Public Sans" w:hAnsi="Public Sans"/>
                <w:color w:val="4E4E51"/>
              </w:rPr>
              <w:t>.</w:t>
            </w:r>
            <w:r w:rsidRPr="004C4CBF">
              <w:rPr>
                <w:rFonts w:ascii="Public Sans" w:hAnsi="Public Sans"/>
                <w:color w:val="4E4E51"/>
              </w:rPr>
              <w:t xml:space="preserve"> </w:t>
            </w:r>
          </w:p>
        </w:tc>
        <w:tc>
          <w:tcPr>
            <w:tcW w:w="5400" w:type="dxa"/>
            <w:tcMar>
              <w:top w:w="43" w:type="dxa"/>
              <w:left w:w="43" w:type="dxa"/>
              <w:bottom w:w="43" w:type="dxa"/>
              <w:right w:w="43" w:type="dxa"/>
            </w:tcMar>
          </w:tcPr>
          <w:p w14:paraId="75DBE0AB" w14:textId="39D594A0" w:rsidR="006A6C67" w:rsidRPr="004C4CBF" w:rsidRDefault="006A6C67" w:rsidP="005F1312">
            <w:pPr>
              <w:pStyle w:val="ListParagraph"/>
              <w:numPr>
                <w:ilvl w:val="0"/>
                <w:numId w:val="26"/>
              </w:numPr>
              <w:spacing w:after="0" w:line="240" w:lineRule="auto"/>
              <w:rPr>
                <w:rFonts w:ascii="Public Sans" w:hAnsi="Public Sans"/>
                <w:color w:val="4E4E51"/>
              </w:rPr>
            </w:pPr>
            <w:r w:rsidRPr="004C4CBF">
              <w:rPr>
                <w:rFonts w:ascii="Public Sans" w:hAnsi="Public Sans"/>
                <w:color w:val="4E4E51"/>
              </w:rPr>
              <w:t xml:space="preserve">Use the </w:t>
            </w:r>
            <w:hyperlink w:anchor="ScoringActivity">
              <w:r w:rsidRPr="00A95A4A">
                <w:rPr>
                  <w:rFonts w:ascii="Public Sans" w:hAnsi="Public Sans"/>
                  <w:color w:val="1155CC"/>
                  <w:u w:val="single"/>
                </w:rPr>
                <w:t>Scoring Activity</w:t>
              </w:r>
            </w:hyperlink>
            <w:r w:rsidRPr="004C4CBF">
              <w:rPr>
                <w:rFonts w:ascii="Public Sans" w:hAnsi="Public Sans"/>
                <w:color w:val="4E4E51"/>
              </w:rPr>
              <w:t xml:space="preserve"> with fellow teachers and with students to practice using the</w:t>
            </w:r>
            <w:r w:rsidRPr="00A95A4A">
              <w:rPr>
                <w:rFonts w:ascii="Public Sans" w:hAnsi="Public Sans"/>
                <w:color w:val="1155CC"/>
              </w:rPr>
              <w:t xml:space="preserve"> </w:t>
            </w:r>
            <w:hyperlink r:id="rId10" w:history="1">
              <w:r w:rsidR="001D7CF9">
                <w:rPr>
                  <w:rStyle w:val="Hyperlink"/>
                  <w:rFonts w:ascii="Public Sans" w:hAnsi="Public Sans"/>
                  <w:color w:val="1155CC"/>
                </w:rPr>
                <w:t>LEAP ELA rubrics</w:t>
              </w:r>
            </w:hyperlink>
            <w:r w:rsidR="004D39A0" w:rsidRPr="004C4CBF">
              <w:rPr>
                <w:rFonts w:ascii="Public Sans" w:hAnsi="Public Sans"/>
                <w:color w:val="4E4E51"/>
              </w:rPr>
              <w:t xml:space="preserve"> or other instructional rubrics</w:t>
            </w:r>
            <w:r w:rsidRPr="004C4CBF">
              <w:rPr>
                <w:rFonts w:ascii="Public Sans" w:hAnsi="Public Sans"/>
                <w:color w:val="4E4E51"/>
              </w:rPr>
              <w:t xml:space="preserve"> to identify qualities of writing that meet grade-level standards. </w:t>
            </w:r>
          </w:p>
          <w:p w14:paraId="0F46F5B0" w14:textId="2938C78C" w:rsidR="006A6C67" w:rsidRPr="004C4CBF" w:rsidRDefault="006A6C67" w:rsidP="005F1312">
            <w:pPr>
              <w:pStyle w:val="ListParagraph"/>
              <w:numPr>
                <w:ilvl w:val="0"/>
                <w:numId w:val="26"/>
              </w:numPr>
              <w:spacing w:after="0" w:line="240" w:lineRule="auto"/>
              <w:rPr>
                <w:rFonts w:ascii="Public Sans" w:hAnsi="Public Sans"/>
                <w:color w:val="4E4E51"/>
              </w:rPr>
            </w:pPr>
            <w:r w:rsidRPr="004C4CBF">
              <w:rPr>
                <w:rFonts w:ascii="Public Sans" w:hAnsi="Public Sans"/>
                <w:color w:val="4E4E51"/>
              </w:rPr>
              <w:t xml:space="preserve">Use the </w:t>
            </w:r>
            <w:hyperlink w:anchor="ScoringActivity" w:history="1">
              <w:r w:rsidRPr="00A95A4A">
                <w:rPr>
                  <w:rStyle w:val="Hyperlink"/>
                  <w:rFonts w:ascii="Public Sans" w:hAnsi="Public Sans"/>
                  <w:color w:val="1155CC"/>
                </w:rPr>
                <w:t xml:space="preserve">Scoring Activity </w:t>
              </w:r>
            </w:hyperlink>
            <w:r w:rsidRPr="004C4CBF">
              <w:rPr>
                <w:rFonts w:ascii="Public Sans" w:hAnsi="Public Sans"/>
                <w:color w:val="4E4E51"/>
              </w:rPr>
              <w:t>to score responses to practice test writing tasks</w:t>
            </w:r>
            <w:r w:rsidR="009108F9" w:rsidRPr="004C4CBF">
              <w:rPr>
                <w:rFonts w:ascii="Public Sans" w:hAnsi="Public Sans"/>
                <w:color w:val="4E4E51"/>
              </w:rPr>
              <w:t>.</w:t>
            </w:r>
          </w:p>
          <w:p w14:paraId="304C1444" w14:textId="77777777" w:rsidR="006A6C67" w:rsidRPr="004C4CBF" w:rsidRDefault="006A6C67" w:rsidP="005F1312">
            <w:pPr>
              <w:pStyle w:val="ListParagraph"/>
              <w:numPr>
                <w:ilvl w:val="0"/>
                <w:numId w:val="26"/>
              </w:numPr>
              <w:spacing w:after="0" w:line="240" w:lineRule="auto"/>
              <w:rPr>
                <w:rFonts w:ascii="Public Sans" w:hAnsi="Public Sans"/>
                <w:color w:val="4E4E51"/>
              </w:rPr>
            </w:pPr>
            <w:r w:rsidRPr="004C4CBF">
              <w:rPr>
                <w:rFonts w:ascii="Public Sans" w:hAnsi="Public Sans"/>
                <w:color w:val="4E4E51"/>
              </w:rPr>
              <w:t>Use LEAP 2025 rubrics when scoring student writing in response to instructional tasks.</w:t>
            </w:r>
          </w:p>
          <w:p w14:paraId="71B23870" w14:textId="6E1C6D40" w:rsidR="006A6C67" w:rsidRPr="004C4CBF" w:rsidRDefault="006A6C67" w:rsidP="008A298A">
            <w:pPr>
              <w:pStyle w:val="ListParagraph"/>
              <w:numPr>
                <w:ilvl w:val="0"/>
                <w:numId w:val="26"/>
              </w:numPr>
              <w:spacing w:after="0" w:line="240" w:lineRule="auto"/>
              <w:rPr>
                <w:rFonts w:ascii="Public Sans" w:hAnsi="Public Sans"/>
                <w:color w:val="4E4E51"/>
              </w:rPr>
            </w:pPr>
            <w:r w:rsidRPr="004C4CBF">
              <w:rPr>
                <w:rFonts w:ascii="Public Sans" w:hAnsi="Public Sans"/>
                <w:color w:val="4E4E51"/>
              </w:rPr>
              <w:t xml:space="preserve">Refer to the </w:t>
            </w:r>
            <w:r w:rsidR="00B31CEF" w:rsidRPr="004C4CBF">
              <w:rPr>
                <w:rFonts w:ascii="Public Sans" w:hAnsi="Public Sans"/>
                <w:color w:val="4E4E51"/>
              </w:rPr>
              <w:t xml:space="preserve">ELA </w:t>
            </w:r>
            <w:r w:rsidRPr="004C4CBF">
              <w:rPr>
                <w:rFonts w:ascii="Public Sans" w:hAnsi="Public Sans"/>
                <w:color w:val="4E4E51"/>
              </w:rPr>
              <w:t>Guidebook</w:t>
            </w:r>
            <w:r w:rsidR="00B31CEF" w:rsidRPr="004C4CBF">
              <w:rPr>
                <w:rFonts w:ascii="Public Sans" w:hAnsi="Public Sans"/>
                <w:color w:val="4E4E51"/>
              </w:rPr>
              <w:t>s</w:t>
            </w:r>
            <w:r w:rsidR="008A298A">
              <w:rPr>
                <w:rFonts w:ascii="Public Sans" w:hAnsi="Public Sans"/>
                <w:color w:val="4E4E51"/>
              </w:rPr>
              <w:t xml:space="preserve"> </w:t>
            </w:r>
            <w:hyperlink r:id="rId11" w:history="1">
              <w:r w:rsidR="008A298A" w:rsidRPr="008A298A">
                <w:rPr>
                  <w:rStyle w:val="Hyperlink"/>
                  <w:rFonts w:ascii="Public Sans" w:hAnsi="Public Sans"/>
                </w:rPr>
                <w:t>3-5</w:t>
              </w:r>
            </w:hyperlink>
            <w:r w:rsidR="008A298A">
              <w:rPr>
                <w:rFonts w:ascii="Public Sans" w:hAnsi="Public Sans"/>
                <w:color w:val="4E4E51"/>
              </w:rPr>
              <w:t xml:space="preserve">, </w:t>
            </w:r>
            <w:hyperlink r:id="rId12" w:history="1">
              <w:r w:rsidR="008A298A" w:rsidRPr="008A298A">
                <w:rPr>
                  <w:rStyle w:val="Hyperlink"/>
                  <w:rFonts w:ascii="Public Sans" w:hAnsi="Public Sans"/>
                </w:rPr>
                <w:t>6-8</w:t>
              </w:r>
            </w:hyperlink>
            <w:r w:rsidR="008A298A">
              <w:rPr>
                <w:rFonts w:ascii="Public Sans" w:hAnsi="Public Sans"/>
                <w:color w:val="4E4E51"/>
              </w:rPr>
              <w:t xml:space="preserve">, and </w:t>
            </w:r>
            <w:hyperlink r:id="rId13" w:history="1">
              <w:r w:rsidR="008A298A" w:rsidRPr="008A298A">
                <w:rPr>
                  <w:rStyle w:val="Hyperlink"/>
                  <w:rFonts w:ascii="Public Sans" w:hAnsi="Public Sans"/>
                </w:rPr>
                <w:t>9-12</w:t>
              </w:r>
            </w:hyperlink>
            <w:r w:rsidR="008A298A">
              <w:rPr>
                <w:rFonts w:ascii="Public Sans" w:hAnsi="Public Sans"/>
                <w:color w:val="4E4E51"/>
              </w:rPr>
              <w:t xml:space="preserve"> Curriculum Guides </w:t>
            </w:r>
            <w:r w:rsidR="004D39A0" w:rsidRPr="004C4CBF">
              <w:rPr>
                <w:rFonts w:ascii="Public Sans" w:hAnsi="Public Sans"/>
                <w:color w:val="4E4E51"/>
              </w:rPr>
              <w:t>for general information about</w:t>
            </w:r>
            <w:r w:rsidRPr="004C4CBF">
              <w:rPr>
                <w:rFonts w:ascii="Public Sans" w:hAnsi="Public Sans"/>
                <w:color w:val="4E4E51"/>
              </w:rPr>
              <w:t xml:space="preserve"> how to use rubrics and the specific </w:t>
            </w:r>
            <w:r w:rsidR="008A298A">
              <w:rPr>
                <w:rFonts w:ascii="Public Sans" w:hAnsi="Public Sans"/>
                <w:color w:val="4E4E51"/>
              </w:rPr>
              <w:t>Teaching Guide</w:t>
            </w:r>
            <w:r w:rsidRPr="004C4CBF">
              <w:rPr>
                <w:rFonts w:ascii="Public Sans" w:hAnsi="Public Sans"/>
                <w:color w:val="4E4E51"/>
              </w:rPr>
              <w:t xml:space="preserve"> of each unit for more targeted writing guidance.</w:t>
            </w:r>
          </w:p>
        </w:tc>
        <w:tc>
          <w:tcPr>
            <w:tcW w:w="5395" w:type="dxa"/>
            <w:tcMar>
              <w:top w:w="43" w:type="dxa"/>
              <w:left w:w="43" w:type="dxa"/>
              <w:bottom w:w="43" w:type="dxa"/>
              <w:right w:w="43" w:type="dxa"/>
            </w:tcMar>
          </w:tcPr>
          <w:p w14:paraId="7F6C36E3" w14:textId="1E83F472" w:rsidR="00BE45A4" w:rsidRPr="004C4CBF" w:rsidRDefault="006A6C67" w:rsidP="00BE45A4">
            <w:pPr>
              <w:pStyle w:val="ListParagraph"/>
              <w:numPr>
                <w:ilvl w:val="0"/>
                <w:numId w:val="26"/>
              </w:numPr>
              <w:spacing w:after="0" w:line="240" w:lineRule="auto"/>
              <w:rPr>
                <w:rFonts w:ascii="Public Sans" w:hAnsi="Public Sans"/>
                <w:color w:val="4E4E51"/>
              </w:rPr>
            </w:pPr>
            <w:r w:rsidRPr="004C4CBF">
              <w:rPr>
                <w:rFonts w:ascii="Public Sans" w:hAnsi="Public Sans"/>
                <w:b/>
                <w:color w:val="4E4E51"/>
              </w:rPr>
              <w:t>Avoid</w:t>
            </w:r>
            <w:r w:rsidRPr="004C4CBF">
              <w:rPr>
                <w:rFonts w:ascii="Public Sans" w:hAnsi="Public Sans"/>
                <w:color w:val="4E4E51"/>
              </w:rPr>
              <w:t xml:space="preserve"> </w:t>
            </w:r>
            <w:r w:rsidR="00BE45A4" w:rsidRPr="004C4CBF">
              <w:rPr>
                <w:rFonts w:ascii="Public Sans" w:hAnsi="Public Sans"/>
                <w:color w:val="4E4E51"/>
              </w:rPr>
              <w:t>focusing</w:t>
            </w:r>
            <w:r w:rsidR="000842F7" w:rsidRPr="004C4CBF">
              <w:rPr>
                <w:rFonts w:ascii="Public Sans" w:hAnsi="Public Sans"/>
                <w:color w:val="4E4E51"/>
              </w:rPr>
              <w:t xml:space="preserve"> on superficial </w:t>
            </w:r>
            <w:r w:rsidR="00BE45A4" w:rsidRPr="004C4CBF">
              <w:rPr>
                <w:rFonts w:ascii="Public Sans" w:hAnsi="Public Sans"/>
                <w:color w:val="4E4E51"/>
              </w:rPr>
              <w:t xml:space="preserve">concerns when </w:t>
            </w:r>
            <w:r w:rsidR="009108F9" w:rsidRPr="004C4CBF">
              <w:rPr>
                <w:rFonts w:ascii="Public Sans" w:hAnsi="Public Sans"/>
                <w:color w:val="4E4E51"/>
              </w:rPr>
              <w:t>scoring</w:t>
            </w:r>
            <w:r w:rsidR="00BE45A4" w:rsidRPr="004C4CBF">
              <w:rPr>
                <w:rFonts w:ascii="Public Sans" w:hAnsi="Public Sans"/>
                <w:color w:val="4E4E51"/>
              </w:rPr>
              <w:t xml:space="preserve"> (e.g.,</w:t>
            </w:r>
            <w:r w:rsidR="00086D4B" w:rsidRPr="004C4CBF">
              <w:rPr>
                <w:rFonts w:ascii="Public Sans" w:hAnsi="Public Sans"/>
                <w:color w:val="4E4E51"/>
              </w:rPr>
              <w:t xml:space="preserve"> number of paragraphs rather than development of ideas; number of quotes versus quality of evidence; formatting over content</w:t>
            </w:r>
            <w:r w:rsidR="00BE45A4" w:rsidRPr="004C4CBF">
              <w:rPr>
                <w:rFonts w:ascii="Public Sans" w:hAnsi="Public Sans"/>
                <w:color w:val="4E4E51"/>
              </w:rPr>
              <w:t>)</w:t>
            </w:r>
            <w:r w:rsidR="00086D4B" w:rsidRPr="004C4CBF">
              <w:rPr>
                <w:rFonts w:ascii="Public Sans" w:hAnsi="Public Sans"/>
                <w:color w:val="4E4E51"/>
              </w:rPr>
              <w:t>.</w:t>
            </w:r>
          </w:p>
          <w:p w14:paraId="701836FB" w14:textId="2B9B71F9" w:rsidR="00086D4B" w:rsidRPr="004C4CBF" w:rsidRDefault="00086D4B" w:rsidP="00086D4B">
            <w:pPr>
              <w:pStyle w:val="ListParagraph"/>
              <w:numPr>
                <w:ilvl w:val="0"/>
                <w:numId w:val="26"/>
              </w:numPr>
              <w:spacing w:after="0" w:line="240" w:lineRule="auto"/>
              <w:rPr>
                <w:rFonts w:ascii="Public Sans" w:hAnsi="Public Sans"/>
                <w:color w:val="4E4E51"/>
              </w:rPr>
            </w:pPr>
            <w:r w:rsidRPr="004C4CBF">
              <w:rPr>
                <w:rFonts w:ascii="Public Sans" w:hAnsi="Public Sans"/>
                <w:b/>
                <w:color w:val="4E4E51"/>
              </w:rPr>
              <w:t xml:space="preserve">Avoid </w:t>
            </w:r>
            <w:r w:rsidRPr="004C4CBF">
              <w:rPr>
                <w:rFonts w:ascii="Public Sans" w:hAnsi="Public Sans"/>
                <w:color w:val="4E4E51"/>
              </w:rPr>
              <w:t>focusing only on the qualities of the responses with the highest scores; instead</w:t>
            </w:r>
            <w:r w:rsidR="00931EC5" w:rsidRPr="004C4CBF">
              <w:rPr>
                <w:rFonts w:ascii="Public Sans" w:hAnsi="Public Sans"/>
                <w:color w:val="4E4E51"/>
              </w:rPr>
              <w:t>,</w:t>
            </w:r>
            <w:r w:rsidRPr="004C4CBF">
              <w:rPr>
                <w:rFonts w:ascii="Public Sans" w:hAnsi="Public Sans"/>
                <w:color w:val="4E4E51"/>
              </w:rPr>
              <w:t xml:space="preserve"> find positive qualities at every score point to help students identify their individual strengths and weaknesses.</w:t>
            </w:r>
          </w:p>
          <w:p w14:paraId="7C61D156" w14:textId="7B09348F" w:rsidR="006A6C67" w:rsidRPr="004C4CBF" w:rsidRDefault="00086D4B" w:rsidP="000842F7">
            <w:pPr>
              <w:pStyle w:val="ListParagraph"/>
              <w:numPr>
                <w:ilvl w:val="0"/>
                <w:numId w:val="26"/>
              </w:numPr>
              <w:spacing w:after="0" w:line="240" w:lineRule="auto"/>
              <w:rPr>
                <w:rFonts w:ascii="Public Sans" w:hAnsi="Public Sans"/>
                <w:color w:val="4E4E51"/>
              </w:rPr>
            </w:pPr>
            <w:r w:rsidRPr="004C4CBF">
              <w:rPr>
                <w:rFonts w:ascii="Public Sans" w:hAnsi="Public Sans"/>
                <w:b/>
                <w:color w:val="4E4E51"/>
              </w:rPr>
              <w:t>A</w:t>
            </w:r>
            <w:r w:rsidR="006A6C67" w:rsidRPr="004C4CBF">
              <w:rPr>
                <w:rFonts w:ascii="Public Sans" w:hAnsi="Public Sans"/>
                <w:b/>
                <w:color w:val="4E4E51"/>
              </w:rPr>
              <w:t xml:space="preserve">void </w:t>
            </w:r>
            <w:r w:rsidR="00302CFB" w:rsidRPr="004C4CBF">
              <w:rPr>
                <w:rFonts w:ascii="Public Sans" w:hAnsi="Public Sans"/>
                <w:color w:val="4E4E51"/>
              </w:rPr>
              <w:t xml:space="preserve">focusing on </w:t>
            </w:r>
            <w:r w:rsidR="000842F7" w:rsidRPr="004C4CBF">
              <w:rPr>
                <w:rFonts w:ascii="Public Sans" w:hAnsi="Public Sans"/>
                <w:color w:val="4E4E51"/>
              </w:rPr>
              <w:t xml:space="preserve">only one part of the rubric, especially </w:t>
            </w:r>
            <w:r w:rsidR="00302CFB" w:rsidRPr="004C4CBF">
              <w:rPr>
                <w:rFonts w:ascii="Public Sans" w:hAnsi="Public Sans"/>
                <w:color w:val="4E4E51"/>
              </w:rPr>
              <w:t xml:space="preserve">organization </w:t>
            </w:r>
            <w:r w:rsidR="000842F7" w:rsidRPr="004C4CBF">
              <w:rPr>
                <w:rFonts w:ascii="Public Sans" w:hAnsi="Public Sans"/>
                <w:color w:val="4E4E51"/>
              </w:rPr>
              <w:t xml:space="preserve">or word choice, </w:t>
            </w:r>
            <w:r w:rsidR="004D39A0" w:rsidRPr="004C4CBF">
              <w:rPr>
                <w:rFonts w:ascii="Public Sans" w:hAnsi="Public Sans"/>
                <w:color w:val="4E4E51"/>
              </w:rPr>
              <w:t xml:space="preserve">especially </w:t>
            </w:r>
            <w:r w:rsidR="000842F7" w:rsidRPr="004C4CBF">
              <w:rPr>
                <w:rFonts w:ascii="Public Sans" w:hAnsi="Public Sans"/>
                <w:color w:val="4E4E51"/>
              </w:rPr>
              <w:t xml:space="preserve">if students are not able to express their understanding and knowledge of texts they are writing about. </w:t>
            </w:r>
          </w:p>
        </w:tc>
      </w:tr>
      <w:tr w:rsidR="004C4CBF" w:rsidRPr="004C4CBF" w14:paraId="57611942" w14:textId="77777777" w:rsidTr="00BF7653">
        <w:trPr>
          <w:trHeight w:val="1925"/>
          <w:jc w:val="center"/>
        </w:trPr>
        <w:tc>
          <w:tcPr>
            <w:tcW w:w="1624" w:type="dxa"/>
            <w:vMerge w:val="restart"/>
            <w:tcMar>
              <w:top w:w="43" w:type="dxa"/>
              <w:left w:w="43" w:type="dxa"/>
              <w:bottom w:w="43" w:type="dxa"/>
              <w:right w:w="43" w:type="dxa"/>
            </w:tcMar>
          </w:tcPr>
          <w:p w14:paraId="1A4E975E" w14:textId="5F4551FD" w:rsidR="00A419E2" w:rsidRPr="004C4CBF" w:rsidRDefault="00A419E2" w:rsidP="00A419E2">
            <w:pPr>
              <w:tabs>
                <w:tab w:val="left" w:pos="3240"/>
                <w:tab w:val="center" w:pos="4851"/>
              </w:tabs>
              <w:spacing w:after="0" w:line="240" w:lineRule="auto"/>
              <w:rPr>
                <w:rFonts w:ascii="Public Sans" w:hAnsi="Public Sans"/>
                <w:b/>
                <w:color w:val="4E4E51"/>
              </w:rPr>
            </w:pPr>
            <w:r w:rsidRPr="004C4CBF">
              <w:rPr>
                <w:rFonts w:ascii="Public Sans" w:hAnsi="Public Sans"/>
                <w:b/>
                <w:color w:val="4E4E51"/>
              </w:rPr>
              <w:t>Examine practice test FORMAT to design classroom assess</w:t>
            </w:r>
            <w:r w:rsidR="00C52D8B" w:rsidRPr="004C4CBF">
              <w:rPr>
                <w:rFonts w:ascii="Public Sans" w:hAnsi="Public Sans"/>
                <w:b/>
                <w:color w:val="4E4E51"/>
              </w:rPr>
              <w:t>ments that use similar features.</w:t>
            </w:r>
          </w:p>
          <w:p w14:paraId="5411B63B" w14:textId="77777777" w:rsidR="00A419E2" w:rsidRPr="004C4CBF" w:rsidRDefault="00A419E2" w:rsidP="00A419E2">
            <w:pPr>
              <w:spacing w:after="0" w:line="240" w:lineRule="auto"/>
              <w:rPr>
                <w:rFonts w:ascii="Public Sans" w:hAnsi="Public Sans"/>
                <w:b/>
                <w:color w:val="4E4E51"/>
              </w:rPr>
            </w:pPr>
          </w:p>
        </w:tc>
        <w:tc>
          <w:tcPr>
            <w:tcW w:w="1971" w:type="dxa"/>
            <w:tcMar>
              <w:top w:w="43" w:type="dxa"/>
              <w:left w:w="43" w:type="dxa"/>
              <w:bottom w:w="43" w:type="dxa"/>
              <w:right w:w="43" w:type="dxa"/>
            </w:tcMar>
          </w:tcPr>
          <w:p w14:paraId="4688E168" w14:textId="0E52C0BB" w:rsidR="00A419E2" w:rsidRPr="004C4CBF" w:rsidRDefault="00A419E2" w:rsidP="00A419E2">
            <w:pPr>
              <w:tabs>
                <w:tab w:val="left" w:pos="3240"/>
                <w:tab w:val="center" w:pos="4851"/>
              </w:tabs>
              <w:spacing w:after="0" w:line="240" w:lineRule="auto"/>
              <w:rPr>
                <w:rFonts w:ascii="Public Sans" w:hAnsi="Public Sans"/>
                <w:color w:val="4E4E51"/>
              </w:rPr>
            </w:pPr>
            <w:r w:rsidRPr="004C4CBF">
              <w:rPr>
                <w:rFonts w:ascii="Public Sans" w:hAnsi="Public Sans"/>
                <w:color w:val="4E4E51"/>
              </w:rPr>
              <w:t>Consider sequencing and structure of instructional tasks and passage sets</w:t>
            </w:r>
            <w:r w:rsidR="00C52D8B" w:rsidRPr="004C4CBF">
              <w:rPr>
                <w:rFonts w:ascii="Public Sans" w:hAnsi="Public Sans"/>
                <w:color w:val="4E4E51"/>
              </w:rPr>
              <w:t>.</w:t>
            </w:r>
          </w:p>
          <w:p w14:paraId="0C3C22CF" w14:textId="77777777" w:rsidR="00A419E2" w:rsidRPr="004C4CBF" w:rsidRDefault="00A419E2" w:rsidP="00A419E2">
            <w:pPr>
              <w:spacing w:after="0" w:line="240" w:lineRule="auto"/>
              <w:rPr>
                <w:rFonts w:ascii="Public Sans" w:hAnsi="Public Sans"/>
                <w:color w:val="4E4E51"/>
              </w:rPr>
            </w:pPr>
          </w:p>
          <w:p w14:paraId="7A10125F" w14:textId="77777777" w:rsidR="00A419E2" w:rsidRPr="004C4CBF" w:rsidRDefault="00A419E2" w:rsidP="00A419E2">
            <w:pPr>
              <w:spacing w:after="0" w:line="240" w:lineRule="auto"/>
              <w:rPr>
                <w:rFonts w:ascii="Public Sans" w:hAnsi="Public Sans"/>
                <w:color w:val="4E4E51"/>
              </w:rPr>
            </w:pPr>
          </w:p>
        </w:tc>
        <w:tc>
          <w:tcPr>
            <w:tcW w:w="5400" w:type="dxa"/>
            <w:tcMar>
              <w:top w:w="43" w:type="dxa"/>
              <w:left w:w="43" w:type="dxa"/>
              <w:bottom w:w="43" w:type="dxa"/>
              <w:right w:w="43" w:type="dxa"/>
            </w:tcMar>
          </w:tcPr>
          <w:p w14:paraId="559DC909" w14:textId="73002A1E" w:rsidR="00A419E2" w:rsidRPr="004C4CBF" w:rsidRDefault="00A419E2" w:rsidP="005F1312">
            <w:pPr>
              <w:pStyle w:val="ListParagraph"/>
              <w:numPr>
                <w:ilvl w:val="0"/>
                <w:numId w:val="26"/>
              </w:numPr>
              <w:spacing w:after="0" w:line="240" w:lineRule="auto"/>
              <w:rPr>
                <w:rFonts w:ascii="Public Sans" w:hAnsi="Public Sans"/>
                <w:color w:val="4E4E51"/>
              </w:rPr>
            </w:pPr>
            <w:r w:rsidRPr="004C4CBF">
              <w:rPr>
                <w:rFonts w:ascii="Public Sans" w:hAnsi="Public Sans"/>
                <w:color w:val="4E4E51"/>
              </w:rPr>
              <w:t>Build lessons that orde</w:t>
            </w:r>
            <w:r w:rsidR="00042688" w:rsidRPr="004C4CBF">
              <w:rPr>
                <w:rFonts w:ascii="Public Sans" w:hAnsi="Public Sans"/>
                <w:color w:val="4E4E51"/>
              </w:rPr>
              <w:t xml:space="preserve">r questions in a purposeful way to support building knowledge.  </w:t>
            </w:r>
          </w:p>
          <w:p w14:paraId="2136484C" w14:textId="0EEB61B2" w:rsidR="00A419E2" w:rsidRPr="004C4CBF" w:rsidRDefault="00A419E2" w:rsidP="005F1312">
            <w:pPr>
              <w:pStyle w:val="ListParagraph"/>
              <w:numPr>
                <w:ilvl w:val="0"/>
                <w:numId w:val="26"/>
              </w:numPr>
              <w:spacing w:after="0" w:line="240" w:lineRule="auto"/>
              <w:rPr>
                <w:rFonts w:ascii="Public Sans" w:hAnsi="Public Sans"/>
                <w:color w:val="4E4E51"/>
              </w:rPr>
            </w:pPr>
            <w:r w:rsidRPr="004C4CBF">
              <w:rPr>
                <w:rFonts w:ascii="Public Sans" w:hAnsi="Public Sans"/>
                <w:color w:val="4E4E51"/>
              </w:rPr>
              <w:t>Sequence questions so they build understanding and lead to a culminating writing task.</w:t>
            </w:r>
          </w:p>
          <w:p w14:paraId="3A803FE9" w14:textId="77777777" w:rsidR="00A419E2" w:rsidRPr="004C4CBF" w:rsidRDefault="00A419E2" w:rsidP="005F1312">
            <w:pPr>
              <w:pStyle w:val="ListParagraph"/>
              <w:numPr>
                <w:ilvl w:val="0"/>
                <w:numId w:val="26"/>
              </w:numPr>
              <w:spacing w:after="0" w:line="240" w:lineRule="auto"/>
              <w:rPr>
                <w:rFonts w:ascii="Public Sans" w:hAnsi="Public Sans"/>
                <w:color w:val="4E4E51"/>
              </w:rPr>
            </w:pPr>
            <w:r w:rsidRPr="004C4CBF">
              <w:rPr>
                <w:rFonts w:ascii="Public Sans" w:hAnsi="Public Sans"/>
                <w:color w:val="4E4E51"/>
              </w:rPr>
              <w:t xml:space="preserve">Create questions that focus on essential vocabulary (with sufficient context) and key ideas that are supported by textual evidence. </w:t>
            </w:r>
          </w:p>
        </w:tc>
        <w:tc>
          <w:tcPr>
            <w:tcW w:w="5395" w:type="dxa"/>
            <w:tcMar>
              <w:top w:w="43" w:type="dxa"/>
              <w:left w:w="43" w:type="dxa"/>
              <w:bottom w:w="43" w:type="dxa"/>
              <w:right w:w="43" w:type="dxa"/>
            </w:tcMar>
          </w:tcPr>
          <w:p w14:paraId="7B964630" w14:textId="67D001EC" w:rsidR="00F314A7" w:rsidRPr="004C4CBF" w:rsidRDefault="00A419E2" w:rsidP="00F314A7">
            <w:pPr>
              <w:pStyle w:val="ListParagraph"/>
              <w:numPr>
                <w:ilvl w:val="0"/>
                <w:numId w:val="26"/>
              </w:numPr>
              <w:spacing w:after="0" w:line="240" w:lineRule="auto"/>
              <w:rPr>
                <w:rFonts w:ascii="Public Sans" w:hAnsi="Public Sans"/>
                <w:color w:val="4E4E51"/>
              </w:rPr>
            </w:pPr>
            <w:r w:rsidRPr="004C4CBF">
              <w:rPr>
                <w:rFonts w:ascii="Public Sans" w:hAnsi="Public Sans"/>
                <w:b/>
                <w:color w:val="4E4E51"/>
              </w:rPr>
              <w:t xml:space="preserve">Avoid </w:t>
            </w:r>
            <w:r w:rsidR="00C64915" w:rsidRPr="004C4CBF">
              <w:rPr>
                <w:rFonts w:ascii="Public Sans" w:hAnsi="Public Sans"/>
                <w:color w:val="4E4E51"/>
              </w:rPr>
              <w:t>asking students to read without first knowing the focus or purpose of that reading</w:t>
            </w:r>
            <w:r w:rsidR="00F314A7" w:rsidRPr="004C4CBF">
              <w:rPr>
                <w:rFonts w:ascii="Public Sans" w:hAnsi="Public Sans"/>
                <w:color w:val="4E4E51"/>
              </w:rPr>
              <w:t>,</w:t>
            </w:r>
            <w:r w:rsidR="00C64915" w:rsidRPr="004C4CBF">
              <w:rPr>
                <w:rFonts w:ascii="Public Sans" w:hAnsi="Public Sans"/>
                <w:color w:val="4E4E51"/>
              </w:rPr>
              <w:t xml:space="preserve"> based on the grade-level standards</w:t>
            </w:r>
            <w:r w:rsidR="00F314A7" w:rsidRPr="004C4CBF">
              <w:rPr>
                <w:rFonts w:ascii="Public Sans" w:hAnsi="Public Sans"/>
                <w:color w:val="4E4E51"/>
              </w:rPr>
              <w:t>, and how the reading</w:t>
            </w:r>
            <w:r w:rsidR="00C64915" w:rsidRPr="004C4CBF">
              <w:rPr>
                <w:rFonts w:ascii="Public Sans" w:hAnsi="Public Sans"/>
                <w:color w:val="4E4E51"/>
              </w:rPr>
              <w:t xml:space="preserve"> builds on the previous reading and sets students up to be able to accomplish the next reading. </w:t>
            </w:r>
          </w:p>
          <w:p w14:paraId="2F89DFF2" w14:textId="10F48051" w:rsidR="00A419E2" w:rsidRPr="004C4CBF" w:rsidRDefault="000842F7" w:rsidP="009108F9">
            <w:pPr>
              <w:pStyle w:val="ListParagraph"/>
              <w:numPr>
                <w:ilvl w:val="0"/>
                <w:numId w:val="26"/>
              </w:numPr>
              <w:spacing w:after="0" w:line="240" w:lineRule="auto"/>
              <w:rPr>
                <w:rFonts w:ascii="Public Sans" w:hAnsi="Public Sans"/>
                <w:color w:val="4E4E51"/>
              </w:rPr>
            </w:pPr>
            <w:r w:rsidRPr="004C4CBF">
              <w:rPr>
                <w:rFonts w:ascii="Public Sans" w:hAnsi="Public Sans"/>
                <w:b/>
                <w:color w:val="4E4E51"/>
              </w:rPr>
              <w:t xml:space="preserve">Avoid </w:t>
            </w:r>
            <w:r w:rsidR="00360970" w:rsidRPr="004C4CBF">
              <w:rPr>
                <w:rFonts w:ascii="Public Sans" w:hAnsi="Public Sans"/>
                <w:color w:val="4E4E51"/>
              </w:rPr>
              <w:t xml:space="preserve">asking students to </w:t>
            </w:r>
            <w:r w:rsidR="009108F9" w:rsidRPr="004C4CBF">
              <w:rPr>
                <w:rFonts w:ascii="Public Sans" w:hAnsi="Public Sans"/>
                <w:color w:val="4E4E51"/>
              </w:rPr>
              <w:t>study</w:t>
            </w:r>
            <w:r w:rsidR="00360970" w:rsidRPr="004C4CBF">
              <w:rPr>
                <w:rFonts w:ascii="Public Sans" w:hAnsi="Public Sans"/>
                <w:color w:val="4E4E51"/>
              </w:rPr>
              <w:t xml:space="preserve"> </w:t>
            </w:r>
            <w:r w:rsidRPr="004C4CBF">
              <w:rPr>
                <w:rFonts w:ascii="Public Sans" w:hAnsi="Public Sans"/>
                <w:color w:val="4E4E51"/>
              </w:rPr>
              <w:t xml:space="preserve">vocabulary lists </w:t>
            </w:r>
            <w:r w:rsidR="00360970" w:rsidRPr="004C4CBF">
              <w:rPr>
                <w:rFonts w:ascii="Public Sans" w:hAnsi="Public Sans"/>
                <w:color w:val="4E4E51"/>
              </w:rPr>
              <w:t>that are unrelated to classroom texts</w:t>
            </w:r>
            <w:r w:rsidR="00F314A7" w:rsidRPr="004C4CBF">
              <w:rPr>
                <w:rFonts w:ascii="Public Sans" w:hAnsi="Public Sans"/>
                <w:color w:val="4E4E51"/>
              </w:rPr>
              <w:t>.</w:t>
            </w:r>
            <w:r w:rsidR="00F314A7" w:rsidRPr="004C4CBF" w:rsidDel="000842F7">
              <w:rPr>
                <w:rFonts w:ascii="Public Sans" w:hAnsi="Public Sans"/>
                <w:color w:val="4E4E51"/>
              </w:rPr>
              <w:t xml:space="preserve"> </w:t>
            </w:r>
          </w:p>
        </w:tc>
      </w:tr>
      <w:tr w:rsidR="00A419E2" w:rsidRPr="00AF33E7" w14:paraId="7563DFED" w14:textId="77777777" w:rsidTr="00BF7653">
        <w:trPr>
          <w:trHeight w:val="638"/>
          <w:jc w:val="center"/>
        </w:trPr>
        <w:tc>
          <w:tcPr>
            <w:tcW w:w="1624" w:type="dxa"/>
            <w:vMerge/>
            <w:tcMar>
              <w:top w:w="43" w:type="dxa"/>
              <w:left w:w="43" w:type="dxa"/>
              <w:bottom w:w="43" w:type="dxa"/>
              <w:right w:w="43" w:type="dxa"/>
            </w:tcMar>
          </w:tcPr>
          <w:p w14:paraId="4312EAB8" w14:textId="77777777" w:rsidR="00A419E2" w:rsidRPr="00AF33E7" w:rsidRDefault="00A419E2" w:rsidP="00A419E2">
            <w:pPr>
              <w:spacing w:after="0" w:line="240" w:lineRule="auto"/>
              <w:rPr>
                <w:rFonts w:ascii="Public Sans" w:hAnsi="Public Sans"/>
                <w:b/>
              </w:rPr>
            </w:pPr>
          </w:p>
        </w:tc>
        <w:tc>
          <w:tcPr>
            <w:tcW w:w="1971" w:type="dxa"/>
            <w:tcMar>
              <w:top w:w="43" w:type="dxa"/>
              <w:left w:w="43" w:type="dxa"/>
              <w:bottom w:w="43" w:type="dxa"/>
              <w:right w:w="43" w:type="dxa"/>
            </w:tcMar>
          </w:tcPr>
          <w:p w14:paraId="47C36458" w14:textId="17B88434" w:rsidR="00A419E2" w:rsidRPr="004C4CBF" w:rsidRDefault="00A419E2" w:rsidP="00A419E2">
            <w:pPr>
              <w:tabs>
                <w:tab w:val="left" w:pos="3240"/>
                <w:tab w:val="center" w:pos="4851"/>
              </w:tabs>
              <w:spacing w:after="0" w:line="240" w:lineRule="auto"/>
              <w:rPr>
                <w:rFonts w:ascii="Public Sans" w:hAnsi="Public Sans"/>
                <w:color w:val="4E4E51"/>
              </w:rPr>
            </w:pPr>
            <w:r w:rsidRPr="004C4CBF">
              <w:rPr>
                <w:rFonts w:ascii="Public Sans" w:hAnsi="Public Sans"/>
                <w:color w:val="4E4E51"/>
              </w:rPr>
              <w:t>Integrate item types into daily instruction and assessments</w:t>
            </w:r>
            <w:r w:rsidR="00C52D8B" w:rsidRPr="004C4CBF">
              <w:rPr>
                <w:rFonts w:ascii="Public Sans" w:hAnsi="Public Sans"/>
                <w:color w:val="4E4E51"/>
              </w:rPr>
              <w:t>.</w:t>
            </w:r>
          </w:p>
        </w:tc>
        <w:tc>
          <w:tcPr>
            <w:tcW w:w="5400" w:type="dxa"/>
            <w:tcMar>
              <w:top w:w="43" w:type="dxa"/>
              <w:left w:w="43" w:type="dxa"/>
              <w:bottom w:w="43" w:type="dxa"/>
              <w:right w:w="43" w:type="dxa"/>
            </w:tcMar>
          </w:tcPr>
          <w:p w14:paraId="2DED5318" w14:textId="77777777" w:rsidR="00A419E2" w:rsidRPr="004C4CBF" w:rsidRDefault="00A419E2" w:rsidP="005F1312">
            <w:pPr>
              <w:pStyle w:val="ListParagraph"/>
              <w:numPr>
                <w:ilvl w:val="0"/>
                <w:numId w:val="26"/>
              </w:numPr>
              <w:spacing w:after="0" w:line="240" w:lineRule="auto"/>
              <w:rPr>
                <w:rFonts w:ascii="Public Sans" w:hAnsi="Public Sans"/>
                <w:color w:val="4E4E51"/>
              </w:rPr>
            </w:pPr>
            <w:r w:rsidRPr="004C4CBF">
              <w:rPr>
                <w:rFonts w:ascii="Public Sans" w:hAnsi="Public Sans"/>
                <w:color w:val="4E4E51"/>
              </w:rPr>
              <w:t>Create task-driven assessments that integrate reading, writing, and language skills.</w:t>
            </w:r>
          </w:p>
          <w:p w14:paraId="1290E10A" w14:textId="1242E027" w:rsidR="00A419E2" w:rsidRPr="004C4CBF" w:rsidRDefault="00A419E2" w:rsidP="004D39A0">
            <w:pPr>
              <w:pStyle w:val="ListParagraph"/>
              <w:numPr>
                <w:ilvl w:val="0"/>
                <w:numId w:val="26"/>
              </w:numPr>
              <w:spacing w:after="0" w:line="240" w:lineRule="auto"/>
              <w:rPr>
                <w:rFonts w:ascii="Public Sans" w:hAnsi="Public Sans"/>
                <w:color w:val="4E4E51"/>
              </w:rPr>
            </w:pPr>
            <w:r w:rsidRPr="004C4CBF">
              <w:rPr>
                <w:rFonts w:ascii="Public Sans" w:hAnsi="Public Sans"/>
                <w:color w:val="4E4E51"/>
              </w:rPr>
              <w:t xml:space="preserve">Simulate </w:t>
            </w:r>
            <w:hyperlink w:anchor="EBSR" w:history="1">
              <w:r w:rsidRPr="00A95A4A">
                <w:rPr>
                  <w:rStyle w:val="Hyperlink"/>
                  <w:rFonts w:ascii="Public Sans" w:hAnsi="Public Sans"/>
                  <w:color w:val="1155CC"/>
                </w:rPr>
                <w:t>EBSR</w:t>
              </w:r>
            </w:hyperlink>
            <w:r w:rsidRPr="004C4CBF">
              <w:rPr>
                <w:rFonts w:ascii="Public Sans" w:hAnsi="Public Sans"/>
                <w:color w:val="4E4E51"/>
              </w:rPr>
              <w:t xml:space="preserve"> and </w:t>
            </w:r>
            <w:hyperlink w:anchor="MS" w:history="1">
              <w:r w:rsidRPr="00A95A4A">
                <w:rPr>
                  <w:rStyle w:val="Hyperlink"/>
                  <w:rFonts w:ascii="Public Sans" w:hAnsi="Public Sans"/>
                  <w:color w:val="1155CC"/>
                </w:rPr>
                <w:t>MS</w:t>
              </w:r>
            </w:hyperlink>
            <w:r w:rsidRPr="00A95A4A">
              <w:rPr>
                <w:rFonts w:ascii="Public Sans" w:hAnsi="Public Sans"/>
                <w:color w:val="1155CC"/>
              </w:rPr>
              <w:t xml:space="preserve"> </w:t>
            </w:r>
            <w:r w:rsidRPr="004C4CBF">
              <w:rPr>
                <w:rFonts w:ascii="Public Sans" w:hAnsi="Public Sans"/>
                <w:color w:val="4E4E51"/>
              </w:rPr>
              <w:t xml:space="preserve">items during discussion </w:t>
            </w:r>
            <w:r w:rsidR="00F314A7" w:rsidRPr="004C4CBF">
              <w:rPr>
                <w:rFonts w:ascii="Public Sans" w:hAnsi="Public Sans"/>
                <w:color w:val="4E4E51"/>
              </w:rPr>
              <w:t xml:space="preserve">to focus on the understanding behind the item types </w:t>
            </w:r>
            <w:r w:rsidRPr="004C4CBF">
              <w:rPr>
                <w:rFonts w:ascii="Public Sans" w:hAnsi="Public Sans"/>
                <w:color w:val="4E4E51"/>
              </w:rPr>
              <w:t xml:space="preserve">(e.g., </w:t>
            </w:r>
            <w:r w:rsidR="00F314A7" w:rsidRPr="004C4CBF">
              <w:rPr>
                <w:rFonts w:ascii="Public Sans" w:hAnsi="Public Sans"/>
                <w:color w:val="4E4E51"/>
              </w:rPr>
              <w:t>a</w:t>
            </w:r>
            <w:r w:rsidR="00245FE3" w:rsidRPr="004C4CBF">
              <w:rPr>
                <w:rFonts w:ascii="Public Sans" w:hAnsi="Public Sans"/>
                <w:color w:val="4E4E51"/>
              </w:rPr>
              <w:t xml:space="preserve">sk </w:t>
            </w:r>
            <w:r w:rsidR="004D39A0" w:rsidRPr="004C4CBF">
              <w:rPr>
                <w:rFonts w:ascii="Public Sans" w:hAnsi="Public Sans"/>
                <w:color w:val="4E4E51"/>
              </w:rPr>
              <w:t>one student</w:t>
            </w:r>
            <w:r w:rsidR="00245FE3" w:rsidRPr="004C4CBF">
              <w:rPr>
                <w:rFonts w:ascii="Public Sans" w:hAnsi="Public Sans"/>
                <w:color w:val="4E4E51"/>
              </w:rPr>
              <w:t xml:space="preserve"> to identify two </w:t>
            </w:r>
            <w:r w:rsidRPr="004C4CBF">
              <w:rPr>
                <w:rFonts w:ascii="Public Sans" w:hAnsi="Public Sans"/>
                <w:color w:val="4E4E51"/>
              </w:rPr>
              <w:t xml:space="preserve">different traits of a complex character and </w:t>
            </w:r>
            <w:r w:rsidR="00245FE3" w:rsidRPr="004C4CBF">
              <w:rPr>
                <w:rFonts w:ascii="Public Sans" w:hAnsi="Public Sans"/>
                <w:color w:val="4E4E51"/>
              </w:rPr>
              <w:t xml:space="preserve">another student to provide evidence). </w:t>
            </w:r>
          </w:p>
        </w:tc>
        <w:tc>
          <w:tcPr>
            <w:tcW w:w="5395" w:type="dxa"/>
            <w:tcMar>
              <w:top w:w="43" w:type="dxa"/>
              <w:left w:w="43" w:type="dxa"/>
              <w:bottom w:w="43" w:type="dxa"/>
              <w:right w:w="43" w:type="dxa"/>
            </w:tcMar>
          </w:tcPr>
          <w:p w14:paraId="54B6E672" w14:textId="77777777" w:rsidR="00A419E2" w:rsidRPr="004C4CBF" w:rsidRDefault="00A419E2" w:rsidP="005F1312">
            <w:pPr>
              <w:pStyle w:val="ListParagraph"/>
              <w:numPr>
                <w:ilvl w:val="0"/>
                <w:numId w:val="26"/>
              </w:numPr>
              <w:spacing w:after="0" w:line="240" w:lineRule="auto"/>
              <w:rPr>
                <w:rFonts w:ascii="Public Sans" w:hAnsi="Public Sans"/>
                <w:color w:val="4E4E51"/>
              </w:rPr>
            </w:pPr>
            <w:r w:rsidRPr="004C4CBF">
              <w:rPr>
                <w:rFonts w:ascii="Public Sans" w:hAnsi="Public Sans"/>
                <w:b/>
                <w:color w:val="4E4E51"/>
              </w:rPr>
              <w:t>Avoid</w:t>
            </w:r>
            <w:r w:rsidRPr="004C4CBF">
              <w:rPr>
                <w:rFonts w:ascii="Public Sans" w:hAnsi="Public Sans"/>
                <w:color w:val="4E4E51"/>
              </w:rPr>
              <w:t xml:space="preserve"> tests with discrete writing prompts (not text based) and discrete grammar skills (no application).</w:t>
            </w:r>
          </w:p>
          <w:p w14:paraId="5B15FBA5" w14:textId="76107646" w:rsidR="00245FE3" w:rsidRPr="004C4CBF" w:rsidRDefault="00245FE3" w:rsidP="00F314A7">
            <w:pPr>
              <w:pStyle w:val="ListParagraph"/>
              <w:numPr>
                <w:ilvl w:val="0"/>
                <w:numId w:val="26"/>
              </w:numPr>
              <w:spacing w:after="0" w:line="240" w:lineRule="auto"/>
              <w:rPr>
                <w:rFonts w:ascii="Public Sans" w:hAnsi="Public Sans"/>
                <w:color w:val="4E4E51"/>
              </w:rPr>
            </w:pPr>
            <w:r w:rsidRPr="004C4CBF">
              <w:rPr>
                <w:rFonts w:ascii="Public Sans" w:hAnsi="Public Sans"/>
                <w:b/>
                <w:color w:val="4E4E51"/>
              </w:rPr>
              <w:t xml:space="preserve">Avoid </w:t>
            </w:r>
            <w:r w:rsidRPr="004C4CBF">
              <w:rPr>
                <w:rFonts w:ascii="Public Sans" w:hAnsi="Public Sans"/>
                <w:color w:val="4E4E51"/>
              </w:rPr>
              <w:t>using the same format for all questions, especially when helping students build content knowledge (e.g., asking students to answer only two-part items when a short-answer question might be more appropriate to elicit understanding).</w:t>
            </w:r>
          </w:p>
        </w:tc>
      </w:tr>
      <w:tr w:rsidR="00A419E2" w:rsidRPr="00AF33E7" w14:paraId="50DFD4CA" w14:textId="77777777" w:rsidTr="00BF7653">
        <w:trPr>
          <w:trHeight w:val="2460"/>
          <w:jc w:val="center"/>
        </w:trPr>
        <w:tc>
          <w:tcPr>
            <w:tcW w:w="1624" w:type="dxa"/>
            <w:vMerge w:val="restart"/>
            <w:tcMar>
              <w:top w:w="43" w:type="dxa"/>
              <w:left w:w="43" w:type="dxa"/>
              <w:bottom w:w="43" w:type="dxa"/>
              <w:right w:w="43" w:type="dxa"/>
            </w:tcMar>
          </w:tcPr>
          <w:p w14:paraId="13927206" w14:textId="5F76852F" w:rsidR="00A419E2" w:rsidRPr="004C4CBF" w:rsidRDefault="00A419E2" w:rsidP="00A419E2">
            <w:pPr>
              <w:tabs>
                <w:tab w:val="left" w:pos="3240"/>
                <w:tab w:val="center" w:pos="4851"/>
              </w:tabs>
              <w:spacing w:after="0" w:line="240" w:lineRule="auto"/>
              <w:rPr>
                <w:rFonts w:ascii="Public Sans" w:hAnsi="Public Sans"/>
                <w:b/>
                <w:color w:val="4E4E51"/>
              </w:rPr>
            </w:pPr>
            <w:r w:rsidRPr="004C4CBF">
              <w:rPr>
                <w:rFonts w:ascii="Public Sans" w:hAnsi="Public Sans"/>
                <w:b/>
                <w:color w:val="4E4E51"/>
              </w:rPr>
              <w:lastRenderedPageBreak/>
              <w:t xml:space="preserve">Simulate </w:t>
            </w:r>
            <w:r w:rsidR="004D39A0" w:rsidRPr="004C4CBF">
              <w:rPr>
                <w:rFonts w:ascii="Public Sans" w:hAnsi="Public Sans"/>
                <w:b/>
                <w:color w:val="4E4E51"/>
              </w:rPr>
              <w:t xml:space="preserve">some </w:t>
            </w:r>
            <w:r w:rsidRPr="004C4CBF">
              <w:rPr>
                <w:rFonts w:ascii="Public Sans" w:hAnsi="Public Sans"/>
                <w:b/>
                <w:color w:val="4E4E51"/>
              </w:rPr>
              <w:t xml:space="preserve">TESTING CONDITIONS to help students feel prepared for </w:t>
            </w:r>
            <w:r w:rsidR="004D39A0" w:rsidRPr="004C4CBF">
              <w:rPr>
                <w:rFonts w:ascii="Public Sans" w:hAnsi="Public Sans"/>
                <w:b/>
                <w:color w:val="4E4E51"/>
              </w:rPr>
              <w:t xml:space="preserve">the </w:t>
            </w:r>
            <w:r w:rsidRPr="004C4CBF">
              <w:rPr>
                <w:rFonts w:ascii="Public Sans" w:hAnsi="Public Sans"/>
                <w:b/>
                <w:color w:val="4E4E51"/>
              </w:rPr>
              <w:t>test administration</w:t>
            </w:r>
            <w:r w:rsidR="00C52D8B" w:rsidRPr="004C4CBF">
              <w:rPr>
                <w:rFonts w:ascii="Public Sans" w:hAnsi="Public Sans"/>
                <w:b/>
                <w:color w:val="4E4E51"/>
              </w:rPr>
              <w:t>.</w:t>
            </w:r>
            <w:r w:rsidRPr="004C4CBF">
              <w:rPr>
                <w:rFonts w:ascii="Public Sans" w:hAnsi="Public Sans"/>
                <w:b/>
                <w:color w:val="4E4E51"/>
              </w:rPr>
              <w:t xml:space="preserve"> </w:t>
            </w:r>
          </w:p>
          <w:p w14:paraId="742D0B72" w14:textId="77777777" w:rsidR="00A419E2" w:rsidRPr="004C4CBF" w:rsidRDefault="00A419E2" w:rsidP="00A419E2">
            <w:pPr>
              <w:spacing w:after="0" w:line="240" w:lineRule="auto"/>
              <w:rPr>
                <w:rFonts w:ascii="Public Sans" w:hAnsi="Public Sans"/>
                <w:b/>
                <w:color w:val="4E4E51"/>
              </w:rPr>
            </w:pPr>
          </w:p>
        </w:tc>
        <w:tc>
          <w:tcPr>
            <w:tcW w:w="1971" w:type="dxa"/>
            <w:tcMar>
              <w:top w:w="43" w:type="dxa"/>
              <w:left w:w="43" w:type="dxa"/>
              <w:bottom w:w="43" w:type="dxa"/>
              <w:right w:w="43" w:type="dxa"/>
            </w:tcMar>
          </w:tcPr>
          <w:p w14:paraId="7F1D0840" w14:textId="6F1F2369" w:rsidR="00A419E2" w:rsidRPr="004C4CBF" w:rsidRDefault="00A419E2" w:rsidP="00A419E2">
            <w:pPr>
              <w:tabs>
                <w:tab w:val="left" w:pos="3240"/>
                <w:tab w:val="center" w:pos="4851"/>
              </w:tabs>
              <w:spacing w:after="0" w:line="240" w:lineRule="auto"/>
              <w:rPr>
                <w:rFonts w:ascii="Public Sans" w:hAnsi="Public Sans"/>
                <w:color w:val="4E4E51"/>
              </w:rPr>
            </w:pPr>
            <w:r w:rsidRPr="004C4CBF">
              <w:rPr>
                <w:rFonts w:ascii="Public Sans" w:hAnsi="Public Sans"/>
                <w:color w:val="4E4E51"/>
              </w:rPr>
              <w:t xml:space="preserve">Set time limits on </w:t>
            </w:r>
            <w:r w:rsidRPr="004C4CBF">
              <w:rPr>
                <w:rFonts w:ascii="Public Sans" w:hAnsi="Public Sans"/>
                <w:b/>
                <w:color w:val="4E4E51"/>
              </w:rPr>
              <w:t>some</w:t>
            </w:r>
            <w:r w:rsidRPr="004C4CBF">
              <w:rPr>
                <w:rFonts w:ascii="Public Sans" w:hAnsi="Public Sans"/>
                <w:color w:val="4E4E51"/>
              </w:rPr>
              <w:t xml:space="preserve"> writing assignments</w:t>
            </w:r>
            <w:r w:rsidR="00C52D8B" w:rsidRPr="004C4CBF">
              <w:rPr>
                <w:rFonts w:ascii="Public Sans" w:hAnsi="Public Sans"/>
                <w:color w:val="4E4E51"/>
              </w:rPr>
              <w:t>.</w:t>
            </w:r>
            <w:r w:rsidRPr="004C4CBF">
              <w:rPr>
                <w:rFonts w:ascii="Public Sans" w:hAnsi="Public Sans"/>
                <w:color w:val="4E4E51"/>
              </w:rPr>
              <w:t xml:space="preserve"> </w:t>
            </w:r>
          </w:p>
          <w:p w14:paraId="17D27890" w14:textId="77777777" w:rsidR="00A419E2" w:rsidRPr="004C4CBF" w:rsidRDefault="00A419E2" w:rsidP="00A419E2">
            <w:pPr>
              <w:tabs>
                <w:tab w:val="left" w:pos="3240"/>
                <w:tab w:val="center" w:pos="4851"/>
              </w:tabs>
              <w:spacing w:after="0" w:line="240" w:lineRule="auto"/>
              <w:rPr>
                <w:rFonts w:ascii="Public Sans" w:hAnsi="Public Sans"/>
                <w:color w:val="4E4E51"/>
              </w:rPr>
            </w:pPr>
          </w:p>
        </w:tc>
        <w:tc>
          <w:tcPr>
            <w:tcW w:w="5400" w:type="dxa"/>
            <w:tcMar>
              <w:top w:w="43" w:type="dxa"/>
              <w:left w:w="43" w:type="dxa"/>
              <w:bottom w:w="43" w:type="dxa"/>
              <w:right w:w="43" w:type="dxa"/>
            </w:tcMar>
          </w:tcPr>
          <w:p w14:paraId="0067E2CA" w14:textId="6DD990CC" w:rsidR="00A419E2" w:rsidRPr="004C4CBF" w:rsidRDefault="00F314A7" w:rsidP="005F1312">
            <w:pPr>
              <w:pStyle w:val="ListParagraph"/>
              <w:numPr>
                <w:ilvl w:val="0"/>
                <w:numId w:val="26"/>
              </w:numPr>
              <w:spacing w:after="0" w:line="240" w:lineRule="auto"/>
              <w:rPr>
                <w:rFonts w:ascii="Public Sans" w:hAnsi="Public Sans"/>
                <w:color w:val="4E4E51"/>
              </w:rPr>
            </w:pPr>
            <w:r w:rsidRPr="004C4CBF">
              <w:rPr>
                <w:rFonts w:ascii="Public Sans" w:hAnsi="Public Sans"/>
                <w:color w:val="4E4E51"/>
              </w:rPr>
              <w:t>As you work</w:t>
            </w:r>
            <w:r w:rsidR="00A419E2" w:rsidRPr="004C4CBF">
              <w:rPr>
                <w:rFonts w:ascii="Public Sans" w:hAnsi="Public Sans"/>
                <w:color w:val="4E4E51"/>
              </w:rPr>
              <w:t xml:space="preserve"> through all parts of the writing process</w:t>
            </w:r>
            <w:r w:rsidRPr="004C4CBF">
              <w:rPr>
                <w:rFonts w:ascii="Public Sans" w:hAnsi="Public Sans"/>
                <w:color w:val="4E4E51"/>
              </w:rPr>
              <w:t xml:space="preserve"> to build writing fluency</w:t>
            </w:r>
            <w:r w:rsidR="00A419E2" w:rsidRPr="004C4CBF">
              <w:rPr>
                <w:rFonts w:ascii="Public Sans" w:hAnsi="Public Sans"/>
                <w:color w:val="4E4E51"/>
              </w:rPr>
              <w:t>, note the time needed for each part of the process.</w:t>
            </w:r>
          </w:p>
          <w:p w14:paraId="2C7414E2" w14:textId="77777777" w:rsidR="00A419E2" w:rsidRPr="004C4CBF" w:rsidRDefault="00A419E2" w:rsidP="005F1312">
            <w:pPr>
              <w:pStyle w:val="ListParagraph"/>
              <w:numPr>
                <w:ilvl w:val="0"/>
                <w:numId w:val="26"/>
              </w:numPr>
              <w:spacing w:after="0" w:line="240" w:lineRule="auto"/>
              <w:rPr>
                <w:rFonts w:ascii="Public Sans" w:hAnsi="Public Sans"/>
                <w:color w:val="4E4E51"/>
              </w:rPr>
            </w:pPr>
            <w:r w:rsidRPr="004C4CBF">
              <w:rPr>
                <w:rFonts w:ascii="Public Sans" w:hAnsi="Public Sans"/>
                <w:color w:val="4E4E51"/>
              </w:rPr>
              <w:t xml:space="preserve">Consider how to compress the process during testing (e.g., focus on planning and gathering evidence). </w:t>
            </w:r>
          </w:p>
          <w:p w14:paraId="6E75010A" w14:textId="11AA1069" w:rsidR="00A419E2" w:rsidRPr="004C4CBF" w:rsidRDefault="00A419E2" w:rsidP="004D39A0">
            <w:pPr>
              <w:pStyle w:val="ListParagraph"/>
              <w:numPr>
                <w:ilvl w:val="0"/>
                <w:numId w:val="26"/>
              </w:numPr>
              <w:spacing w:after="0" w:line="240" w:lineRule="auto"/>
              <w:rPr>
                <w:rFonts w:ascii="Public Sans" w:hAnsi="Public Sans"/>
                <w:color w:val="4E4E51"/>
              </w:rPr>
            </w:pPr>
            <w:r w:rsidRPr="004C4CBF">
              <w:rPr>
                <w:rFonts w:ascii="Public Sans" w:hAnsi="Public Sans"/>
                <w:color w:val="4E4E51"/>
              </w:rPr>
              <w:t xml:space="preserve">Practice timed writing by administering </w:t>
            </w:r>
            <w:r w:rsidR="00F314A7" w:rsidRPr="004C4CBF">
              <w:rPr>
                <w:rFonts w:ascii="Public Sans" w:hAnsi="Public Sans"/>
                <w:b/>
                <w:color w:val="4E4E51"/>
              </w:rPr>
              <w:t>one</w:t>
            </w:r>
            <w:r w:rsidR="00F314A7" w:rsidRPr="004C4CBF">
              <w:rPr>
                <w:rFonts w:ascii="Public Sans" w:hAnsi="Public Sans"/>
                <w:color w:val="4E4E51"/>
              </w:rPr>
              <w:t xml:space="preserve"> </w:t>
            </w:r>
            <w:r w:rsidR="004D39A0" w:rsidRPr="004C4CBF">
              <w:rPr>
                <w:rFonts w:ascii="Public Sans" w:hAnsi="Public Sans"/>
                <w:color w:val="4E4E51"/>
              </w:rPr>
              <w:t xml:space="preserve">task from the practice test, especially one that relates to a unit from the </w:t>
            </w:r>
            <w:hyperlink r:id="rId14" w:history="1">
              <w:r w:rsidR="001D7CF9">
                <w:rPr>
                  <w:rStyle w:val="Hyperlink"/>
                  <w:rFonts w:ascii="Public Sans" w:hAnsi="Public Sans"/>
                  <w:color w:val="1155CC"/>
                </w:rPr>
                <w:t>ELA Guidebooks</w:t>
              </w:r>
            </w:hyperlink>
            <w:r w:rsidR="00D410F1" w:rsidRPr="00A95A4A">
              <w:rPr>
                <w:rFonts w:ascii="Public Sans" w:hAnsi="Public Sans"/>
                <w:color w:val="1155CC"/>
              </w:rPr>
              <w:t xml:space="preserve"> </w:t>
            </w:r>
            <w:r w:rsidR="004D39A0" w:rsidRPr="004C4CBF">
              <w:rPr>
                <w:rFonts w:ascii="Public Sans" w:hAnsi="Public Sans"/>
                <w:color w:val="4E4E51"/>
              </w:rPr>
              <w:t xml:space="preserve">or another high-quality curriculum. </w:t>
            </w:r>
          </w:p>
        </w:tc>
        <w:tc>
          <w:tcPr>
            <w:tcW w:w="5395" w:type="dxa"/>
            <w:tcMar>
              <w:top w:w="43" w:type="dxa"/>
              <w:left w:w="43" w:type="dxa"/>
              <w:bottom w:w="43" w:type="dxa"/>
              <w:right w:w="43" w:type="dxa"/>
            </w:tcMar>
          </w:tcPr>
          <w:p w14:paraId="19B5D68B" w14:textId="1B8F8908" w:rsidR="00A419E2" w:rsidRPr="004C4CBF" w:rsidRDefault="00F314A7" w:rsidP="005F1312">
            <w:pPr>
              <w:pStyle w:val="ListParagraph"/>
              <w:numPr>
                <w:ilvl w:val="0"/>
                <w:numId w:val="26"/>
              </w:numPr>
              <w:spacing w:after="0" w:line="240" w:lineRule="auto"/>
              <w:rPr>
                <w:rFonts w:ascii="Public Sans" w:hAnsi="Public Sans"/>
                <w:color w:val="4E4E51"/>
              </w:rPr>
            </w:pPr>
            <w:r w:rsidRPr="004C4CBF">
              <w:rPr>
                <w:rFonts w:ascii="Public Sans" w:hAnsi="Public Sans"/>
                <w:b/>
                <w:color w:val="4E4E51"/>
              </w:rPr>
              <w:t>Do not</w:t>
            </w:r>
            <w:r w:rsidR="00A419E2" w:rsidRPr="004C4CBF">
              <w:rPr>
                <w:rFonts w:ascii="Public Sans" w:hAnsi="Public Sans"/>
                <w:color w:val="4E4E51"/>
              </w:rPr>
              <w:t xml:space="preserve"> </w:t>
            </w:r>
            <w:r w:rsidR="00704029" w:rsidRPr="004C4CBF">
              <w:rPr>
                <w:rFonts w:ascii="Public Sans" w:hAnsi="Public Sans"/>
                <w:color w:val="4E4E51"/>
              </w:rPr>
              <w:t xml:space="preserve">overwhelm </w:t>
            </w:r>
            <w:r w:rsidR="00A419E2" w:rsidRPr="004C4CBF">
              <w:rPr>
                <w:rFonts w:ascii="Public Sans" w:hAnsi="Public Sans"/>
                <w:color w:val="4E4E51"/>
              </w:rPr>
              <w:t xml:space="preserve">students </w:t>
            </w:r>
            <w:r w:rsidRPr="004C4CBF">
              <w:rPr>
                <w:rFonts w:ascii="Public Sans" w:hAnsi="Public Sans"/>
                <w:color w:val="4E4E51"/>
              </w:rPr>
              <w:t xml:space="preserve">by being overly focused on </w:t>
            </w:r>
            <w:r w:rsidR="00A419E2" w:rsidRPr="004C4CBF">
              <w:rPr>
                <w:rFonts w:ascii="Public Sans" w:hAnsi="Public Sans"/>
                <w:color w:val="4E4E51"/>
              </w:rPr>
              <w:t xml:space="preserve">testing time. </w:t>
            </w:r>
            <w:r w:rsidR="009908E1" w:rsidRPr="004C4CBF">
              <w:rPr>
                <w:rFonts w:ascii="Public Sans" w:hAnsi="Public Sans"/>
                <w:color w:val="4E4E51"/>
              </w:rPr>
              <w:t>Instead</w:t>
            </w:r>
            <w:r w:rsidR="00931EC5" w:rsidRPr="004C4CBF">
              <w:rPr>
                <w:rFonts w:ascii="Public Sans" w:hAnsi="Public Sans"/>
                <w:color w:val="4E4E51"/>
              </w:rPr>
              <w:t>,</w:t>
            </w:r>
            <w:r w:rsidR="009908E1" w:rsidRPr="004C4CBF">
              <w:rPr>
                <w:rFonts w:ascii="Public Sans" w:hAnsi="Public Sans"/>
                <w:color w:val="4E4E51"/>
              </w:rPr>
              <w:t xml:space="preserve"> focus on building reading and writing fluency so students have something to write about when responding to text-based writing tasks. </w:t>
            </w:r>
          </w:p>
          <w:p w14:paraId="7A329096" w14:textId="5D78A0DF" w:rsidR="00704029" w:rsidRPr="004C4CBF" w:rsidRDefault="004D39A0" w:rsidP="005F1312">
            <w:pPr>
              <w:pStyle w:val="ListParagraph"/>
              <w:numPr>
                <w:ilvl w:val="0"/>
                <w:numId w:val="26"/>
              </w:numPr>
              <w:spacing w:after="0" w:line="240" w:lineRule="auto"/>
              <w:rPr>
                <w:rFonts w:ascii="Public Sans" w:hAnsi="Public Sans"/>
                <w:color w:val="4E4E51"/>
              </w:rPr>
            </w:pPr>
            <w:r w:rsidRPr="004C4CBF">
              <w:rPr>
                <w:rFonts w:ascii="Public Sans" w:hAnsi="Public Sans"/>
                <w:b/>
                <w:color w:val="4E4E51"/>
              </w:rPr>
              <w:t xml:space="preserve">Do not </w:t>
            </w:r>
            <w:r w:rsidRPr="004C4CBF">
              <w:rPr>
                <w:rFonts w:ascii="Public Sans" w:hAnsi="Public Sans"/>
                <w:color w:val="4E4E51"/>
              </w:rPr>
              <w:t>administer</w:t>
            </w:r>
            <w:r w:rsidR="00704029" w:rsidRPr="004C4CBF">
              <w:rPr>
                <w:rFonts w:ascii="Public Sans" w:hAnsi="Public Sans"/>
                <w:color w:val="4E4E51"/>
              </w:rPr>
              <w:t xml:space="preserve"> the entire practice </w:t>
            </w:r>
            <w:r w:rsidR="00AE7DA7" w:rsidRPr="004C4CBF">
              <w:rPr>
                <w:rFonts w:ascii="Public Sans" w:hAnsi="Public Sans"/>
                <w:color w:val="4E4E51"/>
              </w:rPr>
              <w:t xml:space="preserve">test </w:t>
            </w:r>
            <w:r w:rsidR="00704029" w:rsidRPr="004C4CBF">
              <w:rPr>
                <w:rFonts w:ascii="Public Sans" w:hAnsi="Public Sans"/>
                <w:color w:val="4E4E51"/>
              </w:rPr>
              <w:t xml:space="preserve">in a single day: </w:t>
            </w:r>
            <w:r w:rsidR="009908E1" w:rsidRPr="004C4CBF">
              <w:rPr>
                <w:rFonts w:ascii="Public Sans" w:hAnsi="Public Sans"/>
                <w:color w:val="4E4E51"/>
              </w:rPr>
              <w:t xml:space="preserve">Choose to administer only part of the practice test or administer the tasks and passages </w:t>
            </w:r>
            <w:r w:rsidR="00704029" w:rsidRPr="004C4CBF">
              <w:rPr>
                <w:rFonts w:ascii="Public Sans" w:hAnsi="Public Sans"/>
                <w:color w:val="4E4E51"/>
              </w:rPr>
              <w:t>over the course of the school year</w:t>
            </w:r>
            <w:r w:rsidRPr="004C4CBF">
              <w:rPr>
                <w:rFonts w:ascii="Public Sans" w:hAnsi="Public Sans"/>
                <w:color w:val="4E4E51"/>
              </w:rPr>
              <w:t xml:space="preserve"> as they fit into your curriculum</w:t>
            </w:r>
            <w:r w:rsidR="00704029" w:rsidRPr="004C4CBF">
              <w:rPr>
                <w:rFonts w:ascii="Public Sans" w:hAnsi="Public Sans"/>
                <w:color w:val="4E4E51"/>
              </w:rPr>
              <w:t xml:space="preserve">. </w:t>
            </w:r>
          </w:p>
          <w:p w14:paraId="0C3B0FF5" w14:textId="5A11AB06" w:rsidR="00A419E2" w:rsidRPr="004C4CBF" w:rsidRDefault="0096057B" w:rsidP="00A41C76">
            <w:pPr>
              <w:pStyle w:val="ListParagraph"/>
              <w:numPr>
                <w:ilvl w:val="0"/>
                <w:numId w:val="26"/>
              </w:numPr>
              <w:spacing w:after="0" w:line="240" w:lineRule="auto"/>
              <w:rPr>
                <w:rFonts w:ascii="Public Sans" w:hAnsi="Public Sans"/>
                <w:color w:val="4E4E51"/>
              </w:rPr>
            </w:pPr>
            <w:r w:rsidRPr="004C4CBF">
              <w:rPr>
                <w:rFonts w:ascii="Public Sans" w:hAnsi="Public Sans"/>
                <w:b/>
                <w:color w:val="4E4E51"/>
              </w:rPr>
              <w:t>Avoid</w:t>
            </w:r>
            <w:r w:rsidRPr="004C4CBF">
              <w:rPr>
                <w:rFonts w:ascii="Public Sans" w:hAnsi="Public Sans"/>
                <w:color w:val="4E4E51"/>
              </w:rPr>
              <w:t xml:space="preserve"> altering classroom and school schedules to administer the practice test. </w:t>
            </w:r>
          </w:p>
        </w:tc>
      </w:tr>
      <w:tr w:rsidR="00A419E2" w:rsidRPr="00AF33E7" w14:paraId="427796CA" w14:textId="77777777" w:rsidTr="00BF7653">
        <w:trPr>
          <w:jc w:val="center"/>
        </w:trPr>
        <w:tc>
          <w:tcPr>
            <w:tcW w:w="1624" w:type="dxa"/>
            <w:vMerge/>
            <w:tcMar>
              <w:top w:w="43" w:type="dxa"/>
              <w:left w:w="43" w:type="dxa"/>
              <w:bottom w:w="43" w:type="dxa"/>
              <w:right w:w="43" w:type="dxa"/>
            </w:tcMar>
          </w:tcPr>
          <w:p w14:paraId="35F3185C" w14:textId="77777777" w:rsidR="00A419E2" w:rsidRPr="00AF33E7" w:rsidRDefault="00A419E2" w:rsidP="00A419E2">
            <w:pPr>
              <w:spacing w:after="0" w:line="240" w:lineRule="auto"/>
              <w:rPr>
                <w:rFonts w:ascii="Public Sans" w:hAnsi="Public Sans"/>
              </w:rPr>
            </w:pPr>
          </w:p>
        </w:tc>
        <w:tc>
          <w:tcPr>
            <w:tcW w:w="1971" w:type="dxa"/>
            <w:tcMar>
              <w:top w:w="43" w:type="dxa"/>
              <w:left w:w="43" w:type="dxa"/>
              <w:bottom w:w="43" w:type="dxa"/>
              <w:right w:w="43" w:type="dxa"/>
            </w:tcMar>
          </w:tcPr>
          <w:p w14:paraId="49FA4621" w14:textId="7F9E7833" w:rsidR="00A419E2" w:rsidRPr="004C4CBF" w:rsidRDefault="00294509" w:rsidP="00A419E2">
            <w:pPr>
              <w:spacing w:after="0" w:line="240" w:lineRule="auto"/>
              <w:rPr>
                <w:rFonts w:ascii="Public Sans" w:hAnsi="Public Sans"/>
                <w:color w:val="4E4E51"/>
              </w:rPr>
            </w:pPr>
            <w:r w:rsidRPr="004C4CBF">
              <w:rPr>
                <w:rFonts w:ascii="Public Sans" w:hAnsi="Public Sans"/>
                <w:color w:val="4E4E51"/>
              </w:rPr>
              <w:t xml:space="preserve">Find different </w:t>
            </w:r>
            <w:r w:rsidR="00A419E2" w:rsidRPr="004C4CBF">
              <w:rPr>
                <w:rFonts w:ascii="Public Sans" w:hAnsi="Public Sans"/>
                <w:color w:val="4E4E51"/>
              </w:rPr>
              <w:t>ways to expose students to test format—</w:t>
            </w:r>
            <w:r w:rsidR="00C52D8B" w:rsidRPr="004C4CBF">
              <w:rPr>
                <w:rFonts w:ascii="Public Sans" w:hAnsi="Public Sans"/>
                <w:color w:val="4E4E51"/>
              </w:rPr>
              <w:t>Computer-Based Testing (CBT)</w:t>
            </w:r>
            <w:r w:rsidR="004D39A0" w:rsidRPr="004C4CBF">
              <w:rPr>
                <w:rFonts w:ascii="Public Sans" w:hAnsi="Public Sans"/>
                <w:color w:val="4E4E51"/>
              </w:rPr>
              <w:t xml:space="preserve"> or Paper-</w:t>
            </w:r>
            <w:r w:rsidR="00BE736F" w:rsidRPr="004C4CBF">
              <w:rPr>
                <w:rFonts w:ascii="Public Sans" w:hAnsi="Public Sans"/>
                <w:color w:val="4E4E51"/>
              </w:rPr>
              <w:t>Based Testing (PBT)</w:t>
            </w:r>
            <w:r w:rsidR="00C52D8B" w:rsidRPr="004C4CBF">
              <w:rPr>
                <w:rFonts w:ascii="Public Sans" w:hAnsi="Public Sans"/>
                <w:color w:val="4E4E51"/>
              </w:rPr>
              <w:t>.</w:t>
            </w:r>
          </w:p>
          <w:p w14:paraId="21614F7C" w14:textId="77777777" w:rsidR="00A419E2" w:rsidRPr="004C4CBF" w:rsidRDefault="00A419E2" w:rsidP="00A419E2">
            <w:pPr>
              <w:spacing w:after="0" w:line="240" w:lineRule="auto"/>
              <w:rPr>
                <w:rFonts w:ascii="Public Sans" w:hAnsi="Public Sans"/>
                <w:color w:val="4E4E51"/>
              </w:rPr>
            </w:pPr>
          </w:p>
        </w:tc>
        <w:tc>
          <w:tcPr>
            <w:tcW w:w="5400" w:type="dxa"/>
            <w:tcMar>
              <w:top w:w="43" w:type="dxa"/>
              <w:left w:w="43" w:type="dxa"/>
              <w:bottom w:w="43" w:type="dxa"/>
              <w:right w:w="43" w:type="dxa"/>
            </w:tcMar>
          </w:tcPr>
          <w:p w14:paraId="2D330650" w14:textId="63B3C50F" w:rsidR="00A419E2" w:rsidRPr="004C4CBF" w:rsidRDefault="00A419E2" w:rsidP="00A419E2">
            <w:pPr>
              <w:spacing w:after="0" w:line="240" w:lineRule="auto"/>
              <w:rPr>
                <w:rFonts w:ascii="Public Sans" w:hAnsi="Public Sans"/>
                <w:b/>
                <w:color w:val="4E4E51"/>
              </w:rPr>
            </w:pPr>
            <w:r w:rsidRPr="004C4CBF">
              <w:rPr>
                <w:rFonts w:ascii="Public Sans" w:hAnsi="Public Sans"/>
                <w:b/>
                <w:color w:val="4E4E51"/>
              </w:rPr>
              <w:t xml:space="preserve">CBT </w:t>
            </w:r>
          </w:p>
          <w:p w14:paraId="198602BB" w14:textId="4DA6DD5E" w:rsidR="00A419E2" w:rsidRPr="004C4CBF" w:rsidRDefault="00A419E2" w:rsidP="005F1312">
            <w:pPr>
              <w:pStyle w:val="ListParagraph"/>
              <w:numPr>
                <w:ilvl w:val="0"/>
                <w:numId w:val="26"/>
              </w:numPr>
              <w:spacing w:after="0" w:line="240" w:lineRule="auto"/>
              <w:rPr>
                <w:rFonts w:ascii="Public Sans" w:hAnsi="Public Sans"/>
                <w:color w:val="4E4E51"/>
              </w:rPr>
            </w:pPr>
            <w:r w:rsidRPr="004C4CBF">
              <w:rPr>
                <w:rFonts w:ascii="Public Sans" w:hAnsi="Public Sans"/>
                <w:color w:val="4E4E51"/>
              </w:rPr>
              <w:t>Provide multiple opportunities for students to work through the Online Tools Training (OTT)</w:t>
            </w:r>
            <w:r w:rsidR="00294509" w:rsidRPr="004C4CBF">
              <w:rPr>
                <w:rFonts w:ascii="Public Sans" w:hAnsi="Public Sans"/>
                <w:color w:val="4E4E51"/>
              </w:rPr>
              <w:t xml:space="preserve">, available </w:t>
            </w:r>
            <w:hyperlink r:id="rId15" w:history="1">
              <w:r w:rsidR="00294509" w:rsidRPr="00A95A4A">
                <w:rPr>
                  <w:rStyle w:val="Hyperlink"/>
                  <w:rFonts w:ascii="Public Sans" w:hAnsi="Public Sans"/>
                  <w:color w:val="1155CC"/>
                </w:rPr>
                <w:t>here</w:t>
              </w:r>
            </w:hyperlink>
            <w:r w:rsidR="00294509" w:rsidRPr="004C4CBF">
              <w:rPr>
                <w:rFonts w:ascii="Public Sans" w:hAnsi="Public Sans"/>
                <w:color w:val="4E4E51"/>
              </w:rPr>
              <w:t xml:space="preserve"> using the Chrome browser</w:t>
            </w:r>
            <w:r w:rsidRPr="004C4CBF">
              <w:rPr>
                <w:rFonts w:ascii="Public Sans" w:hAnsi="Public Sans"/>
                <w:color w:val="4E4E51"/>
              </w:rPr>
              <w:t xml:space="preserve">. </w:t>
            </w:r>
          </w:p>
          <w:p w14:paraId="71264214" w14:textId="72DAE7A2" w:rsidR="009908E1" w:rsidRPr="004C4CBF" w:rsidRDefault="00A419E2" w:rsidP="00A41C76">
            <w:pPr>
              <w:pStyle w:val="ListParagraph"/>
              <w:numPr>
                <w:ilvl w:val="0"/>
                <w:numId w:val="26"/>
              </w:numPr>
              <w:spacing w:after="0" w:line="240" w:lineRule="auto"/>
              <w:contextualSpacing w:val="0"/>
              <w:rPr>
                <w:rFonts w:ascii="Public Sans" w:hAnsi="Public Sans"/>
                <w:b/>
                <w:color w:val="4E4E51"/>
              </w:rPr>
            </w:pPr>
            <w:r w:rsidRPr="004C4CBF">
              <w:rPr>
                <w:rFonts w:ascii="Public Sans" w:hAnsi="Public Sans"/>
                <w:color w:val="4E4E51"/>
              </w:rPr>
              <w:t xml:space="preserve">Create lessons that have students focus on a particular tool in the OTT and the best way to use that tool efficiently and appropriately (e.g., using highlighting tool to mark relevant evidence in the texts and key words in the writing task to prepare for responding to the </w:t>
            </w:r>
            <w:hyperlink w:anchor="PCR">
              <w:r w:rsidRPr="00A95A4A">
                <w:rPr>
                  <w:rFonts w:ascii="Public Sans" w:hAnsi="Public Sans"/>
                  <w:color w:val="1155CC"/>
                  <w:u w:val="single"/>
                </w:rPr>
                <w:t>PCR</w:t>
              </w:r>
            </w:hyperlink>
            <w:r w:rsidRPr="004C4CBF">
              <w:rPr>
                <w:rFonts w:ascii="Public Sans" w:hAnsi="Public Sans"/>
                <w:color w:val="4E4E51"/>
              </w:rPr>
              <w:t xml:space="preserve">; using the scroll bar to read through all parts of the </w:t>
            </w:r>
            <w:hyperlink w:anchor="EBSR">
              <w:r w:rsidRPr="00A95A4A">
                <w:rPr>
                  <w:rFonts w:ascii="Public Sans" w:hAnsi="Public Sans"/>
                  <w:color w:val="1155CC"/>
                  <w:u w:val="single"/>
                </w:rPr>
                <w:t>EBSR</w:t>
              </w:r>
            </w:hyperlink>
            <w:r w:rsidRPr="00A95A4A">
              <w:rPr>
                <w:rFonts w:ascii="Public Sans" w:hAnsi="Public Sans"/>
                <w:color w:val="1155CC"/>
              </w:rPr>
              <w:t xml:space="preserve"> </w:t>
            </w:r>
            <w:r w:rsidRPr="004C4CBF">
              <w:rPr>
                <w:rFonts w:ascii="Public Sans" w:hAnsi="Public Sans"/>
                <w:color w:val="4E4E51"/>
              </w:rPr>
              <w:t xml:space="preserve">and </w:t>
            </w:r>
            <w:hyperlink w:anchor="MS" w:history="1">
              <w:r w:rsidRPr="00A95A4A">
                <w:rPr>
                  <w:rStyle w:val="Hyperlink"/>
                  <w:rFonts w:ascii="Public Sans" w:hAnsi="Public Sans"/>
                  <w:color w:val="1155CC"/>
                </w:rPr>
                <w:t>MS</w:t>
              </w:r>
            </w:hyperlink>
            <w:r w:rsidRPr="00A95A4A">
              <w:rPr>
                <w:rFonts w:ascii="Public Sans" w:hAnsi="Public Sans"/>
                <w:color w:val="1155CC"/>
              </w:rPr>
              <w:t xml:space="preserve"> </w:t>
            </w:r>
            <w:r w:rsidRPr="004C4CBF">
              <w:rPr>
                <w:rFonts w:ascii="Public Sans" w:hAnsi="Public Sans"/>
                <w:color w:val="4E4E51"/>
              </w:rPr>
              <w:t>items).</w:t>
            </w:r>
          </w:p>
          <w:p w14:paraId="7F0BF26A" w14:textId="4A831D62" w:rsidR="00A419E2" w:rsidRPr="004C4CBF" w:rsidRDefault="00E51932" w:rsidP="00A41C76">
            <w:pPr>
              <w:spacing w:after="0" w:line="240" w:lineRule="auto"/>
              <w:rPr>
                <w:rFonts w:ascii="Public Sans" w:hAnsi="Public Sans"/>
                <w:b/>
                <w:color w:val="4E4E51"/>
              </w:rPr>
            </w:pPr>
            <w:r>
              <w:rPr>
                <w:rFonts w:ascii="Public Sans" w:hAnsi="Public Sans"/>
                <w:b/>
                <w:color w:val="4E4E51"/>
              </w:rPr>
              <w:t xml:space="preserve">PBT (grade </w:t>
            </w:r>
            <w:r w:rsidR="00A419E2" w:rsidRPr="004C4CBF">
              <w:rPr>
                <w:rFonts w:ascii="Public Sans" w:hAnsi="Public Sans"/>
                <w:b/>
                <w:color w:val="4E4E51"/>
              </w:rPr>
              <w:t>3 only)</w:t>
            </w:r>
          </w:p>
          <w:p w14:paraId="085FB63C" w14:textId="0E1C125C" w:rsidR="00A419E2" w:rsidRPr="004C4CBF" w:rsidRDefault="00A419E2" w:rsidP="005F1312">
            <w:pPr>
              <w:pStyle w:val="ListParagraph"/>
              <w:numPr>
                <w:ilvl w:val="0"/>
                <w:numId w:val="26"/>
              </w:numPr>
              <w:spacing w:after="0" w:line="240" w:lineRule="auto"/>
              <w:rPr>
                <w:rFonts w:ascii="Public Sans" w:hAnsi="Public Sans"/>
                <w:color w:val="4E4E51"/>
              </w:rPr>
            </w:pPr>
            <w:r w:rsidRPr="004C4CBF">
              <w:rPr>
                <w:rFonts w:ascii="Public Sans" w:hAnsi="Public Sans"/>
                <w:color w:val="4E4E51"/>
              </w:rPr>
              <w:t>Have students mark reading passages and test questions (annotate texts with purpose, highlight evidence, mark key words in directions/questions)</w:t>
            </w:r>
            <w:r w:rsidR="009908E1" w:rsidRPr="004C4CBF">
              <w:rPr>
                <w:rFonts w:ascii="Public Sans" w:hAnsi="Public Sans"/>
                <w:color w:val="4E4E51"/>
              </w:rPr>
              <w:t>.</w:t>
            </w:r>
            <w:r w:rsidRPr="004C4CBF">
              <w:rPr>
                <w:rFonts w:ascii="Public Sans" w:hAnsi="Public Sans"/>
                <w:color w:val="4E4E51"/>
              </w:rPr>
              <w:t xml:space="preserve"> </w:t>
            </w:r>
          </w:p>
          <w:p w14:paraId="5ADEDAA9" w14:textId="77777777" w:rsidR="00A419E2" w:rsidRPr="004C4CBF" w:rsidRDefault="00A419E2" w:rsidP="005F1312">
            <w:pPr>
              <w:pStyle w:val="ListParagraph"/>
              <w:numPr>
                <w:ilvl w:val="0"/>
                <w:numId w:val="26"/>
              </w:numPr>
              <w:spacing w:after="0" w:line="240" w:lineRule="auto"/>
              <w:rPr>
                <w:rFonts w:ascii="Public Sans" w:hAnsi="Public Sans"/>
                <w:color w:val="4E4E51"/>
              </w:rPr>
            </w:pPr>
            <w:r w:rsidRPr="004C4CBF">
              <w:rPr>
                <w:rFonts w:ascii="Public Sans" w:hAnsi="Public Sans"/>
                <w:color w:val="4E4E51"/>
              </w:rPr>
              <w:t>Incorporate ancillary test materials into lessons (scratch paper, highlighters). Have students note skipped test questions on scratch paper to remind them to return to those questions.</w:t>
            </w:r>
          </w:p>
        </w:tc>
        <w:tc>
          <w:tcPr>
            <w:tcW w:w="5395" w:type="dxa"/>
            <w:tcMar>
              <w:top w:w="43" w:type="dxa"/>
              <w:left w:w="43" w:type="dxa"/>
              <w:bottom w:w="43" w:type="dxa"/>
              <w:right w:w="43" w:type="dxa"/>
            </w:tcMar>
          </w:tcPr>
          <w:p w14:paraId="32776E72" w14:textId="6B602814" w:rsidR="00A419E2" w:rsidRPr="004C4CBF" w:rsidRDefault="00A419E2" w:rsidP="005F1312">
            <w:pPr>
              <w:pStyle w:val="ListParagraph"/>
              <w:numPr>
                <w:ilvl w:val="0"/>
                <w:numId w:val="26"/>
              </w:numPr>
              <w:spacing w:after="0" w:line="240" w:lineRule="auto"/>
              <w:rPr>
                <w:rFonts w:ascii="Public Sans" w:hAnsi="Public Sans"/>
                <w:color w:val="4E4E51"/>
              </w:rPr>
            </w:pPr>
            <w:r w:rsidRPr="004C4CBF">
              <w:rPr>
                <w:rFonts w:ascii="Public Sans" w:hAnsi="Public Sans"/>
                <w:b/>
                <w:color w:val="4E4E51"/>
              </w:rPr>
              <w:t xml:space="preserve">Avoid </w:t>
            </w:r>
            <w:r w:rsidRPr="004C4CBF">
              <w:rPr>
                <w:rFonts w:ascii="Public Sans" w:hAnsi="Public Sans"/>
                <w:color w:val="4E4E51"/>
              </w:rPr>
              <w:t xml:space="preserve">spending too much instructional time </w:t>
            </w:r>
            <w:r w:rsidR="009908E1" w:rsidRPr="004C4CBF">
              <w:rPr>
                <w:rFonts w:ascii="Public Sans" w:hAnsi="Public Sans"/>
                <w:color w:val="4E4E51"/>
              </w:rPr>
              <w:t>on test-prep; instead</w:t>
            </w:r>
            <w:r w:rsidR="00B07292" w:rsidRPr="004C4CBF">
              <w:rPr>
                <w:rFonts w:ascii="Public Sans" w:hAnsi="Public Sans"/>
                <w:color w:val="4E4E51"/>
              </w:rPr>
              <w:t>,</w:t>
            </w:r>
            <w:r w:rsidR="009908E1" w:rsidRPr="004C4CBF">
              <w:rPr>
                <w:rFonts w:ascii="Public Sans" w:hAnsi="Public Sans"/>
                <w:color w:val="4E4E51"/>
              </w:rPr>
              <w:t xml:space="preserve"> focus on building the knowledge and skills students need to be independent readers and writers.</w:t>
            </w:r>
            <w:r w:rsidRPr="004C4CBF">
              <w:rPr>
                <w:rFonts w:ascii="Public Sans" w:hAnsi="Public Sans"/>
                <w:color w:val="4E4E51"/>
              </w:rPr>
              <w:t xml:space="preserve"> </w:t>
            </w:r>
          </w:p>
          <w:p w14:paraId="2AD4D838" w14:textId="62EE7F39" w:rsidR="00A419E2" w:rsidRPr="004C4CBF" w:rsidRDefault="00A419E2" w:rsidP="00B07292">
            <w:pPr>
              <w:pStyle w:val="ListParagraph"/>
              <w:numPr>
                <w:ilvl w:val="0"/>
                <w:numId w:val="26"/>
              </w:numPr>
              <w:spacing w:after="0" w:line="240" w:lineRule="auto"/>
              <w:rPr>
                <w:rFonts w:ascii="Public Sans" w:hAnsi="Public Sans"/>
                <w:color w:val="4E4E51"/>
              </w:rPr>
            </w:pPr>
            <w:r w:rsidRPr="004C4CBF">
              <w:rPr>
                <w:rFonts w:ascii="Public Sans" w:hAnsi="Public Sans"/>
                <w:b/>
                <w:color w:val="4E4E51"/>
              </w:rPr>
              <w:t xml:space="preserve">Avoid </w:t>
            </w:r>
            <w:r w:rsidR="00AD4277" w:rsidRPr="004C4CBF">
              <w:rPr>
                <w:rFonts w:ascii="Public Sans" w:hAnsi="Public Sans"/>
                <w:color w:val="4E4E51"/>
              </w:rPr>
              <w:t xml:space="preserve">overwhelming students with test-taking strategies, especially </w:t>
            </w:r>
            <w:r w:rsidRPr="004C4CBF">
              <w:rPr>
                <w:rFonts w:ascii="Public Sans" w:hAnsi="Public Sans"/>
                <w:color w:val="4E4E51"/>
              </w:rPr>
              <w:t xml:space="preserve">in </w:t>
            </w:r>
            <w:r w:rsidR="00AD4277" w:rsidRPr="004C4CBF">
              <w:rPr>
                <w:rFonts w:ascii="Public Sans" w:hAnsi="Public Sans"/>
                <w:color w:val="4E4E51"/>
              </w:rPr>
              <w:t xml:space="preserve">the </w:t>
            </w:r>
            <w:r w:rsidRPr="004C4CBF">
              <w:rPr>
                <w:rFonts w:ascii="Public Sans" w:hAnsi="Public Sans"/>
                <w:color w:val="4E4E51"/>
              </w:rPr>
              <w:t>days prior to the assessment</w:t>
            </w:r>
            <w:r w:rsidR="00B07292" w:rsidRPr="004C4CBF">
              <w:rPr>
                <w:rFonts w:ascii="Public Sans" w:hAnsi="Public Sans"/>
                <w:color w:val="4E4E51"/>
              </w:rPr>
              <w:t xml:space="preserve">; instead, incorporate the analysis of classroom assessments into daily instruction (e.g., have students discuss the wrong answers they chose on a classroom assessment to discover their level of understanding). </w:t>
            </w:r>
          </w:p>
        </w:tc>
      </w:tr>
    </w:tbl>
    <w:p w14:paraId="06F8275B" w14:textId="77777777" w:rsidR="00323825" w:rsidRPr="00AF33E7" w:rsidRDefault="00323825" w:rsidP="00323825">
      <w:pPr>
        <w:spacing w:after="0" w:line="240" w:lineRule="auto"/>
        <w:rPr>
          <w:rFonts w:ascii="Public Sans" w:hAnsi="Public Sans"/>
          <w:b/>
          <w:color w:val="6570B5"/>
          <w:szCs w:val="24"/>
        </w:rPr>
      </w:pPr>
    </w:p>
    <w:p w14:paraId="08D9C54E" w14:textId="504D247E" w:rsidR="0069721E" w:rsidRPr="00BF7653" w:rsidRDefault="00BF7653" w:rsidP="009D583A">
      <w:pPr>
        <w:pStyle w:val="Heading1"/>
        <w:spacing w:after="0"/>
        <w:rPr>
          <w:rFonts w:ascii="Public Sans" w:hAnsi="Public Sans"/>
          <w:color w:val="3C1053"/>
          <w:sz w:val="44"/>
          <w:szCs w:val="44"/>
        </w:rPr>
      </w:pPr>
      <w:bookmarkStart w:id="3" w:name="_Toc179876720"/>
      <w:bookmarkStart w:id="4" w:name="Interpreting"/>
      <w:r>
        <w:rPr>
          <w:rFonts w:ascii="Public Sans" w:hAnsi="Public Sans"/>
          <w:color w:val="3C1053"/>
          <w:sz w:val="44"/>
          <w:szCs w:val="44"/>
        </w:rPr>
        <w:lastRenderedPageBreak/>
        <w:t>Interpreting and Using Results</w:t>
      </w:r>
      <w:bookmarkEnd w:id="3"/>
    </w:p>
    <w:bookmarkEnd w:id="4"/>
    <w:p w14:paraId="63648C01" w14:textId="15A49436" w:rsidR="006A53D9" w:rsidRPr="006A53D9" w:rsidRDefault="009108F9" w:rsidP="009D583A">
      <w:pPr>
        <w:spacing w:after="120"/>
        <w:rPr>
          <w:rFonts w:ascii="Public Sans" w:hAnsi="Public Sans"/>
          <w:color w:val="4E4E51"/>
        </w:rPr>
      </w:pPr>
      <w:r w:rsidRPr="006A53D9">
        <w:rPr>
          <w:rFonts w:ascii="Public Sans" w:hAnsi="Public Sans"/>
          <w:color w:val="4E4E51"/>
        </w:rPr>
        <w:t xml:space="preserve">The LEAP practice tests are intended to be used as an instructional tool and </w:t>
      </w:r>
      <w:r w:rsidRPr="006A53D9">
        <w:rPr>
          <w:rFonts w:ascii="Public Sans" w:hAnsi="Public Sans"/>
          <w:b/>
          <w:color w:val="4E4E51"/>
        </w:rPr>
        <w:t>not</w:t>
      </w:r>
      <w:r w:rsidRPr="006A53D9">
        <w:rPr>
          <w:rFonts w:ascii="Public Sans" w:hAnsi="Public Sans"/>
          <w:color w:val="4E4E51"/>
        </w:rPr>
        <w:t xml:space="preserve"> to predict student performance on the summative tests. The practice tests should </w:t>
      </w:r>
      <w:r w:rsidRPr="006A53D9">
        <w:rPr>
          <w:rFonts w:ascii="Public Sans" w:hAnsi="Public Sans"/>
          <w:b/>
          <w:bCs/>
          <w:color w:val="4E4E51"/>
        </w:rPr>
        <w:t>not</w:t>
      </w:r>
      <w:r w:rsidRPr="006A53D9">
        <w:rPr>
          <w:rFonts w:ascii="Public Sans" w:hAnsi="Public Sans"/>
          <w:color w:val="4E4E51"/>
        </w:rPr>
        <w:t xml:space="preserve"> be used to place students in achievement levels. Assess</w:t>
      </w:r>
      <w:r w:rsidR="00742D42" w:rsidRPr="006A53D9">
        <w:rPr>
          <w:rFonts w:ascii="Public Sans" w:hAnsi="Public Sans"/>
          <w:color w:val="4E4E51"/>
        </w:rPr>
        <w:t>ing student performance in this</w:t>
      </w:r>
      <w:r w:rsidRPr="006A53D9">
        <w:rPr>
          <w:rFonts w:ascii="Public Sans" w:hAnsi="Public Sans"/>
          <w:color w:val="4E4E51"/>
        </w:rPr>
        <w:t xml:space="preserve"> way would not yield valid results. The practice tests are designed to provide students and teachers a look at the different item types on the summative assessment and are </w:t>
      </w:r>
      <w:r w:rsidRPr="006A53D9">
        <w:rPr>
          <w:rFonts w:ascii="Public Sans" w:hAnsi="Public Sans"/>
          <w:b/>
          <w:color w:val="4E4E51"/>
        </w:rPr>
        <w:t>not</w:t>
      </w:r>
      <w:r w:rsidRPr="006A53D9">
        <w:rPr>
          <w:rFonts w:ascii="Public Sans" w:hAnsi="Public Sans"/>
          <w:color w:val="4E4E51"/>
        </w:rPr>
        <w:t xml:space="preserve"> inclusiv</w:t>
      </w:r>
      <w:r w:rsidR="006A53D9">
        <w:rPr>
          <w:rFonts w:ascii="Public Sans" w:hAnsi="Public Sans"/>
          <w:color w:val="4E4E51"/>
        </w:rPr>
        <w:t xml:space="preserve">e of all content covered by the </w:t>
      </w:r>
      <w:hyperlink r:id="rId16" w:history="1">
        <w:r w:rsidR="000D2A61" w:rsidRPr="006A53D9">
          <w:rPr>
            <w:rStyle w:val="Hyperlink"/>
            <w:rFonts w:ascii="Public Sans" w:hAnsi="Public Sans"/>
            <w:color w:val="1155CC"/>
          </w:rPr>
          <w:t>Louisiana Student Standards for ELA</w:t>
        </w:r>
      </w:hyperlink>
      <w:r w:rsidR="000D2A61" w:rsidRPr="006A53D9">
        <w:rPr>
          <w:rFonts w:ascii="Public Sans" w:hAnsi="Public Sans"/>
          <w:color w:val="4E4E51"/>
        </w:rPr>
        <w:t xml:space="preserve">. </w:t>
      </w:r>
    </w:p>
    <w:p w14:paraId="220D3E38" w14:textId="5772757C" w:rsidR="0069721E" w:rsidRPr="006A53D9" w:rsidRDefault="0069721E" w:rsidP="009D583A">
      <w:pPr>
        <w:spacing w:after="120"/>
        <w:rPr>
          <w:rFonts w:ascii="Public Sans" w:hAnsi="Public Sans"/>
          <w:color w:val="4E4E51"/>
        </w:rPr>
      </w:pPr>
      <w:r w:rsidRPr="006A53D9">
        <w:rPr>
          <w:rFonts w:ascii="Public Sans" w:hAnsi="Public Sans"/>
          <w:color w:val="4E4E51"/>
        </w:rPr>
        <w:t>When analyzing student p</w:t>
      </w:r>
      <w:r w:rsidR="00D64474" w:rsidRPr="006A53D9">
        <w:rPr>
          <w:rFonts w:ascii="Public Sans" w:hAnsi="Public Sans"/>
          <w:color w:val="4E4E51"/>
        </w:rPr>
        <w:t>erformance on the practice test</w:t>
      </w:r>
      <w:r w:rsidRPr="006A53D9">
        <w:rPr>
          <w:rFonts w:ascii="Public Sans" w:hAnsi="Public Sans"/>
          <w:color w:val="4E4E51"/>
        </w:rPr>
        <w:t xml:space="preserve">, do </w:t>
      </w:r>
      <w:r w:rsidRPr="006A53D9">
        <w:rPr>
          <w:rFonts w:ascii="Public Sans" w:hAnsi="Public Sans"/>
          <w:b/>
          <w:color w:val="4E4E51"/>
        </w:rPr>
        <w:t>not</w:t>
      </w:r>
      <w:r w:rsidRPr="006A53D9">
        <w:rPr>
          <w:rFonts w:ascii="Public Sans" w:hAnsi="Public Sans"/>
          <w:color w:val="4E4E51"/>
        </w:rPr>
        <w:t xml:space="preserve"> make assumptions about a student’s score (i.e., 70% equals a D). To interpret the results of the practice test in this way would be inaccurate. Unlike classroom tests, statewide assessments are not scored on a grading scale where, for example, answering 95% of questions correctly is always an A</w:t>
      </w:r>
      <w:r w:rsidR="00A63509" w:rsidRPr="006A53D9">
        <w:rPr>
          <w:rFonts w:ascii="Public Sans" w:hAnsi="Public Sans"/>
          <w:color w:val="4E4E51"/>
        </w:rPr>
        <w:t xml:space="preserve"> or</w:t>
      </w:r>
      <w:r w:rsidRPr="006A53D9">
        <w:rPr>
          <w:rFonts w:ascii="Public Sans" w:hAnsi="Public Sans"/>
          <w:color w:val="4E4E51"/>
        </w:rPr>
        <w:t xml:space="preserve"> answering only 40% of questions correctly is always an F. </w:t>
      </w:r>
    </w:p>
    <w:p w14:paraId="2D35DF42" w14:textId="136E8142" w:rsidR="0069721E" w:rsidRPr="009D583A" w:rsidRDefault="0069721E" w:rsidP="009D583A">
      <w:pPr>
        <w:spacing w:after="120"/>
        <w:rPr>
          <w:rFonts w:ascii="Public Sans" w:hAnsi="Public Sans"/>
          <w:color w:val="4E4E51"/>
        </w:rPr>
      </w:pPr>
      <w:r w:rsidRPr="006A53D9">
        <w:rPr>
          <w:rFonts w:ascii="Public Sans" w:hAnsi="Public Sans"/>
          <w:color w:val="4E4E51"/>
        </w:rPr>
        <w:t>Instead of focusing on individual student performance, consider general patterns, such as those presented in the table that follows, and how to best address those issues in classroom instruction.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65"/>
        <w:gridCol w:w="3950"/>
        <w:gridCol w:w="8375"/>
      </w:tblGrid>
      <w:tr w:rsidR="005F1312" w:rsidRPr="00AF33E7" w14:paraId="146583EB" w14:textId="77777777" w:rsidTr="009D583A">
        <w:tc>
          <w:tcPr>
            <w:tcW w:w="2065" w:type="dxa"/>
            <w:shd w:val="clear" w:color="auto" w:fill="017F92"/>
            <w:tcMar>
              <w:top w:w="43" w:type="dxa"/>
              <w:left w:w="43" w:type="dxa"/>
              <w:bottom w:w="43" w:type="dxa"/>
              <w:right w:w="43" w:type="dxa"/>
            </w:tcMar>
            <w:vAlign w:val="center"/>
          </w:tcPr>
          <w:p w14:paraId="13B6F2CA" w14:textId="77777777" w:rsidR="005F1312" w:rsidRPr="00AF33E7" w:rsidRDefault="005F1312" w:rsidP="009D583A">
            <w:pPr>
              <w:spacing w:after="0" w:line="240" w:lineRule="auto"/>
              <w:jc w:val="center"/>
              <w:rPr>
                <w:rFonts w:ascii="Public Sans" w:hAnsi="Public Sans"/>
                <w:b/>
                <w:color w:val="FFFFFF"/>
                <w:sz w:val="24"/>
                <w:szCs w:val="24"/>
              </w:rPr>
            </w:pPr>
            <w:r w:rsidRPr="00AF33E7">
              <w:rPr>
                <w:rFonts w:ascii="Public Sans" w:hAnsi="Public Sans"/>
                <w:b/>
                <w:color w:val="FFFFFF"/>
                <w:sz w:val="24"/>
                <w:szCs w:val="24"/>
              </w:rPr>
              <w:t>Areas to Consider</w:t>
            </w:r>
          </w:p>
        </w:tc>
        <w:tc>
          <w:tcPr>
            <w:tcW w:w="3950" w:type="dxa"/>
            <w:shd w:val="clear" w:color="auto" w:fill="017F92"/>
            <w:tcMar>
              <w:top w:w="43" w:type="dxa"/>
              <w:left w:w="43" w:type="dxa"/>
              <w:bottom w:w="43" w:type="dxa"/>
              <w:right w:w="43" w:type="dxa"/>
            </w:tcMar>
            <w:vAlign w:val="center"/>
          </w:tcPr>
          <w:p w14:paraId="6C8CDE96" w14:textId="77777777" w:rsidR="005F1312" w:rsidRPr="00AF33E7" w:rsidRDefault="005F1312" w:rsidP="009D583A">
            <w:pPr>
              <w:spacing w:after="0" w:line="240" w:lineRule="auto"/>
              <w:jc w:val="center"/>
              <w:rPr>
                <w:rFonts w:ascii="Public Sans" w:hAnsi="Public Sans"/>
                <w:b/>
                <w:color w:val="FFFFFF"/>
                <w:sz w:val="24"/>
                <w:szCs w:val="24"/>
              </w:rPr>
            </w:pPr>
            <w:r w:rsidRPr="00AF33E7">
              <w:rPr>
                <w:rFonts w:ascii="Public Sans" w:hAnsi="Public Sans"/>
                <w:b/>
                <w:color w:val="FFFFFF"/>
                <w:sz w:val="24"/>
                <w:szCs w:val="24"/>
              </w:rPr>
              <w:t>Example of Pattern</w:t>
            </w:r>
          </w:p>
        </w:tc>
        <w:tc>
          <w:tcPr>
            <w:tcW w:w="0" w:type="auto"/>
            <w:shd w:val="clear" w:color="auto" w:fill="017F92"/>
            <w:tcMar>
              <w:top w:w="43" w:type="dxa"/>
              <w:left w:w="43" w:type="dxa"/>
              <w:bottom w:w="43" w:type="dxa"/>
              <w:right w:w="43" w:type="dxa"/>
            </w:tcMar>
            <w:vAlign w:val="center"/>
          </w:tcPr>
          <w:p w14:paraId="73440AF6" w14:textId="77777777" w:rsidR="005F1312" w:rsidRPr="00AF33E7" w:rsidRDefault="005F1312" w:rsidP="009D583A">
            <w:pPr>
              <w:spacing w:after="0" w:line="240" w:lineRule="auto"/>
              <w:jc w:val="center"/>
              <w:rPr>
                <w:rFonts w:ascii="Public Sans" w:hAnsi="Public Sans"/>
                <w:b/>
                <w:color w:val="FFFFFF"/>
                <w:sz w:val="24"/>
                <w:szCs w:val="24"/>
              </w:rPr>
            </w:pPr>
            <w:r w:rsidRPr="00AF33E7">
              <w:rPr>
                <w:rFonts w:ascii="Public Sans" w:hAnsi="Public Sans"/>
                <w:b/>
                <w:color w:val="FFFFFF"/>
                <w:sz w:val="24"/>
                <w:szCs w:val="24"/>
              </w:rPr>
              <w:t>Recommendations</w:t>
            </w:r>
          </w:p>
        </w:tc>
      </w:tr>
      <w:tr w:rsidR="005F1312" w:rsidRPr="00AF33E7" w14:paraId="0C824E80" w14:textId="77777777" w:rsidTr="00BF7653">
        <w:trPr>
          <w:trHeight w:val="1025"/>
        </w:trPr>
        <w:tc>
          <w:tcPr>
            <w:tcW w:w="2065" w:type="dxa"/>
            <w:tcMar>
              <w:top w:w="43" w:type="dxa"/>
              <w:left w:w="43" w:type="dxa"/>
              <w:bottom w:w="43" w:type="dxa"/>
              <w:right w:w="43" w:type="dxa"/>
            </w:tcMar>
          </w:tcPr>
          <w:p w14:paraId="15828E4A" w14:textId="77777777" w:rsidR="005F1312" w:rsidRPr="00087864" w:rsidRDefault="005F1312" w:rsidP="005F1312">
            <w:pPr>
              <w:tabs>
                <w:tab w:val="left" w:pos="3240"/>
                <w:tab w:val="center" w:pos="4851"/>
              </w:tabs>
              <w:spacing w:after="0" w:line="240" w:lineRule="auto"/>
              <w:rPr>
                <w:rFonts w:ascii="Public Sans" w:hAnsi="Public Sans"/>
                <w:b/>
                <w:color w:val="4E4E51"/>
              </w:rPr>
            </w:pPr>
            <w:r w:rsidRPr="00087864">
              <w:rPr>
                <w:rFonts w:ascii="Public Sans" w:hAnsi="Public Sans"/>
                <w:b/>
                <w:color w:val="4E4E51"/>
              </w:rPr>
              <w:t xml:space="preserve">Key ELA Skills </w:t>
            </w:r>
          </w:p>
        </w:tc>
        <w:tc>
          <w:tcPr>
            <w:tcW w:w="3950" w:type="dxa"/>
            <w:tcMar>
              <w:top w:w="43" w:type="dxa"/>
              <w:left w:w="43" w:type="dxa"/>
              <w:bottom w:w="43" w:type="dxa"/>
              <w:right w:w="43" w:type="dxa"/>
            </w:tcMar>
          </w:tcPr>
          <w:p w14:paraId="4C995E09" w14:textId="77777777" w:rsidR="005F1312" w:rsidRPr="00087864" w:rsidRDefault="005F1312" w:rsidP="005F1312">
            <w:pPr>
              <w:spacing w:after="0" w:line="240" w:lineRule="auto"/>
              <w:rPr>
                <w:rFonts w:ascii="Public Sans" w:hAnsi="Public Sans"/>
                <w:color w:val="4E4E51"/>
              </w:rPr>
            </w:pPr>
            <w:r w:rsidRPr="00087864">
              <w:rPr>
                <w:rFonts w:ascii="Public Sans" w:hAnsi="Public Sans"/>
                <w:color w:val="4E4E51"/>
              </w:rPr>
              <w:t>Students struggle (or do very well) with specific skills associated with standards (central idea, structure of text, point of view, etc.)</w:t>
            </w:r>
          </w:p>
        </w:tc>
        <w:tc>
          <w:tcPr>
            <w:tcW w:w="0" w:type="auto"/>
            <w:tcMar>
              <w:top w:w="43" w:type="dxa"/>
              <w:left w:w="43" w:type="dxa"/>
              <w:bottom w:w="43" w:type="dxa"/>
              <w:right w:w="43" w:type="dxa"/>
            </w:tcMar>
          </w:tcPr>
          <w:p w14:paraId="32B95F1B" w14:textId="25DA25F3" w:rsidR="005F1312" w:rsidRPr="00087864" w:rsidRDefault="005F1312" w:rsidP="00294509">
            <w:pPr>
              <w:spacing w:after="0" w:line="240" w:lineRule="auto"/>
              <w:rPr>
                <w:rFonts w:ascii="Public Sans" w:hAnsi="Public Sans"/>
                <w:color w:val="4E4E51"/>
              </w:rPr>
            </w:pPr>
            <w:r w:rsidRPr="00087864">
              <w:rPr>
                <w:rFonts w:ascii="Public Sans" w:hAnsi="Public Sans"/>
                <w:color w:val="4E4E51"/>
              </w:rPr>
              <w:t xml:space="preserve">Address weaknesses </w:t>
            </w:r>
            <w:r w:rsidR="00294509" w:rsidRPr="00087864">
              <w:rPr>
                <w:rFonts w:ascii="Public Sans" w:hAnsi="Public Sans"/>
                <w:color w:val="4E4E51"/>
              </w:rPr>
              <w:t>as you work through instructional lessons</w:t>
            </w:r>
            <w:r w:rsidRPr="00087864">
              <w:rPr>
                <w:rFonts w:ascii="Public Sans" w:hAnsi="Public Sans"/>
                <w:color w:val="4E4E51"/>
              </w:rPr>
              <w:t xml:space="preserve">. Build connections between standards students are having success with and the standards creating issues for students (e.g., showing connections between character’s actions and theme). </w:t>
            </w:r>
          </w:p>
        </w:tc>
      </w:tr>
      <w:tr w:rsidR="005F1312" w:rsidRPr="00AF33E7" w14:paraId="3D60EC84" w14:textId="77777777" w:rsidTr="00BF7653">
        <w:tc>
          <w:tcPr>
            <w:tcW w:w="2065" w:type="dxa"/>
            <w:tcMar>
              <w:top w:w="43" w:type="dxa"/>
              <w:left w:w="43" w:type="dxa"/>
              <w:bottom w:w="43" w:type="dxa"/>
              <w:right w:w="43" w:type="dxa"/>
            </w:tcMar>
          </w:tcPr>
          <w:p w14:paraId="7E0A471C" w14:textId="77777777" w:rsidR="005F1312" w:rsidRPr="00087864" w:rsidRDefault="005F1312" w:rsidP="005F1312">
            <w:pPr>
              <w:tabs>
                <w:tab w:val="left" w:pos="3240"/>
                <w:tab w:val="center" w:pos="4851"/>
              </w:tabs>
              <w:spacing w:after="0" w:line="240" w:lineRule="auto"/>
              <w:rPr>
                <w:rFonts w:ascii="Public Sans" w:hAnsi="Public Sans"/>
                <w:b/>
                <w:color w:val="4E4E51"/>
              </w:rPr>
            </w:pPr>
            <w:r w:rsidRPr="00087864">
              <w:rPr>
                <w:rFonts w:ascii="Public Sans" w:hAnsi="Public Sans"/>
                <w:b/>
                <w:color w:val="4E4E51"/>
              </w:rPr>
              <w:t>Specific Types of Questions</w:t>
            </w:r>
          </w:p>
        </w:tc>
        <w:tc>
          <w:tcPr>
            <w:tcW w:w="3950" w:type="dxa"/>
            <w:tcMar>
              <w:top w:w="43" w:type="dxa"/>
              <w:left w:w="43" w:type="dxa"/>
              <w:bottom w:w="43" w:type="dxa"/>
              <w:right w:w="43" w:type="dxa"/>
            </w:tcMar>
          </w:tcPr>
          <w:p w14:paraId="6B56E95E" w14:textId="77777777" w:rsidR="005F1312" w:rsidRPr="00087864" w:rsidRDefault="005F1312" w:rsidP="005F1312">
            <w:pPr>
              <w:spacing w:after="0" w:line="240" w:lineRule="auto"/>
              <w:rPr>
                <w:rFonts w:ascii="Public Sans" w:hAnsi="Public Sans"/>
                <w:color w:val="4E4E51"/>
              </w:rPr>
            </w:pPr>
            <w:r w:rsidRPr="00087864">
              <w:rPr>
                <w:rFonts w:ascii="Public Sans" w:hAnsi="Public Sans"/>
                <w:color w:val="4E4E51"/>
              </w:rPr>
              <w:t xml:space="preserve">Students struggle with two-part or multiple-select items </w:t>
            </w:r>
          </w:p>
        </w:tc>
        <w:tc>
          <w:tcPr>
            <w:tcW w:w="0" w:type="auto"/>
            <w:tcMar>
              <w:top w:w="43" w:type="dxa"/>
              <w:left w:w="43" w:type="dxa"/>
              <w:bottom w:w="43" w:type="dxa"/>
              <w:right w:w="43" w:type="dxa"/>
            </w:tcMar>
          </w:tcPr>
          <w:p w14:paraId="0043A015" w14:textId="77777777" w:rsidR="005F1312" w:rsidRPr="00087864" w:rsidRDefault="005F1312" w:rsidP="005F1312">
            <w:pPr>
              <w:tabs>
                <w:tab w:val="center" w:pos="4680"/>
                <w:tab w:val="right" w:pos="9360"/>
              </w:tabs>
              <w:spacing w:after="0" w:line="240" w:lineRule="auto"/>
              <w:rPr>
                <w:rFonts w:ascii="Public Sans" w:hAnsi="Public Sans"/>
                <w:color w:val="4E4E51"/>
              </w:rPr>
            </w:pPr>
            <w:r w:rsidRPr="00087864">
              <w:rPr>
                <w:rFonts w:ascii="Public Sans" w:hAnsi="Public Sans"/>
                <w:color w:val="4E4E51"/>
              </w:rPr>
              <w:t xml:space="preserve">Have students create two-part and/or multiple-select items and discuss them in groups. Carefully discuss each answer option, asking students to explain the correct answer and why the other options are incorrect.  </w:t>
            </w:r>
          </w:p>
        </w:tc>
      </w:tr>
      <w:tr w:rsidR="005F1312" w:rsidRPr="00AF33E7" w14:paraId="54DB9FC2" w14:textId="77777777" w:rsidTr="00BF7653">
        <w:tc>
          <w:tcPr>
            <w:tcW w:w="2065" w:type="dxa"/>
            <w:tcMar>
              <w:top w:w="43" w:type="dxa"/>
              <w:left w:w="43" w:type="dxa"/>
              <w:bottom w:w="43" w:type="dxa"/>
              <w:right w:w="43" w:type="dxa"/>
            </w:tcMar>
          </w:tcPr>
          <w:p w14:paraId="4A5E6835" w14:textId="77777777" w:rsidR="005F1312" w:rsidRPr="00087864" w:rsidRDefault="005F1312" w:rsidP="005F1312">
            <w:pPr>
              <w:tabs>
                <w:tab w:val="left" w:pos="3240"/>
                <w:tab w:val="center" w:pos="4851"/>
              </w:tabs>
              <w:spacing w:after="0" w:line="240" w:lineRule="auto"/>
              <w:rPr>
                <w:rFonts w:ascii="Public Sans" w:hAnsi="Public Sans"/>
                <w:b/>
                <w:color w:val="4E4E51"/>
              </w:rPr>
            </w:pPr>
            <w:r w:rsidRPr="00087864">
              <w:rPr>
                <w:rFonts w:ascii="Public Sans" w:hAnsi="Public Sans"/>
                <w:b/>
                <w:color w:val="4E4E51"/>
              </w:rPr>
              <w:t>Evidence</w:t>
            </w:r>
          </w:p>
        </w:tc>
        <w:tc>
          <w:tcPr>
            <w:tcW w:w="3950" w:type="dxa"/>
            <w:tcMar>
              <w:top w:w="43" w:type="dxa"/>
              <w:left w:w="43" w:type="dxa"/>
              <w:bottom w:w="43" w:type="dxa"/>
              <w:right w:w="43" w:type="dxa"/>
            </w:tcMar>
          </w:tcPr>
          <w:p w14:paraId="22D0A2D4" w14:textId="77777777" w:rsidR="005F1312" w:rsidRPr="00087864" w:rsidRDefault="005F1312" w:rsidP="005F1312">
            <w:pPr>
              <w:spacing w:after="0" w:line="240" w:lineRule="auto"/>
              <w:rPr>
                <w:rFonts w:ascii="Public Sans" w:hAnsi="Public Sans"/>
                <w:color w:val="4E4E51"/>
              </w:rPr>
            </w:pPr>
            <w:r w:rsidRPr="00087864">
              <w:rPr>
                <w:rFonts w:ascii="Public Sans" w:hAnsi="Public Sans"/>
                <w:color w:val="4E4E51"/>
              </w:rPr>
              <w:t>Students struggle with providing appropriate evidence in written responses</w:t>
            </w:r>
          </w:p>
        </w:tc>
        <w:tc>
          <w:tcPr>
            <w:tcW w:w="0" w:type="auto"/>
            <w:tcMar>
              <w:top w:w="43" w:type="dxa"/>
              <w:left w:w="43" w:type="dxa"/>
              <w:bottom w:w="43" w:type="dxa"/>
              <w:right w:w="43" w:type="dxa"/>
            </w:tcMar>
          </w:tcPr>
          <w:p w14:paraId="3903763C" w14:textId="77777777" w:rsidR="005F1312" w:rsidRPr="00087864" w:rsidRDefault="005F1312" w:rsidP="005F1312">
            <w:pPr>
              <w:spacing w:after="0" w:line="240" w:lineRule="auto"/>
              <w:rPr>
                <w:rFonts w:ascii="Public Sans" w:hAnsi="Public Sans"/>
                <w:i/>
                <w:color w:val="4E4E51"/>
              </w:rPr>
            </w:pPr>
            <w:r w:rsidRPr="00087864">
              <w:rPr>
                <w:rFonts w:ascii="Public Sans" w:hAnsi="Public Sans"/>
                <w:color w:val="4E4E51"/>
              </w:rPr>
              <w:t>Make sure that you are asking students to provide evidence in class discussions and when writing about texts. Discuss quality of evidence by using rubric language (</w:t>
            </w:r>
            <w:r w:rsidRPr="00087864">
              <w:rPr>
                <w:rFonts w:ascii="Public Sans" w:hAnsi="Public Sans"/>
                <w:i/>
                <w:color w:val="4E4E51"/>
              </w:rPr>
              <w:t>relevant</w:t>
            </w:r>
            <w:r w:rsidRPr="00087864">
              <w:rPr>
                <w:rFonts w:ascii="Public Sans" w:hAnsi="Public Sans"/>
                <w:color w:val="4E4E51"/>
              </w:rPr>
              <w:t xml:space="preserve">, </w:t>
            </w:r>
            <w:r w:rsidRPr="00087864">
              <w:rPr>
                <w:rFonts w:ascii="Public Sans" w:hAnsi="Public Sans"/>
                <w:i/>
                <w:color w:val="4E4E51"/>
              </w:rPr>
              <w:t>text-based</w:t>
            </w:r>
            <w:r w:rsidRPr="00087864">
              <w:rPr>
                <w:rFonts w:ascii="Public Sans" w:hAnsi="Public Sans"/>
                <w:color w:val="4E4E51"/>
              </w:rPr>
              <w:t>).</w:t>
            </w:r>
          </w:p>
        </w:tc>
      </w:tr>
      <w:tr w:rsidR="005F1312" w:rsidRPr="00AF33E7" w14:paraId="0C328607" w14:textId="77777777" w:rsidTr="00BF7653">
        <w:tc>
          <w:tcPr>
            <w:tcW w:w="2065" w:type="dxa"/>
            <w:tcMar>
              <w:top w:w="43" w:type="dxa"/>
              <w:left w:w="43" w:type="dxa"/>
              <w:bottom w:w="43" w:type="dxa"/>
              <w:right w:w="43" w:type="dxa"/>
            </w:tcMar>
          </w:tcPr>
          <w:p w14:paraId="088CA5A7" w14:textId="77777777" w:rsidR="005F1312" w:rsidRPr="00087864" w:rsidRDefault="005F1312" w:rsidP="005F1312">
            <w:pPr>
              <w:tabs>
                <w:tab w:val="left" w:pos="3240"/>
                <w:tab w:val="center" w:pos="4851"/>
              </w:tabs>
              <w:spacing w:after="0" w:line="240" w:lineRule="auto"/>
              <w:rPr>
                <w:rFonts w:ascii="Public Sans" w:hAnsi="Public Sans"/>
                <w:b/>
                <w:color w:val="4E4E51"/>
              </w:rPr>
            </w:pPr>
            <w:r w:rsidRPr="00087864">
              <w:rPr>
                <w:rFonts w:ascii="Public Sans" w:hAnsi="Public Sans"/>
                <w:b/>
                <w:color w:val="4E4E51"/>
              </w:rPr>
              <w:t>Different Types of Texts</w:t>
            </w:r>
          </w:p>
        </w:tc>
        <w:tc>
          <w:tcPr>
            <w:tcW w:w="3950" w:type="dxa"/>
            <w:tcMar>
              <w:top w:w="43" w:type="dxa"/>
              <w:left w:w="43" w:type="dxa"/>
              <w:bottom w:w="43" w:type="dxa"/>
              <w:right w:w="43" w:type="dxa"/>
            </w:tcMar>
          </w:tcPr>
          <w:p w14:paraId="16BBB8C9" w14:textId="77777777" w:rsidR="005F1312" w:rsidRPr="00087864" w:rsidRDefault="005F1312" w:rsidP="005F1312">
            <w:pPr>
              <w:spacing w:after="0" w:line="240" w:lineRule="auto"/>
              <w:rPr>
                <w:rFonts w:ascii="Public Sans" w:hAnsi="Public Sans"/>
                <w:color w:val="4E4E51"/>
              </w:rPr>
            </w:pPr>
            <w:r w:rsidRPr="00087864">
              <w:rPr>
                <w:rFonts w:ascii="Public Sans" w:hAnsi="Public Sans"/>
                <w:color w:val="4E4E51"/>
              </w:rPr>
              <w:t xml:space="preserve">Students miss more questions attached to literary texts than informational texts  </w:t>
            </w:r>
          </w:p>
        </w:tc>
        <w:tc>
          <w:tcPr>
            <w:tcW w:w="0" w:type="auto"/>
            <w:tcMar>
              <w:top w:w="43" w:type="dxa"/>
              <w:left w:w="43" w:type="dxa"/>
              <w:bottom w:w="43" w:type="dxa"/>
              <w:right w:w="43" w:type="dxa"/>
            </w:tcMar>
          </w:tcPr>
          <w:p w14:paraId="3AACA494" w14:textId="0621E601" w:rsidR="005F1312" w:rsidRPr="00087864" w:rsidRDefault="005F1312" w:rsidP="005F1312">
            <w:pPr>
              <w:spacing w:after="0" w:line="240" w:lineRule="auto"/>
              <w:rPr>
                <w:rFonts w:ascii="Public Sans" w:hAnsi="Public Sans"/>
                <w:color w:val="4E4E51"/>
              </w:rPr>
            </w:pPr>
            <w:r w:rsidRPr="00087864">
              <w:rPr>
                <w:rFonts w:ascii="Public Sans" w:hAnsi="Public Sans"/>
                <w:color w:val="4E4E51"/>
              </w:rPr>
              <w:t xml:space="preserve">Examine the literary texts on the practice tests and make sure that students are encountering literary texts in class with </w:t>
            </w:r>
            <w:r w:rsidR="00294509" w:rsidRPr="00087864">
              <w:rPr>
                <w:rFonts w:ascii="Public Sans" w:hAnsi="Public Sans"/>
                <w:color w:val="4E4E51"/>
              </w:rPr>
              <w:t xml:space="preserve">the </w:t>
            </w:r>
            <w:r w:rsidRPr="00087864">
              <w:rPr>
                <w:rFonts w:ascii="Public Sans" w:hAnsi="Public Sans"/>
                <w:color w:val="4E4E51"/>
              </w:rPr>
              <w:t xml:space="preserve">same level of difficulty. Expose students to all kinds of literature (poetry, drama, short stories). </w:t>
            </w:r>
          </w:p>
        </w:tc>
      </w:tr>
      <w:tr w:rsidR="005F1312" w:rsidRPr="00AF33E7" w14:paraId="462E6AF8" w14:textId="77777777" w:rsidTr="00BF7653">
        <w:tc>
          <w:tcPr>
            <w:tcW w:w="2065" w:type="dxa"/>
            <w:tcMar>
              <w:top w:w="43" w:type="dxa"/>
              <w:left w:w="43" w:type="dxa"/>
              <w:bottom w:w="43" w:type="dxa"/>
              <w:right w:w="43" w:type="dxa"/>
            </w:tcMar>
          </w:tcPr>
          <w:p w14:paraId="094C803B" w14:textId="77777777" w:rsidR="005F1312" w:rsidRPr="00087864" w:rsidRDefault="005F1312" w:rsidP="005F1312">
            <w:pPr>
              <w:tabs>
                <w:tab w:val="left" w:pos="3240"/>
                <w:tab w:val="center" w:pos="4851"/>
              </w:tabs>
              <w:spacing w:after="0" w:line="240" w:lineRule="auto"/>
              <w:rPr>
                <w:rFonts w:ascii="Public Sans" w:hAnsi="Public Sans"/>
                <w:b/>
                <w:color w:val="4E4E51"/>
              </w:rPr>
            </w:pPr>
            <w:r w:rsidRPr="00087864">
              <w:rPr>
                <w:rFonts w:ascii="Public Sans" w:hAnsi="Public Sans"/>
                <w:b/>
                <w:color w:val="4E4E51"/>
              </w:rPr>
              <w:t>Different Types of Tasks</w:t>
            </w:r>
          </w:p>
        </w:tc>
        <w:tc>
          <w:tcPr>
            <w:tcW w:w="3950" w:type="dxa"/>
            <w:tcMar>
              <w:top w:w="43" w:type="dxa"/>
              <w:left w:w="43" w:type="dxa"/>
              <w:bottom w:w="43" w:type="dxa"/>
              <w:right w:w="43" w:type="dxa"/>
            </w:tcMar>
          </w:tcPr>
          <w:p w14:paraId="56E00810" w14:textId="3AF041D6" w:rsidR="005F1312" w:rsidRPr="00087864" w:rsidRDefault="005F1312" w:rsidP="005F1312">
            <w:pPr>
              <w:spacing w:after="0" w:line="240" w:lineRule="auto"/>
              <w:rPr>
                <w:rFonts w:ascii="Public Sans" w:hAnsi="Public Sans"/>
                <w:color w:val="4E4E51"/>
              </w:rPr>
            </w:pPr>
            <w:r w:rsidRPr="00087864">
              <w:rPr>
                <w:rFonts w:ascii="Public Sans" w:hAnsi="Public Sans"/>
                <w:color w:val="4E4E51"/>
              </w:rPr>
              <w:t xml:space="preserve">Students create expository responses to the PCR attached to </w:t>
            </w:r>
            <w:r w:rsidR="00294509" w:rsidRPr="00087864">
              <w:rPr>
                <w:rFonts w:ascii="Public Sans" w:hAnsi="Public Sans"/>
                <w:color w:val="4E4E51"/>
              </w:rPr>
              <w:t xml:space="preserve">the </w:t>
            </w:r>
            <w:r w:rsidRPr="00087864">
              <w:rPr>
                <w:rFonts w:ascii="Public Sans" w:hAnsi="Public Sans"/>
                <w:color w:val="4E4E51"/>
              </w:rPr>
              <w:t>Narrative Task</w:t>
            </w:r>
          </w:p>
        </w:tc>
        <w:tc>
          <w:tcPr>
            <w:tcW w:w="0" w:type="auto"/>
            <w:tcMar>
              <w:top w:w="43" w:type="dxa"/>
              <w:left w:w="43" w:type="dxa"/>
              <w:bottom w:w="43" w:type="dxa"/>
              <w:right w:w="43" w:type="dxa"/>
            </w:tcMar>
          </w:tcPr>
          <w:p w14:paraId="6BA2233A" w14:textId="3E4197E5" w:rsidR="005F1312" w:rsidRPr="00087864" w:rsidRDefault="00294509" w:rsidP="00294509">
            <w:pPr>
              <w:spacing w:after="0" w:line="240" w:lineRule="auto"/>
              <w:rPr>
                <w:rFonts w:ascii="Public Sans" w:hAnsi="Public Sans"/>
                <w:color w:val="4E4E51"/>
              </w:rPr>
            </w:pPr>
            <w:r w:rsidRPr="00087864">
              <w:rPr>
                <w:rFonts w:ascii="Public Sans" w:hAnsi="Public Sans"/>
                <w:color w:val="4E4E51"/>
              </w:rPr>
              <w:t xml:space="preserve">When going through literary texts in your high-quality curriculum, discuss specific </w:t>
            </w:r>
            <w:r w:rsidR="005F1312" w:rsidRPr="00087864">
              <w:rPr>
                <w:rFonts w:ascii="Public Sans" w:hAnsi="Public Sans"/>
                <w:color w:val="4E4E51"/>
              </w:rPr>
              <w:t xml:space="preserve">narrative techniques and offer opportunities for students to write stories. </w:t>
            </w:r>
          </w:p>
        </w:tc>
      </w:tr>
      <w:tr w:rsidR="005F1312" w:rsidRPr="00AF33E7" w14:paraId="3C77EBE8" w14:textId="77777777" w:rsidTr="00BF7653">
        <w:tc>
          <w:tcPr>
            <w:tcW w:w="2065" w:type="dxa"/>
            <w:tcMar>
              <w:top w:w="43" w:type="dxa"/>
              <w:left w:w="43" w:type="dxa"/>
              <w:bottom w:w="43" w:type="dxa"/>
              <w:right w:w="43" w:type="dxa"/>
            </w:tcMar>
          </w:tcPr>
          <w:p w14:paraId="7DCA9284" w14:textId="77777777" w:rsidR="005F1312" w:rsidRPr="00087864" w:rsidRDefault="005F1312" w:rsidP="005F1312">
            <w:pPr>
              <w:tabs>
                <w:tab w:val="left" w:pos="3240"/>
                <w:tab w:val="center" w:pos="4851"/>
              </w:tabs>
              <w:spacing w:after="0" w:line="240" w:lineRule="auto"/>
              <w:rPr>
                <w:rFonts w:ascii="Public Sans" w:hAnsi="Public Sans"/>
                <w:b/>
                <w:color w:val="4E4E51"/>
              </w:rPr>
            </w:pPr>
            <w:r w:rsidRPr="00087864">
              <w:rPr>
                <w:rFonts w:ascii="Public Sans" w:hAnsi="Public Sans"/>
                <w:b/>
                <w:color w:val="4E4E51"/>
              </w:rPr>
              <w:t>Rubric Elements</w:t>
            </w:r>
          </w:p>
        </w:tc>
        <w:tc>
          <w:tcPr>
            <w:tcW w:w="3950" w:type="dxa"/>
            <w:tcMar>
              <w:top w:w="43" w:type="dxa"/>
              <w:left w:w="43" w:type="dxa"/>
              <w:bottom w:w="43" w:type="dxa"/>
              <w:right w:w="43" w:type="dxa"/>
            </w:tcMar>
          </w:tcPr>
          <w:p w14:paraId="5F63DDC5" w14:textId="23E63B35" w:rsidR="005F1312" w:rsidRPr="00087864" w:rsidRDefault="005F1312" w:rsidP="00BC3B4F">
            <w:pPr>
              <w:spacing w:after="0" w:line="240" w:lineRule="auto"/>
              <w:rPr>
                <w:rFonts w:ascii="Public Sans" w:hAnsi="Public Sans"/>
                <w:color w:val="4E4E51"/>
              </w:rPr>
            </w:pPr>
            <w:r w:rsidRPr="00087864">
              <w:rPr>
                <w:rFonts w:ascii="Public Sans" w:hAnsi="Public Sans"/>
                <w:color w:val="4E4E51"/>
              </w:rPr>
              <w:t>Students s</w:t>
            </w:r>
            <w:r w:rsidR="00BC3B4F" w:rsidRPr="00087864">
              <w:rPr>
                <w:rFonts w:ascii="Public Sans" w:hAnsi="Public Sans"/>
                <w:color w:val="4E4E51"/>
              </w:rPr>
              <w:t>eem to struggle with a key element of the rubric (development of ideas, organization of ideas, conventions)</w:t>
            </w:r>
          </w:p>
        </w:tc>
        <w:tc>
          <w:tcPr>
            <w:tcW w:w="0" w:type="auto"/>
            <w:tcMar>
              <w:top w:w="43" w:type="dxa"/>
              <w:left w:w="43" w:type="dxa"/>
              <w:bottom w:w="43" w:type="dxa"/>
              <w:right w:w="43" w:type="dxa"/>
            </w:tcMar>
          </w:tcPr>
          <w:p w14:paraId="5D771545" w14:textId="19309256" w:rsidR="005F1312" w:rsidRPr="00087864" w:rsidRDefault="00BC3B4F" w:rsidP="008A298A">
            <w:pPr>
              <w:spacing w:after="0" w:line="240" w:lineRule="auto"/>
              <w:rPr>
                <w:rFonts w:ascii="Public Sans" w:hAnsi="Public Sans"/>
                <w:color w:val="4E4E51"/>
              </w:rPr>
            </w:pPr>
            <w:r w:rsidRPr="00087864">
              <w:rPr>
                <w:rFonts w:ascii="Public Sans" w:hAnsi="Public Sans"/>
                <w:color w:val="4E4E51"/>
              </w:rPr>
              <w:t xml:space="preserve">Determine student’s level of understanding when reading </w:t>
            </w:r>
            <w:r w:rsidR="00B234C8" w:rsidRPr="00087864">
              <w:rPr>
                <w:rFonts w:ascii="Public Sans" w:hAnsi="Public Sans"/>
                <w:color w:val="4E4E51"/>
              </w:rPr>
              <w:t xml:space="preserve">texts </w:t>
            </w:r>
            <w:r w:rsidRPr="00087864">
              <w:rPr>
                <w:rFonts w:ascii="Public Sans" w:hAnsi="Public Sans"/>
                <w:color w:val="4E4E51"/>
              </w:rPr>
              <w:t>before focusing on specific writing elements</w:t>
            </w:r>
            <w:r w:rsidR="00B234C8" w:rsidRPr="00087864">
              <w:rPr>
                <w:rFonts w:ascii="Public Sans" w:hAnsi="Public Sans"/>
                <w:color w:val="4E4E51"/>
              </w:rPr>
              <w:t xml:space="preserve">. Refer to </w:t>
            </w:r>
            <w:hyperlink r:id="rId17" w:history="1">
              <w:r w:rsidR="008A298A" w:rsidRPr="008A298A">
                <w:rPr>
                  <w:rStyle w:val="Hyperlink"/>
                  <w:rFonts w:ascii="Public Sans" w:hAnsi="Public Sans"/>
                </w:rPr>
                <w:t>3-5</w:t>
              </w:r>
            </w:hyperlink>
            <w:r w:rsidR="008A298A">
              <w:rPr>
                <w:rFonts w:ascii="Public Sans" w:hAnsi="Public Sans"/>
                <w:color w:val="4E4E51"/>
              </w:rPr>
              <w:t xml:space="preserve">, </w:t>
            </w:r>
            <w:hyperlink r:id="rId18" w:history="1">
              <w:r w:rsidR="008A298A" w:rsidRPr="008A298A">
                <w:rPr>
                  <w:rStyle w:val="Hyperlink"/>
                  <w:rFonts w:ascii="Public Sans" w:hAnsi="Public Sans"/>
                </w:rPr>
                <w:t>6-8</w:t>
              </w:r>
            </w:hyperlink>
            <w:r w:rsidR="008A298A">
              <w:rPr>
                <w:rFonts w:ascii="Public Sans" w:hAnsi="Public Sans"/>
                <w:color w:val="4E4E51"/>
              </w:rPr>
              <w:t xml:space="preserve">, and </w:t>
            </w:r>
            <w:hyperlink r:id="rId19" w:history="1">
              <w:r w:rsidR="008A298A" w:rsidRPr="008A298A">
                <w:rPr>
                  <w:rStyle w:val="Hyperlink"/>
                  <w:rFonts w:ascii="Public Sans" w:hAnsi="Public Sans"/>
                </w:rPr>
                <w:t>9-12</w:t>
              </w:r>
            </w:hyperlink>
            <w:r w:rsidR="008A298A">
              <w:rPr>
                <w:rFonts w:ascii="Public Sans" w:hAnsi="Public Sans"/>
                <w:color w:val="4E4E51"/>
              </w:rPr>
              <w:t xml:space="preserve"> Curriculum Guides</w:t>
            </w:r>
            <w:r w:rsidR="00B234C8" w:rsidRPr="00087864">
              <w:rPr>
                <w:rFonts w:ascii="Public Sans" w:hAnsi="Public Sans"/>
                <w:color w:val="4E4E51"/>
              </w:rPr>
              <w:t xml:space="preserve"> for general guidance and </w:t>
            </w:r>
            <w:r w:rsidR="008A298A">
              <w:rPr>
                <w:rFonts w:ascii="Public Sans" w:hAnsi="Public Sans"/>
                <w:color w:val="4E4E51"/>
              </w:rPr>
              <w:t xml:space="preserve">the </w:t>
            </w:r>
            <w:hyperlink r:id="rId20" w:history="1">
              <w:r w:rsidR="008A298A" w:rsidRPr="008A298A">
                <w:rPr>
                  <w:rStyle w:val="Hyperlink"/>
                  <w:rFonts w:ascii="Public Sans" w:hAnsi="Public Sans"/>
                </w:rPr>
                <w:t>Interactive Supports</w:t>
              </w:r>
            </w:hyperlink>
            <w:r w:rsidR="008A298A">
              <w:rPr>
                <w:rFonts w:ascii="Public Sans" w:hAnsi="Public Sans"/>
                <w:color w:val="4E4E51"/>
              </w:rPr>
              <w:t xml:space="preserve"> for </w:t>
            </w:r>
            <w:r w:rsidR="00B234C8" w:rsidRPr="00087864">
              <w:rPr>
                <w:rFonts w:ascii="Public Sans" w:hAnsi="Public Sans"/>
                <w:color w:val="4E4E51"/>
              </w:rPr>
              <w:t xml:space="preserve">help </w:t>
            </w:r>
            <w:r w:rsidR="00294509" w:rsidRPr="00087864">
              <w:rPr>
                <w:rFonts w:ascii="Public Sans" w:hAnsi="Public Sans"/>
                <w:color w:val="4E4E51"/>
              </w:rPr>
              <w:t xml:space="preserve">in </w:t>
            </w:r>
            <w:r w:rsidR="00B234C8" w:rsidRPr="00087864">
              <w:rPr>
                <w:rFonts w:ascii="Public Sans" w:hAnsi="Public Sans"/>
                <w:color w:val="4E4E51"/>
              </w:rPr>
              <w:t xml:space="preserve">identifying target areas for instruction. </w:t>
            </w:r>
            <w:r w:rsidR="005F1312" w:rsidRPr="00087864">
              <w:rPr>
                <w:rFonts w:ascii="Public Sans" w:hAnsi="Public Sans"/>
                <w:color w:val="4E4E51"/>
              </w:rPr>
              <w:t xml:space="preserve">Use </w:t>
            </w:r>
            <w:hyperlink w:anchor="ScoringActivity">
              <w:r w:rsidR="005F1312" w:rsidRPr="00087864">
                <w:rPr>
                  <w:rFonts w:ascii="Public Sans" w:hAnsi="Public Sans"/>
                  <w:color w:val="1155CC"/>
                  <w:u w:val="single"/>
                </w:rPr>
                <w:t>Scoring Activity</w:t>
              </w:r>
            </w:hyperlink>
            <w:r w:rsidR="005F1312" w:rsidRPr="00087864">
              <w:rPr>
                <w:rFonts w:ascii="Public Sans" w:hAnsi="Public Sans"/>
                <w:color w:val="4E4E51"/>
              </w:rPr>
              <w:t xml:space="preserve"> with students.  </w:t>
            </w:r>
          </w:p>
        </w:tc>
      </w:tr>
    </w:tbl>
    <w:p w14:paraId="2C69528D" w14:textId="5586EFA5" w:rsidR="00273989" w:rsidRPr="009D583A" w:rsidRDefault="009D583A" w:rsidP="009D583A">
      <w:pPr>
        <w:pStyle w:val="Heading1"/>
        <w:spacing w:after="0"/>
        <w:rPr>
          <w:rFonts w:ascii="Public Sans" w:hAnsi="Public Sans"/>
          <w:color w:val="3C1053"/>
          <w:sz w:val="44"/>
          <w:szCs w:val="44"/>
        </w:rPr>
      </w:pPr>
      <w:bookmarkStart w:id="5" w:name="_Toc179876721"/>
      <w:bookmarkStart w:id="6" w:name="ItemTypes"/>
      <w:r w:rsidRPr="009D583A">
        <w:rPr>
          <w:rFonts w:ascii="Public Sans" w:hAnsi="Public Sans"/>
          <w:color w:val="3C1053"/>
          <w:sz w:val="44"/>
          <w:szCs w:val="44"/>
        </w:rPr>
        <w:lastRenderedPageBreak/>
        <w:t>Item Types</w:t>
      </w:r>
      <w:bookmarkEnd w:id="5"/>
    </w:p>
    <w:bookmarkEnd w:id="6"/>
    <w:p w14:paraId="5F90B1CE" w14:textId="77777777" w:rsidR="00273989" w:rsidRPr="00982533" w:rsidRDefault="00273989" w:rsidP="009D583A">
      <w:pPr>
        <w:spacing w:after="120"/>
        <w:rPr>
          <w:rFonts w:ascii="Public Sans" w:hAnsi="Public Sans"/>
          <w:color w:val="4E4E51"/>
        </w:rPr>
      </w:pPr>
      <w:r w:rsidRPr="00982533">
        <w:rPr>
          <w:rFonts w:ascii="Public Sans" w:hAnsi="Public Sans"/>
          <w:color w:val="4E4E51"/>
        </w:rPr>
        <w:t>Consider how to approach each of the possible item types: evidence-based selected response (EBSR), multiple select (MS), technology enhanced (CBT only), and prose constructed response (PCR). The chart below describes each item type and how it is scored.</w:t>
      </w:r>
    </w:p>
    <w:tbl>
      <w:tblPr>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15"/>
        <w:gridCol w:w="4140"/>
        <w:gridCol w:w="8730"/>
      </w:tblGrid>
      <w:tr w:rsidR="00273989" w:rsidRPr="00AF33E7" w14:paraId="67566AED" w14:textId="77777777" w:rsidTr="00CF4734">
        <w:trPr>
          <w:tblHeader/>
        </w:trPr>
        <w:tc>
          <w:tcPr>
            <w:tcW w:w="1615" w:type="dxa"/>
            <w:shd w:val="clear" w:color="auto" w:fill="017F92"/>
          </w:tcPr>
          <w:p w14:paraId="4D0209B8" w14:textId="77777777" w:rsidR="00273989" w:rsidRPr="00AF33E7" w:rsidRDefault="00273989" w:rsidP="008A298A">
            <w:pPr>
              <w:spacing w:after="0" w:line="240" w:lineRule="auto"/>
              <w:jc w:val="center"/>
              <w:rPr>
                <w:rFonts w:ascii="Public Sans" w:hAnsi="Public Sans"/>
                <w:b/>
                <w:color w:val="FFFFFF"/>
                <w:sz w:val="24"/>
                <w:szCs w:val="24"/>
              </w:rPr>
            </w:pPr>
            <w:r w:rsidRPr="00AF33E7">
              <w:rPr>
                <w:rFonts w:ascii="Public Sans" w:hAnsi="Public Sans"/>
                <w:b/>
                <w:color w:val="FFFFFF"/>
                <w:sz w:val="24"/>
                <w:szCs w:val="24"/>
              </w:rPr>
              <w:t>Item Type</w:t>
            </w:r>
          </w:p>
        </w:tc>
        <w:tc>
          <w:tcPr>
            <w:tcW w:w="4140" w:type="dxa"/>
            <w:shd w:val="clear" w:color="auto" w:fill="017F92"/>
          </w:tcPr>
          <w:p w14:paraId="623BC889" w14:textId="77777777" w:rsidR="00273989" w:rsidRPr="00AF33E7" w:rsidRDefault="00273989" w:rsidP="008A298A">
            <w:pPr>
              <w:spacing w:after="0" w:line="240" w:lineRule="auto"/>
              <w:jc w:val="center"/>
              <w:rPr>
                <w:rFonts w:ascii="Public Sans" w:hAnsi="Public Sans"/>
                <w:b/>
                <w:color w:val="FFFFFF"/>
                <w:sz w:val="24"/>
                <w:szCs w:val="24"/>
              </w:rPr>
            </w:pPr>
            <w:r w:rsidRPr="00AF33E7">
              <w:rPr>
                <w:rFonts w:ascii="Public Sans" w:hAnsi="Public Sans"/>
                <w:b/>
                <w:color w:val="FFFFFF"/>
                <w:sz w:val="24"/>
                <w:szCs w:val="24"/>
              </w:rPr>
              <w:t>Description</w:t>
            </w:r>
          </w:p>
        </w:tc>
        <w:tc>
          <w:tcPr>
            <w:tcW w:w="8730" w:type="dxa"/>
            <w:shd w:val="clear" w:color="auto" w:fill="017F92"/>
          </w:tcPr>
          <w:p w14:paraId="2A8910CE" w14:textId="77777777" w:rsidR="00273989" w:rsidRPr="00AF33E7" w:rsidRDefault="00273989" w:rsidP="008A298A">
            <w:pPr>
              <w:spacing w:after="0" w:line="240" w:lineRule="auto"/>
              <w:jc w:val="center"/>
              <w:rPr>
                <w:rFonts w:ascii="Public Sans" w:hAnsi="Public Sans"/>
                <w:b/>
                <w:color w:val="FFFFFF"/>
                <w:sz w:val="24"/>
                <w:szCs w:val="24"/>
              </w:rPr>
            </w:pPr>
            <w:r w:rsidRPr="00AF33E7">
              <w:rPr>
                <w:rFonts w:ascii="Public Sans" w:hAnsi="Public Sans"/>
                <w:b/>
                <w:color w:val="FFFFFF"/>
                <w:sz w:val="24"/>
                <w:szCs w:val="24"/>
              </w:rPr>
              <w:t>Scoring  Information</w:t>
            </w:r>
          </w:p>
        </w:tc>
      </w:tr>
      <w:tr w:rsidR="00273989" w:rsidRPr="00AF33E7" w14:paraId="4ED8B069" w14:textId="77777777" w:rsidTr="00CF4734">
        <w:trPr>
          <w:trHeight w:val="580"/>
        </w:trPr>
        <w:tc>
          <w:tcPr>
            <w:tcW w:w="1615" w:type="dxa"/>
          </w:tcPr>
          <w:p w14:paraId="7950F9DC" w14:textId="77777777" w:rsidR="00273989" w:rsidRPr="0049390F" w:rsidRDefault="00273989" w:rsidP="008A298A">
            <w:pPr>
              <w:spacing w:after="0" w:line="240" w:lineRule="auto"/>
              <w:rPr>
                <w:rFonts w:ascii="Public Sans" w:hAnsi="Public Sans"/>
                <w:b/>
                <w:color w:val="4E4E51"/>
              </w:rPr>
            </w:pPr>
            <w:bookmarkStart w:id="7" w:name="EBSR" w:colFirst="0" w:colLast="0"/>
            <w:r w:rsidRPr="0049390F">
              <w:rPr>
                <w:rFonts w:ascii="Public Sans" w:hAnsi="Public Sans"/>
                <w:b/>
                <w:color w:val="4E4E51"/>
              </w:rPr>
              <w:t>Evidence-Based Selected Response (EBSR)</w:t>
            </w:r>
          </w:p>
        </w:tc>
        <w:tc>
          <w:tcPr>
            <w:tcW w:w="4140" w:type="dxa"/>
          </w:tcPr>
          <w:p w14:paraId="328E5F1D" w14:textId="77777777" w:rsidR="00273989" w:rsidRPr="0049390F" w:rsidRDefault="00273989" w:rsidP="008A298A">
            <w:pPr>
              <w:numPr>
                <w:ilvl w:val="0"/>
                <w:numId w:val="32"/>
              </w:numPr>
              <w:spacing w:after="0" w:line="240" w:lineRule="auto"/>
              <w:contextualSpacing/>
              <w:rPr>
                <w:rFonts w:ascii="Public Sans" w:hAnsi="Public Sans"/>
                <w:color w:val="4E4E51"/>
              </w:rPr>
            </w:pPr>
            <w:r w:rsidRPr="0049390F">
              <w:rPr>
                <w:rFonts w:ascii="Public Sans" w:hAnsi="Public Sans"/>
                <w:color w:val="4E4E51"/>
              </w:rPr>
              <w:t>Two-part item</w:t>
            </w:r>
          </w:p>
          <w:p w14:paraId="1AE3AE7C" w14:textId="77777777" w:rsidR="00273989" w:rsidRPr="0049390F" w:rsidRDefault="00273989" w:rsidP="008A298A">
            <w:pPr>
              <w:numPr>
                <w:ilvl w:val="0"/>
                <w:numId w:val="32"/>
              </w:numPr>
              <w:spacing w:after="0" w:line="240" w:lineRule="auto"/>
              <w:contextualSpacing/>
              <w:rPr>
                <w:rFonts w:ascii="Public Sans" w:hAnsi="Public Sans"/>
                <w:color w:val="4E4E51"/>
              </w:rPr>
            </w:pPr>
            <w:r w:rsidRPr="0049390F">
              <w:rPr>
                <w:rFonts w:ascii="Public Sans" w:hAnsi="Public Sans"/>
                <w:color w:val="4E4E51"/>
              </w:rPr>
              <w:t>Part A measures reading comprehension</w:t>
            </w:r>
          </w:p>
          <w:p w14:paraId="2BA98172" w14:textId="77777777" w:rsidR="00273989" w:rsidRPr="0049390F" w:rsidRDefault="00273989" w:rsidP="008A298A">
            <w:pPr>
              <w:numPr>
                <w:ilvl w:val="0"/>
                <w:numId w:val="32"/>
              </w:numPr>
              <w:spacing w:after="0" w:line="240" w:lineRule="auto"/>
              <w:contextualSpacing/>
              <w:rPr>
                <w:rFonts w:ascii="Public Sans" w:hAnsi="Public Sans"/>
                <w:color w:val="4E4E51"/>
              </w:rPr>
            </w:pPr>
            <w:r w:rsidRPr="0049390F">
              <w:rPr>
                <w:rFonts w:ascii="Public Sans" w:hAnsi="Public Sans"/>
                <w:color w:val="4E4E51"/>
              </w:rPr>
              <w:t xml:space="preserve">Part B asks for evidence to support Part A </w:t>
            </w:r>
          </w:p>
        </w:tc>
        <w:tc>
          <w:tcPr>
            <w:tcW w:w="8730" w:type="dxa"/>
          </w:tcPr>
          <w:p w14:paraId="20D7C74F" w14:textId="77777777" w:rsidR="00273989" w:rsidRPr="0049390F" w:rsidRDefault="00273989" w:rsidP="008A298A">
            <w:pPr>
              <w:numPr>
                <w:ilvl w:val="0"/>
                <w:numId w:val="32"/>
              </w:numPr>
              <w:spacing w:after="0" w:line="240" w:lineRule="auto"/>
              <w:contextualSpacing/>
              <w:rPr>
                <w:rFonts w:ascii="Public Sans" w:hAnsi="Public Sans"/>
                <w:color w:val="4E4E51"/>
              </w:rPr>
            </w:pPr>
            <w:r w:rsidRPr="0049390F">
              <w:rPr>
                <w:rFonts w:ascii="Public Sans" w:hAnsi="Public Sans"/>
                <w:color w:val="4E4E51"/>
              </w:rPr>
              <w:t>Worth up to two points (2, 1, or 0)</w:t>
            </w:r>
          </w:p>
          <w:p w14:paraId="1105F3D3" w14:textId="77777777" w:rsidR="00273989" w:rsidRPr="0049390F" w:rsidRDefault="00273989" w:rsidP="008A298A">
            <w:pPr>
              <w:pStyle w:val="ListParagraph"/>
              <w:numPr>
                <w:ilvl w:val="0"/>
                <w:numId w:val="32"/>
              </w:numPr>
              <w:spacing w:after="0" w:line="240" w:lineRule="auto"/>
              <w:rPr>
                <w:rFonts w:ascii="Public Sans" w:hAnsi="Public Sans"/>
                <w:color w:val="4E4E51"/>
              </w:rPr>
            </w:pPr>
            <w:r w:rsidRPr="0049390F">
              <w:rPr>
                <w:rFonts w:ascii="Public Sans" w:hAnsi="Public Sans"/>
                <w:color w:val="4E4E51"/>
              </w:rPr>
              <w:t>Full credit (2 points): both parts correct</w:t>
            </w:r>
          </w:p>
          <w:p w14:paraId="2C679C20" w14:textId="77777777" w:rsidR="00273989" w:rsidRPr="0049390F" w:rsidRDefault="00273989" w:rsidP="008A298A">
            <w:pPr>
              <w:pStyle w:val="ListParagraph"/>
              <w:numPr>
                <w:ilvl w:val="0"/>
                <w:numId w:val="32"/>
              </w:numPr>
              <w:spacing w:after="0" w:line="240" w:lineRule="auto"/>
              <w:rPr>
                <w:rFonts w:ascii="Public Sans" w:hAnsi="Public Sans"/>
                <w:color w:val="4E4E51"/>
              </w:rPr>
            </w:pPr>
            <w:r w:rsidRPr="0049390F">
              <w:rPr>
                <w:rFonts w:ascii="Public Sans" w:hAnsi="Public Sans"/>
                <w:color w:val="4E4E51"/>
              </w:rPr>
              <w:t>Partial credit (1 point): Part A is correct; Part B is not correct</w:t>
            </w:r>
          </w:p>
          <w:p w14:paraId="1DDD537D" w14:textId="77777777" w:rsidR="00273989" w:rsidRPr="0049390F" w:rsidRDefault="00273989" w:rsidP="008A298A">
            <w:pPr>
              <w:numPr>
                <w:ilvl w:val="0"/>
                <w:numId w:val="32"/>
              </w:numPr>
              <w:spacing w:after="0" w:line="240" w:lineRule="auto"/>
              <w:contextualSpacing/>
              <w:rPr>
                <w:rFonts w:ascii="Public Sans" w:hAnsi="Public Sans"/>
                <w:color w:val="4E4E51"/>
              </w:rPr>
            </w:pPr>
            <w:r w:rsidRPr="0049390F">
              <w:rPr>
                <w:rFonts w:ascii="Public Sans" w:hAnsi="Public Sans"/>
                <w:color w:val="4E4E51"/>
              </w:rPr>
              <w:t xml:space="preserve">No credit (0 points): </w:t>
            </w:r>
            <w:r w:rsidRPr="0049390F">
              <w:rPr>
                <w:rFonts w:ascii="Public Sans" w:hAnsi="Public Sans"/>
                <w:b/>
                <w:color w:val="4E4E51"/>
              </w:rPr>
              <w:t>only</w:t>
            </w:r>
            <w:r w:rsidRPr="0049390F">
              <w:rPr>
                <w:rFonts w:ascii="Public Sans" w:hAnsi="Public Sans"/>
                <w:color w:val="4E4E51"/>
              </w:rPr>
              <w:t xml:space="preserve"> Part B is correct or neither part is correct</w:t>
            </w:r>
          </w:p>
        </w:tc>
      </w:tr>
      <w:tr w:rsidR="00273989" w:rsidRPr="00AF33E7" w14:paraId="4288521E" w14:textId="77777777" w:rsidTr="00CF4734">
        <w:trPr>
          <w:trHeight w:val="280"/>
        </w:trPr>
        <w:tc>
          <w:tcPr>
            <w:tcW w:w="1615" w:type="dxa"/>
          </w:tcPr>
          <w:p w14:paraId="69F4895A" w14:textId="77777777" w:rsidR="00273989" w:rsidRPr="0049390F" w:rsidRDefault="00273989" w:rsidP="008A298A">
            <w:pPr>
              <w:spacing w:after="0" w:line="240" w:lineRule="auto"/>
              <w:rPr>
                <w:rFonts w:ascii="Public Sans" w:hAnsi="Public Sans"/>
                <w:b/>
                <w:color w:val="4E4E51"/>
              </w:rPr>
            </w:pPr>
            <w:bookmarkStart w:id="8" w:name="MS"/>
            <w:bookmarkEnd w:id="7"/>
            <w:r w:rsidRPr="0049390F">
              <w:rPr>
                <w:rFonts w:ascii="Public Sans" w:hAnsi="Public Sans"/>
                <w:b/>
                <w:color w:val="4E4E51"/>
              </w:rPr>
              <w:t>Multiple Select (MS)</w:t>
            </w:r>
          </w:p>
          <w:bookmarkEnd w:id="8"/>
          <w:p w14:paraId="65464066" w14:textId="77777777" w:rsidR="00273989" w:rsidRPr="0049390F" w:rsidRDefault="00273989" w:rsidP="008A298A">
            <w:pPr>
              <w:spacing w:after="0" w:line="240" w:lineRule="auto"/>
              <w:rPr>
                <w:rFonts w:ascii="Public Sans" w:hAnsi="Public Sans"/>
                <w:color w:val="4E4E51"/>
              </w:rPr>
            </w:pPr>
          </w:p>
          <w:p w14:paraId="532168D0" w14:textId="77777777" w:rsidR="00273989" w:rsidRPr="0049390F" w:rsidRDefault="00273989" w:rsidP="008A298A">
            <w:pPr>
              <w:spacing w:after="0" w:line="240" w:lineRule="auto"/>
              <w:rPr>
                <w:rFonts w:ascii="Public Sans" w:hAnsi="Public Sans"/>
                <w:b/>
                <w:color w:val="4E4E51"/>
              </w:rPr>
            </w:pPr>
          </w:p>
        </w:tc>
        <w:tc>
          <w:tcPr>
            <w:tcW w:w="4140" w:type="dxa"/>
          </w:tcPr>
          <w:p w14:paraId="43BED2A6" w14:textId="77777777" w:rsidR="00273989" w:rsidRPr="0049390F" w:rsidRDefault="00273989" w:rsidP="008A298A">
            <w:pPr>
              <w:numPr>
                <w:ilvl w:val="0"/>
                <w:numId w:val="32"/>
              </w:numPr>
              <w:spacing w:after="0" w:line="240" w:lineRule="auto"/>
              <w:contextualSpacing/>
              <w:rPr>
                <w:rFonts w:ascii="Public Sans" w:hAnsi="Public Sans"/>
                <w:color w:val="4E4E51"/>
              </w:rPr>
            </w:pPr>
            <w:r w:rsidRPr="0049390F">
              <w:rPr>
                <w:rFonts w:ascii="Public Sans" w:hAnsi="Public Sans"/>
                <w:color w:val="4E4E51"/>
              </w:rPr>
              <w:t xml:space="preserve">Requires more than one answer (number of correct answers in </w:t>
            </w:r>
            <w:r w:rsidRPr="0049390F">
              <w:rPr>
                <w:rFonts w:ascii="Public Sans" w:hAnsi="Public Sans"/>
                <w:b/>
                <w:color w:val="4E4E51"/>
              </w:rPr>
              <w:t>boldface</w:t>
            </w:r>
            <w:r w:rsidRPr="0049390F">
              <w:rPr>
                <w:rFonts w:ascii="Public Sans" w:hAnsi="Public Sans"/>
                <w:color w:val="4E4E51"/>
              </w:rPr>
              <w:t>)</w:t>
            </w:r>
          </w:p>
          <w:p w14:paraId="0AA3F10A" w14:textId="77777777" w:rsidR="00273989" w:rsidRPr="0049390F" w:rsidRDefault="00273989" w:rsidP="008A298A">
            <w:pPr>
              <w:numPr>
                <w:ilvl w:val="0"/>
                <w:numId w:val="32"/>
              </w:numPr>
              <w:spacing w:after="0" w:line="240" w:lineRule="auto"/>
              <w:contextualSpacing/>
              <w:rPr>
                <w:rFonts w:ascii="Public Sans" w:hAnsi="Public Sans"/>
                <w:color w:val="4E4E51"/>
              </w:rPr>
            </w:pPr>
            <w:r w:rsidRPr="0049390F">
              <w:rPr>
                <w:rFonts w:ascii="Public Sans" w:eastAsia="Times New Roman" w:hAnsi="Public Sans" w:cs="Arial"/>
                <w:color w:val="4E4E51"/>
              </w:rPr>
              <w:t xml:space="preserve">Can have one part (e.g., asks student to select </w:t>
            </w:r>
            <w:r w:rsidRPr="0049390F">
              <w:rPr>
                <w:rFonts w:ascii="Public Sans" w:eastAsia="Times New Roman" w:hAnsi="Public Sans" w:cs="Arial"/>
                <w:b/>
                <w:color w:val="4E4E51"/>
              </w:rPr>
              <w:t>three</w:t>
            </w:r>
            <w:r w:rsidRPr="0049390F">
              <w:rPr>
                <w:rFonts w:ascii="Public Sans" w:eastAsia="Times New Roman" w:hAnsi="Public Sans" w:cs="Arial"/>
                <w:color w:val="4E4E51"/>
              </w:rPr>
              <w:t xml:space="preserve"> summary details) or two parts (e.g., Part A asks to choose </w:t>
            </w:r>
            <w:r w:rsidRPr="0049390F">
              <w:rPr>
                <w:rFonts w:ascii="Public Sans" w:eastAsia="Times New Roman" w:hAnsi="Public Sans" w:cs="Arial"/>
                <w:b/>
                <w:color w:val="4E4E51"/>
              </w:rPr>
              <w:t>two</w:t>
            </w:r>
            <w:r w:rsidRPr="0049390F">
              <w:rPr>
                <w:rFonts w:ascii="Public Sans" w:eastAsia="Times New Roman" w:hAnsi="Public Sans" w:cs="Arial"/>
                <w:color w:val="4E4E51"/>
              </w:rPr>
              <w:t xml:space="preserve"> themes; Part B asks for evidence for themes)</w:t>
            </w:r>
          </w:p>
        </w:tc>
        <w:tc>
          <w:tcPr>
            <w:tcW w:w="8730" w:type="dxa"/>
          </w:tcPr>
          <w:p w14:paraId="4E62D217" w14:textId="77777777" w:rsidR="00273989" w:rsidRPr="0049390F" w:rsidRDefault="00273989" w:rsidP="008A298A">
            <w:pPr>
              <w:numPr>
                <w:ilvl w:val="0"/>
                <w:numId w:val="32"/>
              </w:numPr>
              <w:spacing w:after="0" w:line="240" w:lineRule="auto"/>
              <w:contextualSpacing/>
              <w:rPr>
                <w:rFonts w:ascii="Public Sans" w:hAnsi="Public Sans"/>
                <w:b/>
                <w:color w:val="4E4E51"/>
              </w:rPr>
            </w:pPr>
            <w:r w:rsidRPr="0049390F">
              <w:rPr>
                <w:rFonts w:ascii="Public Sans" w:hAnsi="Public Sans"/>
                <w:color w:val="4E4E51"/>
              </w:rPr>
              <w:t>Worth up to two points (2, 1, or 0)</w:t>
            </w:r>
          </w:p>
          <w:p w14:paraId="4022A4CE" w14:textId="77777777" w:rsidR="00273989" w:rsidRPr="0049390F" w:rsidRDefault="00273989" w:rsidP="008A298A">
            <w:pPr>
              <w:pStyle w:val="ListParagraph"/>
              <w:numPr>
                <w:ilvl w:val="0"/>
                <w:numId w:val="32"/>
              </w:numPr>
              <w:spacing w:after="0" w:line="240" w:lineRule="auto"/>
              <w:rPr>
                <w:rFonts w:ascii="Public Sans" w:hAnsi="Public Sans"/>
                <w:color w:val="4E4E51"/>
              </w:rPr>
            </w:pPr>
            <w:r w:rsidRPr="0049390F">
              <w:rPr>
                <w:rFonts w:ascii="Public Sans" w:hAnsi="Public Sans"/>
                <w:color w:val="4E4E51"/>
              </w:rPr>
              <w:t>Full credit (2 points): All answers correct</w:t>
            </w:r>
          </w:p>
          <w:p w14:paraId="0C19549F" w14:textId="77777777" w:rsidR="00273989" w:rsidRPr="0049390F" w:rsidRDefault="00273989" w:rsidP="008A298A">
            <w:pPr>
              <w:pStyle w:val="ListParagraph"/>
              <w:numPr>
                <w:ilvl w:val="0"/>
                <w:numId w:val="32"/>
              </w:numPr>
              <w:spacing w:after="0" w:line="240" w:lineRule="auto"/>
              <w:rPr>
                <w:rFonts w:ascii="Public Sans" w:hAnsi="Public Sans"/>
                <w:color w:val="4E4E51"/>
              </w:rPr>
            </w:pPr>
            <w:r w:rsidRPr="0049390F">
              <w:rPr>
                <w:rFonts w:ascii="Public Sans" w:hAnsi="Public Sans"/>
                <w:color w:val="4E4E51"/>
              </w:rPr>
              <w:t xml:space="preserve">Partial credit (1 point): </w:t>
            </w:r>
            <w:r w:rsidRPr="0049390F">
              <w:rPr>
                <w:rFonts w:ascii="Public Sans" w:eastAsia="Times New Roman" w:hAnsi="Public Sans" w:cs="Arial"/>
                <w:color w:val="4E4E51"/>
              </w:rPr>
              <w:t>for one-part MS item, 1 of 2 or 2 of 3 answers are correct or for an EBSR with MS in Part A, 1 of 2 or 2 of 3 answers in Part A are correct OR all answers are correct in part A, but Part B is incorrect</w:t>
            </w:r>
            <w:r w:rsidRPr="0049390F">
              <w:rPr>
                <w:rFonts w:ascii="Public Sans" w:hAnsi="Public Sans"/>
                <w:color w:val="4E4E51"/>
              </w:rPr>
              <w:t xml:space="preserve"> </w:t>
            </w:r>
          </w:p>
          <w:p w14:paraId="42D00CD0" w14:textId="77777777" w:rsidR="00273989" w:rsidRPr="0049390F" w:rsidRDefault="00273989" w:rsidP="008A298A">
            <w:pPr>
              <w:pStyle w:val="ListParagraph"/>
              <w:numPr>
                <w:ilvl w:val="0"/>
                <w:numId w:val="32"/>
              </w:numPr>
              <w:spacing w:after="0" w:line="240" w:lineRule="auto"/>
              <w:rPr>
                <w:rFonts w:ascii="Public Sans" w:hAnsi="Public Sans"/>
                <w:b/>
                <w:color w:val="4E4E51"/>
              </w:rPr>
            </w:pPr>
            <w:r w:rsidRPr="0049390F">
              <w:rPr>
                <w:rFonts w:ascii="Public Sans" w:hAnsi="Public Sans"/>
                <w:color w:val="4E4E51"/>
              </w:rPr>
              <w:t>No credit (0 points): When MS is in Part A, 0 of 2 or only 1 of 3 required answers are correct; when MS is in part B, EBSR rules apply: no credit if part A is incorrect.</w:t>
            </w:r>
          </w:p>
        </w:tc>
      </w:tr>
      <w:tr w:rsidR="00273989" w:rsidRPr="00AF33E7" w14:paraId="46AC13E7" w14:textId="77777777" w:rsidTr="00CF4734">
        <w:trPr>
          <w:trHeight w:val="278"/>
        </w:trPr>
        <w:tc>
          <w:tcPr>
            <w:tcW w:w="1615" w:type="dxa"/>
          </w:tcPr>
          <w:p w14:paraId="02C3187A" w14:textId="77777777" w:rsidR="00273989" w:rsidRPr="0049390F" w:rsidRDefault="00273989" w:rsidP="008A298A">
            <w:pPr>
              <w:spacing w:after="0" w:line="240" w:lineRule="auto"/>
              <w:rPr>
                <w:rFonts w:ascii="Public Sans" w:hAnsi="Public Sans"/>
                <w:b/>
                <w:color w:val="4E4E51"/>
              </w:rPr>
            </w:pPr>
            <w:bookmarkStart w:id="9" w:name="TE"/>
            <w:r w:rsidRPr="0049390F">
              <w:rPr>
                <w:rFonts w:ascii="Public Sans" w:hAnsi="Public Sans"/>
                <w:b/>
                <w:color w:val="4E4E51"/>
              </w:rPr>
              <w:t>Technology Enhanced</w:t>
            </w:r>
          </w:p>
          <w:p w14:paraId="118EB00E" w14:textId="7540EA8B" w:rsidR="00273989" w:rsidRPr="0049390F" w:rsidRDefault="00273989" w:rsidP="008A298A">
            <w:pPr>
              <w:spacing w:after="0" w:line="240" w:lineRule="auto"/>
              <w:rPr>
                <w:rFonts w:ascii="Public Sans" w:hAnsi="Public Sans"/>
                <w:b/>
                <w:color w:val="4E4E51"/>
              </w:rPr>
            </w:pPr>
            <w:r w:rsidRPr="0049390F">
              <w:rPr>
                <w:rFonts w:ascii="Public Sans" w:hAnsi="Public Sans"/>
                <w:b/>
                <w:color w:val="4E4E51"/>
              </w:rPr>
              <w:t>(TE</w:t>
            </w:r>
            <w:bookmarkEnd w:id="9"/>
            <w:r w:rsidRPr="0049390F">
              <w:rPr>
                <w:rFonts w:ascii="Public Sans" w:hAnsi="Public Sans"/>
                <w:b/>
                <w:color w:val="4E4E51"/>
              </w:rPr>
              <w:t>)</w:t>
            </w:r>
          </w:p>
        </w:tc>
        <w:tc>
          <w:tcPr>
            <w:tcW w:w="4140" w:type="dxa"/>
          </w:tcPr>
          <w:p w14:paraId="2A04B140" w14:textId="77777777" w:rsidR="00273989" w:rsidRPr="0049390F" w:rsidRDefault="00273989" w:rsidP="008A298A">
            <w:pPr>
              <w:numPr>
                <w:ilvl w:val="0"/>
                <w:numId w:val="32"/>
              </w:numPr>
              <w:spacing w:after="0" w:line="240" w:lineRule="auto"/>
              <w:contextualSpacing/>
              <w:rPr>
                <w:rFonts w:ascii="Public Sans" w:hAnsi="Public Sans"/>
                <w:color w:val="4E4E51"/>
              </w:rPr>
            </w:pPr>
            <w:r w:rsidRPr="0049390F">
              <w:rPr>
                <w:rFonts w:ascii="Public Sans" w:hAnsi="Public Sans"/>
                <w:color w:val="4E4E51"/>
              </w:rPr>
              <w:t>May have one part or be part of an EBSR item</w:t>
            </w:r>
          </w:p>
          <w:p w14:paraId="1110BC85" w14:textId="5B111414" w:rsidR="00273989" w:rsidRPr="0049390F" w:rsidRDefault="00273989" w:rsidP="008A298A">
            <w:pPr>
              <w:numPr>
                <w:ilvl w:val="0"/>
                <w:numId w:val="32"/>
              </w:numPr>
              <w:spacing w:after="0" w:line="240" w:lineRule="auto"/>
              <w:contextualSpacing/>
              <w:rPr>
                <w:rFonts w:ascii="Public Sans" w:hAnsi="Public Sans"/>
                <w:color w:val="4E4E51"/>
              </w:rPr>
            </w:pPr>
            <w:r w:rsidRPr="0049390F">
              <w:rPr>
                <w:rFonts w:ascii="Public Sans" w:hAnsi="Public Sans"/>
                <w:color w:val="4E4E51"/>
              </w:rPr>
              <w:t xml:space="preserve">Types: Drag and drop; drop-down menu; highlighting words, phrases, or sentences; match interaction within a table (refer to </w:t>
            </w:r>
            <w:hyperlink r:id="rId21" w:history="1">
              <w:r w:rsidR="001D7CF9">
                <w:rPr>
                  <w:rStyle w:val="Hyperlink"/>
                  <w:rFonts w:ascii="Public Sans" w:hAnsi="Public Sans"/>
                  <w:color w:val="1155CC"/>
                </w:rPr>
                <w:t>LEAP Technology-Enhanced Item Types</w:t>
              </w:r>
            </w:hyperlink>
            <w:r w:rsidRPr="0049390F">
              <w:rPr>
                <w:rFonts w:ascii="Public Sans" w:hAnsi="Public Sans"/>
                <w:color w:val="4E4E51"/>
              </w:rPr>
              <w:t xml:space="preserve"> for more information)</w:t>
            </w:r>
          </w:p>
        </w:tc>
        <w:tc>
          <w:tcPr>
            <w:tcW w:w="8730" w:type="dxa"/>
          </w:tcPr>
          <w:p w14:paraId="4A1CECBE" w14:textId="77777777" w:rsidR="00273989" w:rsidRPr="0049390F" w:rsidRDefault="00273989" w:rsidP="008A298A">
            <w:pPr>
              <w:numPr>
                <w:ilvl w:val="0"/>
                <w:numId w:val="32"/>
              </w:numPr>
              <w:spacing w:after="0" w:line="240" w:lineRule="auto"/>
              <w:contextualSpacing/>
              <w:rPr>
                <w:rFonts w:ascii="Public Sans" w:hAnsi="Public Sans"/>
                <w:color w:val="4E4E51"/>
              </w:rPr>
            </w:pPr>
            <w:r w:rsidRPr="0049390F">
              <w:rPr>
                <w:rFonts w:ascii="Public Sans" w:hAnsi="Public Sans"/>
                <w:color w:val="4E4E51"/>
              </w:rPr>
              <w:t>Worth 2 points (2, 1, or 0)</w:t>
            </w:r>
          </w:p>
          <w:p w14:paraId="52B3183A" w14:textId="77777777" w:rsidR="00273989" w:rsidRPr="0049390F" w:rsidRDefault="00273989" w:rsidP="008A298A">
            <w:pPr>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Public Sans" w:eastAsia="Times New Roman" w:hAnsi="Public Sans" w:cs="Arial"/>
                <w:color w:val="4E4E51"/>
              </w:rPr>
            </w:pPr>
            <w:r w:rsidRPr="0049390F">
              <w:rPr>
                <w:rFonts w:ascii="Public Sans" w:eastAsia="Times New Roman" w:hAnsi="Public Sans" w:cs="Arial"/>
                <w:color w:val="4E4E51"/>
              </w:rPr>
              <w:t>TE Items that are part of an EBSR follow the same general rules as EBSR items.</w:t>
            </w:r>
          </w:p>
          <w:p w14:paraId="3BB555CB" w14:textId="77777777" w:rsidR="00273989" w:rsidRPr="0049390F" w:rsidRDefault="00273989" w:rsidP="008A298A">
            <w:pPr>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Public Sans" w:eastAsia="Times New Roman" w:hAnsi="Public Sans" w:cs="Arial"/>
                <w:color w:val="4E4E51"/>
              </w:rPr>
            </w:pPr>
            <w:r w:rsidRPr="0049390F">
              <w:rPr>
                <w:rFonts w:ascii="Public Sans" w:eastAsia="Times New Roman" w:hAnsi="Public Sans" w:cs="Arial"/>
                <w:color w:val="4E4E51"/>
              </w:rPr>
              <w:t>Full credit (2 points): all correct responses—whether one or two parts—and ordered correctly, if required, OR if item includes six or more responses, full credit when student chooses all or nearly all correct responses (number of correct responses minus 1)</w:t>
            </w:r>
          </w:p>
          <w:p w14:paraId="36A915BA" w14:textId="77777777" w:rsidR="00273989" w:rsidRPr="0049390F" w:rsidRDefault="002101E3" w:rsidP="008A298A">
            <w:pPr>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Public Sans" w:eastAsia="Times New Roman" w:hAnsi="Public Sans" w:cs="Arial"/>
                <w:color w:val="4E4E51"/>
              </w:rPr>
            </w:pPr>
            <w:sdt>
              <w:sdtPr>
                <w:rPr>
                  <w:rFonts w:ascii="Public Sans" w:hAnsi="Public Sans"/>
                  <w:color w:val="4E4E51"/>
                </w:rPr>
                <w:tag w:val="goog_rdk_2"/>
                <w:id w:val="490841800"/>
              </w:sdtPr>
              <w:sdtEndPr/>
              <w:sdtContent/>
            </w:sdt>
            <w:sdt>
              <w:sdtPr>
                <w:rPr>
                  <w:rFonts w:ascii="Public Sans" w:hAnsi="Public Sans"/>
                  <w:color w:val="4E4E51"/>
                </w:rPr>
                <w:tag w:val="goog_rdk_7"/>
                <w:id w:val="-1267467435"/>
              </w:sdtPr>
              <w:sdtEndPr/>
              <w:sdtContent/>
            </w:sdt>
            <w:sdt>
              <w:sdtPr>
                <w:rPr>
                  <w:rFonts w:ascii="Public Sans" w:hAnsi="Public Sans"/>
                  <w:color w:val="4E4E51"/>
                </w:rPr>
                <w:tag w:val="goog_rdk_13"/>
                <w:id w:val="1712616948"/>
              </w:sdtPr>
              <w:sdtEndPr/>
              <w:sdtContent/>
            </w:sdt>
            <w:r w:rsidR="00273989" w:rsidRPr="0049390F">
              <w:rPr>
                <w:rFonts w:ascii="Public Sans" w:eastAsia="Times New Roman" w:hAnsi="Public Sans" w:cs="Arial"/>
                <w:color w:val="4E4E51"/>
              </w:rPr>
              <w:t xml:space="preserve">Partial credit (1 point): depends on item type </w:t>
            </w:r>
          </w:p>
          <w:p w14:paraId="0FB35744" w14:textId="77777777" w:rsidR="00273989" w:rsidRPr="0049390F" w:rsidRDefault="00273989" w:rsidP="009D583A">
            <w:pPr>
              <w:numPr>
                <w:ilvl w:val="1"/>
                <w:numId w:val="32"/>
              </w:numPr>
              <w:pBdr>
                <w:top w:val="none" w:sz="0" w:space="0" w:color="auto"/>
                <w:left w:val="none" w:sz="0" w:space="0" w:color="auto"/>
                <w:bottom w:val="none" w:sz="0" w:space="0" w:color="auto"/>
                <w:right w:val="none" w:sz="0" w:space="0" w:color="auto"/>
                <w:between w:val="none" w:sz="0" w:space="0" w:color="auto"/>
              </w:pBdr>
              <w:spacing w:after="0" w:line="240" w:lineRule="auto"/>
              <w:ind w:left="792"/>
              <w:contextualSpacing/>
              <w:rPr>
                <w:rFonts w:ascii="Public Sans" w:eastAsia="Times New Roman" w:hAnsi="Public Sans" w:cs="Arial"/>
                <w:color w:val="4E4E51"/>
              </w:rPr>
            </w:pPr>
            <w:r w:rsidRPr="0049390F">
              <w:rPr>
                <w:rFonts w:ascii="Public Sans" w:eastAsia="Times New Roman" w:hAnsi="Public Sans" w:cs="Arial"/>
                <w:color w:val="4E4E51"/>
              </w:rPr>
              <w:t>For most one-part TE items: 1 point if student chooses at least half of the correct responses</w:t>
            </w:r>
          </w:p>
          <w:p w14:paraId="6E27853F" w14:textId="77777777" w:rsidR="00273989" w:rsidRPr="0049390F" w:rsidRDefault="00273989" w:rsidP="009D583A">
            <w:pPr>
              <w:numPr>
                <w:ilvl w:val="1"/>
                <w:numId w:val="32"/>
              </w:numPr>
              <w:pBdr>
                <w:top w:val="none" w:sz="0" w:space="0" w:color="auto"/>
                <w:left w:val="none" w:sz="0" w:space="0" w:color="auto"/>
                <w:bottom w:val="none" w:sz="0" w:space="0" w:color="auto"/>
                <w:right w:val="none" w:sz="0" w:space="0" w:color="auto"/>
                <w:between w:val="none" w:sz="0" w:space="0" w:color="auto"/>
              </w:pBdr>
              <w:spacing w:after="0" w:line="240" w:lineRule="auto"/>
              <w:ind w:left="792"/>
              <w:contextualSpacing/>
              <w:rPr>
                <w:rFonts w:ascii="Public Sans" w:eastAsia="Times New Roman" w:hAnsi="Public Sans" w:cs="Arial"/>
                <w:color w:val="4E4E51"/>
              </w:rPr>
            </w:pPr>
            <w:r w:rsidRPr="0049390F">
              <w:rPr>
                <w:rFonts w:ascii="Public Sans" w:hAnsi="Public Sans"/>
                <w:color w:val="4E4E51"/>
              </w:rPr>
              <w:t xml:space="preserve">For TE items that require paired responses: 1 point when student chooses at least half of the correctly paired responses </w:t>
            </w:r>
          </w:p>
          <w:p w14:paraId="7D2FAEE7" w14:textId="1BB6E366" w:rsidR="00273989" w:rsidRPr="0049390F" w:rsidRDefault="00273989" w:rsidP="009D583A">
            <w:pPr>
              <w:numPr>
                <w:ilvl w:val="1"/>
                <w:numId w:val="32"/>
              </w:numPr>
              <w:pBdr>
                <w:top w:val="none" w:sz="0" w:space="0" w:color="auto"/>
                <w:left w:val="none" w:sz="0" w:space="0" w:color="auto"/>
                <w:bottom w:val="none" w:sz="0" w:space="0" w:color="auto"/>
                <w:right w:val="none" w:sz="0" w:space="0" w:color="auto"/>
                <w:between w:val="none" w:sz="0" w:space="0" w:color="auto"/>
              </w:pBdr>
              <w:spacing w:after="0" w:line="240" w:lineRule="auto"/>
              <w:ind w:left="792"/>
              <w:contextualSpacing/>
              <w:rPr>
                <w:rFonts w:ascii="Public Sans" w:eastAsia="Times New Roman" w:hAnsi="Public Sans" w:cs="Arial"/>
                <w:color w:val="4E4E51"/>
              </w:rPr>
            </w:pPr>
            <w:r w:rsidRPr="0049390F">
              <w:rPr>
                <w:rFonts w:ascii="Public Sans" w:eastAsia="Times New Roman" w:hAnsi="Public Sans" w:cs="Arial"/>
                <w:color w:val="4E4E51"/>
              </w:rPr>
              <w:t>For TE items that require ordering (e.g., steps in a process): 1 point when a student correctly orders more than half of the correct responses</w:t>
            </w:r>
          </w:p>
          <w:p w14:paraId="2955DF36" w14:textId="77777777" w:rsidR="00273989" w:rsidRPr="0049390F" w:rsidRDefault="00273989" w:rsidP="009D583A">
            <w:pPr>
              <w:numPr>
                <w:ilvl w:val="1"/>
                <w:numId w:val="32"/>
              </w:numPr>
              <w:pBdr>
                <w:top w:val="none" w:sz="0" w:space="0" w:color="auto"/>
                <w:left w:val="none" w:sz="0" w:space="0" w:color="auto"/>
                <w:bottom w:val="none" w:sz="0" w:space="0" w:color="auto"/>
                <w:right w:val="none" w:sz="0" w:space="0" w:color="auto"/>
                <w:between w:val="none" w:sz="0" w:space="0" w:color="auto"/>
              </w:pBdr>
              <w:spacing w:after="0" w:line="240" w:lineRule="auto"/>
              <w:ind w:left="792"/>
              <w:contextualSpacing/>
              <w:rPr>
                <w:rFonts w:ascii="Public Sans" w:eastAsia="Times New Roman" w:hAnsi="Public Sans" w:cs="Arial"/>
                <w:color w:val="4E4E51"/>
              </w:rPr>
            </w:pPr>
            <w:r w:rsidRPr="0049390F">
              <w:rPr>
                <w:rFonts w:ascii="Public Sans" w:eastAsia="Times New Roman" w:hAnsi="Public Sans" w:cs="Arial"/>
                <w:color w:val="4E4E51"/>
              </w:rPr>
              <w:t xml:space="preserve">For summary items that include at least two extra options (e.g., 6 summary details, but student has to choose and order 4 correctly): 1 point when student chooses all of the correct responses but does not place them in the correct order OR when student correctly orders more than half of the correct responses </w:t>
            </w:r>
          </w:p>
          <w:p w14:paraId="5E60E7DE" w14:textId="77777777" w:rsidR="00273989" w:rsidRPr="0049390F" w:rsidRDefault="00273989" w:rsidP="009D583A">
            <w:pPr>
              <w:numPr>
                <w:ilvl w:val="0"/>
                <w:numId w:val="32"/>
              </w:numPr>
              <w:spacing w:after="100" w:afterAutospacing="1" w:line="240" w:lineRule="auto"/>
              <w:contextualSpacing/>
              <w:rPr>
                <w:rFonts w:ascii="Public Sans" w:hAnsi="Public Sans"/>
                <w:color w:val="4E4E51"/>
              </w:rPr>
            </w:pPr>
            <w:r w:rsidRPr="0049390F">
              <w:rPr>
                <w:rFonts w:ascii="Public Sans" w:eastAsia="Times New Roman" w:hAnsi="Public Sans" w:cs="Arial"/>
                <w:color w:val="4E4E51"/>
              </w:rPr>
              <w:t xml:space="preserve">No credit (0 points): does not meet partial credit rules, or for a two-part TE item, </w:t>
            </w:r>
            <w:r w:rsidRPr="0049390F">
              <w:rPr>
                <w:rFonts w:ascii="Public Sans" w:eastAsia="Times New Roman" w:hAnsi="Public Sans" w:cs="Arial"/>
                <w:b/>
                <w:color w:val="4E4E51"/>
              </w:rPr>
              <w:t>only</w:t>
            </w:r>
            <w:r w:rsidRPr="0049390F">
              <w:rPr>
                <w:rFonts w:ascii="Public Sans" w:eastAsia="Times New Roman" w:hAnsi="Public Sans" w:cs="Arial"/>
                <w:color w:val="4E4E51"/>
              </w:rPr>
              <w:t xml:space="preserve"> part B is correct</w:t>
            </w:r>
          </w:p>
        </w:tc>
      </w:tr>
    </w:tbl>
    <w:p w14:paraId="502F405E" w14:textId="666F59EC" w:rsidR="000204A1" w:rsidRPr="009D583A" w:rsidRDefault="009D583A" w:rsidP="004E411B">
      <w:pPr>
        <w:pStyle w:val="Heading1"/>
        <w:spacing w:after="0"/>
        <w:rPr>
          <w:rFonts w:ascii="Public Sans" w:hAnsi="Public Sans"/>
          <w:color w:val="3C1053"/>
          <w:sz w:val="44"/>
          <w:szCs w:val="44"/>
        </w:rPr>
      </w:pPr>
      <w:bookmarkStart w:id="10" w:name="_Toc179876722"/>
      <w:bookmarkStart w:id="11" w:name="Structure"/>
      <w:r>
        <w:rPr>
          <w:rFonts w:ascii="Public Sans" w:hAnsi="Public Sans"/>
          <w:color w:val="3C1053"/>
          <w:sz w:val="44"/>
          <w:szCs w:val="44"/>
        </w:rPr>
        <w:lastRenderedPageBreak/>
        <w:t>General Practice Test Structure</w:t>
      </w:r>
      <w:bookmarkEnd w:id="10"/>
    </w:p>
    <w:bookmarkEnd w:id="11"/>
    <w:p w14:paraId="08EEB922" w14:textId="1F4A527E" w:rsidR="00AD4032" w:rsidRPr="00BB0368" w:rsidRDefault="000204A1" w:rsidP="009D583A">
      <w:pPr>
        <w:spacing w:after="120"/>
        <w:rPr>
          <w:rFonts w:ascii="Public Sans" w:hAnsi="Public Sans"/>
          <w:color w:val="4E4E51"/>
          <w:sz w:val="24"/>
          <w:szCs w:val="24"/>
        </w:rPr>
      </w:pPr>
      <w:r w:rsidRPr="00BB0368">
        <w:rPr>
          <w:rFonts w:ascii="Public Sans" w:hAnsi="Public Sans"/>
          <w:color w:val="4E4E51"/>
        </w:rPr>
        <w:t xml:space="preserve">Specific information about the test structure by grade level/course are included in the LEAP Assessment Guides in the LDOE </w:t>
      </w:r>
      <w:r w:rsidRPr="00BB0368">
        <w:rPr>
          <w:rFonts w:ascii="Public Sans" w:hAnsi="Public Sans"/>
          <w:color w:val="1155CC"/>
          <w:u w:val="single"/>
        </w:rPr>
        <w:t xml:space="preserve">Assessment </w:t>
      </w:r>
      <w:hyperlink r:id="rId22" w:history="1">
        <w:r w:rsidRPr="00BB0368">
          <w:rPr>
            <w:rStyle w:val="Hyperlink"/>
            <w:rFonts w:ascii="Public Sans" w:hAnsi="Public Sans"/>
            <w:color w:val="1155CC"/>
          </w:rPr>
          <w:t>Guidance</w:t>
        </w:r>
      </w:hyperlink>
      <w:r w:rsidRPr="00BB0368">
        <w:rPr>
          <w:rFonts w:ascii="Public Sans" w:hAnsi="Public Sans"/>
          <w:color w:val="1155CC"/>
          <w:u w:val="single"/>
        </w:rPr>
        <w:t xml:space="preserve"> Library</w:t>
      </w:r>
      <w:r w:rsidRPr="00BB0368">
        <w:rPr>
          <w:rFonts w:ascii="Public Sans" w:hAnsi="Public Sans"/>
          <w:color w:val="4E4E51"/>
        </w:rPr>
        <w:t xml:space="preserve">. </w:t>
      </w:r>
    </w:p>
    <w:p w14:paraId="3FC52CD7" w14:textId="3810FC51" w:rsidR="000204A1" w:rsidRDefault="004E411B" w:rsidP="009D583A">
      <w:pPr>
        <w:spacing w:after="120"/>
        <w:rPr>
          <w:rFonts w:ascii="Public Sans" w:hAnsi="Public Sans"/>
          <w:color w:val="4E4E51"/>
        </w:rPr>
      </w:pPr>
      <w:r>
        <w:rPr>
          <w:rFonts w:ascii="Public Sans" w:hAnsi="Public Sans"/>
          <w:color w:val="4E4E51"/>
        </w:rPr>
        <w:t>O</w:t>
      </w:r>
      <w:r w:rsidR="00AD4032" w:rsidRPr="00BB0368">
        <w:rPr>
          <w:rFonts w:ascii="Public Sans" w:hAnsi="Public Sans"/>
          <w:color w:val="4E4E51"/>
        </w:rPr>
        <w:t xml:space="preserve">n the </w:t>
      </w:r>
      <w:r w:rsidR="00356509" w:rsidRPr="00BB0368">
        <w:rPr>
          <w:rFonts w:ascii="Public Sans" w:hAnsi="Public Sans"/>
          <w:color w:val="4E4E51"/>
        </w:rPr>
        <w:t xml:space="preserve">LEAP </w:t>
      </w:r>
      <w:r w:rsidR="00AD4032" w:rsidRPr="00BB0368">
        <w:rPr>
          <w:rFonts w:ascii="Public Sans" w:hAnsi="Public Sans"/>
          <w:color w:val="4E4E51"/>
        </w:rPr>
        <w:t>operational test</w:t>
      </w:r>
      <w:r w:rsidR="00A34CF1">
        <w:rPr>
          <w:rFonts w:ascii="Public Sans" w:hAnsi="Public Sans"/>
          <w:color w:val="4E4E51"/>
        </w:rPr>
        <w:t xml:space="preserve">s for </w:t>
      </w:r>
      <w:r w:rsidR="00A34CF1" w:rsidRPr="00A34CF1">
        <w:rPr>
          <w:rFonts w:ascii="Public Sans" w:hAnsi="Public Sans"/>
          <w:b/>
          <w:color w:val="4E4E51"/>
        </w:rPr>
        <w:t>grades 3-8</w:t>
      </w:r>
      <w:r w:rsidR="00AD4032" w:rsidRPr="00BB0368">
        <w:rPr>
          <w:rFonts w:ascii="Public Sans" w:hAnsi="Public Sans"/>
          <w:color w:val="4E4E51"/>
        </w:rPr>
        <w:t xml:space="preserve">, there will be </w:t>
      </w:r>
      <w:r w:rsidR="00AD4032" w:rsidRPr="00BB0368">
        <w:rPr>
          <w:rFonts w:ascii="Public Sans" w:hAnsi="Public Sans"/>
          <w:b/>
          <w:color w:val="4E4E51"/>
        </w:rPr>
        <w:t xml:space="preserve">three </w:t>
      </w:r>
      <w:r w:rsidR="00AD4032" w:rsidRPr="00BB0368">
        <w:rPr>
          <w:rFonts w:ascii="Public Sans" w:hAnsi="Public Sans"/>
          <w:color w:val="4E4E51"/>
        </w:rPr>
        <w:t xml:space="preserve">sessions, </w:t>
      </w:r>
      <w:r w:rsidR="001D7CF9">
        <w:rPr>
          <w:rFonts w:ascii="Public Sans" w:hAnsi="Public Sans"/>
          <w:color w:val="4E4E51"/>
        </w:rPr>
        <w:t>and</w:t>
      </w:r>
      <w:r w:rsidR="00AD4032" w:rsidRPr="00BB0368">
        <w:rPr>
          <w:rFonts w:ascii="Public Sans" w:hAnsi="Public Sans"/>
          <w:color w:val="4E4E51"/>
        </w:rPr>
        <w:t xml:space="preserve"> students will respond to </w:t>
      </w:r>
      <w:r w:rsidR="00AD4032" w:rsidRPr="00A34CF1">
        <w:rPr>
          <w:rFonts w:ascii="Public Sans" w:hAnsi="Public Sans"/>
          <w:b/>
          <w:color w:val="4E4E51"/>
        </w:rPr>
        <w:t xml:space="preserve">only </w:t>
      </w:r>
      <w:r w:rsidR="00A34CF1">
        <w:rPr>
          <w:rFonts w:ascii="Public Sans" w:hAnsi="Public Sans"/>
          <w:b/>
          <w:color w:val="4E4E51"/>
        </w:rPr>
        <w:t>one</w:t>
      </w:r>
      <w:r w:rsidR="00AD4032" w:rsidRPr="00BB0368">
        <w:rPr>
          <w:rFonts w:ascii="Public Sans" w:hAnsi="Public Sans"/>
          <w:color w:val="4E4E51"/>
        </w:rPr>
        <w:t xml:space="preserve"> of the three types of writing tasks—</w:t>
      </w:r>
      <w:r w:rsidR="00A34CF1" w:rsidRPr="00A34CF1">
        <w:rPr>
          <w:rFonts w:ascii="Public Sans" w:hAnsi="Public Sans"/>
          <w:b/>
          <w:color w:val="4E4E51"/>
        </w:rPr>
        <w:t xml:space="preserve">either </w:t>
      </w:r>
      <w:r w:rsidR="00AD4032" w:rsidRPr="00BB0368">
        <w:rPr>
          <w:rFonts w:ascii="Public Sans" w:hAnsi="Public Sans"/>
          <w:color w:val="4E4E51"/>
        </w:rPr>
        <w:t xml:space="preserve">the Research Simulation Task (RST) </w:t>
      </w:r>
      <w:r w:rsidR="00A34CF1" w:rsidRPr="00A34CF1">
        <w:rPr>
          <w:rFonts w:ascii="Public Sans" w:hAnsi="Public Sans"/>
          <w:b/>
          <w:color w:val="4E4E51"/>
        </w:rPr>
        <w:t>OR</w:t>
      </w:r>
      <w:r w:rsidR="00AD4032" w:rsidRPr="00A34CF1">
        <w:rPr>
          <w:rFonts w:ascii="Public Sans" w:hAnsi="Public Sans"/>
          <w:b/>
          <w:color w:val="4E4E51"/>
        </w:rPr>
        <w:t xml:space="preserve"> </w:t>
      </w:r>
      <w:r w:rsidR="00AD4032" w:rsidRPr="00BB0368">
        <w:rPr>
          <w:rFonts w:ascii="Public Sans" w:hAnsi="Public Sans"/>
          <w:color w:val="4E4E51"/>
        </w:rPr>
        <w:t xml:space="preserve">the Literary Analysis (LAT) </w:t>
      </w:r>
      <w:r w:rsidR="00AD4032" w:rsidRPr="00A34CF1">
        <w:rPr>
          <w:rFonts w:ascii="Public Sans" w:hAnsi="Public Sans"/>
          <w:b/>
          <w:color w:val="4E4E51"/>
        </w:rPr>
        <w:t>OR</w:t>
      </w:r>
      <w:r w:rsidR="00AD4032" w:rsidRPr="00BB0368">
        <w:rPr>
          <w:rFonts w:ascii="Public Sans" w:hAnsi="Public Sans"/>
          <w:color w:val="4E4E51"/>
        </w:rPr>
        <w:t xml:space="preserve"> th</w:t>
      </w:r>
      <w:r w:rsidR="00A34CF1">
        <w:rPr>
          <w:rFonts w:ascii="Public Sans" w:hAnsi="Public Sans"/>
          <w:color w:val="4E4E51"/>
        </w:rPr>
        <w:t xml:space="preserve">e Narrative Writing Task (NWT)—but </w:t>
      </w:r>
      <w:r w:rsidR="00AD4032" w:rsidRPr="00BB0368">
        <w:rPr>
          <w:rFonts w:ascii="Public Sans" w:hAnsi="Public Sans"/>
          <w:color w:val="4E4E51"/>
        </w:rPr>
        <w:t xml:space="preserve">the ELA practice tests include </w:t>
      </w:r>
      <w:r w:rsidR="00AD4032" w:rsidRPr="00BB0368">
        <w:rPr>
          <w:rFonts w:ascii="Public Sans" w:hAnsi="Public Sans"/>
          <w:b/>
          <w:color w:val="4E4E51"/>
        </w:rPr>
        <w:t>four</w:t>
      </w:r>
      <w:r w:rsidR="00AD4032" w:rsidRPr="00BB0368">
        <w:rPr>
          <w:rFonts w:ascii="Public Sans" w:hAnsi="Public Sans"/>
          <w:color w:val="4E4E51"/>
        </w:rPr>
        <w:t xml:space="preserve"> sessions and all </w:t>
      </w:r>
      <w:r w:rsidR="00AD4032" w:rsidRPr="00BB0368">
        <w:rPr>
          <w:rFonts w:ascii="Public Sans" w:hAnsi="Public Sans"/>
          <w:b/>
          <w:color w:val="4E4E51"/>
        </w:rPr>
        <w:t>three</w:t>
      </w:r>
      <w:r w:rsidR="00AD4032" w:rsidRPr="00BB0368">
        <w:rPr>
          <w:rFonts w:ascii="Public Sans" w:hAnsi="Public Sans"/>
          <w:color w:val="4E4E51"/>
        </w:rPr>
        <w:t xml:space="preserve"> writing tasks (LAT, RST, and NWT). This allows students to practice all types of writing.</w:t>
      </w:r>
    </w:p>
    <w:p w14:paraId="2E9A66BA" w14:textId="0ED659BF" w:rsidR="006066E9" w:rsidRPr="00BB0368" w:rsidRDefault="004E411B" w:rsidP="009D583A">
      <w:pPr>
        <w:spacing w:after="120"/>
        <w:rPr>
          <w:rFonts w:ascii="Public Sans" w:hAnsi="Public Sans"/>
          <w:color w:val="4E4E51"/>
        </w:rPr>
      </w:pPr>
      <w:r>
        <w:rPr>
          <w:rFonts w:ascii="Public Sans" w:hAnsi="Public Sans"/>
          <w:color w:val="4E4E51"/>
        </w:rPr>
        <w:t>O</w:t>
      </w:r>
      <w:r w:rsidR="006066E9" w:rsidRPr="00BB0368">
        <w:rPr>
          <w:rFonts w:ascii="Public Sans" w:hAnsi="Public Sans"/>
          <w:color w:val="4E4E51"/>
        </w:rPr>
        <w:t>n the LEAP operational test</w:t>
      </w:r>
      <w:r w:rsidR="00A34CF1">
        <w:rPr>
          <w:rFonts w:ascii="Public Sans" w:hAnsi="Public Sans"/>
          <w:color w:val="4E4E51"/>
        </w:rPr>
        <w:t xml:space="preserve">s for </w:t>
      </w:r>
      <w:r w:rsidR="00A34CF1" w:rsidRPr="00A34CF1">
        <w:rPr>
          <w:rFonts w:ascii="Public Sans" w:hAnsi="Public Sans"/>
          <w:b/>
          <w:color w:val="4E4E51"/>
        </w:rPr>
        <w:t xml:space="preserve">English I </w:t>
      </w:r>
      <w:r w:rsidR="00A34CF1">
        <w:rPr>
          <w:rFonts w:ascii="Public Sans" w:hAnsi="Public Sans"/>
          <w:color w:val="4E4E51"/>
        </w:rPr>
        <w:t xml:space="preserve">and </w:t>
      </w:r>
      <w:r w:rsidR="00A34CF1" w:rsidRPr="00A34CF1">
        <w:rPr>
          <w:rFonts w:ascii="Public Sans" w:hAnsi="Public Sans"/>
          <w:b/>
          <w:color w:val="4E4E51"/>
        </w:rPr>
        <w:t>English II</w:t>
      </w:r>
      <w:r w:rsidR="006066E9" w:rsidRPr="00BB0368">
        <w:rPr>
          <w:rFonts w:ascii="Public Sans" w:hAnsi="Public Sans"/>
          <w:color w:val="4E4E51"/>
        </w:rPr>
        <w:t xml:space="preserve">, there will be </w:t>
      </w:r>
      <w:r w:rsidR="006066E9" w:rsidRPr="00BB0368">
        <w:rPr>
          <w:rFonts w:ascii="Public Sans" w:hAnsi="Public Sans"/>
          <w:b/>
          <w:color w:val="4E4E51"/>
        </w:rPr>
        <w:t xml:space="preserve">three </w:t>
      </w:r>
      <w:r w:rsidR="006066E9" w:rsidRPr="00BB0368">
        <w:rPr>
          <w:rFonts w:ascii="Public Sans" w:hAnsi="Public Sans"/>
          <w:color w:val="4E4E51"/>
        </w:rPr>
        <w:t xml:space="preserve">sessions, and students will respond to only </w:t>
      </w:r>
      <w:r w:rsidR="006066E9" w:rsidRPr="00BB0368">
        <w:rPr>
          <w:rFonts w:ascii="Public Sans" w:hAnsi="Public Sans"/>
          <w:b/>
          <w:color w:val="4E4E51"/>
        </w:rPr>
        <w:t>two</w:t>
      </w:r>
      <w:r w:rsidR="006066E9" w:rsidRPr="00BB0368">
        <w:rPr>
          <w:rFonts w:ascii="Public Sans" w:hAnsi="Public Sans"/>
          <w:color w:val="4E4E51"/>
        </w:rPr>
        <w:t xml:space="preserve"> of the three types of writing tasks—the Research Simulation Task (RST) </w:t>
      </w:r>
      <w:r w:rsidR="006066E9" w:rsidRPr="00A34CF1">
        <w:rPr>
          <w:rFonts w:ascii="Public Sans" w:hAnsi="Public Sans"/>
          <w:b/>
          <w:color w:val="4E4E51"/>
        </w:rPr>
        <w:t>AND</w:t>
      </w:r>
      <w:r w:rsidR="006066E9" w:rsidRPr="00BB0368">
        <w:rPr>
          <w:rFonts w:ascii="Public Sans" w:hAnsi="Public Sans"/>
          <w:color w:val="4E4E51"/>
        </w:rPr>
        <w:t xml:space="preserve"> the Literary Analysis (LAT) </w:t>
      </w:r>
      <w:r w:rsidR="006066E9" w:rsidRPr="00A34CF1">
        <w:rPr>
          <w:rFonts w:ascii="Public Sans" w:hAnsi="Public Sans"/>
          <w:b/>
          <w:color w:val="4E4E51"/>
        </w:rPr>
        <w:t>OR</w:t>
      </w:r>
      <w:r w:rsidR="006066E9" w:rsidRPr="00BB0368">
        <w:rPr>
          <w:rFonts w:ascii="Public Sans" w:hAnsi="Public Sans"/>
          <w:color w:val="4E4E51"/>
        </w:rPr>
        <w:t xml:space="preserve"> the Narrative Writing Task (NWT), but the ELA practice tests include </w:t>
      </w:r>
      <w:r w:rsidR="006066E9" w:rsidRPr="00BB0368">
        <w:rPr>
          <w:rFonts w:ascii="Public Sans" w:hAnsi="Public Sans"/>
          <w:b/>
          <w:color w:val="4E4E51"/>
        </w:rPr>
        <w:t>four</w:t>
      </w:r>
      <w:r w:rsidR="006066E9" w:rsidRPr="00BB0368">
        <w:rPr>
          <w:rFonts w:ascii="Public Sans" w:hAnsi="Public Sans"/>
          <w:color w:val="4E4E51"/>
        </w:rPr>
        <w:t xml:space="preserve"> sessions and all </w:t>
      </w:r>
      <w:r w:rsidR="006066E9" w:rsidRPr="00BB0368">
        <w:rPr>
          <w:rFonts w:ascii="Public Sans" w:hAnsi="Public Sans"/>
          <w:b/>
          <w:color w:val="4E4E51"/>
        </w:rPr>
        <w:t>three</w:t>
      </w:r>
      <w:r w:rsidR="006066E9" w:rsidRPr="00BB0368">
        <w:rPr>
          <w:rFonts w:ascii="Public Sans" w:hAnsi="Public Sans"/>
          <w:color w:val="4E4E51"/>
        </w:rPr>
        <w:t xml:space="preserve"> writing tasks (LAT, RST, and NWT). This allows students to practice all types of writing.</w:t>
      </w:r>
    </w:p>
    <w:tbl>
      <w:tblPr>
        <w:tblStyle w:val="TableGrid"/>
        <w:tblW w:w="0" w:type="auto"/>
        <w:jc w:val="center"/>
        <w:tblLook w:val="04A0" w:firstRow="1" w:lastRow="0" w:firstColumn="1" w:lastColumn="0" w:noHBand="0" w:noVBand="1"/>
      </w:tblPr>
      <w:tblGrid>
        <w:gridCol w:w="1081"/>
        <w:gridCol w:w="10380"/>
        <w:gridCol w:w="2632"/>
      </w:tblGrid>
      <w:tr w:rsidR="00AD4032" w:rsidRPr="00AF33E7" w14:paraId="6C70F8A3" w14:textId="77777777" w:rsidTr="009D583A">
        <w:trPr>
          <w:jc w:val="center"/>
        </w:trPr>
        <w:tc>
          <w:tcPr>
            <w:tcW w:w="0" w:type="auto"/>
            <w:gridSpan w:val="3"/>
            <w:shd w:val="clear" w:color="auto" w:fill="017F92"/>
            <w:tcMar>
              <w:top w:w="43" w:type="dxa"/>
              <w:left w:w="43" w:type="dxa"/>
              <w:bottom w:w="43" w:type="dxa"/>
              <w:right w:w="43" w:type="dxa"/>
            </w:tcMar>
            <w:vAlign w:val="center"/>
          </w:tcPr>
          <w:p w14:paraId="5E1F28E6" w14:textId="2858F052" w:rsidR="00AD4032" w:rsidRPr="00AF33E7" w:rsidRDefault="00AD4032" w:rsidP="00273989">
            <w:pPr>
              <w:spacing w:after="0" w:line="240" w:lineRule="auto"/>
              <w:jc w:val="center"/>
              <w:rPr>
                <w:rFonts w:ascii="Public Sans" w:hAnsi="Public Sans"/>
                <w:b/>
                <w:color w:val="FFFFFF" w:themeColor="background1"/>
                <w:sz w:val="24"/>
                <w:szCs w:val="24"/>
              </w:rPr>
            </w:pPr>
            <w:r w:rsidRPr="00AF33E7">
              <w:rPr>
                <w:rFonts w:ascii="Public Sans" w:hAnsi="Public Sans"/>
                <w:color w:val="FFFFFF" w:themeColor="background1"/>
              </w:rPr>
              <w:tab/>
            </w:r>
            <w:r w:rsidR="003C4ED8">
              <w:rPr>
                <w:rFonts w:ascii="Public Sans" w:hAnsi="Public Sans"/>
                <w:b/>
                <w:color w:val="FFFFFF" w:themeColor="background1"/>
                <w:sz w:val="24"/>
                <w:szCs w:val="24"/>
              </w:rPr>
              <w:t xml:space="preserve">LEAP </w:t>
            </w:r>
            <w:r w:rsidRPr="00AF33E7">
              <w:rPr>
                <w:rFonts w:ascii="Public Sans" w:hAnsi="Public Sans"/>
                <w:b/>
                <w:color w:val="FFFFFF" w:themeColor="background1"/>
                <w:sz w:val="24"/>
                <w:szCs w:val="24"/>
              </w:rPr>
              <w:t xml:space="preserve">ELA </w:t>
            </w:r>
            <w:r w:rsidRPr="00AF33E7">
              <w:rPr>
                <w:rFonts w:ascii="Public Sans" w:hAnsi="Public Sans"/>
                <w:b/>
                <w:caps/>
                <w:color w:val="FFFFFF" w:themeColor="background1"/>
                <w:sz w:val="24"/>
                <w:szCs w:val="24"/>
              </w:rPr>
              <w:t xml:space="preserve">Practice Test Design </w:t>
            </w:r>
          </w:p>
        </w:tc>
      </w:tr>
      <w:tr w:rsidR="00BA3B98" w:rsidRPr="00BA3B98" w14:paraId="2152A7EB" w14:textId="77777777" w:rsidTr="009D583A">
        <w:trPr>
          <w:jc w:val="center"/>
        </w:trPr>
        <w:tc>
          <w:tcPr>
            <w:tcW w:w="0" w:type="auto"/>
            <w:shd w:val="clear" w:color="auto" w:fill="D9D9D9" w:themeFill="background1" w:themeFillShade="D9"/>
            <w:tcMar>
              <w:top w:w="43" w:type="dxa"/>
              <w:left w:w="43" w:type="dxa"/>
              <w:bottom w:w="43" w:type="dxa"/>
              <w:right w:w="43" w:type="dxa"/>
            </w:tcMar>
          </w:tcPr>
          <w:p w14:paraId="44FF736F" w14:textId="77777777" w:rsidR="00AD4032" w:rsidRPr="00BA3B98" w:rsidRDefault="00AD4032" w:rsidP="00AD4032">
            <w:pPr>
              <w:spacing w:after="0" w:line="240" w:lineRule="auto"/>
              <w:jc w:val="center"/>
              <w:rPr>
                <w:rFonts w:ascii="Public Sans" w:hAnsi="Public Sans"/>
                <w:b/>
                <w:color w:val="4E4E51"/>
              </w:rPr>
            </w:pPr>
            <w:r w:rsidRPr="00BA3B98">
              <w:rPr>
                <w:rFonts w:ascii="Public Sans" w:hAnsi="Public Sans"/>
                <w:b/>
                <w:color w:val="4E4E51"/>
              </w:rPr>
              <w:t>Session</w:t>
            </w:r>
          </w:p>
        </w:tc>
        <w:tc>
          <w:tcPr>
            <w:tcW w:w="0" w:type="auto"/>
            <w:shd w:val="clear" w:color="auto" w:fill="D9D9D9" w:themeFill="background1" w:themeFillShade="D9"/>
            <w:tcMar>
              <w:top w:w="43" w:type="dxa"/>
              <w:left w:w="43" w:type="dxa"/>
              <w:bottom w:w="43" w:type="dxa"/>
              <w:right w:w="43" w:type="dxa"/>
            </w:tcMar>
          </w:tcPr>
          <w:p w14:paraId="16FC4AA9" w14:textId="77777777" w:rsidR="00AD4032" w:rsidRPr="00BA3B98" w:rsidRDefault="00AD4032" w:rsidP="00AD4032">
            <w:pPr>
              <w:spacing w:after="0" w:line="240" w:lineRule="auto"/>
              <w:jc w:val="center"/>
              <w:rPr>
                <w:rFonts w:ascii="Public Sans" w:hAnsi="Public Sans"/>
                <w:b/>
                <w:color w:val="4E4E51"/>
              </w:rPr>
            </w:pPr>
            <w:r w:rsidRPr="00BA3B98">
              <w:rPr>
                <w:rFonts w:ascii="Public Sans" w:hAnsi="Public Sans"/>
                <w:b/>
                <w:color w:val="4E4E51"/>
              </w:rPr>
              <w:t>Contents of Session</w:t>
            </w:r>
          </w:p>
        </w:tc>
        <w:tc>
          <w:tcPr>
            <w:tcW w:w="0" w:type="auto"/>
            <w:shd w:val="clear" w:color="auto" w:fill="D9D9D9" w:themeFill="background1" w:themeFillShade="D9"/>
            <w:tcMar>
              <w:top w:w="43" w:type="dxa"/>
              <w:left w:w="43" w:type="dxa"/>
              <w:bottom w:w="43" w:type="dxa"/>
              <w:right w:w="43" w:type="dxa"/>
            </w:tcMar>
          </w:tcPr>
          <w:p w14:paraId="67C8E6FF" w14:textId="77777777" w:rsidR="00AD4032" w:rsidRPr="00BA3B98" w:rsidRDefault="00AD4032" w:rsidP="00AD4032">
            <w:pPr>
              <w:spacing w:after="0" w:line="240" w:lineRule="auto"/>
              <w:jc w:val="center"/>
              <w:rPr>
                <w:rFonts w:ascii="Public Sans" w:hAnsi="Public Sans"/>
                <w:b/>
                <w:color w:val="4E4E51"/>
              </w:rPr>
            </w:pPr>
            <w:r w:rsidRPr="00BA3B98">
              <w:rPr>
                <w:rFonts w:ascii="Public Sans" w:hAnsi="Public Sans"/>
                <w:b/>
                <w:color w:val="4E4E51"/>
              </w:rPr>
              <w:t>Practice Test Timing</w:t>
            </w:r>
          </w:p>
        </w:tc>
      </w:tr>
      <w:tr w:rsidR="00BA3B98" w:rsidRPr="00BA3B98" w14:paraId="32924591" w14:textId="77777777" w:rsidTr="009D583A">
        <w:trPr>
          <w:jc w:val="center"/>
        </w:trPr>
        <w:tc>
          <w:tcPr>
            <w:tcW w:w="0" w:type="auto"/>
            <w:tcMar>
              <w:top w:w="43" w:type="dxa"/>
              <w:left w:w="43" w:type="dxa"/>
              <w:bottom w:w="43" w:type="dxa"/>
              <w:right w:w="43" w:type="dxa"/>
            </w:tcMar>
          </w:tcPr>
          <w:p w14:paraId="7B00AFB2" w14:textId="77777777" w:rsidR="00AD4032" w:rsidRPr="00BA3B98" w:rsidRDefault="00AD4032" w:rsidP="00AD4032">
            <w:pPr>
              <w:spacing w:after="0" w:line="240" w:lineRule="auto"/>
              <w:rPr>
                <w:rFonts w:ascii="Public Sans" w:hAnsi="Public Sans"/>
                <w:color w:val="4E4E51"/>
              </w:rPr>
            </w:pPr>
            <w:r w:rsidRPr="00BA3B98">
              <w:rPr>
                <w:rFonts w:ascii="Public Sans" w:hAnsi="Public Sans"/>
                <w:color w:val="4E4E51"/>
              </w:rPr>
              <w:t>Session 1</w:t>
            </w:r>
          </w:p>
        </w:tc>
        <w:tc>
          <w:tcPr>
            <w:tcW w:w="0" w:type="auto"/>
            <w:tcMar>
              <w:top w:w="43" w:type="dxa"/>
              <w:left w:w="43" w:type="dxa"/>
              <w:bottom w:w="43" w:type="dxa"/>
              <w:right w:w="43" w:type="dxa"/>
            </w:tcMar>
          </w:tcPr>
          <w:p w14:paraId="64612AE2" w14:textId="77777777" w:rsidR="00AD4032" w:rsidRPr="00BA3B98" w:rsidRDefault="00AD4032" w:rsidP="00AD4032">
            <w:pPr>
              <w:spacing w:after="0" w:line="240" w:lineRule="auto"/>
              <w:rPr>
                <w:rFonts w:ascii="Public Sans" w:hAnsi="Public Sans"/>
                <w:color w:val="4E4E51"/>
              </w:rPr>
            </w:pPr>
            <w:r w:rsidRPr="00BA3B98">
              <w:rPr>
                <w:rFonts w:ascii="Public Sans" w:hAnsi="Public Sans"/>
                <w:color w:val="4E4E51"/>
              </w:rPr>
              <w:t xml:space="preserve">Literary Analysis Task (LAT) by itself (grade 3) </w:t>
            </w:r>
          </w:p>
          <w:p w14:paraId="7EB71D9A" w14:textId="77777777" w:rsidR="00AD4032" w:rsidRPr="00BA3B98" w:rsidRDefault="00AD4032" w:rsidP="00AD4032">
            <w:pPr>
              <w:spacing w:after="0" w:line="240" w:lineRule="auto"/>
              <w:rPr>
                <w:rFonts w:ascii="Public Sans" w:hAnsi="Public Sans"/>
                <w:color w:val="4E4E51"/>
              </w:rPr>
            </w:pPr>
            <w:r w:rsidRPr="00BA3B98">
              <w:rPr>
                <w:rFonts w:ascii="Public Sans" w:hAnsi="Public Sans"/>
                <w:color w:val="4E4E51"/>
              </w:rPr>
              <w:t>LAT with a reading passage set with one text (grades 4-10)</w:t>
            </w:r>
          </w:p>
        </w:tc>
        <w:tc>
          <w:tcPr>
            <w:tcW w:w="0" w:type="auto"/>
            <w:tcMar>
              <w:top w:w="43" w:type="dxa"/>
              <w:left w:w="43" w:type="dxa"/>
              <w:bottom w:w="43" w:type="dxa"/>
              <w:right w:w="43" w:type="dxa"/>
            </w:tcMar>
          </w:tcPr>
          <w:p w14:paraId="51F7A6AA" w14:textId="77777777" w:rsidR="00AD4032" w:rsidRPr="00BA3B98" w:rsidRDefault="00AD4032" w:rsidP="00AD4032">
            <w:pPr>
              <w:spacing w:after="0" w:line="240" w:lineRule="auto"/>
              <w:rPr>
                <w:rFonts w:ascii="Public Sans" w:hAnsi="Public Sans"/>
                <w:color w:val="4E4E51"/>
              </w:rPr>
            </w:pPr>
            <w:r w:rsidRPr="00BA3B98">
              <w:rPr>
                <w:rFonts w:ascii="Public Sans" w:hAnsi="Public Sans"/>
                <w:color w:val="4E4E51"/>
              </w:rPr>
              <w:t>75 minutes (grade 3)</w:t>
            </w:r>
          </w:p>
          <w:p w14:paraId="24C19C34" w14:textId="77777777" w:rsidR="00AD4032" w:rsidRPr="00BA3B98" w:rsidRDefault="00AD4032" w:rsidP="00AD4032">
            <w:pPr>
              <w:spacing w:after="0" w:line="240" w:lineRule="auto"/>
              <w:rPr>
                <w:rFonts w:ascii="Public Sans" w:hAnsi="Public Sans"/>
                <w:color w:val="4E4E51"/>
              </w:rPr>
            </w:pPr>
            <w:r w:rsidRPr="00BA3B98">
              <w:rPr>
                <w:rFonts w:ascii="Public Sans" w:hAnsi="Public Sans"/>
                <w:color w:val="4E4E51"/>
              </w:rPr>
              <w:t>90 minutes (grades 4-10)</w:t>
            </w:r>
          </w:p>
        </w:tc>
      </w:tr>
      <w:tr w:rsidR="00BA3B98" w:rsidRPr="00BA3B98" w14:paraId="4FC8037E" w14:textId="77777777" w:rsidTr="009D583A">
        <w:trPr>
          <w:jc w:val="center"/>
        </w:trPr>
        <w:tc>
          <w:tcPr>
            <w:tcW w:w="0" w:type="auto"/>
            <w:tcMar>
              <w:top w:w="43" w:type="dxa"/>
              <w:left w:w="43" w:type="dxa"/>
              <w:bottom w:w="43" w:type="dxa"/>
              <w:right w:w="43" w:type="dxa"/>
            </w:tcMar>
          </w:tcPr>
          <w:p w14:paraId="30839AE0" w14:textId="77777777" w:rsidR="00AD4032" w:rsidRPr="00BA3B98" w:rsidRDefault="00AD4032" w:rsidP="00AD4032">
            <w:pPr>
              <w:spacing w:after="0" w:line="240" w:lineRule="auto"/>
              <w:rPr>
                <w:rFonts w:ascii="Public Sans" w:hAnsi="Public Sans"/>
                <w:color w:val="4E4E51"/>
              </w:rPr>
            </w:pPr>
            <w:r w:rsidRPr="00BA3B98">
              <w:rPr>
                <w:rFonts w:ascii="Public Sans" w:hAnsi="Public Sans"/>
                <w:color w:val="4E4E51"/>
              </w:rPr>
              <w:t>Session 2</w:t>
            </w:r>
          </w:p>
        </w:tc>
        <w:tc>
          <w:tcPr>
            <w:tcW w:w="0" w:type="auto"/>
            <w:tcMar>
              <w:top w:w="43" w:type="dxa"/>
              <w:left w:w="43" w:type="dxa"/>
              <w:bottom w:w="43" w:type="dxa"/>
              <w:right w:w="43" w:type="dxa"/>
            </w:tcMar>
          </w:tcPr>
          <w:p w14:paraId="43D95CFD" w14:textId="77777777" w:rsidR="00AD4032" w:rsidRPr="00BA3B98" w:rsidRDefault="00AD4032" w:rsidP="00AD4032">
            <w:pPr>
              <w:spacing w:after="0" w:line="240" w:lineRule="auto"/>
              <w:rPr>
                <w:rFonts w:ascii="Public Sans" w:hAnsi="Public Sans"/>
                <w:b/>
                <w:color w:val="4E4E51"/>
              </w:rPr>
            </w:pPr>
            <w:r w:rsidRPr="00BA3B98">
              <w:rPr>
                <w:rFonts w:ascii="Public Sans" w:hAnsi="Public Sans"/>
                <w:color w:val="4E4E51"/>
              </w:rPr>
              <w:t>Research Simulation Task</w:t>
            </w:r>
            <w:r w:rsidRPr="00BA3B98">
              <w:rPr>
                <w:rFonts w:ascii="Public Sans" w:hAnsi="Public Sans"/>
                <w:b/>
                <w:color w:val="4E4E51"/>
              </w:rPr>
              <w:t xml:space="preserve"> </w:t>
            </w:r>
            <w:r w:rsidRPr="00BA3B98">
              <w:rPr>
                <w:rFonts w:ascii="Public Sans" w:hAnsi="Public Sans"/>
                <w:color w:val="4E4E51"/>
              </w:rPr>
              <w:t>(all grades)</w:t>
            </w:r>
          </w:p>
          <w:p w14:paraId="04D1390B" w14:textId="77777777" w:rsidR="00AD4032" w:rsidRPr="00BA3B98" w:rsidRDefault="00AD4032" w:rsidP="00AD4032">
            <w:pPr>
              <w:spacing w:after="0" w:line="240" w:lineRule="auto"/>
              <w:rPr>
                <w:rFonts w:ascii="Public Sans" w:hAnsi="Public Sans"/>
                <w:color w:val="4E4E51"/>
              </w:rPr>
            </w:pPr>
          </w:p>
        </w:tc>
        <w:tc>
          <w:tcPr>
            <w:tcW w:w="0" w:type="auto"/>
            <w:tcMar>
              <w:top w:w="43" w:type="dxa"/>
              <w:left w:w="43" w:type="dxa"/>
              <w:bottom w:w="43" w:type="dxa"/>
              <w:right w:w="43" w:type="dxa"/>
            </w:tcMar>
          </w:tcPr>
          <w:p w14:paraId="69861A62" w14:textId="77777777" w:rsidR="00AD4032" w:rsidRPr="00BA3B98" w:rsidRDefault="00AD4032" w:rsidP="00AD4032">
            <w:pPr>
              <w:spacing w:after="0" w:line="240" w:lineRule="auto"/>
              <w:rPr>
                <w:rFonts w:ascii="Public Sans" w:hAnsi="Public Sans"/>
                <w:color w:val="4E4E51"/>
              </w:rPr>
            </w:pPr>
            <w:r w:rsidRPr="00BA3B98">
              <w:rPr>
                <w:rFonts w:ascii="Public Sans" w:hAnsi="Public Sans"/>
                <w:color w:val="4E4E51"/>
              </w:rPr>
              <w:t>75 minutes (grade 3)</w:t>
            </w:r>
          </w:p>
          <w:p w14:paraId="58AF1511" w14:textId="77777777" w:rsidR="00AD4032" w:rsidRPr="00BA3B98" w:rsidRDefault="00AD4032" w:rsidP="00AD4032">
            <w:pPr>
              <w:spacing w:after="0" w:line="240" w:lineRule="auto"/>
              <w:rPr>
                <w:rFonts w:ascii="Public Sans" w:hAnsi="Public Sans"/>
                <w:color w:val="4E4E51"/>
              </w:rPr>
            </w:pPr>
            <w:r w:rsidRPr="00BA3B98">
              <w:rPr>
                <w:rFonts w:ascii="Public Sans" w:hAnsi="Public Sans"/>
                <w:color w:val="4E4E51"/>
              </w:rPr>
              <w:t>90 minutes (grades 4-10)</w:t>
            </w:r>
          </w:p>
        </w:tc>
      </w:tr>
      <w:tr w:rsidR="00BA3B98" w:rsidRPr="00BA3B98" w14:paraId="3853B061" w14:textId="77777777" w:rsidTr="009D583A">
        <w:trPr>
          <w:jc w:val="center"/>
        </w:trPr>
        <w:tc>
          <w:tcPr>
            <w:tcW w:w="0" w:type="auto"/>
            <w:tcMar>
              <w:top w:w="43" w:type="dxa"/>
              <w:left w:w="43" w:type="dxa"/>
              <w:bottom w:w="43" w:type="dxa"/>
              <w:right w:w="43" w:type="dxa"/>
            </w:tcMar>
          </w:tcPr>
          <w:p w14:paraId="473ADC34" w14:textId="77777777" w:rsidR="00AD4032" w:rsidRPr="00BA3B98" w:rsidRDefault="00AD4032" w:rsidP="00AD4032">
            <w:pPr>
              <w:spacing w:after="0" w:line="240" w:lineRule="auto"/>
              <w:rPr>
                <w:rFonts w:ascii="Public Sans" w:hAnsi="Public Sans"/>
                <w:color w:val="4E4E51"/>
              </w:rPr>
            </w:pPr>
            <w:r w:rsidRPr="00BA3B98">
              <w:rPr>
                <w:rFonts w:ascii="Public Sans" w:hAnsi="Public Sans"/>
                <w:color w:val="4E4E51"/>
              </w:rPr>
              <w:t>Session 3</w:t>
            </w:r>
          </w:p>
        </w:tc>
        <w:tc>
          <w:tcPr>
            <w:tcW w:w="0" w:type="auto"/>
            <w:tcMar>
              <w:top w:w="43" w:type="dxa"/>
              <w:left w:w="43" w:type="dxa"/>
              <w:bottom w:w="43" w:type="dxa"/>
              <w:right w:w="43" w:type="dxa"/>
            </w:tcMar>
          </w:tcPr>
          <w:p w14:paraId="381E9227" w14:textId="77777777" w:rsidR="00AD4032" w:rsidRPr="00BA3B98" w:rsidRDefault="00AD4032" w:rsidP="00AD4032">
            <w:pPr>
              <w:spacing w:after="0" w:line="240" w:lineRule="auto"/>
              <w:rPr>
                <w:rFonts w:ascii="Public Sans" w:hAnsi="Public Sans"/>
                <w:color w:val="4E4E51"/>
              </w:rPr>
            </w:pPr>
            <w:r w:rsidRPr="00BA3B98">
              <w:rPr>
                <w:rFonts w:ascii="Public Sans" w:hAnsi="Public Sans"/>
                <w:color w:val="4E4E51"/>
              </w:rPr>
              <w:t xml:space="preserve">Narrative Writing Task and a reading passage set with one text (grade 3) </w:t>
            </w:r>
          </w:p>
          <w:p w14:paraId="07D9C527" w14:textId="77777777" w:rsidR="00AD4032" w:rsidRPr="00BA3B98" w:rsidRDefault="00AD4032" w:rsidP="00AD4032">
            <w:pPr>
              <w:spacing w:after="0" w:line="240" w:lineRule="auto"/>
              <w:rPr>
                <w:rFonts w:ascii="Public Sans" w:hAnsi="Public Sans"/>
                <w:color w:val="4E4E51"/>
              </w:rPr>
            </w:pPr>
            <w:r w:rsidRPr="00BA3B98">
              <w:rPr>
                <w:rFonts w:ascii="Public Sans" w:hAnsi="Public Sans"/>
                <w:color w:val="4E4E51"/>
              </w:rPr>
              <w:t>Narrative Writing Task and a reading passage set with one text or a pair of related texts (grades 4-8)</w:t>
            </w:r>
          </w:p>
        </w:tc>
        <w:tc>
          <w:tcPr>
            <w:tcW w:w="0" w:type="auto"/>
            <w:tcMar>
              <w:top w:w="43" w:type="dxa"/>
              <w:left w:w="43" w:type="dxa"/>
              <w:bottom w:w="43" w:type="dxa"/>
              <w:right w:w="43" w:type="dxa"/>
            </w:tcMar>
          </w:tcPr>
          <w:p w14:paraId="486D1A9F" w14:textId="77777777" w:rsidR="00AD4032" w:rsidRPr="00BA3B98" w:rsidRDefault="00AD4032" w:rsidP="00AD4032">
            <w:pPr>
              <w:spacing w:after="0" w:line="240" w:lineRule="auto"/>
              <w:rPr>
                <w:rFonts w:ascii="Public Sans" w:hAnsi="Public Sans"/>
                <w:color w:val="4E4E51"/>
              </w:rPr>
            </w:pPr>
            <w:r w:rsidRPr="00BA3B98">
              <w:rPr>
                <w:rFonts w:ascii="Public Sans" w:hAnsi="Public Sans"/>
                <w:color w:val="4E4E51"/>
              </w:rPr>
              <w:t>75 minutes (grade 3)</w:t>
            </w:r>
          </w:p>
          <w:p w14:paraId="1CA31B1C" w14:textId="77777777" w:rsidR="00AD4032" w:rsidRPr="00BA3B98" w:rsidRDefault="00AD4032" w:rsidP="00AD4032">
            <w:pPr>
              <w:spacing w:after="0" w:line="240" w:lineRule="auto"/>
              <w:rPr>
                <w:rFonts w:ascii="Public Sans" w:hAnsi="Public Sans"/>
                <w:color w:val="4E4E51"/>
              </w:rPr>
            </w:pPr>
            <w:r w:rsidRPr="00BA3B98">
              <w:rPr>
                <w:rFonts w:ascii="Public Sans" w:hAnsi="Public Sans"/>
                <w:color w:val="4E4E51"/>
              </w:rPr>
              <w:t>90 minutes (grades 4-10)</w:t>
            </w:r>
          </w:p>
        </w:tc>
      </w:tr>
      <w:tr w:rsidR="00BA3B98" w:rsidRPr="00BA3B98" w14:paraId="4B933504" w14:textId="77777777" w:rsidTr="009D583A">
        <w:trPr>
          <w:jc w:val="center"/>
        </w:trPr>
        <w:tc>
          <w:tcPr>
            <w:tcW w:w="0" w:type="auto"/>
            <w:tcMar>
              <w:top w:w="43" w:type="dxa"/>
              <w:left w:w="43" w:type="dxa"/>
              <w:bottom w:w="43" w:type="dxa"/>
              <w:right w:w="43" w:type="dxa"/>
            </w:tcMar>
          </w:tcPr>
          <w:p w14:paraId="7DA23D58" w14:textId="77777777" w:rsidR="00AD4032" w:rsidRPr="00BA3B98" w:rsidRDefault="00AD4032" w:rsidP="00AD4032">
            <w:pPr>
              <w:spacing w:after="0" w:line="240" w:lineRule="auto"/>
              <w:rPr>
                <w:rFonts w:ascii="Public Sans" w:hAnsi="Public Sans"/>
                <w:color w:val="4E4E51"/>
              </w:rPr>
            </w:pPr>
            <w:r w:rsidRPr="00BA3B98">
              <w:rPr>
                <w:rFonts w:ascii="Public Sans" w:hAnsi="Public Sans"/>
                <w:color w:val="4E4E51"/>
              </w:rPr>
              <w:t>Session 4</w:t>
            </w:r>
          </w:p>
        </w:tc>
        <w:tc>
          <w:tcPr>
            <w:tcW w:w="0" w:type="auto"/>
            <w:tcMar>
              <w:top w:w="43" w:type="dxa"/>
              <w:left w:w="43" w:type="dxa"/>
              <w:bottom w:w="43" w:type="dxa"/>
              <w:right w:w="43" w:type="dxa"/>
            </w:tcMar>
          </w:tcPr>
          <w:p w14:paraId="54185D71" w14:textId="01AADFDA" w:rsidR="00AD4032" w:rsidRPr="00BA3B98" w:rsidRDefault="00AD4032" w:rsidP="00356509">
            <w:pPr>
              <w:spacing w:after="0" w:line="240" w:lineRule="auto"/>
              <w:rPr>
                <w:rFonts w:ascii="Public Sans" w:hAnsi="Public Sans"/>
                <w:color w:val="4E4E51"/>
              </w:rPr>
            </w:pPr>
            <w:r w:rsidRPr="00BA3B98">
              <w:rPr>
                <w:rFonts w:ascii="Public Sans" w:hAnsi="Public Sans"/>
                <w:color w:val="4E4E51"/>
              </w:rPr>
              <w:t>Reading Literary and Informational Texts with one or two reading passage sets</w:t>
            </w:r>
          </w:p>
        </w:tc>
        <w:tc>
          <w:tcPr>
            <w:tcW w:w="0" w:type="auto"/>
            <w:tcMar>
              <w:top w:w="43" w:type="dxa"/>
              <w:left w:w="43" w:type="dxa"/>
              <w:bottom w:w="43" w:type="dxa"/>
              <w:right w:w="43" w:type="dxa"/>
            </w:tcMar>
          </w:tcPr>
          <w:p w14:paraId="45C59749" w14:textId="751C34CC" w:rsidR="00AD4032" w:rsidRPr="00BA3B98" w:rsidRDefault="00AD4032" w:rsidP="00AD4032">
            <w:pPr>
              <w:spacing w:after="0" w:line="240" w:lineRule="auto"/>
              <w:rPr>
                <w:rFonts w:ascii="Public Sans" w:hAnsi="Public Sans"/>
                <w:color w:val="4E4E51"/>
              </w:rPr>
            </w:pPr>
            <w:r w:rsidRPr="00BA3B98">
              <w:rPr>
                <w:rFonts w:ascii="Public Sans" w:hAnsi="Public Sans"/>
                <w:color w:val="4E4E51"/>
              </w:rPr>
              <w:t>30 minutes (grades 3-5)</w:t>
            </w:r>
          </w:p>
          <w:p w14:paraId="4849A030" w14:textId="2AF5F437" w:rsidR="00AD4032" w:rsidRPr="00BA3B98" w:rsidRDefault="00AD4032" w:rsidP="00AD4032">
            <w:pPr>
              <w:spacing w:after="0" w:line="240" w:lineRule="auto"/>
              <w:rPr>
                <w:rFonts w:ascii="Public Sans" w:hAnsi="Public Sans"/>
                <w:color w:val="4E4E51"/>
              </w:rPr>
            </w:pPr>
            <w:r w:rsidRPr="00BA3B98">
              <w:rPr>
                <w:rFonts w:ascii="Public Sans" w:hAnsi="Public Sans"/>
                <w:color w:val="4E4E51"/>
              </w:rPr>
              <w:t>50 minutes (grades 6-10)</w:t>
            </w:r>
            <w:bookmarkStart w:id="12" w:name="_GoBack"/>
            <w:bookmarkEnd w:id="12"/>
          </w:p>
        </w:tc>
      </w:tr>
    </w:tbl>
    <w:p w14:paraId="382B4D46" w14:textId="77777777" w:rsidR="000204A1" w:rsidRPr="00AF33E7" w:rsidRDefault="000204A1" w:rsidP="000204A1">
      <w:pPr>
        <w:spacing w:after="0" w:line="240" w:lineRule="auto"/>
        <w:rPr>
          <w:rFonts w:ascii="Public Sans" w:hAnsi="Public Sans"/>
          <w:b/>
          <w:color w:val="6570B5"/>
          <w:sz w:val="2"/>
          <w:szCs w:val="2"/>
        </w:rPr>
      </w:pPr>
    </w:p>
    <w:p w14:paraId="3738EA4C" w14:textId="77777777" w:rsidR="003B77F5" w:rsidRDefault="003B77F5" w:rsidP="000204A1">
      <w:pPr>
        <w:spacing w:after="0" w:line="240" w:lineRule="auto"/>
        <w:rPr>
          <w:rFonts w:ascii="Public Sans" w:hAnsi="Public Sans"/>
          <w:b/>
          <w:color w:val="92278F"/>
          <w:sz w:val="28"/>
          <w:szCs w:val="24"/>
        </w:rPr>
      </w:pPr>
      <w:bookmarkStart w:id="13" w:name="Access"/>
    </w:p>
    <w:p w14:paraId="704041E1" w14:textId="2894EC57" w:rsidR="000204A1" w:rsidRPr="009D583A" w:rsidRDefault="009D583A" w:rsidP="009D583A">
      <w:pPr>
        <w:pStyle w:val="Heading1"/>
        <w:rPr>
          <w:rFonts w:ascii="Public Sans" w:hAnsi="Public Sans"/>
          <w:color w:val="3C1053"/>
          <w:sz w:val="44"/>
          <w:szCs w:val="44"/>
        </w:rPr>
      </w:pPr>
      <w:bookmarkStart w:id="14" w:name="_Toc179876723"/>
      <w:r>
        <w:rPr>
          <w:rFonts w:ascii="Public Sans" w:hAnsi="Public Sans"/>
          <w:color w:val="3C1053"/>
          <w:sz w:val="44"/>
          <w:szCs w:val="44"/>
        </w:rPr>
        <w:t>Accessing the Practice Tests</w:t>
      </w:r>
      <w:bookmarkEnd w:id="14"/>
    </w:p>
    <w:bookmarkEnd w:id="13"/>
    <w:p w14:paraId="7317656D" w14:textId="2040D452" w:rsidR="007C2692" w:rsidRPr="00E85B33" w:rsidRDefault="000204A1" w:rsidP="009D583A">
      <w:pPr>
        <w:spacing w:after="120"/>
        <w:rPr>
          <w:rFonts w:ascii="Public Sans" w:hAnsi="Public Sans"/>
          <w:color w:val="4E4E51"/>
        </w:rPr>
      </w:pPr>
      <w:r w:rsidRPr="00E85B33">
        <w:rPr>
          <w:rFonts w:ascii="Public Sans" w:hAnsi="Public Sans"/>
          <w:color w:val="4E4E51"/>
        </w:rPr>
        <w:t xml:space="preserve">The </w:t>
      </w:r>
      <w:hyperlink r:id="rId23">
        <w:r w:rsidRPr="00E85B33">
          <w:rPr>
            <w:rFonts w:ascii="Public Sans" w:hAnsi="Public Sans"/>
            <w:color w:val="1155CC"/>
            <w:u w:val="single"/>
          </w:rPr>
          <w:t>Practice</w:t>
        </w:r>
      </w:hyperlink>
      <w:hyperlink r:id="rId24">
        <w:r w:rsidRPr="00E85B33">
          <w:rPr>
            <w:rFonts w:ascii="Public Sans" w:hAnsi="Public Sans"/>
            <w:color w:val="1155CC"/>
            <w:u w:val="single"/>
          </w:rPr>
          <w:t xml:space="preserve"> Test Quick Start Guide</w:t>
        </w:r>
      </w:hyperlink>
      <w:r w:rsidRPr="00E85B33">
        <w:rPr>
          <w:rFonts w:ascii="Public Sans" w:hAnsi="Public Sans"/>
          <w:color w:val="4E4E51"/>
        </w:rPr>
        <w:t xml:space="preserve"> provides information about test administr</w:t>
      </w:r>
      <w:r w:rsidR="001B440D" w:rsidRPr="00E85B33">
        <w:rPr>
          <w:rFonts w:ascii="Public Sans" w:hAnsi="Public Sans"/>
          <w:color w:val="4E4E51"/>
        </w:rPr>
        <w:t>ation, scoring, and reporting. Use the links in the table below t</w:t>
      </w:r>
      <w:r w:rsidRPr="00E85B33">
        <w:rPr>
          <w:rFonts w:ascii="Public Sans" w:hAnsi="Public Sans"/>
          <w:color w:val="4E4E51"/>
        </w:rPr>
        <w:t>o access the grades 3 and 4 paper-based pra</w:t>
      </w:r>
      <w:r w:rsidR="001B440D" w:rsidRPr="00E85B33">
        <w:rPr>
          <w:rFonts w:ascii="Public Sans" w:hAnsi="Public Sans"/>
          <w:color w:val="4E4E51"/>
        </w:rPr>
        <w:t>ctice tests and</w:t>
      </w:r>
      <w:r w:rsidRPr="00E85B33">
        <w:rPr>
          <w:rFonts w:ascii="Public Sans" w:hAnsi="Public Sans"/>
          <w:color w:val="4E4E51"/>
        </w:rPr>
        <w:t xml:space="preserve"> grades 3-8 answer keys. These resources </w:t>
      </w:r>
      <w:r w:rsidR="001B440D" w:rsidRPr="00E85B33">
        <w:rPr>
          <w:rFonts w:ascii="Public Sans" w:hAnsi="Public Sans"/>
          <w:color w:val="4E4E51"/>
        </w:rPr>
        <w:t xml:space="preserve">and all accommodated forms and materials </w:t>
      </w:r>
      <w:r w:rsidRPr="00E85B33">
        <w:rPr>
          <w:rFonts w:ascii="Public Sans" w:hAnsi="Public Sans"/>
          <w:color w:val="4E4E51"/>
        </w:rPr>
        <w:t xml:space="preserve">are available in </w:t>
      </w:r>
      <w:r w:rsidR="001B440D" w:rsidRPr="00E85B33">
        <w:rPr>
          <w:rFonts w:ascii="Public Sans" w:hAnsi="Public Sans"/>
          <w:color w:val="4E4E51"/>
        </w:rPr>
        <w:t xml:space="preserve">the </w:t>
      </w:r>
      <w:hyperlink r:id="rId25" w:history="1">
        <w:r w:rsidR="008A4433" w:rsidRPr="00E85B33">
          <w:rPr>
            <w:rStyle w:val="Hyperlink"/>
            <w:rFonts w:ascii="Public Sans" w:hAnsi="Public Sans"/>
            <w:color w:val="1155CC"/>
          </w:rPr>
          <w:t>Practice Test</w:t>
        </w:r>
        <w:r w:rsidR="001B440D" w:rsidRPr="00E85B33">
          <w:rPr>
            <w:rStyle w:val="Hyperlink"/>
            <w:rFonts w:ascii="Public Sans" w:hAnsi="Public Sans"/>
            <w:color w:val="1155CC"/>
          </w:rPr>
          <w:t xml:space="preserve"> Library</w:t>
        </w:r>
      </w:hyperlink>
      <w:r w:rsidR="001B440D" w:rsidRPr="00E85B33">
        <w:rPr>
          <w:rFonts w:ascii="Public Sans" w:hAnsi="Public Sans"/>
          <w:color w:val="4E4E51"/>
        </w:rPr>
        <w:t xml:space="preserve"> and</w:t>
      </w:r>
      <w:r w:rsidR="00FF47BC" w:rsidRPr="00E85B33">
        <w:rPr>
          <w:rFonts w:ascii="Public Sans" w:hAnsi="Public Sans"/>
          <w:color w:val="4E4E51"/>
        </w:rPr>
        <w:t xml:space="preserve"> the</w:t>
      </w:r>
      <w:r w:rsidR="001B440D" w:rsidRPr="00E85B33">
        <w:rPr>
          <w:rFonts w:ascii="Public Sans" w:hAnsi="Public Sans"/>
          <w:color w:val="4E4E51"/>
        </w:rPr>
        <w:t xml:space="preserve"> </w:t>
      </w:r>
      <w:hyperlink r:id="rId26" w:history="1">
        <w:r w:rsidR="00D36020" w:rsidRPr="00E85B33">
          <w:rPr>
            <w:rStyle w:val="Hyperlink"/>
            <w:rFonts w:ascii="Public Sans" w:hAnsi="Public Sans"/>
            <w:color w:val="1155CC"/>
          </w:rPr>
          <w:t>DRC INSIGHT Portal (</w:t>
        </w:r>
        <w:r w:rsidRPr="00E85B33">
          <w:rPr>
            <w:rStyle w:val="Hyperlink"/>
            <w:rFonts w:ascii="Public Sans" w:hAnsi="Public Sans"/>
            <w:color w:val="1155CC"/>
          </w:rPr>
          <w:t>eDIRECT</w:t>
        </w:r>
        <w:r w:rsidR="00D36020" w:rsidRPr="00E85B33">
          <w:rPr>
            <w:rStyle w:val="Hyperlink"/>
            <w:rFonts w:ascii="Public Sans" w:hAnsi="Public Sans"/>
            <w:color w:val="1155CC"/>
          </w:rPr>
          <w:t>)</w:t>
        </w:r>
        <w:r w:rsidRPr="00E85B33">
          <w:rPr>
            <w:rStyle w:val="Hyperlink"/>
            <w:rFonts w:ascii="Public Sans" w:hAnsi="Public Sans"/>
            <w:color w:val="4E4E51"/>
          </w:rPr>
          <w:t>.</w:t>
        </w:r>
      </w:hyperlink>
    </w:p>
    <w:tbl>
      <w:tblPr>
        <w:tblStyle w:val="TableGrid"/>
        <w:tblW w:w="0" w:type="auto"/>
        <w:jc w:val="center"/>
        <w:tblLook w:val="04A0" w:firstRow="1" w:lastRow="0" w:firstColumn="1" w:lastColumn="0" w:noHBand="0" w:noVBand="1"/>
      </w:tblPr>
      <w:tblGrid>
        <w:gridCol w:w="2786"/>
        <w:gridCol w:w="1439"/>
        <w:gridCol w:w="1440"/>
        <w:gridCol w:w="1440"/>
        <w:gridCol w:w="1440"/>
        <w:gridCol w:w="1440"/>
        <w:gridCol w:w="1440"/>
        <w:gridCol w:w="1440"/>
        <w:gridCol w:w="42"/>
        <w:gridCol w:w="1483"/>
      </w:tblGrid>
      <w:tr w:rsidR="00FE736E" w:rsidRPr="00AF33E7" w14:paraId="763AA92F" w14:textId="0EB0C305" w:rsidTr="009D583A">
        <w:trPr>
          <w:jc w:val="center"/>
        </w:trPr>
        <w:tc>
          <w:tcPr>
            <w:tcW w:w="2786" w:type="dxa"/>
            <w:shd w:val="clear" w:color="auto" w:fill="017F92"/>
            <w:tcMar>
              <w:top w:w="43" w:type="dxa"/>
              <w:left w:w="43" w:type="dxa"/>
              <w:bottom w:w="43" w:type="dxa"/>
              <w:right w:w="43" w:type="dxa"/>
            </w:tcMar>
            <w:vAlign w:val="center"/>
          </w:tcPr>
          <w:p w14:paraId="75CE18EF" w14:textId="5DAA1F70" w:rsidR="00AD4032" w:rsidRPr="00AF33E7" w:rsidRDefault="00AD4032" w:rsidP="00AD403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hAnsi="Public Sans"/>
                <w:b/>
                <w:color w:val="FFFFFF" w:themeColor="background1"/>
              </w:rPr>
            </w:pPr>
            <w:r w:rsidRPr="00AF33E7">
              <w:rPr>
                <w:rFonts w:ascii="Public Sans" w:hAnsi="Public Sans"/>
                <w:b/>
                <w:color w:val="FFFFFF" w:themeColor="background1"/>
              </w:rPr>
              <w:t>Grade/Course in ELA</w:t>
            </w:r>
          </w:p>
        </w:tc>
        <w:tc>
          <w:tcPr>
            <w:tcW w:w="1439" w:type="dxa"/>
            <w:tcMar>
              <w:top w:w="43" w:type="dxa"/>
              <w:left w:w="43" w:type="dxa"/>
              <w:bottom w:w="43" w:type="dxa"/>
              <w:right w:w="43" w:type="dxa"/>
            </w:tcMar>
            <w:vAlign w:val="center"/>
          </w:tcPr>
          <w:p w14:paraId="7E9F90F7" w14:textId="77777777" w:rsidR="00AD4032" w:rsidRPr="00AF33E7" w:rsidRDefault="00AD4032" w:rsidP="002345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hAnsi="Public Sans"/>
                <w:b/>
              </w:rPr>
            </w:pPr>
            <w:r w:rsidRPr="00AF33E7">
              <w:rPr>
                <w:rFonts w:ascii="Public Sans" w:hAnsi="Public Sans"/>
                <w:b/>
              </w:rPr>
              <w:t>Grade 3</w:t>
            </w:r>
          </w:p>
        </w:tc>
        <w:tc>
          <w:tcPr>
            <w:tcW w:w="1440" w:type="dxa"/>
            <w:tcMar>
              <w:top w:w="43" w:type="dxa"/>
              <w:left w:w="43" w:type="dxa"/>
              <w:bottom w:w="43" w:type="dxa"/>
              <w:right w:w="43" w:type="dxa"/>
            </w:tcMar>
            <w:vAlign w:val="center"/>
          </w:tcPr>
          <w:p w14:paraId="4A895595" w14:textId="77777777" w:rsidR="00AD4032" w:rsidRPr="00AF33E7" w:rsidRDefault="00AD4032" w:rsidP="002345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hAnsi="Public Sans"/>
                <w:b/>
              </w:rPr>
            </w:pPr>
            <w:r w:rsidRPr="00AF33E7">
              <w:rPr>
                <w:rFonts w:ascii="Public Sans" w:hAnsi="Public Sans"/>
                <w:b/>
              </w:rPr>
              <w:t>Grade 4</w:t>
            </w:r>
          </w:p>
        </w:tc>
        <w:tc>
          <w:tcPr>
            <w:tcW w:w="1440" w:type="dxa"/>
            <w:tcMar>
              <w:top w:w="43" w:type="dxa"/>
              <w:left w:w="43" w:type="dxa"/>
              <w:bottom w:w="43" w:type="dxa"/>
              <w:right w:w="43" w:type="dxa"/>
            </w:tcMar>
            <w:vAlign w:val="center"/>
          </w:tcPr>
          <w:p w14:paraId="11A506BB" w14:textId="77777777" w:rsidR="00AD4032" w:rsidRPr="00AF33E7" w:rsidRDefault="00AD4032" w:rsidP="002345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hAnsi="Public Sans"/>
                <w:b/>
              </w:rPr>
            </w:pPr>
            <w:r w:rsidRPr="00AF33E7">
              <w:rPr>
                <w:rFonts w:ascii="Public Sans" w:hAnsi="Public Sans"/>
                <w:b/>
              </w:rPr>
              <w:t>Grade 5</w:t>
            </w:r>
          </w:p>
        </w:tc>
        <w:tc>
          <w:tcPr>
            <w:tcW w:w="1440" w:type="dxa"/>
            <w:tcMar>
              <w:top w:w="43" w:type="dxa"/>
              <w:left w:w="43" w:type="dxa"/>
              <w:bottom w:w="43" w:type="dxa"/>
              <w:right w:w="43" w:type="dxa"/>
            </w:tcMar>
            <w:vAlign w:val="center"/>
          </w:tcPr>
          <w:p w14:paraId="02FFDFFF" w14:textId="77777777" w:rsidR="00AD4032" w:rsidRPr="00AF33E7" w:rsidRDefault="00AD4032" w:rsidP="002345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hAnsi="Public Sans"/>
                <w:b/>
              </w:rPr>
            </w:pPr>
            <w:r w:rsidRPr="00AF33E7">
              <w:rPr>
                <w:rFonts w:ascii="Public Sans" w:hAnsi="Public Sans"/>
                <w:b/>
              </w:rPr>
              <w:t>Grade 6</w:t>
            </w:r>
          </w:p>
        </w:tc>
        <w:tc>
          <w:tcPr>
            <w:tcW w:w="1440" w:type="dxa"/>
            <w:tcMar>
              <w:top w:w="43" w:type="dxa"/>
              <w:left w:w="43" w:type="dxa"/>
              <w:bottom w:w="43" w:type="dxa"/>
              <w:right w:w="43" w:type="dxa"/>
            </w:tcMar>
            <w:vAlign w:val="center"/>
          </w:tcPr>
          <w:p w14:paraId="2D40E59F" w14:textId="77777777" w:rsidR="00AD4032" w:rsidRPr="00AF33E7" w:rsidRDefault="00AD4032" w:rsidP="002345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hAnsi="Public Sans"/>
                <w:b/>
              </w:rPr>
            </w:pPr>
            <w:r w:rsidRPr="00AF33E7">
              <w:rPr>
                <w:rFonts w:ascii="Public Sans" w:hAnsi="Public Sans"/>
                <w:b/>
              </w:rPr>
              <w:t>Grade 7</w:t>
            </w:r>
          </w:p>
        </w:tc>
        <w:tc>
          <w:tcPr>
            <w:tcW w:w="1440" w:type="dxa"/>
            <w:tcMar>
              <w:top w:w="43" w:type="dxa"/>
              <w:left w:w="43" w:type="dxa"/>
              <w:bottom w:w="43" w:type="dxa"/>
              <w:right w:w="43" w:type="dxa"/>
            </w:tcMar>
            <w:vAlign w:val="center"/>
          </w:tcPr>
          <w:p w14:paraId="2DB5D025" w14:textId="77777777" w:rsidR="00AD4032" w:rsidRPr="00AF33E7" w:rsidRDefault="00AD4032" w:rsidP="002345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hAnsi="Public Sans"/>
                <w:b/>
              </w:rPr>
            </w:pPr>
            <w:r w:rsidRPr="00AF33E7">
              <w:rPr>
                <w:rFonts w:ascii="Public Sans" w:hAnsi="Public Sans"/>
                <w:b/>
              </w:rPr>
              <w:t>Grade 8</w:t>
            </w:r>
          </w:p>
        </w:tc>
        <w:tc>
          <w:tcPr>
            <w:tcW w:w="1440" w:type="dxa"/>
            <w:tcMar>
              <w:top w:w="43" w:type="dxa"/>
              <w:left w:w="43" w:type="dxa"/>
              <w:bottom w:w="43" w:type="dxa"/>
              <w:right w:w="43" w:type="dxa"/>
            </w:tcMar>
            <w:vAlign w:val="center"/>
          </w:tcPr>
          <w:p w14:paraId="32FEDB95" w14:textId="7E146D21" w:rsidR="00AD4032" w:rsidRPr="00AF33E7" w:rsidRDefault="00AD4032" w:rsidP="002345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hAnsi="Public Sans"/>
                <w:b/>
              </w:rPr>
            </w:pPr>
            <w:r w:rsidRPr="00AF33E7">
              <w:rPr>
                <w:rFonts w:ascii="Public Sans" w:hAnsi="Public Sans"/>
                <w:b/>
              </w:rPr>
              <w:t>English I</w:t>
            </w:r>
          </w:p>
        </w:tc>
        <w:tc>
          <w:tcPr>
            <w:tcW w:w="1525" w:type="dxa"/>
            <w:gridSpan w:val="2"/>
            <w:tcMar>
              <w:top w:w="43" w:type="dxa"/>
              <w:left w:w="43" w:type="dxa"/>
              <w:bottom w:w="43" w:type="dxa"/>
              <w:right w:w="43" w:type="dxa"/>
            </w:tcMar>
          </w:tcPr>
          <w:p w14:paraId="2E365682" w14:textId="06AA9E37" w:rsidR="00AD4032" w:rsidRPr="00AF33E7" w:rsidRDefault="00AD4032" w:rsidP="002345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hAnsi="Public Sans"/>
                <w:b/>
              </w:rPr>
            </w:pPr>
            <w:r w:rsidRPr="00AF33E7">
              <w:rPr>
                <w:rFonts w:ascii="Public Sans" w:hAnsi="Public Sans"/>
                <w:b/>
              </w:rPr>
              <w:t>English II</w:t>
            </w:r>
          </w:p>
        </w:tc>
      </w:tr>
      <w:tr w:rsidR="00B96823" w:rsidRPr="00AF33E7" w14:paraId="69A0845B" w14:textId="75A17BD6" w:rsidTr="009D583A">
        <w:trPr>
          <w:jc w:val="center"/>
        </w:trPr>
        <w:tc>
          <w:tcPr>
            <w:tcW w:w="2786" w:type="dxa"/>
            <w:shd w:val="clear" w:color="auto" w:fill="017F92"/>
            <w:tcMar>
              <w:top w:w="43" w:type="dxa"/>
              <w:left w:w="43" w:type="dxa"/>
              <w:bottom w:w="43" w:type="dxa"/>
              <w:right w:w="43" w:type="dxa"/>
            </w:tcMar>
            <w:vAlign w:val="center"/>
          </w:tcPr>
          <w:p w14:paraId="437969E8" w14:textId="0964C825" w:rsidR="00B96823" w:rsidRPr="00AF33E7" w:rsidRDefault="00B96823" w:rsidP="002345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hAnsi="Public Sans"/>
                <w:b/>
                <w:color w:val="FFFFFF" w:themeColor="background1"/>
              </w:rPr>
            </w:pPr>
            <w:r w:rsidRPr="00AF33E7">
              <w:rPr>
                <w:rFonts w:ascii="Public Sans" w:hAnsi="Public Sans"/>
                <w:b/>
                <w:color w:val="FFFFFF" w:themeColor="background1"/>
              </w:rPr>
              <w:t>Computer-Based Resources</w:t>
            </w:r>
          </w:p>
        </w:tc>
        <w:tc>
          <w:tcPr>
            <w:tcW w:w="1439" w:type="dxa"/>
            <w:tcMar>
              <w:top w:w="43" w:type="dxa"/>
              <w:left w:w="43" w:type="dxa"/>
              <w:bottom w:w="43" w:type="dxa"/>
              <w:right w:w="43" w:type="dxa"/>
            </w:tcMar>
            <w:vAlign w:val="center"/>
          </w:tcPr>
          <w:p w14:paraId="23E0D09C" w14:textId="3321F4E4" w:rsidR="00B96823" w:rsidRPr="002623F8" w:rsidRDefault="002101E3" w:rsidP="00F009C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hAnsi="Public Sans"/>
                <w:color w:val="1155CC"/>
              </w:rPr>
            </w:pPr>
            <w:hyperlink r:id="rId27" w:history="1">
              <w:r w:rsidR="00B96823" w:rsidRPr="002623F8">
                <w:rPr>
                  <w:rStyle w:val="Hyperlink"/>
                  <w:rFonts w:ascii="Public Sans" w:hAnsi="Public Sans"/>
                  <w:color w:val="1155CC"/>
                </w:rPr>
                <w:t>Answer Key</w:t>
              </w:r>
            </w:hyperlink>
          </w:p>
        </w:tc>
        <w:tc>
          <w:tcPr>
            <w:tcW w:w="1440" w:type="dxa"/>
            <w:tcMar>
              <w:top w:w="43" w:type="dxa"/>
              <w:left w:w="43" w:type="dxa"/>
              <w:bottom w:w="43" w:type="dxa"/>
              <w:right w:w="43" w:type="dxa"/>
            </w:tcMar>
            <w:vAlign w:val="center"/>
          </w:tcPr>
          <w:p w14:paraId="02AFB6A9" w14:textId="51524968" w:rsidR="00B96823" w:rsidRPr="002623F8" w:rsidRDefault="002101E3" w:rsidP="00F009C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hAnsi="Public Sans"/>
                <w:color w:val="1155CC"/>
              </w:rPr>
            </w:pPr>
            <w:hyperlink r:id="rId28" w:history="1">
              <w:r w:rsidR="00B96823" w:rsidRPr="002623F8">
                <w:rPr>
                  <w:rStyle w:val="Hyperlink"/>
                  <w:rFonts w:ascii="Public Sans" w:hAnsi="Public Sans"/>
                  <w:color w:val="1155CC"/>
                </w:rPr>
                <w:t>Answer Key</w:t>
              </w:r>
            </w:hyperlink>
          </w:p>
        </w:tc>
        <w:tc>
          <w:tcPr>
            <w:tcW w:w="1440" w:type="dxa"/>
            <w:tcMar>
              <w:top w:w="43" w:type="dxa"/>
              <w:left w:w="43" w:type="dxa"/>
              <w:bottom w:w="43" w:type="dxa"/>
              <w:right w:w="43" w:type="dxa"/>
            </w:tcMar>
            <w:vAlign w:val="center"/>
          </w:tcPr>
          <w:p w14:paraId="29FF1789" w14:textId="3ACE30EF" w:rsidR="00B96823" w:rsidRPr="002623F8" w:rsidRDefault="002101E3" w:rsidP="00F009C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hAnsi="Public Sans"/>
                <w:color w:val="1155CC"/>
              </w:rPr>
            </w:pPr>
            <w:hyperlink r:id="rId29" w:history="1">
              <w:r w:rsidR="00B96823" w:rsidRPr="002623F8">
                <w:rPr>
                  <w:rStyle w:val="Hyperlink"/>
                  <w:rFonts w:ascii="Public Sans" w:hAnsi="Public Sans"/>
                  <w:color w:val="1155CC"/>
                </w:rPr>
                <w:t>Answer Key</w:t>
              </w:r>
            </w:hyperlink>
          </w:p>
        </w:tc>
        <w:tc>
          <w:tcPr>
            <w:tcW w:w="1440" w:type="dxa"/>
            <w:tcMar>
              <w:top w:w="43" w:type="dxa"/>
              <w:left w:w="43" w:type="dxa"/>
              <w:bottom w:w="43" w:type="dxa"/>
              <w:right w:w="43" w:type="dxa"/>
            </w:tcMar>
            <w:vAlign w:val="center"/>
          </w:tcPr>
          <w:p w14:paraId="3A36A7B5" w14:textId="02EFFE5F" w:rsidR="00B96823" w:rsidRPr="002623F8" w:rsidRDefault="002101E3" w:rsidP="00F009C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hAnsi="Public Sans"/>
                <w:color w:val="1155CC"/>
              </w:rPr>
            </w:pPr>
            <w:hyperlink r:id="rId30" w:history="1">
              <w:r w:rsidR="00B96823" w:rsidRPr="002623F8">
                <w:rPr>
                  <w:rStyle w:val="Hyperlink"/>
                  <w:rFonts w:ascii="Public Sans" w:hAnsi="Public Sans"/>
                  <w:color w:val="1155CC"/>
                </w:rPr>
                <w:t>Answer Key</w:t>
              </w:r>
            </w:hyperlink>
          </w:p>
        </w:tc>
        <w:tc>
          <w:tcPr>
            <w:tcW w:w="1440" w:type="dxa"/>
            <w:tcMar>
              <w:top w:w="43" w:type="dxa"/>
              <w:left w:w="43" w:type="dxa"/>
              <w:bottom w:w="43" w:type="dxa"/>
              <w:right w:w="43" w:type="dxa"/>
            </w:tcMar>
            <w:vAlign w:val="center"/>
          </w:tcPr>
          <w:p w14:paraId="5DCC996D" w14:textId="0DFEF1A5" w:rsidR="00B96823" w:rsidRPr="002623F8" w:rsidRDefault="002101E3" w:rsidP="00F009C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hAnsi="Public Sans"/>
                <w:color w:val="1155CC"/>
              </w:rPr>
            </w:pPr>
            <w:hyperlink r:id="rId31" w:history="1">
              <w:r w:rsidR="00B96823" w:rsidRPr="002623F8">
                <w:rPr>
                  <w:rStyle w:val="Hyperlink"/>
                  <w:rFonts w:ascii="Public Sans" w:hAnsi="Public Sans"/>
                  <w:color w:val="1155CC"/>
                </w:rPr>
                <w:t>Answer Key</w:t>
              </w:r>
            </w:hyperlink>
          </w:p>
        </w:tc>
        <w:tc>
          <w:tcPr>
            <w:tcW w:w="1440" w:type="dxa"/>
            <w:tcMar>
              <w:top w:w="43" w:type="dxa"/>
              <w:left w:w="43" w:type="dxa"/>
              <w:bottom w:w="43" w:type="dxa"/>
              <w:right w:w="43" w:type="dxa"/>
            </w:tcMar>
            <w:vAlign w:val="center"/>
          </w:tcPr>
          <w:p w14:paraId="0D26E02A" w14:textId="4DDED7DD" w:rsidR="00B96823" w:rsidRPr="002623F8" w:rsidRDefault="002101E3" w:rsidP="00F009C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hAnsi="Public Sans"/>
                <w:color w:val="1155CC"/>
              </w:rPr>
            </w:pPr>
            <w:hyperlink r:id="rId32" w:history="1">
              <w:r w:rsidR="00B96823" w:rsidRPr="002623F8">
                <w:rPr>
                  <w:rStyle w:val="Hyperlink"/>
                  <w:rFonts w:ascii="Public Sans" w:hAnsi="Public Sans"/>
                  <w:color w:val="1155CC"/>
                </w:rPr>
                <w:t>Answer Key</w:t>
              </w:r>
            </w:hyperlink>
          </w:p>
        </w:tc>
        <w:tc>
          <w:tcPr>
            <w:tcW w:w="1482" w:type="dxa"/>
            <w:gridSpan w:val="2"/>
            <w:tcMar>
              <w:top w:w="43" w:type="dxa"/>
              <w:left w:w="43" w:type="dxa"/>
              <w:bottom w:w="43" w:type="dxa"/>
              <w:right w:w="43" w:type="dxa"/>
            </w:tcMar>
            <w:vAlign w:val="center"/>
          </w:tcPr>
          <w:p w14:paraId="46D71AF7" w14:textId="77777777" w:rsidR="00B96823" w:rsidRPr="002623F8" w:rsidRDefault="002101E3" w:rsidP="00F009C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hAnsi="Public Sans"/>
                <w:color w:val="1155CC"/>
              </w:rPr>
            </w:pPr>
            <w:hyperlink r:id="rId33" w:history="1">
              <w:r w:rsidR="00B96823" w:rsidRPr="002623F8">
                <w:rPr>
                  <w:rStyle w:val="Hyperlink"/>
                  <w:rFonts w:ascii="Public Sans" w:hAnsi="Public Sans"/>
                  <w:color w:val="1155CC"/>
                </w:rPr>
                <w:t>Answer Key</w:t>
              </w:r>
            </w:hyperlink>
          </w:p>
        </w:tc>
        <w:tc>
          <w:tcPr>
            <w:tcW w:w="1483" w:type="dxa"/>
            <w:tcMar>
              <w:top w:w="43" w:type="dxa"/>
              <w:left w:w="43" w:type="dxa"/>
              <w:bottom w:w="43" w:type="dxa"/>
              <w:right w:w="43" w:type="dxa"/>
            </w:tcMar>
            <w:vAlign w:val="center"/>
          </w:tcPr>
          <w:p w14:paraId="4F18ACF0" w14:textId="022B0122" w:rsidR="00B96823" w:rsidRPr="002623F8" w:rsidRDefault="002101E3" w:rsidP="00F009C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Style w:val="Hyperlink"/>
                <w:rFonts w:ascii="Public Sans" w:hAnsi="Public Sans"/>
                <w:color w:val="1155CC"/>
              </w:rPr>
            </w:pPr>
            <w:hyperlink r:id="rId34" w:history="1">
              <w:r w:rsidR="00B96823" w:rsidRPr="002623F8">
                <w:rPr>
                  <w:rStyle w:val="Hyperlink"/>
                  <w:rFonts w:ascii="Public Sans" w:hAnsi="Public Sans"/>
                  <w:color w:val="1155CC"/>
                </w:rPr>
                <w:t>Answer Key</w:t>
              </w:r>
            </w:hyperlink>
          </w:p>
        </w:tc>
      </w:tr>
      <w:tr w:rsidR="00F009C3" w:rsidRPr="00AF33E7" w14:paraId="3DDC3BCD" w14:textId="00AF581F" w:rsidTr="009D583A">
        <w:trPr>
          <w:jc w:val="center"/>
        </w:trPr>
        <w:tc>
          <w:tcPr>
            <w:tcW w:w="2786" w:type="dxa"/>
            <w:shd w:val="clear" w:color="auto" w:fill="017F92"/>
            <w:tcMar>
              <w:top w:w="43" w:type="dxa"/>
              <w:left w:w="43" w:type="dxa"/>
              <w:bottom w:w="43" w:type="dxa"/>
              <w:right w:w="43" w:type="dxa"/>
            </w:tcMar>
            <w:vAlign w:val="center"/>
          </w:tcPr>
          <w:p w14:paraId="4F8BA96C" w14:textId="44EEEEF4" w:rsidR="00F009C3" w:rsidRPr="00AF33E7" w:rsidRDefault="00F009C3" w:rsidP="002345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hAnsi="Public Sans"/>
                <w:b/>
                <w:color w:val="FFFFFF" w:themeColor="background1"/>
              </w:rPr>
            </w:pPr>
            <w:r w:rsidRPr="00AF33E7">
              <w:rPr>
                <w:rFonts w:ascii="Public Sans" w:hAnsi="Public Sans"/>
                <w:b/>
                <w:color w:val="FFFFFF" w:themeColor="background1"/>
              </w:rPr>
              <w:t>Paper-Based Resources</w:t>
            </w:r>
          </w:p>
        </w:tc>
        <w:tc>
          <w:tcPr>
            <w:tcW w:w="11604" w:type="dxa"/>
            <w:gridSpan w:val="9"/>
            <w:tcMar>
              <w:top w:w="43" w:type="dxa"/>
              <w:left w:w="43" w:type="dxa"/>
              <w:bottom w:w="43" w:type="dxa"/>
              <w:right w:w="43" w:type="dxa"/>
            </w:tcMar>
            <w:vAlign w:val="center"/>
          </w:tcPr>
          <w:p w14:paraId="61D44413" w14:textId="1A594876" w:rsidR="00F009C3" w:rsidRPr="002623F8" w:rsidRDefault="002101E3" w:rsidP="00F009C3">
            <w:pPr>
              <w:pBdr>
                <w:top w:val="none" w:sz="0" w:space="0" w:color="auto"/>
                <w:left w:val="none" w:sz="0" w:space="0" w:color="auto"/>
                <w:bottom w:val="none" w:sz="0" w:space="0" w:color="auto"/>
                <w:right w:val="none" w:sz="0" w:space="0" w:color="auto"/>
                <w:between w:val="none" w:sz="0" w:space="0" w:color="auto"/>
              </w:pBdr>
              <w:spacing w:after="0" w:line="240" w:lineRule="auto"/>
              <w:rPr>
                <w:rFonts w:ascii="Public Sans" w:hAnsi="Public Sans"/>
                <w:color w:val="1155CC"/>
              </w:rPr>
            </w:pPr>
            <w:hyperlink r:id="rId35" w:history="1">
              <w:r w:rsidR="00F009C3" w:rsidRPr="009E733A">
                <w:rPr>
                  <w:rStyle w:val="Hyperlink"/>
                  <w:rFonts w:ascii="Public Sans" w:hAnsi="Public Sans"/>
                </w:rPr>
                <w:t xml:space="preserve">Practice Test  </w:t>
              </w:r>
            </w:hyperlink>
            <w:r w:rsidR="00F009C3">
              <w:rPr>
                <w:rFonts w:ascii="Public Sans" w:hAnsi="Public Sans"/>
                <w:color w:val="1155CC"/>
              </w:rPr>
              <w:t xml:space="preserve"> </w:t>
            </w:r>
            <w:r w:rsidR="00F009C3" w:rsidRPr="00F009C3">
              <w:rPr>
                <w:rFonts w:ascii="Public Sans" w:hAnsi="Public Sans"/>
                <w:b/>
                <w:color w:val="4E4E51"/>
              </w:rPr>
              <w:t xml:space="preserve">and </w:t>
            </w:r>
            <w:r w:rsidR="00F009C3">
              <w:rPr>
                <w:rFonts w:ascii="Public Sans" w:hAnsi="Public Sans"/>
                <w:color w:val="1155CC"/>
              </w:rPr>
              <w:t xml:space="preserve"> </w:t>
            </w:r>
            <w:hyperlink r:id="rId36" w:history="1">
              <w:r w:rsidR="00F009C3" w:rsidRPr="002623F8">
                <w:rPr>
                  <w:rStyle w:val="Hyperlink"/>
                  <w:rFonts w:ascii="Public Sans" w:hAnsi="Public Sans"/>
                  <w:color w:val="1155CC"/>
                </w:rPr>
                <w:t>Answer Key</w:t>
              </w:r>
            </w:hyperlink>
          </w:p>
        </w:tc>
      </w:tr>
    </w:tbl>
    <w:p w14:paraId="4788692D" w14:textId="614C23FC" w:rsidR="001B440D" w:rsidRPr="004D5872" w:rsidRDefault="001B440D" w:rsidP="009D583A">
      <w:pPr>
        <w:pStyle w:val="Default"/>
        <w:spacing w:before="240" w:after="240" w:line="276" w:lineRule="auto"/>
      </w:pPr>
      <w:r w:rsidRPr="00CF4734">
        <w:rPr>
          <w:rFonts w:ascii="Public Sans" w:hAnsi="Public Sans" w:cs="Arial"/>
          <w:color w:val="4E4E51"/>
          <w:sz w:val="22"/>
          <w:szCs w:val="22"/>
        </w:rPr>
        <w:lastRenderedPageBreak/>
        <w:t>The computer-based practice test</w:t>
      </w:r>
      <w:r w:rsidR="008A4433" w:rsidRPr="00CF4734">
        <w:rPr>
          <w:rFonts w:ascii="Public Sans" w:hAnsi="Public Sans" w:cs="Arial"/>
          <w:color w:val="4E4E51"/>
          <w:sz w:val="22"/>
          <w:szCs w:val="22"/>
        </w:rPr>
        <w:t>s</w:t>
      </w:r>
      <w:r w:rsidRPr="00CF4734">
        <w:rPr>
          <w:rFonts w:ascii="Public Sans" w:hAnsi="Public Sans" w:cs="Arial"/>
          <w:color w:val="4E4E51"/>
          <w:sz w:val="22"/>
          <w:szCs w:val="22"/>
        </w:rPr>
        <w:t xml:space="preserve"> for grades 3-8</w:t>
      </w:r>
      <w:r w:rsidR="00AD4032" w:rsidRPr="00CF4734">
        <w:rPr>
          <w:rFonts w:ascii="Public Sans" w:hAnsi="Public Sans" w:cs="Arial"/>
          <w:color w:val="4E4E51"/>
          <w:sz w:val="22"/>
          <w:szCs w:val="22"/>
        </w:rPr>
        <w:t>, English I, and English II</w:t>
      </w:r>
      <w:r w:rsidRPr="00CF4734">
        <w:rPr>
          <w:rFonts w:ascii="Public Sans" w:hAnsi="Public Sans" w:cs="Arial"/>
          <w:color w:val="4E4E51"/>
          <w:sz w:val="22"/>
          <w:szCs w:val="22"/>
        </w:rPr>
        <w:t xml:space="preserve"> are available in INSIGHT. Teachers may access the online practice tests by copying and pasting the </w:t>
      </w:r>
      <w:r w:rsidR="008A4433" w:rsidRPr="00CF4734">
        <w:rPr>
          <w:rFonts w:ascii="Public Sans" w:hAnsi="Public Sans" w:cs="Arial"/>
          <w:color w:val="4E4E51"/>
          <w:sz w:val="22"/>
          <w:szCs w:val="22"/>
        </w:rPr>
        <w:t xml:space="preserve">following </w:t>
      </w:r>
      <w:r w:rsidRPr="00CF4734">
        <w:rPr>
          <w:rFonts w:ascii="Public Sans" w:hAnsi="Public Sans" w:cs="Arial"/>
          <w:color w:val="4E4E51"/>
          <w:sz w:val="22"/>
          <w:szCs w:val="22"/>
        </w:rPr>
        <w:t>link into Google Chrome:</w:t>
      </w:r>
      <w:r w:rsidR="0098239E" w:rsidRPr="002623F8">
        <w:rPr>
          <w:rFonts w:ascii="Public Sans" w:hAnsi="Public Sans" w:cs="Arial"/>
          <w:color w:val="4E4E51"/>
        </w:rPr>
        <w:t xml:space="preserve"> </w:t>
      </w:r>
      <w:r w:rsidR="00CF4734">
        <w:t xml:space="preserve"> </w:t>
      </w:r>
      <w:hyperlink r:id="rId37" w:history="1">
        <w:r w:rsidR="00CF4734" w:rsidRPr="004D5872">
          <w:rPr>
            <w:rStyle w:val="Hyperlink"/>
            <w:rFonts w:ascii="Public Sans" w:hAnsi="Public Sans"/>
            <w:sz w:val="22"/>
            <w:szCs w:val="22"/>
          </w:rPr>
          <w:t>https://wbte.drcedirect.com/LA/#portal/la/510848/adminId=510848</w:t>
        </w:r>
      </w:hyperlink>
      <w:r w:rsidR="008A4433" w:rsidRPr="00CF4734">
        <w:rPr>
          <w:rFonts w:ascii="Public Sans" w:hAnsi="Public Sans"/>
          <w:color w:val="4E4E51"/>
          <w:sz w:val="22"/>
          <w:szCs w:val="22"/>
        </w:rPr>
        <w:t>.</w:t>
      </w:r>
      <w:r w:rsidR="008A4433" w:rsidRPr="002623F8">
        <w:rPr>
          <w:rFonts w:ascii="Public Sans" w:hAnsi="Public Sans"/>
          <w:color w:val="4E4E51"/>
        </w:rPr>
        <w:t xml:space="preserve"> </w:t>
      </w:r>
      <w:r w:rsidRPr="004D5872">
        <w:rPr>
          <w:rFonts w:ascii="Public Sans" w:hAnsi="Public Sans" w:cs="Arial"/>
          <w:color w:val="4E4E51"/>
          <w:sz w:val="22"/>
          <w:szCs w:val="22"/>
        </w:rPr>
        <w:t xml:space="preserve">The table </w:t>
      </w:r>
      <w:r w:rsidR="002345EC" w:rsidRPr="004D5872">
        <w:rPr>
          <w:rFonts w:ascii="Public Sans" w:hAnsi="Public Sans"/>
          <w:color w:val="4E4E51"/>
          <w:sz w:val="22"/>
          <w:szCs w:val="22"/>
        </w:rPr>
        <w:t>below</w:t>
      </w:r>
      <w:r w:rsidRPr="004D5872">
        <w:rPr>
          <w:rFonts w:ascii="Public Sans" w:hAnsi="Public Sans"/>
          <w:color w:val="4E4E51"/>
          <w:sz w:val="22"/>
          <w:szCs w:val="22"/>
        </w:rPr>
        <w:t xml:space="preserve"> contains the user names to log into teacher access;</w:t>
      </w:r>
      <w:r w:rsidRPr="004D5872">
        <w:rPr>
          <w:rFonts w:ascii="Public Sans" w:hAnsi="Public Sans"/>
          <w:b/>
          <w:color w:val="4E4E51"/>
          <w:sz w:val="22"/>
          <w:szCs w:val="22"/>
        </w:rPr>
        <w:t xml:space="preserve"> the password for all grades/courses and content areas is teach2025.</w:t>
      </w:r>
    </w:p>
    <w:tbl>
      <w:tblPr>
        <w:tblStyle w:val="TableGrid"/>
        <w:tblW w:w="14351" w:type="dxa"/>
        <w:jc w:val="center"/>
        <w:tblLook w:val="04A0" w:firstRow="1" w:lastRow="0" w:firstColumn="1" w:lastColumn="0" w:noHBand="0" w:noVBand="1"/>
      </w:tblPr>
      <w:tblGrid>
        <w:gridCol w:w="3310"/>
        <w:gridCol w:w="1344"/>
        <w:gridCol w:w="1342"/>
        <w:gridCol w:w="1347"/>
        <w:gridCol w:w="1343"/>
        <w:gridCol w:w="1333"/>
        <w:gridCol w:w="1346"/>
        <w:gridCol w:w="1444"/>
        <w:gridCol w:w="1542"/>
      </w:tblGrid>
      <w:tr w:rsidR="00AD4032" w:rsidRPr="00AF33E7" w14:paraId="0463226B" w14:textId="078823D2" w:rsidTr="009D583A">
        <w:trPr>
          <w:trHeight w:val="246"/>
          <w:jc w:val="center"/>
        </w:trPr>
        <w:tc>
          <w:tcPr>
            <w:tcW w:w="0" w:type="auto"/>
            <w:shd w:val="clear" w:color="auto" w:fill="017F92"/>
            <w:tcMar>
              <w:top w:w="43" w:type="dxa"/>
              <w:left w:w="43" w:type="dxa"/>
              <w:bottom w:w="43" w:type="dxa"/>
              <w:right w:w="43" w:type="dxa"/>
            </w:tcMar>
            <w:vAlign w:val="center"/>
          </w:tcPr>
          <w:p w14:paraId="17C32897" w14:textId="59D25F80" w:rsidR="00AD4032" w:rsidRPr="00AF33E7" w:rsidRDefault="00AD4032" w:rsidP="00AD403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hAnsi="Public Sans"/>
                <w:b/>
                <w:color w:val="FFFFFF" w:themeColor="background1"/>
              </w:rPr>
            </w:pPr>
            <w:r w:rsidRPr="00AF33E7">
              <w:rPr>
                <w:rFonts w:ascii="Public Sans" w:hAnsi="Public Sans"/>
                <w:b/>
                <w:color w:val="FFFFFF" w:themeColor="background1"/>
              </w:rPr>
              <w:t>Grade/Course in ELA</w:t>
            </w:r>
          </w:p>
        </w:tc>
        <w:tc>
          <w:tcPr>
            <w:tcW w:w="0" w:type="auto"/>
            <w:tcMar>
              <w:top w:w="43" w:type="dxa"/>
              <w:left w:w="43" w:type="dxa"/>
              <w:bottom w:w="43" w:type="dxa"/>
              <w:right w:w="43" w:type="dxa"/>
            </w:tcMar>
            <w:vAlign w:val="center"/>
          </w:tcPr>
          <w:p w14:paraId="34F8DF2E" w14:textId="531F5B57" w:rsidR="00AD4032" w:rsidRPr="002623F8" w:rsidRDefault="00AD4032" w:rsidP="002345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hAnsi="Public Sans"/>
                <w:b/>
                <w:color w:val="4E4E51"/>
              </w:rPr>
            </w:pPr>
            <w:r w:rsidRPr="002623F8">
              <w:rPr>
                <w:rFonts w:ascii="Public Sans" w:hAnsi="Public Sans"/>
                <w:b/>
                <w:color w:val="4E4E51"/>
              </w:rPr>
              <w:t>Grade 3</w:t>
            </w:r>
          </w:p>
        </w:tc>
        <w:tc>
          <w:tcPr>
            <w:tcW w:w="0" w:type="auto"/>
            <w:tcMar>
              <w:top w:w="43" w:type="dxa"/>
              <w:left w:w="43" w:type="dxa"/>
              <w:bottom w:w="43" w:type="dxa"/>
              <w:right w:w="43" w:type="dxa"/>
            </w:tcMar>
            <w:vAlign w:val="center"/>
          </w:tcPr>
          <w:p w14:paraId="4A96B5A3" w14:textId="52782131" w:rsidR="00AD4032" w:rsidRPr="002623F8" w:rsidRDefault="00AD4032" w:rsidP="002345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hAnsi="Public Sans"/>
                <w:b/>
                <w:color w:val="4E4E51"/>
              </w:rPr>
            </w:pPr>
            <w:r w:rsidRPr="002623F8">
              <w:rPr>
                <w:rFonts w:ascii="Public Sans" w:hAnsi="Public Sans"/>
                <w:b/>
                <w:color w:val="4E4E51"/>
              </w:rPr>
              <w:t>Grade 4</w:t>
            </w:r>
          </w:p>
        </w:tc>
        <w:tc>
          <w:tcPr>
            <w:tcW w:w="0" w:type="auto"/>
            <w:tcMar>
              <w:top w:w="43" w:type="dxa"/>
              <w:left w:w="43" w:type="dxa"/>
              <w:bottom w:w="43" w:type="dxa"/>
              <w:right w:w="43" w:type="dxa"/>
            </w:tcMar>
            <w:vAlign w:val="center"/>
          </w:tcPr>
          <w:p w14:paraId="12C30476" w14:textId="2CF327AE" w:rsidR="00AD4032" w:rsidRPr="002623F8" w:rsidRDefault="00AD4032" w:rsidP="002345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hAnsi="Public Sans"/>
                <w:b/>
                <w:color w:val="4E4E51"/>
              </w:rPr>
            </w:pPr>
            <w:r w:rsidRPr="002623F8">
              <w:rPr>
                <w:rFonts w:ascii="Public Sans" w:hAnsi="Public Sans"/>
                <w:b/>
                <w:color w:val="4E4E51"/>
              </w:rPr>
              <w:t>Grade 5</w:t>
            </w:r>
          </w:p>
        </w:tc>
        <w:tc>
          <w:tcPr>
            <w:tcW w:w="0" w:type="auto"/>
            <w:tcMar>
              <w:top w:w="43" w:type="dxa"/>
              <w:left w:w="43" w:type="dxa"/>
              <w:bottom w:w="43" w:type="dxa"/>
              <w:right w:w="43" w:type="dxa"/>
            </w:tcMar>
            <w:vAlign w:val="center"/>
          </w:tcPr>
          <w:p w14:paraId="5E8ED8F7" w14:textId="641E2F4D" w:rsidR="00AD4032" w:rsidRPr="002623F8" w:rsidRDefault="00AD4032" w:rsidP="002345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hAnsi="Public Sans"/>
                <w:b/>
                <w:color w:val="4E4E51"/>
              </w:rPr>
            </w:pPr>
            <w:r w:rsidRPr="002623F8">
              <w:rPr>
                <w:rFonts w:ascii="Public Sans" w:hAnsi="Public Sans"/>
                <w:b/>
                <w:color w:val="4E4E51"/>
              </w:rPr>
              <w:t>Grade 6</w:t>
            </w:r>
          </w:p>
        </w:tc>
        <w:tc>
          <w:tcPr>
            <w:tcW w:w="0" w:type="auto"/>
            <w:tcMar>
              <w:top w:w="43" w:type="dxa"/>
              <w:left w:w="43" w:type="dxa"/>
              <w:bottom w:w="43" w:type="dxa"/>
              <w:right w:w="43" w:type="dxa"/>
            </w:tcMar>
            <w:vAlign w:val="center"/>
          </w:tcPr>
          <w:p w14:paraId="29265B1E" w14:textId="2BA9850A" w:rsidR="00AD4032" w:rsidRPr="002623F8" w:rsidRDefault="00AD4032" w:rsidP="002345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hAnsi="Public Sans"/>
                <w:b/>
                <w:color w:val="4E4E51"/>
              </w:rPr>
            </w:pPr>
            <w:r w:rsidRPr="002623F8">
              <w:rPr>
                <w:rFonts w:ascii="Public Sans" w:hAnsi="Public Sans"/>
                <w:b/>
                <w:color w:val="4E4E51"/>
              </w:rPr>
              <w:t>Grade 7</w:t>
            </w:r>
          </w:p>
        </w:tc>
        <w:tc>
          <w:tcPr>
            <w:tcW w:w="0" w:type="auto"/>
            <w:tcMar>
              <w:top w:w="43" w:type="dxa"/>
              <w:left w:w="43" w:type="dxa"/>
              <w:bottom w:w="43" w:type="dxa"/>
              <w:right w:w="43" w:type="dxa"/>
            </w:tcMar>
            <w:vAlign w:val="center"/>
          </w:tcPr>
          <w:p w14:paraId="3F824A24" w14:textId="390B5D88" w:rsidR="00AD4032" w:rsidRPr="002623F8" w:rsidRDefault="00AD4032" w:rsidP="002345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hAnsi="Public Sans"/>
                <w:b/>
                <w:color w:val="4E4E51"/>
              </w:rPr>
            </w:pPr>
            <w:r w:rsidRPr="002623F8">
              <w:rPr>
                <w:rFonts w:ascii="Public Sans" w:hAnsi="Public Sans"/>
                <w:b/>
                <w:color w:val="4E4E51"/>
              </w:rPr>
              <w:t>Grade 8</w:t>
            </w:r>
          </w:p>
        </w:tc>
        <w:tc>
          <w:tcPr>
            <w:tcW w:w="0" w:type="auto"/>
            <w:tcMar>
              <w:top w:w="43" w:type="dxa"/>
              <w:left w:w="43" w:type="dxa"/>
              <w:bottom w:w="43" w:type="dxa"/>
              <w:right w:w="43" w:type="dxa"/>
            </w:tcMar>
            <w:vAlign w:val="center"/>
          </w:tcPr>
          <w:p w14:paraId="405C8FE5" w14:textId="4B5B61B5" w:rsidR="00AD4032" w:rsidRPr="002623F8" w:rsidRDefault="00AD4032" w:rsidP="002345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hAnsi="Public Sans"/>
                <w:b/>
                <w:color w:val="4E4E51"/>
              </w:rPr>
            </w:pPr>
            <w:r w:rsidRPr="002623F8">
              <w:rPr>
                <w:rFonts w:ascii="Public Sans" w:hAnsi="Public Sans"/>
                <w:b/>
                <w:color w:val="4E4E51"/>
              </w:rPr>
              <w:t>English I</w:t>
            </w:r>
          </w:p>
        </w:tc>
        <w:tc>
          <w:tcPr>
            <w:tcW w:w="0" w:type="auto"/>
            <w:tcMar>
              <w:top w:w="43" w:type="dxa"/>
              <w:left w:w="43" w:type="dxa"/>
              <w:bottom w:w="43" w:type="dxa"/>
              <w:right w:w="43" w:type="dxa"/>
            </w:tcMar>
          </w:tcPr>
          <w:p w14:paraId="0CD2F38D" w14:textId="0BC042BC" w:rsidR="00AD4032" w:rsidRPr="002623F8" w:rsidRDefault="00AD4032" w:rsidP="002345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hAnsi="Public Sans"/>
                <w:b/>
                <w:color w:val="4E4E51"/>
              </w:rPr>
            </w:pPr>
            <w:r w:rsidRPr="002623F8">
              <w:rPr>
                <w:rFonts w:ascii="Public Sans" w:hAnsi="Public Sans"/>
                <w:b/>
                <w:color w:val="4E4E51"/>
              </w:rPr>
              <w:t>English II</w:t>
            </w:r>
          </w:p>
        </w:tc>
      </w:tr>
      <w:tr w:rsidR="00AD4032" w:rsidRPr="00AF33E7" w14:paraId="2220940C" w14:textId="13D62DE9" w:rsidTr="009D583A">
        <w:trPr>
          <w:trHeight w:val="232"/>
          <w:jc w:val="center"/>
        </w:trPr>
        <w:tc>
          <w:tcPr>
            <w:tcW w:w="0" w:type="auto"/>
            <w:shd w:val="clear" w:color="auto" w:fill="017F92"/>
            <w:tcMar>
              <w:top w:w="43" w:type="dxa"/>
              <w:left w:w="43" w:type="dxa"/>
              <w:bottom w:w="43" w:type="dxa"/>
              <w:right w:w="43" w:type="dxa"/>
            </w:tcMar>
            <w:vAlign w:val="center"/>
          </w:tcPr>
          <w:p w14:paraId="6A2C2674" w14:textId="5D62208C" w:rsidR="00AD4032" w:rsidRPr="00AF33E7" w:rsidRDefault="00AD4032" w:rsidP="002345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hAnsi="Public Sans"/>
                <w:b/>
                <w:color w:val="FFFFFF" w:themeColor="background1"/>
              </w:rPr>
            </w:pPr>
            <w:r w:rsidRPr="00AF33E7">
              <w:rPr>
                <w:rFonts w:ascii="Public Sans" w:hAnsi="Public Sans"/>
                <w:b/>
                <w:color w:val="FFFFFF" w:themeColor="background1"/>
              </w:rPr>
              <w:t>Username</w:t>
            </w:r>
          </w:p>
        </w:tc>
        <w:tc>
          <w:tcPr>
            <w:tcW w:w="0" w:type="auto"/>
            <w:tcMar>
              <w:top w:w="43" w:type="dxa"/>
              <w:left w:w="43" w:type="dxa"/>
              <w:bottom w:w="43" w:type="dxa"/>
              <w:right w:w="43" w:type="dxa"/>
            </w:tcMar>
            <w:vAlign w:val="center"/>
          </w:tcPr>
          <w:p w14:paraId="3ACC2A33" w14:textId="1F0052B9" w:rsidR="00AD4032" w:rsidRPr="002623F8" w:rsidRDefault="00CC7403" w:rsidP="002345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hAnsi="Public Sans"/>
                <w:color w:val="4E4E51"/>
              </w:rPr>
            </w:pPr>
            <w:r w:rsidRPr="002623F8">
              <w:rPr>
                <w:rFonts w:ascii="Public Sans" w:hAnsi="Public Sans"/>
                <w:color w:val="4E4E51"/>
              </w:rPr>
              <w:t>e</w:t>
            </w:r>
            <w:r w:rsidR="00AD4032" w:rsidRPr="002623F8">
              <w:rPr>
                <w:rFonts w:ascii="Public Sans" w:hAnsi="Public Sans"/>
                <w:color w:val="4E4E51"/>
              </w:rPr>
              <w:t>la03</w:t>
            </w:r>
          </w:p>
        </w:tc>
        <w:tc>
          <w:tcPr>
            <w:tcW w:w="0" w:type="auto"/>
            <w:tcMar>
              <w:top w:w="43" w:type="dxa"/>
              <w:left w:w="43" w:type="dxa"/>
              <w:bottom w:w="43" w:type="dxa"/>
              <w:right w:w="43" w:type="dxa"/>
            </w:tcMar>
            <w:vAlign w:val="center"/>
          </w:tcPr>
          <w:p w14:paraId="457BBC3F" w14:textId="3A9D29C4" w:rsidR="00AD4032" w:rsidRPr="002623F8" w:rsidRDefault="00CC7403" w:rsidP="002345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hAnsi="Public Sans"/>
                <w:color w:val="4E4E51"/>
              </w:rPr>
            </w:pPr>
            <w:r w:rsidRPr="002623F8">
              <w:rPr>
                <w:rFonts w:ascii="Public Sans" w:hAnsi="Public Sans"/>
                <w:color w:val="4E4E51"/>
              </w:rPr>
              <w:t>e</w:t>
            </w:r>
            <w:r w:rsidR="00AD4032" w:rsidRPr="002623F8">
              <w:rPr>
                <w:rFonts w:ascii="Public Sans" w:hAnsi="Public Sans"/>
                <w:color w:val="4E4E51"/>
              </w:rPr>
              <w:t>la04</w:t>
            </w:r>
          </w:p>
        </w:tc>
        <w:tc>
          <w:tcPr>
            <w:tcW w:w="0" w:type="auto"/>
            <w:tcMar>
              <w:top w:w="43" w:type="dxa"/>
              <w:left w:w="43" w:type="dxa"/>
              <w:bottom w:w="43" w:type="dxa"/>
              <w:right w:w="43" w:type="dxa"/>
            </w:tcMar>
            <w:vAlign w:val="center"/>
          </w:tcPr>
          <w:p w14:paraId="36F18EEF" w14:textId="5E2CC435" w:rsidR="00AD4032" w:rsidRPr="002623F8" w:rsidRDefault="00CC7403" w:rsidP="002345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hAnsi="Public Sans"/>
                <w:color w:val="4E4E51"/>
              </w:rPr>
            </w:pPr>
            <w:r w:rsidRPr="002623F8">
              <w:rPr>
                <w:rFonts w:ascii="Public Sans" w:hAnsi="Public Sans"/>
                <w:color w:val="4E4E51"/>
              </w:rPr>
              <w:t>e</w:t>
            </w:r>
            <w:r w:rsidR="00AD4032" w:rsidRPr="002623F8">
              <w:rPr>
                <w:rFonts w:ascii="Public Sans" w:hAnsi="Public Sans"/>
                <w:color w:val="4E4E51"/>
              </w:rPr>
              <w:t>la05</w:t>
            </w:r>
          </w:p>
        </w:tc>
        <w:tc>
          <w:tcPr>
            <w:tcW w:w="0" w:type="auto"/>
            <w:tcMar>
              <w:top w:w="43" w:type="dxa"/>
              <w:left w:w="43" w:type="dxa"/>
              <w:bottom w:w="43" w:type="dxa"/>
              <w:right w:w="43" w:type="dxa"/>
            </w:tcMar>
            <w:vAlign w:val="center"/>
          </w:tcPr>
          <w:p w14:paraId="6C053CB1" w14:textId="419A0D64" w:rsidR="00AD4032" w:rsidRPr="002623F8" w:rsidRDefault="00CC7403" w:rsidP="002345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hAnsi="Public Sans"/>
                <w:color w:val="4E4E51"/>
              </w:rPr>
            </w:pPr>
            <w:r w:rsidRPr="002623F8">
              <w:rPr>
                <w:rFonts w:ascii="Public Sans" w:hAnsi="Public Sans"/>
                <w:color w:val="4E4E51"/>
              </w:rPr>
              <w:t>e</w:t>
            </w:r>
            <w:r w:rsidR="00AD4032" w:rsidRPr="002623F8">
              <w:rPr>
                <w:rFonts w:ascii="Public Sans" w:hAnsi="Public Sans"/>
                <w:color w:val="4E4E51"/>
              </w:rPr>
              <w:t>la06</w:t>
            </w:r>
          </w:p>
        </w:tc>
        <w:tc>
          <w:tcPr>
            <w:tcW w:w="0" w:type="auto"/>
            <w:tcMar>
              <w:top w:w="43" w:type="dxa"/>
              <w:left w:w="43" w:type="dxa"/>
              <w:bottom w:w="43" w:type="dxa"/>
              <w:right w:w="43" w:type="dxa"/>
            </w:tcMar>
            <w:vAlign w:val="center"/>
          </w:tcPr>
          <w:p w14:paraId="1FF63249" w14:textId="0675B6D0" w:rsidR="00AD4032" w:rsidRPr="002623F8" w:rsidRDefault="00CC7403" w:rsidP="002345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hAnsi="Public Sans"/>
                <w:color w:val="4E4E51"/>
              </w:rPr>
            </w:pPr>
            <w:r w:rsidRPr="002623F8">
              <w:rPr>
                <w:rFonts w:ascii="Public Sans" w:hAnsi="Public Sans"/>
                <w:color w:val="4E4E51"/>
              </w:rPr>
              <w:t>e</w:t>
            </w:r>
            <w:r w:rsidR="00AD4032" w:rsidRPr="002623F8">
              <w:rPr>
                <w:rFonts w:ascii="Public Sans" w:hAnsi="Public Sans"/>
                <w:color w:val="4E4E51"/>
              </w:rPr>
              <w:t>la07</w:t>
            </w:r>
          </w:p>
        </w:tc>
        <w:tc>
          <w:tcPr>
            <w:tcW w:w="0" w:type="auto"/>
            <w:tcMar>
              <w:top w:w="43" w:type="dxa"/>
              <w:left w:w="43" w:type="dxa"/>
              <w:bottom w:w="43" w:type="dxa"/>
              <w:right w:w="43" w:type="dxa"/>
            </w:tcMar>
            <w:vAlign w:val="center"/>
          </w:tcPr>
          <w:p w14:paraId="42F3E838" w14:textId="43495EA1" w:rsidR="00AD4032" w:rsidRPr="002623F8" w:rsidRDefault="00CC7403" w:rsidP="002345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hAnsi="Public Sans"/>
                <w:color w:val="4E4E51"/>
              </w:rPr>
            </w:pPr>
            <w:r w:rsidRPr="002623F8">
              <w:rPr>
                <w:rFonts w:ascii="Public Sans" w:hAnsi="Public Sans"/>
                <w:color w:val="4E4E51"/>
              </w:rPr>
              <w:t>e</w:t>
            </w:r>
            <w:r w:rsidR="00AD4032" w:rsidRPr="002623F8">
              <w:rPr>
                <w:rFonts w:ascii="Public Sans" w:hAnsi="Public Sans"/>
                <w:color w:val="4E4E51"/>
              </w:rPr>
              <w:t>la08</w:t>
            </w:r>
          </w:p>
        </w:tc>
        <w:tc>
          <w:tcPr>
            <w:tcW w:w="0" w:type="auto"/>
            <w:tcMar>
              <w:top w:w="43" w:type="dxa"/>
              <w:left w:w="43" w:type="dxa"/>
              <w:bottom w:w="43" w:type="dxa"/>
              <w:right w:w="43" w:type="dxa"/>
            </w:tcMar>
            <w:vAlign w:val="center"/>
          </w:tcPr>
          <w:p w14:paraId="088784F7" w14:textId="15A50831" w:rsidR="00AD4032" w:rsidRPr="002623F8" w:rsidRDefault="00CC7403" w:rsidP="002345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hAnsi="Public Sans"/>
                <w:color w:val="4E4E51"/>
              </w:rPr>
            </w:pPr>
            <w:r w:rsidRPr="002623F8">
              <w:rPr>
                <w:rFonts w:ascii="Public Sans" w:hAnsi="Public Sans"/>
                <w:color w:val="4E4E51"/>
              </w:rPr>
              <w:t>e</w:t>
            </w:r>
            <w:r w:rsidR="00AD4032" w:rsidRPr="002623F8">
              <w:rPr>
                <w:rFonts w:ascii="Public Sans" w:hAnsi="Public Sans"/>
                <w:color w:val="4E4E51"/>
              </w:rPr>
              <w:t>ng1</w:t>
            </w:r>
          </w:p>
        </w:tc>
        <w:tc>
          <w:tcPr>
            <w:tcW w:w="0" w:type="auto"/>
            <w:tcMar>
              <w:top w:w="43" w:type="dxa"/>
              <w:left w:w="43" w:type="dxa"/>
              <w:bottom w:w="43" w:type="dxa"/>
              <w:right w:w="43" w:type="dxa"/>
            </w:tcMar>
          </w:tcPr>
          <w:p w14:paraId="1AABF447" w14:textId="38713CFC" w:rsidR="00AD4032" w:rsidRPr="002623F8" w:rsidRDefault="00CC7403" w:rsidP="002345E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hAnsi="Public Sans"/>
                <w:color w:val="4E4E51"/>
              </w:rPr>
            </w:pPr>
            <w:r w:rsidRPr="002623F8">
              <w:rPr>
                <w:rFonts w:ascii="Public Sans" w:hAnsi="Public Sans"/>
                <w:color w:val="4E4E51"/>
              </w:rPr>
              <w:t>e</w:t>
            </w:r>
            <w:r w:rsidR="00AD4032" w:rsidRPr="002623F8">
              <w:rPr>
                <w:rFonts w:ascii="Public Sans" w:hAnsi="Public Sans"/>
                <w:color w:val="4E4E51"/>
              </w:rPr>
              <w:t>ng2</w:t>
            </w:r>
          </w:p>
        </w:tc>
      </w:tr>
    </w:tbl>
    <w:p w14:paraId="6B49C80E" w14:textId="77777777" w:rsidR="00290208" w:rsidRPr="00AF33E7" w:rsidRDefault="00290208" w:rsidP="002345EC">
      <w:pPr>
        <w:spacing w:after="0" w:line="240" w:lineRule="auto"/>
        <w:rPr>
          <w:rFonts w:ascii="Public Sans" w:hAnsi="Public Sans"/>
          <w:b/>
          <w:color w:val="92278F"/>
          <w:sz w:val="28"/>
          <w:szCs w:val="24"/>
        </w:rPr>
      </w:pPr>
    </w:p>
    <w:p w14:paraId="6C2D8862" w14:textId="46FDEEAC" w:rsidR="002345EC" w:rsidRPr="009D583A" w:rsidRDefault="009D583A" w:rsidP="009D583A">
      <w:pPr>
        <w:pStyle w:val="Heading1"/>
        <w:rPr>
          <w:rFonts w:ascii="Public Sans" w:hAnsi="Public Sans"/>
          <w:sz w:val="44"/>
          <w:szCs w:val="44"/>
        </w:rPr>
      </w:pPr>
      <w:bookmarkStart w:id="15" w:name="_Toc179876724"/>
      <w:bookmarkStart w:id="16" w:name="AdministeringEtc"/>
      <w:r>
        <w:rPr>
          <w:rFonts w:ascii="Public Sans" w:hAnsi="Public Sans"/>
          <w:color w:val="3C1053"/>
          <w:sz w:val="44"/>
          <w:szCs w:val="44"/>
        </w:rPr>
        <w:t>Administering and Scoring the Practice Tests</w:t>
      </w:r>
      <w:bookmarkEnd w:id="15"/>
      <w:r w:rsidR="002345EC" w:rsidRPr="009D583A">
        <w:rPr>
          <w:rFonts w:ascii="Public Sans" w:hAnsi="Public Sans"/>
          <w:color w:val="3C1053"/>
          <w:sz w:val="44"/>
          <w:szCs w:val="44"/>
        </w:rPr>
        <w:t xml:space="preserve"> </w:t>
      </w:r>
    </w:p>
    <w:bookmarkEnd w:id="16"/>
    <w:p w14:paraId="3498AB1E" w14:textId="4A68269B" w:rsidR="001B440D" w:rsidRPr="00E80B5E" w:rsidRDefault="002345EC" w:rsidP="009D583A">
      <w:pPr>
        <w:autoSpaceDE w:val="0"/>
        <w:autoSpaceDN w:val="0"/>
        <w:adjustRightInd w:val="0"/>
        <w:spacing w:after="360"/>
        <w:rPr>
          <w:rFonts w:ascii="Public Sans" w:hAnsi="Public Sans"/>
          <w:color w:val="4E4E51"/>
        </w:rPr>
      </w:pPr>
      <w:r w:rsidRPr="00E80B5E">
        <w:rPr>
          <w:rFonts w:ascii="Public Sans" w:eastAsiaTheme="minorHAnsi" w:hAnsi="Public Sans"/>
          <w:color w:val="4E4E51"/>
        </w:rPr>
        <w:t xml:space="preserve">The </w:t>
      </w:r>
      <w:hyperlink r:id="rId38" w:history="1">
        <w:r w:rsidRPr="00D458A8">
          <w:rPr>
            <w:rStyle w:val="Hyperlink"/>
            <w:rFonts w:ascii="Public Sans" w:eastAsiaTheme="minorHAnsi" w:hAnsi="Public Sans"/>
            <w:color w:val="1155CC"/>
          </w:rPr>
          <w:t>eDIRECT User Guide</w:t>
        </w:r>
      </w:hyperlink>
      <w:r w:rsidRPr="00E80B5E">
        <w:rPr>
          <w:rFonts w:ascii="Public Sans" w:eastAsiaTheme="minorHAnsi" w:hAnsi="Public Sans"/>
          <w:color w:val="4E4E51"/>
        </w:rPr>
        <w:t xml:space="preserve"> provides directions on how to prepare for the online administration of the practice tests. </w:t>
      </w:r>
      <w:r w:rsidRPr="00E80B5E">
        <w:rPr>
          <w:rFonts w:ascii="Public Sans" w:hAnsi="Public Sans"/>
          <w:color w:val="4E4E51"/>
        </w:rPr>
        <w:t xml:space="preserve">The </w:t>
      </w:r>
      <w:r w:rsidR="00290208" w:rsidRPr="00E80B5E">
        <w:rPr>
          <w:rFonts w:ascii="Public Sans" w:hAnsi="Public Sans"/>
          <w:color w:val="4E4E51"/>
        </w:rPr>
        <w:t xml:space="preserve">computer-based practice tests </w:t>
      </w:r>
      <w:r w:rsidRPr="00E80B5E">
        <w:rPr>
          <w:rFonts w:ascii="Public Sans" w:hAnsi="Public Sans"/>
          <w:color w:val="4E4E51"/>
        </w:rPr>
        <w:t xml:space="preserve">are scored using a combination of automated and teacher scoring. Selected-response </w:t>
      </w:r>
      <w:r w:rsidR="00356509" w:rsidRPr="00E80B5E">
        <w:rPr>
          <w:rFonts w:ascii="Public Sans" w:hAnsi="Public Sans"/>
          <w:color w:val="4E4E51"/>
        </w:rPr>
        <w:t>items</w:t>
      </w:r>
      <w:r w:rsidR="00290208" w:rsidRPr="00E80B5E">
        <w:rPr>
          <w:rFonts w:ascii="Public Sans" w:hAnsi="Public Sans"/>
          <w:color w:val="4E4E51"/>
        </w:rPr>
        <w:t xml:space="preserve"> (</w:t>
      </w:r>
      <w:r w:rsidR="00356509" w:rsidRPr="00E80B5E">
        <w:rPr>
          <w:rFonts w:ascii="Public Sans" w:hAnsi="Public Sans"/>
          <w:color w:val="4E4E51"/>
        </w:rPr>
        <w:t>EBSR,</w:t>
      </w:r>
      <w:r w:rsidRPr="00E80B5E">
        <w:rPr>
          <w:rFonts w:ascii="Public Sans" w:hAnsi="Public Sans"/>
          <w:color w:val="4E4E51"/>
        </w:rPr>
        <w:t xml:space="preserve"> multiple select</w:t>
      </w:r>
      <w:r w:rsidR="00356509" w:rsidRPr="00E80B5E">
        <w:rPr>
          <w:rFonts w:ascii="Public Sans" w:hAnsi="Public Sans"/>
          <w:color w:val="4E4E51"/>
        </w:rPr>
        <w:t xml:space="preserve">, </w:t>
      </w:r>
      <w:r w:rsidRPr="00E80B5E">
        <w:rPr>
          <w:rFonts w:ascii="Public Sans" w:hAnsi="Public Sans"/>
          <w:color w:val="4E4E51"/>
        </w:rPr>
        <w:t>and technology</w:t>
      </w:r>
      <w:r w:rsidR="00290208" w:rsidRPr="00E80B5E">
        <w:rPr>
          <w:rFonts w:ascii="Public Sans" w:hAnsi="Public Sans"/>
          <w:color w:val="4E4E51"/>
        </w:rPr>
        <w:t xml:space="preserve"> </w:t>
      </w:r>
      <w:r w:rsidRPr="00E80B5E">
        <w:rPr>
          <w:rFonts w:ascii="Public Sans" w:hAnsi="Public Sans"/>
          <w:color w:val="4E4E51"/>
        </w:rPr>
        <w:t>enhanced</w:t>
      </w:r>
      <w:r w:rsidR="00356509" w:rsidRPr="00E80B5E">
        <w:rPr>
          <w:rFonts w:ascii="Public Sans" w:hAnsi="Public Sans"/>
          <w:color w:val="4E4E51"/>
        </w:rPr>
        <w:t>)</w:t>
      </w:r>
      <w:r w:rsidRPr="00E80B5E">
        <w:rPr>
          <w:rFonts w:ascii="Public Sans" w:hAnsi="Public Sans"/>
          <w:color w:val="4E4E51"/>
        </w:rPr>
        <w:t xml:space="preserve"> are automatically scored by the online system, while written responses are scored by teachers. The </w:t>
      </w:r>
      <w:hyperlink r:id="rId39" w:history="1">
        <w:r w:rsidRPr="00D458A8">
          <w:rPr>
            <w:rStyle w:val="Hyperlink"/>
            <w:rFonts w:ascii="Public Sans" w:hAnsi="Public Sans"/>
            <w:color w:val="1155CC"/>
          </w:rPr>
          <w:t>eDIRECT User Guide</w:t>
        </w:r>
      </w:hyperlink>
      <w:r w:rsidRPr="00E80B5E">
        <w:rPr>
          <w:rFonts w:ascii="Public Sans" w:hAnsi="Public Sans"/>
          <w:color w:val="4E4E51"/>
        </w:rPr>
        <w:t xml:space="preserve"> explains how teachers access and use the Educator Scoring application in </w:t>
      </w:r>
      <w:r w:rsidR="004D2FFB" w:rsidRPr="00E80B5E">
        <w:rPr>
          <w:rFonts w:ascii="Public Sans" w:hAnsi="Public Sans"/>
          <w:color w:val="4E4E51"/>
        </w:rPr>
        <w:t>the DRC INS</w:t>
      </w:r>
      <w:r w:rsidR="00557624" w:rsidRPr="00E80B5E">
        <w:rPr>
          <w:rFonts w:ascii="Public Sans" w:hAnsi="Public Sans"/>
          <w:color w:val="4E4E51"/>
        </w:rPr>
        <w:t>I</w:t>
      </w:r>
      <w:r w:rsidR="004D2FFB" w:rsidRPr="00E80B5E">
        <w:rPr>
          <w:rFonts w:ascii="Public Sans" w:hAnsi="Public Sans"/>
          <w:color w:val="4E4E51"/>
        </w:rPr>
        <w:t>GHT Portal (</w:t>
      </w:r>
      <w:r w:rsidRPr="00E80B5E">
        <w:rPr>
          <w:rFonts w:ascii="Public Sans" w:hAnsi="Public Sans"/>
          <w:color w:val="4E4E51"/>
        </w:rPr>
        <w:t>eDIRECT</w:t>
      </w:r>
      <w:r w:rsidR="004D2FFB" w:rsidRPr="00E80B5E">
        <w:rPr>
          <w:rFonts w:ascii="Public Sans" w:hAnsi="Public Sans"/>
          <w:color w:val="4E4E51"/>
        </w:rPr>
        <w:t>)</w:t>
      </w:r>
      <w:r w:rsidRPr="00E80B5E">
        <w:rPr>
          <w:rFonts w:ascii="Public Sans" w:hAnsi="Public Sans"/>
          <w:color w:val="4E4E51"/>
        </w:rPr>
        <w:t xml:space="preserve"> to score</w:t>
      </w:r>
      <w:r w:rsidR="00356509" w:rsidRPr="00E80B5E">
        <w:rPr>
          <w:rFonts w:ascii="Public Sans" w:hAnsi="Public Sans"/>
          <w:color w:val="4E4E51"/>
        </w:rPr>
        <w:t xml:space="preserve"> student responses to the PCRs</w:t>
      </w:r>
      <w:r w:rsidRPr="00E80B5E">
        <w:rPr>
          <w:rFonts w:ascii="Public Sans" w:hAnsi="Public Sans"/>
          <w:color w:val="4E4E51"/>
        </w:rPr>
        <w:t xml:space="preserve">. Prior to using the Educator Scoring application, teachers should retrieve the scoring rubrics from the answer key documents, found in the </w:t>
      </w:r>
      <w:hyperlink r:id="rId40" w:history="1">
        <w:r w:rsidRPr="00D458A8">
          <w:rPr>
            <w:rStyle w:val="Hyperlink"/>
            <w:rFonts w:ascii="Public Sans" w:hAnsi="Public Sans"/>
            <w:color w:val="1155CC"/>
          </w:rPr>
          <w:t>Practice Test Library</w:t>
        </w:r>
      </w:hyperlink>
      <w:r w:rsidRPr="00D458A8">
        <w:rPr>
          <w:rFonts w:ascii="Public Sans" w:hAnsi="Public Sans"/>
          <w:color w:val="1155CC"/>
        </w:rPr>
        <w:t xml:space="preserve"> </w:t>
      </w:r>
      <w:r w:rsidRPr="00E80B5E">
        <w:rPr>
          <w:rFonts w:ascii="Public Sans" w:hAnsi="Public Sans"/>
          <w:color w:val="4E4E51"/>
        </w:rPr>
        <w:t>or</w:t>
      </w:r>
      <w:r w:rsidR="00025ECF" w:rsidRPr="00E80B5E">
        <w:rPr>
          <w:rFonts w:ascii="Public Sans" w:hAnsi="Public Sans"/>
          <w:color w:val="4E4E51"/>
        </w:rPr>
        <w:t xml:space="preserve"> in the</w:t>
      </w:r>
      <w:r w:rsidRPr="00E80B5E">
        <w:rPr>
          <w:rFonts w:ascii="Public Sans" w:hAnsi="Public Sans"/>
          <w:color w:val="4E4E51"/>
        </w:rPr>
        <w:t xml:space="preserve"> </w:t>
      </w:r>
      <w:r w:rsidR="004D2FFB" w:rsidRPr="00E80B5E">
        <w:rPr>
          <w:rFonts w:ascii="Public Sans" w:hAnsi="Public Sans"/>
          <w:color w:val="4E4E51"/>
        </w:rPr>
        <w:t xml:space="preserve">DRC INSIGHT Portal </w:t>
      </w:r>
      <w:sdt>
        <w:sdtPr>
          <w:rPr>
            <w:rFonts w:ascii="Public Sans" w:hAnsi="Public Sans"/>
            <w:color w:val="4E4E51"/>
          </w:rPr>
          <w:tag w:val="goog_rdk_0"/>
          <w:id w:val="1264877783"/>
        </w:sdtPr>
        <w:sdtEndPr/>
        <w:sdtContent/>
      </w:sdt>
      <w:sdt>
        <w:sdtPr>
          <w:rPr>
            <w:rFonts w:ascii="Public Sans" w:hAnsi="Public Sans"/>
            <w:color w:val="4E4E51"/>
          </w:rPr>
          <w:tag w:val="goog_rdk_5"/>
          <w:id w:val="279231293"/>
        </w:sdtPr>
        <w:sdtEndPr/>
        <w:sdtContent/>
      </w:sdt>
      <w:sdt>
        <w:sdtPr>
          <w:rPr>
            <w:rFonts w:ascii="Public Sans" w:hAnsi="Public Sans"/>
            <w:color w:val="4E4E51"/>
          </w:rPr>
          <w:tag w:val="goog_rdk_11"/>
          <w:id w:val="-2057309341"/>
        </w:sdtPr>
        <w:sdtEndPr/>
        <w:sdtContent/>
      </w:sdt>
      <w:r w:rsidR="004D2FFB" w:rsidRPr="00E80B5E">
        <w:rPr>
          <w:rFonts w:ascii="Public Sans" w:hAnsi="Public Sans"/>
          <w:color w:val="4E4E51"/>
        </w:rPr>
        <w:t>(</w:t>
      </w:r>
      <w:r w:rsidRPr="00E80B5E">
        <w:rPr>
          <w:rFonts w:ascii="Public Sans" w:hAnsi="Public Sans"/>
          <w:color w:val="4E4E51"/>
        </w:rPr>
        <w:t>eDIRECT</w:t>
      </w:r>
      <w:r w:rsidR="004D2FFB" w:rsidRPr="00E80B5E">
        <w:rPr>
          <w:rFonts w:ascii="Public Sans" w:hAnsi="Public Sans"/>
          <w:color w:val="4E4E51"/>
        </w:rPr>
        <w:t>)</w:t>
      </w:r>
      <w:r w:rsidR="008414BB" w:rsidRPr="00E80B5E">
        <w:rPr>
          <w:rFonts w:ascii="Public Sans" w:hAnsi="Public Sans"/>
          <w:color w:val="4E4E51"/>
        </w:rPr>
        <w:t>—</w:t>
      </w:r>
      <w:r w:rsidRPr="00E80B5E">
        <w:rPr>
          <w:rFonts w:ascii="Public Sans" w:hAnsi="Public Sans"/>
          <w:color w:val="4E4E51"/>
        </w:rPr>
        <w:t xml:space="preserve">available in the General Information tab under Documents. All items on the </w:t>
      </w:r>
      <w:r w:rsidR="00290208" w:rsidRPr="00E80B5E">
        <w:rPr>
          <w:rFonts w:ascii="Public Sans" w:hAnsi="Public Sans"/>
          <w:color w:val="4E4E51"/>
        </w:rPr>
        <w:t xml:space="preserve">paper-based practice tests </w:t>
      </w:r>
      <w:r w:rsidRPr="00E80B5E">
        <w:rPr>
          <w:rFonts w:ascii="Public Sans" w:hAnsi="Public Sans"/>
          <w:color w:val="4E4E51"/>
        </w:rPr>
        <w:t xml:space="preserve">are scored by teachers using the </w:t>
      </w:r>
      <w:r w:rsidR="00290208" w:rsidRPr="00E80B5E">
        <w:rPr>
          <w:rFonts w:ascii="Public Sans" w:hAnsi="Public Sans"/>
          <w:color w:val="4E4E51"/>
        </w:rPr>
        <w:t xml:space="preserve">paper-based practice test </w:t>
      </w:r>
      <w:r w:rsidRPr="00E80B5E">
        <w:rPr>
          <w:rFonts w:ascii="Public Sans" w:hAnsi="Public Sans"/>
          <w:color w:val="4E4E51"/>
        </w:rPr>
        <w:t>answer keys.</w:t>
      </w:r>
      <w:r w:rsidR="00F20CFE" w:rsidRPr="00E80B5E">
        <w:rPr>
          <w:rFonts w:ascii="Public Sans" w:hAnsi="Public Sans"/>
          <w:color w:val="4E4E51"/>
        </w:rPr>
        <w:t xml:space="preserve"> </w:t>
      </w:r>
      <w:r w:rsidRPr="00E80B5E">
        <w:rPr>
          <w:rFonts w:ascii="Public Sans" w:hAnsi="Public Sans"/>
          <w:color w:val="4E4E51"/>
        </w:rPr>
        <w:t xml:space="preserve">Additionally, the </w:t>
      </w:r>
      <w:hyperlink r:id="rId41" w:history="1">
        <w:r w:rsidRPr="00D458A8">
          <w:rPr>
            <w:rStyle w:val="Hyperlink"/>
            <w:rFonts w:ascii="Public Sans" w:hAnsi="Public Sans"/>
            <w:color w:val="1155CC"/>
          </w:rPr>
          <w:t>eDIRECT User Guide</w:t>
        </w:r>
      </w:hyperlink>
      <w:r w:rsidRPr="00E80B5E">
        <w:rPr>
          <w:rFonts w:ascii="Public Sans" w:hAnsi="Public Sans"/>
          <w:color w:val="4E4E51"/>
        </w:rPr>
        <w:t xml:space="preserve"> outlines how to access the reports and explains the reports provided.</w:t>
      </w:r>
    </w:p>
    <w:p w14:paraId="05CF5BB5" w14:textId="1AD465D9" w:rsidR="00AF04F3" w:rsidRPr="00D458A8" w:rsidRDefault="002345EC" w:rsidP="009D583A">
      <w:pPr>
        <w:spacing w:after="0"/>
        <w:rPr>
          <w:rFonts w:ascii="Public Sans" w:hAnsi="Public Sans"/>
          <w:b/>
          <w:color w:val="3C1053"/>
          <w:sz w:val="28"/>
          <w:szCs w:val="24"/>
        </w:rPr>
      </w:pPr>
      <w:bookmarkStart w:id="17" w:name="ScoringActivity"/>
      <w:r w:rsidRPr="00D458A8">
        <w:rPr>
          <w:rFonts w:ascii="Public Sans" w:hAnsi="Public Sans"/>
          <w:b/>
          <w:color w:val="3C1053"/>
          <w:sz w:val="28"/>
          <w:szCs w:val="24"/>
        </w:rPr>
        <w:t>SCORING ACTIVITY</w:t>
      </w:r>
    </w:p>
    <w:bookmarkEnd w:id="17"/>
    <w:p w14:paraId="48D2E8F8" w14:textId="35C3350E" w:rsidR="002A20A3" w:rsidRPr="00D458A8" w:rsidRDefault="00734C79" w:rsidP="009D583A">
      <w:pPr>
        <w:rPr>
          <w:rFonts w:ascii="Public Sans" w:hAnsi="Public Sans"/>
          <w:color w:val="4E4E51"/>
        </w:rPr>
      </w:pPr>
      <w:r w:rsidRPr="00D458A8">
        <w:rPr>
          <w:rFonts w:ascii="Public Sans" w:hAnsi="Public Sans"/>
          <w:color w:val="4E4E51"/>
        </w:rPr>
        <w:t>One or more of the writing tasks (</w:t>
      </w:r>
      <w:hyperlink w:anchor="PCR" w:history="1">
        <w:r w:rsidRPr="00D458A8">
          <w:rPr>
            <w:rStyle w:val="Hyperlink"/>
            <w:rFonts w:ascii="Public Sans" w:hAnsi="Public Sans"/>
            <w:color w:val="1155CC"/>
          </w:rPr>
          <w:t>PCRs</w:t>
        </w:r>
      </w:hyperlink>
      <w:r w:rsidRPr="00D458A8">
        <w:rPr>
          <w:rFonts w:ascii="Public Sans" w:hAnsi="Public Sans"/>
          <w:color w:val="4E4E51"/>
        </w:rPr>
        <w:t>) connected to the LAT, RST, and NWT on the practice tests do not include student work, so we recommend that teachers use the scoring activity on the next page to develop their own scoring materials. This activity, when done with a group of teachers who teach the same grade level</w:t>
      </w:r>
      <w:r w:rsidR="00207584" w:rsidRPr="00D458A8">
        <w:rPr>
          <w:rFonts w:ascii="Public Sans" w:hAnsi="Public Sans"/>
          <w:color w:val="4E4E51"/>
        </w:rPr>
        <w:t>/course</w:t>
      </w:r>
      <w:r w:rsidRPr="00D458A8">
        <w:rPr>
          <w:rFonts w:ascii="Public Sans" w:hAnsi="Public Sans"/>
          <w:color w:val="4E4E51"/>
        </w:rPr>
        <w:t xml:space="preserve">, can be invaluable. By analyzing the rubrics, choosing papers at each score point, and discussing the scoring of student papers collaboratively, teachers not only gain a better understanding of grade-level writing expectations, but they discover </w:t>
      </w:r>
      <w:r w:rsidR="002A20A3" w:rsidRPr="00D458A8">
        <w:rPr>
          <w:rFonts w:ascii="Public Sans" w:hAnsi="Public Sans"/>
          <w:color w:val="4E4E51"/>
        </w:rPr>
        <w:t xml:space="preserve">students’ </w:t>
      </w:r>
      <w:r w:rsidRPr="00D458A8">
        <w:rPr>
          <w:rFonts w:ascii="Public Sans" w:hAnsi="Public Sans"/>
          <w:color w:val="4E4E51"/>
        </w:rPr>
        <w:t xml:space="preserve">strengths and weaknesses and how they might be addressed within their own classroom or within their schools or districts. </w:t>
      </w:r>
    </w:p>
    <w:p w14:paraId="0BAD3DF4" w14:textId="6D30E38F" w:rsidR="00273989" w:rsidRPr="00B96823" w:rsidRDefault="00734C79" w:rsidP="009D583A">
      <w:pPr>
        <w:pStyle w:val="m-5842570629557740906msoplaintext"/>
        <w:spacing w:before="0" w:beforeAutospacing="0" w:after="200" w:afterAutospacing="0" w:line="276" w:lineRule="auto"/>
        <w:rPr>
          <w:rFonts w:ascii="Public Sans" w:hAnsi="Public Sans"/>
          <w:color w:val="4E4E51"/>
          <w:sz w:val="22"/>
          <w:szCs w:val="22"/>
        </w:rPr>
      </w:pPr>
      <w:r w:rsidRPr="00D458A8">
        <w:rPr>
          <w:rFonts w:ascii="Public Sans" w:hAnsi="Public Sans"/>
          <w:color w:val="4E4E51"/>
          <w:sz w:val="22"/>
          <w:szCs w:val="22"/>
        </w:rPr>
        <w:t>This same activity can be used with students as well. By having students work through the scoring process, they learn so much about what is expected, and they see the rubric in action as they score and discuss other students’ papers. Often the discussion turns out to be the most valuable part of the activity and takes hold in a way that looking at sample responses from another source could never achieve. We also encourage school and district leaders to incorporate the scoring activity into their professional development or to at least set aside time for teachers to engage in the kind of discussion about student work that is at the heart of the scoring activity.</w:t>
      </w:r>
    </w:p>
    <w:p w14:paraId="159EBB79" w14:textId="77777777" w:rsidR="004E411B" w:rsidRDefault="004E411B">
      <w:pPr>
        <w:pBdr>
          <w:top w:val="none" w:sz="0" w:space="0" w:color="auto"/>
          <w:left w:val="none" w:sz="0" w:space="0" w:color="auto"/>
          <w:bottom w:val="none" w:sz="0" w:space="0" w:color="auto"/>
          <w:right w:val="none" w:sz="0" w:space="0" w:color="auto"/>
          <w:between w:val="none" w:sz="0" w:space="0" w:color="auto"/>
        </w:pBdr>
        <w:spacing w:after="0" w:line="240" w:lineRule="auto"/>
        <w:rPr>
          <w:rFonts w:ascii="Public Sans" w:hAnsi="Public Sans"/>
          <w:b/>
          <w:smallCaps/>
          <w:color w:val="3C1053"/>
          <w:sz w:val="26"/>
          <w:szCs w:val="26"/>
        </w:rPr>
      </w:pPr>
      <w:r>
        <w:rPr>
          <w:rFonts w:ascii="Public Sans" w:hAnsi="Public Sans"/>
          <w:b/>
          <w:smallCaps/>
          <w:color w:val="3C1053"/>
          <w:sz w:val="26"/>
          <w:szCs w:val="26"/>
        </w:rPr>
        <w:br w:type="page"/>
      </w:r>
    </w:p>
    <w:p w14:paraId="07AB2553" w14:textId="3A602601" w:rsidR="00734C79" w:rsidRPr="00FF544B" w:rsidRDefault="00734C79" w:rsidP="009D583A">
      <w:pPr>
        <w:spacing w:after="120"/>
        <w:jc w:val="center"/>
        <w:rPr>
          <w:rFonts w:ascii="Public Sans" w:hAnsi="Public Sans"/>
          <w:b/>
          <w:smallCaps/>
          <w:color w:val="3C1053"/>
          <w:sz w:val="26"/>
          <w:szCs w:val="26"/>
        </w:rPr>
      </w:pPr>
      <w:r w:rsidRPr="00FF544B">
        <w:rPr>
          <w:rFonts w:ascii="Public Sans" w:hAnsi="Public Sans"/>
          <w:b/>
          <w:smallCaps/>
          <w:color w:val="3C1053"/>
          <w:sz w:val="26"/>
          <w:szCs w:val="26"/>
        </w:rPr>
        <w:lastRenderedPageBreak/>
        <w:t>SCORING ACTIVITY:  SCORING STUDENT WRITING USING RUBRICS</w:t>
      </w:r>
    </w:p>
    <w:p w14:paraId="6D381365" w14:textId="77777777" w:rsidR="001B7B71" w:rsidRPr="00FF544B" w:rsidRDefault="00734C79" w:rsidP="009D583A">
      <w:pPr>
        <w:spacing w:after="60"/>
        <w:rPr>
          <w:rFonts w:ascii="Public Sans" w:hAnsi="Public Sans"/>
          <w:color w:val="4E4E51"/>
          <w:szCs w:val="24"/>
        </w:rPr>
      </w:pPr>
      <w:r w:rsidRPr="00FF544B">
        <w:rPr>
          <w:rFonts w:ascii="Public Sans" w:hAnsi="Public Sans"/>
          <w:b/>
          <w:color w:val="4E4E51"/>
          <w:sz w:val="24"/>
          <w:szCs w:val="24"/>
        </w:rPr>
        <w:t>PURPOSE:</w:t>
      </w:r>
      <w:r w:rsidRPr="00FF544B">
        <w:rPr>
          <w:rFonts w:ascii="Public Sans" w:hAnsi="Public Sans"/>
          <w:color w:val="4E4E51"/>
          <w:szCs w:val="24"/>
        </w:rPr>
        <w:t xml:space="preserve"> </w:t>
      </w:r>
    </w:p>
    <w:p w14:paraId="4BC3A423" w14:textId="1B4D00C1" w:rsidR="00734C79" w:rsidRPr="00FF544B" w:rsidRDefault="00734C79" w:rsidP="009D583A">
      <w:pPr>
        <w:pStyle w:val="ListParagraph"/>
        <w:numPr>
          <w:ilvl w:val="0"/>
          <w:numId w:val="40"/>
        </w:numPr>
        <w:spacing w:after="60"/>
        <w:rPr>
          <w:rFonts w:ascii="Public Sans" w:hAnsi="Public Sans"/>
          <w:color w:val="4E4E51"/>
          <w:szCs w:val="24"/>
        </w:rPr>
      </w:pPr>
      <w:r w:rsidRPr="00FF544B">
        <w:rPr>
          <w:rFonts w:ascii="Public Sans" w:hAnsi="Public Sans"/>
          <w:color w:val="4E4E51"/>
          <w:szCs w:val="24"/>
        </w:rPr>
        <w:t>To establish common expectations for student writing</w:t>
      </w:r>
    </w:p>
    <w:p w14:paraId="2B7CBB64" w14:textId="77777777" w:rsidR="00734C79" w:rsidRPr="00FF544B" w:rsidRDefault="00734C79" w:rsidP="009D583A">
      <w:pPr>
        <w:spacing w:after="60"/>
        <w:rPr>
          <w:rFonts w:ascii="Public Sans" w:hAnsi="Public Sans"/>
          <w:b/>
          <w:color w:val="4E4E51"/>
          <w:sz w:val="24"/>
          <w:szCs w:val="24"/>
        </w:rPr>
      </w:pPr>
      <w:r w:rsidRPr="00FF544B">
        <w:rPr>
          <w:rFonts w:ascii="Public Sans" w:hAnsi="Public Sans"/>
          <w:b/>
          <w:color w:val="4E4E51"/>
          <w:sz w:val="24"/>
          <w:szCs w:val="24"/>
        </w:rPr>
        <w:t xml:space="preserve">OUTCOMES: </w:t>
      </w:r>
    </w:p>
    <w:p w14:paraId="6B2DBBA6" w14:textId="77777777" w:rsidR="00734C79" w:rsidRPr="00FF544B" w:rsidRDefault="00734C79" w:rsidP="009D583A">
      <w:pPr>
        <w:numPr>
          <w:ilvl w:val="0"/>
          <w:numId w:val="41"/>
        </w:numPr>
        <w:spacing w:after="60"/>
        <w:rPr>
          <w:rFonts w:ascii="Public Sans" w:hAnsi="Public Sans"/>
          <w:color w:val="4E4E51"/>
        </w:rPr>
      </w:pPr>
      <w:r w:rsidRPr="00FF544B">
        <w:rPr>
          <w:rFonts w:ascii="Public Sans" w:hAnsi="Public Sans"/>
          <w:color w:val="4E4E51"/>
        </w:rPr>
        <w:t>Learn to use a writing rubric and identify qualities of writing that meet standards</w:t>
      </w:r>
    </w:p>
    <w:p w14:paraId="5484C4B7" w14:textId="77777777" w:rsidR="00734C79" w:rsidRPr="00FF544B" w:rsidRDefault="00734C79" w:rsidP="009D583A">
      <w:pPr>
        <w:numPr>
          <w:ilvl w:val="0"/>
          <w:numId w:val="41"/>
        </w:numPr>
        <w:spacing w:after="60"/>
        <w:rPr>
          <w:rFonts w:ascii="Public Sans" w:hAnsi="Public Sans"/>
          <w:color w:val="4E4E51"/>
        </w:rPr>
      </w:pPr>
      <w:r w:rsidRPr="00FF544B">
        <w:rPr>
          <w:rFonts w:ascii="Public Sans" w:hAnsi="Public Sans"/>
          <w:color w:val="4E4E51"/>
        </w:rPr>
        <w:t>Reveal grade-specific expectations in a school</w:t>
      </w:r>
    </w:p>
    <w:p w14:paraId="047B929A" w14:textId="77777777" w:rsidR="00734C79" w:rsidRPr="00FF544B" w:rsidRDefault="00734C79" w:rsidP="009D583A">
      <w:pPr>
        <w:numPr>
          <w:ilvl w:val="0"/>
          <w:numId w:val="41"/>
        </w:numPr>
        <w:spacing w:after="60"/>
        <w:rPr>
          <w:rFonts w:ascii="Public Sans" w:hAnsi="Public Sans"/>
          <w:color w:val="4E4E51"/>
          <w:szCs w:val="24"/>
        </w:rPr>
      </w:pPr>
      <w:r w:rsidRPr="00FF544B">
        <w:rPr>
          <w:rFonts w:ascii="Public Sans" w:hAnsi="Public Sans"/>
          <w:color w:val="4E4E51"/>
        </w:rPr>
        <w:t>Learn about and discuss differ</w:t>
      </w:r>
      <w:r w:rsidRPr="00FF544B">
        <w:rPr>
          <w:rFonts w:ascii="Public Sans" w:hAnsi="Public Sans"/>
          <w:color w:val="4E4E51"/>
          <w:szCs w:val="24"/>
        </w:rPr>
        <w:t>ent approaches that can improve instruction</w:t>
      </w:r>
    </w:p>
    <w:p w14:paraId="13B3C390" w14:textId="77777777" w:rsidR="00734C79" w:rsidRPr="00FF544B" w:rsidRDefault="00734C79" w:rsidP="009D583A">
      <w:pPr>
        <w:spacing w:after="60"/>
        <w:rPr>
          <w:rFonts w:ascii="Public Sans" w:hAnsi="Public Sans"/>
          <w:b/>
          <w:color w:val="4E4E51"/>
          <w:sz w:val="24"/>
          <w:szCs w:val="24"/>
        </w:rPr>
      </w:pPr>
      <w:r w:rsidRPr="00FF544B">
        <w:rPr>
          <w:rFonts w:ascii="Public Sans" w:hAnsi="Public Sans"/>
          <w:b/>
          <w:color w:val="4E4E51"/>
          <w:sz w:val="24"/>
          <w:szCs w:val="24"/>
        </w:rPr>
        <w:t>PROCESS:</w:t>
      </w:r>
    </w:p>
    <w:p w14:paraId="726225D4" w14:textId="77777777" w:rsidR="00734C79" w:rsidRPr="00FF544B" w:rsidRDefault="00734C79" w:rsidP="009D583A">
      <w:pPr>
        <w:numPr>
          <w:ilvl w:val="0"/>
          <w:numId w:val="33"/>
        </w:numPr>
        <w:spacing w:after="60"/>
        <w:rPr>
          <w:rFonts w:ascii="Public Sans" w:hAnsi="Public Sans"/>
          <w:color w:val="4E4E51"/>
          <w:szCs w:val="24"/>
        </w:rPr>
      </w:pPr>
      <w:r w:rsidRPr="00FF544B">
        <w:rPr>
          <w:rFonts w:ascii="Public Sans" w:hAnsi="Public Sans"/>
          <w:color w:val="4E4E51"/>
          <w:szCs w:val="24"/>
        </w:rPr>
        <w:t>Have students respond in writing to a common prompt. Suggested prompts:</w:t>
      </w:r>
    </w:p>
    <w:p w14:paraId="3A5230E6" w14:textId="36D03FB1" w:rsidR="00734C79" w:rsidRPr="00FF544B" w:rsidRDefault="00734C79" w:rsidP="009D583A">
      <w:pPr>
        <w:numPr>
          <w:ilvl w:val="0"/>
          <w:numId w:val="34"/>
        </w:numPr>
        <w:spacing w:after="60"/>
        <w:rPr>
          <w:rFonts w:ascii="Public Sans" w:hAnsi="Public Sans"/>
          <w:color w:val="4E4E51"/>
          <w:szCs w:val="24"/>
        </w:rPr>
      </w:pPr>
      <w:r w:rsidRPr="00FF544B">
        <w:rPr>
          <w:rFonts w:ascii="Public Sans" w:hAnsi="Public Sans"/>
          <w:color w:val="4E4E51"/>
          <w:szCs w:val="24"/>
        </w:rPr>
        <w:t xml:space="preserve">Tasks from </w:t>
      </w:r>
      <w:hyperlink r:id="rId42" w:history="1">
        <w:r w:rsidRPr="008A298A">
          <w:rPr>
            <w:rStyle w:val="Hyperlink"/>
            <w:rFonts w:ascii="Public Sans" w:hAnsi="Public Sans"/>
            <w:szCs w:val="24"/>
          </w:rPr>
          <w:t>ELA Guidebooks</w:t>
        </w:r>
      </w:hyperlink>
      <w:r w:rsidRPr="00FF544B">
        <w:rPr>
          <w:rFonts w:ascii="Public Sans" w:hAnsi="Public Sans"/>
          <w:color w:val="4E4E51"/>
          <w:szCs w:val="24"/>
        </w:rPr>
        <w:t xml:space="preserve"> </w:t>
      </w:r>
      <w:r w:rsidR="00273989" w:rsidRPr="00FF544B">
        <w:rPr>
          <w:rFonts w:ascii="Public Sans" w:hAnsi="Public Sans"/>
          <w:color w:val="4E4E51"/>
          <w:szCs w:val="24"/>
        </w:rPr>
        <w:t>or other high-quality curriculum</w:t>
      </w:r>
    </w:p>
    <w:p w14:paraId="7E2ABD32" w14:textId="0B543419" w:rsidR="00734C79" w:rsidRPr="00FF544B" w:rsidRDefault="002101E3" w:rsidP="009D583A">
      <w:pPr>
        <w:numPr>
          <w:ilvl w:val="0"/>
          <w:numId w:val="34"/>
        </w:numPr>
        <w:spacing w:after="60"/>
        <w:rPr>
          <w:rFonts w:ascii="Public Sans" w:hAnsi="Public Sans"/>
          <w:color w:val="4E4E51"/>
          <w:szCs w:val="24"/>
        </w:rPr>
      </w:pPr>
      <w:hyperlink r:id="rId43">
        <w:r w:rsidR="00273989" w:rsidRPr="00FF544B">
          <w:rPr>
            <w:rFonts w:ascii="Public Sans" w:hAnsi="Public Sans"/>
            <w:color w:val="4E4E51"/>
            <w:szCs w:val="24"/>
          </w:rPr>
          <w:t xml:space="preserve">Prompts on the LDOE practice tests or LEAP 360 interims, </w:t>
        </w:r>
        <w:r w:rsidR="00734C79" w:rsidRPr="00FF544B">
          <w:rPr>
            <w:rFonts w:ascii="Public Sans" w:hAnsi="Public Sans"/>
            <w:color w:val="1155CC"/>
            <w:szCs w:val="24"/>
            <w:u w:val="single"/>
          </w:rPr>
          <w:t>Released Items</w:t>
        </w:r>
      </w:hyperlink>
      <w:r w:rsidR="00273989" w:rsidRPr="00FF544B">
        <w:rPr>
          <w:rFonts w:ascii="Public Sans" w:hAnsi="Public Sans"/>
          <w:color w:val="4E4E51"/>
          <w:szCs w:val="24"/>
        </w:rPr>
        <w:t>,</w:t>
      </w:r>
      <w:r w:rsidR="00734C79" w:rsidRPr="00FF544B">
        <w:rPr>
          <w:rFonts w:ascii="Public Sans" w:hAnsi="Public Sans"/>
          <w:color w:val="4E4E51"/>
          <w:szCs w:val="24"/>
        </w:rPr>
        <w:t xml:space="preserve"> </w:t>
      </w:r>
      <w:hyperlink r:id="rId44">
        <w:r w:rsidR="00734C79" w:rsidRPr="00FF544B">
          <w:rPr>
            <w:rFonts w:ascii="Public Sans" w:hAnsi="Public Sans"/>
            <w:color w:val="4E4E51"/>
            <w:szCs w:val="24"/>
            <w:u w:val="single"/>
          </w:rPr>
          <w:t>I</w:t>
        </w:r>
        <w:r w:rsidR="00734C79" w:rsidRPr="00FF544B">
          <w:rPr>
            <w:rFonts w:ascii="Public Sans" w:hAnsi="Public Sans"/>
            <w:color w:val="1155CC"/>
            <w:szCs w:val="24"/>
            <w:u w:val="single"/>
          </w:rPr>
          <w:t>n Common Prompts</w:t>
        </w:r>
      </w:hyperlink>
      <w:r w:rsidR="00273989" w:rsidRPr="00FF544B">
        <w:rPr>
          <w:rFonts w:ascii="Public Sans" w:hAnsi="Public Sans"/>
          <w:color w:val="4E4E51"/>
          <w:szCs w:val="24"/>
          <w:u w:val="single"/>
        </w:rPr>
        <w:t xml:space="preserve">, </w:t>
      </w:r>
      <w:r w:rsidR="00734C79" w:rsidRPr="00FF544B">
        <w:rPr>
          <w:rFonts w:ascii="Public Sans" w:hAnsi="Public Sans"/>
          <w:color w:val="4E4E51"/>
          <w:szCs w:val="24"/>
        </w:rPr>
        <w:t>etc.</w:t>
      </w:r>
    </w:p>
    <w:p w14:paraId="48A9189B" w14:textId="77777777" w:rsidR="00734C79" w:rsidRPr="00FF544B" w:rsidRDefault="00734C79" w:rsidP="009D583A">
      <w:pPr>
        <w:numPr>
          <w:ilvl w:val="0"/>
          <w:numId w:val="34"/>
        </w:numPr>
        <w:spacing w:after="60"/>
        <w:rPr>
          <w:rFonts w:ascii="Public Sans" w:hAnsi="Public Sans"/>
          <w:color w:val="4E4E51"/>
          <w:szCs w:val="24"/>
        </w:rPr>
      </w:pPr>
      <w:r w:rsidRPr="00FF544B">
        <w:rPr>
          <w:rFonts w:ascii="Public Sans" w:hAnsi="Public Sans"/>
          <w:color w:val="4E4E51"/>
          <w:szCs w:val="24"/>
        </w:rPr>
        <w:t xml:space="preserve">Tasks created at the school/district level </w:t>
      </w:r>
    </w:p>
    <w:p w14:paraId="1A21CC73" w14:textId="77777777" w:rsidR="00734C79" w:rsidRPr="00FF544B" w:rsidRDefault="00734C79" w:rsidP="009D583A">
      <w:pPr>
        <w:numPr>
          <w:ilvl w:val="0"/>
          <w:numId w:val="33"/>
        </w:numPr>
        <w:spacing w:after="60"/>
        <w:rPr>
          <w:rFonts w:ascii="Public Sans" w:hAnsi="Public Sans"/>
          <w:color w:val="4E4E51"/>
          <w:szCs w:val="24"/>
        </w:rPr>
      </w:pPr>
      <w:r w:rsidRPr="00FF544B">
        <w:rPr>
          <w:rFonts w:ascii="Public Sans" w:hAnsi="Public Sans"/>
          <w:color w:val="4E4E51"/>
          <w:szCs w:val="24"/>
        </w:rPr>
        <w:t>Collect students’ written responses to the common prompt.</w:t>
      </w:r>
    </w:p>
    <w:p w14:paraId="1DAD1EF6" w14:textId="77777777" w:rsidR="00734C79" w:rsidRPr="00FF544B" w:rsidRDefault="00734C79" w:rsidP="009D583A">
      <w:pPr>
        <w:numPr>
          <w:ilvl w:val="0"/>
          <w:numId w:val="33"/>
        </w:numPr>
        <w:spacing w:after="60"/>
        <w:rPr>
          <w:rFonts w:ascii="Public Sans" w:hAnsi="Public Sans"/>
          <w:color w:val="4E4E51"/>
          <w:szCs w:val="24"/>
        </w:rPr>
      </w:pPr>
      <w:r w:rsidRPr="00FF544B">
        <w:rPr>
          <w:rFonts w:ascii="Public Sans" w:hAnsi="Public Sans"/>
          <w:color w:val="4E4E51"/>
          <w:szCs w:val="24"/>
        </w:rPr>
        <w:t>Work collaboratively to understand the rubric.</w:t>
      </w:r>
    </w:p>
    <w:p w14:paraId="15898C46" w14:textId="77777777" w:rsidR="00734C79" w:rsidRPr="00FF544B" w:rsidRDefault="00734C79" w:rsidP="009D583A">
      <w:pPr>
        <w:numPr>
          <w:ilvl w:val="1"/>
          <w:numId w:val="33"/>
        </w:numPr>
        <w:spacing w:after="60"/>
        <w:rPr>
          <w:rFonts w:ascii="Public Sans" w:hAnsi="Public Sans"/>
          <w:color w:val="4E4E51"/>
          <w:szCs w:val="24"/>
        </w:rPr>
      </w:pPr>
      <w:r w:rsidRPr="00FF544B">
        <w:rPr>
          <w:rFonts w:ascii="Public Sans" w:hAnsi="Public Sans"/>
          <w:color w:val="4E4E51"/>
          <w:szCs w:val="24"/>
        </w:rPr>
        <w:t xml:space="preserve">Review the scoring criteria on the chosen rubric. Read through each row. Highlight the key words on the rubric that show the differences between each score. </w:t>
      </w:r>
    </w:p>
    <w:p w14:paraId="58D72927" w14:textId="77777777" w:rsidR="00734C79" w:rsidRPr="00FF544B" w:rsidRDefault="00734C79" w:rsidP="009D583A">
      <w:pPr>
        <w:numPr>
          <w:ilvl w:val="1"/>
          <w:numId w:val="33"/>
        </w:numPr>
        <w:spacing w:after="60"/>
        <w:rPr>
          <w:rFonts w:ascii="Public Sans" w:hAnsi="Public Sans"/>
          <w:color w:val="4E4E51"/>
          <w:szCs w:val="24"/>
        </w:rPr>
      </w:pPr>
      <w:r w:rsidRPr="00FF544B">
        <w:rPr>
          <w:rFonts w:ascii="Public Sans" w:hAnsi="Public Sans"/>
          <w:color w:val="4E4E51"/>
          <w:szCs w:val="24"/>
        </w:rPr>
        <w:t>Create anchor papers for each score point. These are papers that all participants agree represent a solid score (e.g., a 4 in Reading Comprehension/Written Expression, a 2 in Conventions, etc.). Annotate the papers to identify which qualities match the rubric. They will serve as models of each score point on the rubric.</w:t>
      </w:r>
    </w:p>
    <w:p w14:paraId="5152A132" w14:textId="77777777" w:rsidR="00734C79" w:rsidRPr="00FF544B" w:rsidRDefault="00734C79" w:rsidP="009D583A">
      <w:pPr>
        <w:numPr>
          <w:ilvl w:val="0"/>
          <w:numId w:val="33"/>
        </w:numPr>
        <w:spacing w:after="60"/>
        <w:rPr>
          <w:rFonts w:ascii="Public Sans" w:hAnsi="Public Sans"/>
          <w:color w:val="4E4E51"/>
          <w:szCs w:val="24"/>
        </w:rPr>
      </w:pPr>
      <w:r w:rsidRPr="00FF544B">
        <w:rPr>
          <w:rFonts w:ascii="Public Sans" w:hAnsi="Public Sans"/>
          <w:color w:val="4E4E51"/>
          <w:szCs w:val="24"/>
        </w:rPr>
        <w:t>Score the responses collaboratively.</w:t>
      </w:r>
    </w:p>
    <w:p w14:paraId="69FEE7CF" w14:textId="6F3A6E6E" w:rsidR="00734C79" w:rsidRPr="00FF544B" w:rsidRDefault="00734C79" w:rsidP="009D583A">
      <w:pPr>
        <w:numPr>
          <w:ilvl w:val="1"/>
          <w:numId w:val="33"/>
        </w:numPr>
        <w:spacing w:after="60"/>
        <w:rPr>
          <w:rFonts w:ascii="Public Sans" w:hAnsi="Public Sans"/>
          <w:color w:val="4E4E51"/>
          <w:szCs w:val="24"/>
        </w:rPr>
      </w:pPr>
      <w:r w:rsidRPr="00FF544B">
        <w:rPr>
          <w:rFonts w:ascii="Public Sans" w:hAnsi="Public Sans"/>
          <w:color w:val="4E4E51"/>
          <w:szCs w:val="24"/>
        </w:rPr>
        <w:t xml:space="preserve">Individually score the responses using the rubric and anchor set. (See </w:t>
      </w:r>
      <w:r w:rsidR="0000612C" w:rsidRPr="00FF544B">
        <w:rPr>
          <w:rFonts w:ascii="Public Sans" w:hAnsi="Public Sans"/>
          <w:color w:val="4E4E51"/>
          <w:szCs w:val="24"/>
        </w:rPr>
        <w:t xml:space="preserve">anchor sets of </w:t>
      </w:r>
      <w:hyperlink r:id="rId45" w:history="1">
        <w:r w:rsidRPr="00FF544B">
          <w:rPr>
            <w:rStyle w:val="Hyperlink"/>
            <w:rFonts w:ascii="Public Sans" w:hAnsi="Public Sans"/>
            <w:color w:val="4E4E51"/>
            <w:szCs w:val="24"/>
          </w:rPr>
          <w:t>s</w:t>
        </w:r>
        <w:r w:rsidRPr="00FF544B">
          <w:rPr>
            <w:rStyle w:val="Hyperlink"/>
            <w:rFonts w:ascii="Public Sans" w:hAnsi="Public Sans"/>
            <w:color w:val="1155CC"/>
            <w:szCs w:val="24"/>
          </w:rPr>
          <w:t>ample student responses</w:t>
        </w:r>
      </w:hyperlink>
      <w:r w:rsidR="002A20A3" w:rsidRPr="00FF544B">
        <w:rPr>
          <w:rFonts w:ascii="Public Sans" w:hAnsi="Public Sans"/>
          <w:color w:val="4E4E51"/>
          <w:szCs w:val="24"/>
        </w:rPr>
        <w:t>)</w:t>
      </w:r>
      <w:r w:rsidRPr="00FF544B">
        <w:rPr>
          <w:rFonts w:ascii="Public Sans" w:hAnsi="Public Sans"/>
          <w:color w:val="4E4E51"/>
          <w:szCs w:val="24"/>
        </w:rPr>
        <w:t xml:space="preserve"> </w:t>
      </w:r>
    </w:p>
    <w:p w14:paraId="730FD892" w14:textId="77777777" w:rsidR="00734C79" w:rsidRPr="00FF544B" w:rsidRDefault="00734C79" w:rsidP="009D583A">
      <w:pPr>
        <w:numPr>
          <w:ilvl w:val="1"/>
          <w:numId w:val="33"/>
        </w:numPr>
        <w:spacing w:after="60"/>
        <w:rPr>
          <w:rFonts w:ascii="Public Sans" w:hAnsi="Public Sans"/>
          <w:color w:val="4E4E51"/>
          <w:szCs w:val="24"/>
        </w:rPr>
      </w:pPr>
      <w:r w:rsidRPr="00FF544B">
        <w:rPr>
          <w:rFonts w:ascii="Public Sans" w:hAnsi="Public Sans"/>
          <w:color w:val="4E4E51"/>
          <w:szCs w:val="24"/>
        </w:rPr>
        <w:t xml:space="preserve">Then come together as a group. Read each response aloud and, as a group, discuss the individual scores using the rubric and the anchor papers. </w:t>
      </w:r>
    </w:p>
    <w:p w14:paraId="41F45A37" w14:textId="77777777" w:rsidR="00734C79" w:rsidRPr="00FF544B" w:rsidRDefault="00734C79" w:rsidP="009D583A">
      <w:pPr>
        <w:numPr>
          <w:ilvl w:val="1"/>
          <w:numId w:val="33"/>
        </w:numPr>
        <w:spacing w:after="60"/>
        <w:rPr>
          <w:rFonts w:ascii="Public Sans" w:hAnsi="Public Sans"/>
          <w:color w:val="4E4E51"/>
          <w:szCs w:val="24"/>
        </w:rPr>
      </w:pPr>
      <w:r w:rsidRPr="00FF544B">
        <w:rPr>
          <w:rFonts w:ascii="Public Sans" w:hAnsi="Public Sans"/>
          <w:color w:val="4E4E51"/>
          <w:szCs w:val="24"/>
        </w:rPr>
        <w:t xml:space="preserve">Try to reach consensus on the scores for each response. Discuss any scores that are not consistent. </w:t>
      </w:r>
    </w:p>
    <w:p w14:paraId="5635CF83" w14:textId="42F72A4F" w:rsidR="00734C79" w:rsidRPr="00FF544B" w:rsidRDefault="00734C79" w:rsidP="009D583A">
      <w:pPr>
        <w:numPr>
          <w:ilvl w:val="0"/>
          <w:numId w:val="33"/>
        </w:numPr>
        <w:spacing w:after="60"/>
        <w:rPr>
          <w:rFonts w:ascii="Public Sans" w:hAnsi="Public Sans"/>
          <w:color w:val="4E4E51"/>
          <w:szCs w:val="24"/>
        </w:rPr>
      </w:pPr>
      <w:r w:rsidRPr="00FF544B">
        <w:rPr>
          <w:rFonts w:ascii="Public Sans" w:hAnsi="Public Sans"/>
          <w:color w:val="4E4E51"/>
          <w:szCs w:val="24"/>
        </w:rPr>
        <w:t>After the responses are scored, discuss the responses in general—strengths, weaknesses, different approaches to the task, etc. Determine any patterns that exist in the responses as a whole (e.g., difficulty with a particular construct, such as relevance of the evid</w:t>
      </w:r>
      <w:r w:rsidR="0035615B" w:rsidRPr="00FF544B">
        <w:rPr>
          <w:rFonts w:ascii="Public Sans" w:hAnsi="Public Sans"/>
          <w:color w:val="4E4E51"/>
          <w:szCs w:val="24"/>
        </w:rPr>
        <w:t xml:space="preserve">ence or the organization of </w:t>
      </w:r>
      <w:r w:rsidRPr="00FF544B">
        <w:rPr>
          <w:rFonts w:ascii="Public Sans" w:hAnsi="Public Sans"/>
          <w:color w:val="4E4E51"/>
          <w:szCs w:val="24"/>
        </w:rPr>
        <w:t xml:space="preserve">ideas). Individual teachers should also consider their own students’ responses to determine any patterns. </w:t>
      </w:r>
    </w:p>
    <w:p w14:paraId="6966C521" w14:textId="77777777" w:rsidR="00734C79" w:rsidRPr="00FF544B" w:rsidRDefault="00734C79" w:rsidP="009D583A">
      <w:pPr>
        <w:numPr>
          <w:ilvl w:val="0"/>
          <w:numId w:val="33"/>
        </w:numPr>
        <w:spacing w:after="60"/>
        <w:rPr>
          <w:rFonts w:ascii="Public Sans" w:eastAsia="Arial" w:hAnsi="Public Sans" w:cs="Arial"/>
          <w:color w:val="4E4E51"/>
        </w:rPr>
      </w:pPr>
      <w:r w:rsidRPr="00FF544B">
        <w:rPr>
          <w:rFonts w:ascii="Public Sans" w:hAnsi="Public Sans"/>
          <w:color w:val="4E4E51"/>
          <w:szCs w:val="24"/>
        </w:rPr>
        <w:t>Finally, discuss the instructional impl</w:t>
      </w:r>
      <w:r w:rsidRPr="00FF544B">
        <w:rPr>
          <w:rFonts w:ascii="Public Sans" w:hAnsi="Public Sans"/>
          <w:color w:val="4E4E51"/>
        </w:rPr>
        <w:t xml:space="preserve">ications: “How will we address the general weaknesses? How will I address my own students’ weaknesses, etc.?” Develop a plan. </w:t>
      </w:r>
    </w:p>
    <w:p w14:paraId="5547EAA7" w14:textId="3E1580A9" w:rsidR="005F2B7F" w:rsidRPr="009D583A" w:rsidRDefault="009D583A" w:rsidP="009D583A">
      <w:pPr>
        <w:pStyle w:val="Heading1"/>
        <w:rPr>
          <w:rFonts w:ascii="Public Sans" w:hAnsi="Public Sans"/>
          <w:color w:val="3C1053"/>
          <w:sz w:val="44"/>
          <w:szCs w:val="44"/>
        </w:rPr>
      </w:pPr>
      <w:bookmarkStart w:id="18" w:name="_Toc179876725"/>
      <w:bookmarkStart w:id="19" w:name="Resources"/>
      <w:r>
        <w:rPr>
          <w:rFonts w:ascii="Public Sans" w:hAnsi="Public Sans"/>
          <w:color w:val="3C1053"/>
          <w:sz w:val="44"/>
          <w:szCs w:val="44"/>
        </w:rPr>
        <w:lastRenderedPageBreak/>
        <w:t>Resources</w:t>
      </w:r>
      <w:bookmarkEnd w:id="18"/>
    </w:p>
    <w:bookmarkEnd w:id="19"/>
    <w:p w14:paraId="4DD65BC2" w14:textId="77777777" w:rsidR="005F2B7F" w:rsidRPr="00AF33E7" w:rsidRDefault="005F2B7F" w:rsidP="005F2B7F">
      <w:pPr>
        <w:spacing w:before="120" w:after="40" w:line="240" w:lineRule="auto"/>
        <w:rPr>
          <w:rStyle w:val="Hyperlink"/>
          <w:rFonts w:ascii="Public Sans" w:hAnsi="Public Sans"/>
          <w:b/>
          <w:color w:val="6570B5"/>
          <w:sz w:val="24"/>
        </w:rPr>
        <w:sectPr w:rsidR="005F2B7F" w:rsidRPr="00AF33E7" w:rsidSect="00870BFB">
          <w:headerReference w:type="default" r:id="rId46"/>
          <w:footerReference w:type="default" r:id="rId47"/>
          <w:headerReference w:type="first" r:id="rId48"/>
          <w:footerReference w:type="first" r:id="rId49"/>
          <w:pgSz w:w="15840" w:h="12240" w:orient="landscape"/>
          <w:pgMar w:top="720" w:right="720" w:bottom="720" w:left="720" w:header="720" w:footer="180" w:gutter="0"/>
          <w:cols w:space="720"/>
          <w:titlePg/>
          <w:docGrid w:linePitch="360"/>
        </w:sectPr>
      </w:pPr>
    </w:p>
    <w:p w14:paraId="67DDD300" w14:textId="057CA776" w:rsidR="005F2B7F" w:rsidRPr="00932A71" w:rsidRDefault="002101E3" w:rsidP="005F2B7F">
      <w:pPr>
        <w:spacing w:before="120" w:after="40" w:line="240" w:lineRule="auto"/>
        <w:rPr>
          <w:rFonts w:ascii="Public Sans" w:hAnsi="Public Sans"/>
          <w:b/>
          <w:color w:val="4E4E51"/>
        </w:rPr>
      </w:pPr>
      <w:hyperlink r:id="rId50" w:history="1">
        <w:r w:rsidR="005F2B7F" w:rsidRPr="0011356C">
          <w:rPr>
            <w:rStyle w:val="Hyperlink"/>
            <w:rFonts w:ascii="Public Sans" w:hAnsi="Public Sans"/>
            <w:b/>
            <w:color w:val="1155CC"/>
          </w:rPr>
          <w:t>Assessment Guidance</w:t>
        </w:r>
      </w:hyperlink>
      <w:r w:rsidR="005F2B7F" w:rsidRPr="0011356C">
        <w:rPr>
          <w:rFonts w:ascii="Public Sans" w:hAnsi="Public Sans"/>
          <w:b/>
          <w:color w:val="1155CC"/>
        </w:rPr>
        <w:t xml:space="preserve"> </w:t>
      </w:r>
      <w:r w:rsidR="005F2B7F" w:rsidRPr="00932A71">
        <w:rPr>
          <w:rFonts w:ascii="Public Sans" w:hAnsi="Public Sans"/>
          <w:b/>
          <w:color w:val="4E4E51"/>
        </w:rPr>
        <w:t>Library</w:t>
      </w:r>
    </w:p>
    <w:p w14:paraId="43F4A3D5" w14:textId="37271E1B" w:rsidR="005F2B7F" w:rsidRPr="00932A71" w:rsidRDefault="002101E3" w:rsidP="005F2B7F">
      <w:pPr>
        <w:pStyle w:val="ListParagraph"/>
        <w:numPr>
          <w:ilvl w:val="0"/>
          <w:numId w:val="24"/>
        </w:numPr>
        <w:spacing w:after="0" w:line="240" w:lineRule="auto"/>
        <w:rPr>
          <w:rFonts w:ascii="Public Sans" w:hAnsi="Public Sans"/>
          <w:color w:val="4E4E51"/>
        </w:rPr>
      </w:pPr>
      <w:hyperlink r:id="rId51" w:history="1">
        <w:r w:rsidR="005F2B7F" w:rsidRPr="0011356C">
          <w:rPr>
            <w:rStyle w:val="Hyperlink"/>
            <w:rFonts w:ascii="Public Sans" w:hAnsi="Public Sans"/>
            <w:color w:val="1155CC"/>
          </w:rPr>
          <w:t>Assessment Development Educator Review Committees</w:t>
        </w:r>
      </w:hyperlink>
      <w:r w:rsidR="005F2B7F" w:rsidRPr="00932A71">
        <w:rPr>
          <w:rFonts w:ascii="Public Sans" w:hAnsi="Public Sans"/>
          <w:color w:val="4E4E51"/>
        </w:rPr>
        <w:t>: describes the item development process and the associated committee</w:t>
      </w:r>
      <w:r w:rsidR="0000612C" w:rsidRPr="00932A71">
        <w:rPr>
          <w:rFonts w:ascii="Public Sans" w:hAnsi="Public Sans"/>
          <w:color w:val="4E4E51"/>
        </w:rPr>
        <w:t>s</w:t>
      </w:r>
      <w:r w:rsidR="0035615B" w:rsidRPr="00932A71">
        <w:rPr>
          <w:rFonts w:ascii="Public Sans" w:hAnsi="Public Sans"/>
          <w:color w:val="4E4E51"/>
        </w:rPr>
        <w:t>, including</w:t>
      </w:r>
      <w:r w:rsidR="005F2B7F" w:rsidRPr="00932A71">
        <w:rPr>
          <w:rFonts w:ascii="Public Sans" w:hAnsi="Public Sans"/>
          <w:color w:val="4E4E51"/>
        </w:rPr>
        <w:t xml:space="preserve"> information on applying for participation</w:t>
      </w:r>
    </w:p>
    <w:p w14:paraId="1B3DED62" w14:textId="3AE0494B" w:rsidR="005F2B7F" w:rsidRPr="00932A71" w:rsidRDefault="002101E3" w:rsidP="005F2B7F">
      <w:pPr>
        <w:pStyle w:val="ListParagraph"/>
        <w:numPr>
          <w:ilvl w:val="0"/>
          <w:numId w:val="24"/>
        </w:numPr>
        <w:spacing w:after="0" w:line="240" w:lineRule="auto"/>
        <w:rPr>
          <w:rFonts w:ascii="Public Sans" w:hAnsi="Public Sans"/>
          <w:color w:val="4E4E51"/>
        </w:rPr>
      </w:pPr>
      <w:hyperlink r:id="rId52">
        <w:r w:rsidR="00172A03">
          <w:rPr>
            <w:rFonts w:ascii="Public Sans" w:hAnsi="Public Sans"/>
            <w:color w:val="1155CC"/>
            <w:u w:val="single"/>
          </w:rPr>
          <w:t>LEAP ELA Assessment Guides</w:t>
        </w:r>
      </w:hyperlink>
      <w:r w:rsidR="005F2B7F" w:rsidRPr="00932A71">
        <w:rPr>
          <w:rFonts w:ascii="Public Sans" w:hAnsi="Public Sans"/>
          <w:color w:val="4E4E51"/>
        </w:rPr>
        <w:t>: provides information about the test design for grades 3 through 8</w:t>
      </w:r>
      <w:r w:rsidR="00841CAA" w:rsidRPr="00932A71">
        <w:rPr>
          <w:rFonts w:ascii="Public Sans" w:hAnsi="Public Sans"/>
          <w:color w:val="4E4E51"/>
        </w:rPr>
        <w:t>, English I, and English II</w:t>
      </w:r>
    </w:p>
    <w:p w14:paraId="7807067D" w14:textId="77777777" w:rsidR="005F2B7F" w:rsidRPr="00932A71" w:rsidRDefault="002101E3" w:rsidP="005F2B7F">
      <w:pPr>
        <w:spacing w:before="120" w:after="40" w:line="240" w:lineRule="auto"/>
        <w:rPr>
          <w:rFonts w:ascii="Public Sans" w:hAnsi="Public Sans"/>
          <w:b/>
          <w:color w:val="4E4E51"/>
        </w:rPr>
      </w:pPr>
      <w:hyperlink r:id="rId53" w:history="1">
        <w:r w:rsidR="005F2B7F" w:rsidRPr="0011356C">
          <w:rPr>
            <w:rStyle w:val="Hyperlink"/>
            <w:rFonts w:ascii="Public Sans" w:hAnsi="Public Sans"/>
            <w:b/>
            <w:color w:val="1155CC"/>
          </w:rPr>
          <w:t>Practice Test</w:t>
        </w:r>
      </w:hyperlink>
      <w:r w:rsidR="005F2B7F" w:rsidRPr="00932A71">
        <w:rPr>
          <w:rFonts w:ascii="Public Sans" w:hAnsi="Public Sans"/>
          <w:b/>
          <w:color w:val="4E4E51"/>
        </w:rPr>
        <w:t xml:space="preserve"> Library</w:t>
      </w:r>
    </w:p>
    <w:p w14:paraId="4090E08C" w14:textId="61B41CCF" w:rsidR="005F2B7F" w:rsidRPr="00932A71" w:rsidRDefault="002101E3" w:rsidP="005F2B7F">
      <w:pPr>
        <w:pStyle w:val="ListParagraph"/>
        <w:numPr>
          <w:ilvl w:val="0"/>
          <w:numId w:val="24"/>
        </w:numPr>
        <w:spacing w:after="0" w:line="240" w:lineRule="auto"/>
        <w:rPr>
          <w:rFonts w:ascii="Public Sans" w:hAnsi="Public Sans"/>
          <w:color w:val="4E4E51"/>
        </w:rPr>
      </w:pPr>
      <w:hyperlink r:id="rId54" w:history="1">
        <w:r w:rsidR="00ED0C69">
          <w:rPr>
            <w:rStyle w:val="Hyperlink"/>
            <w:rFonts w:ascii="Public Sans" w:hAnsi="Public Sans"/>
            <w:color w:val="1155CC"/>
          </w:rPr>
          <w:t>LEAP ELA Practice Test Answer Keys</w:t>
        </w:r>
      </w:hyperlink>
      <w:r w:rsidR="005F2B7F" w:rsidRPr="00932A71">
        <w:rPr>
          <w:rFonts w:ascii="Public Sans" w:hAnsi="Public Sans"/>
          <w:color w:val="4E4E51"/>
        </w:rPr>
        <w:t xml:space="preserve">: includes answer keys, scoring rubrics, alignment information, and </w:t>
      </w:r>
      <w:r w:rsidR="0000612C" w:rsidRPr="00932A71">
        <w:rPr>
          <w:rFonts w:ascii="Public Sans" w:hAnsi="Public Sans"/>
          <w:color w:val="4E4E51"/>
        </w:rPr>
        <w:t>links to student samples</w:t>
      </w:r>
      <w:r w:rsidR="005F2B7F" w:rsidRPr="00932A71">
        <w:rPr>
          <w:rFonts w:ascii="Public Sans" w:hAnsi="Public Sans"/>
          <w:color w:val="4E4E51"/>
        </w:rPr>
        <w:t xml:space="preserve"> </w:t>
      </w:r>
    </w:p>
    <w:p w14:paraId="41F5951D" w14:textId="1EC5C51F" w:rsidR="005F2B7F" w:rsidRPr="00932A71" w:rsidRDefault="002101E3" w:rsidP="005F2B7F">
      <w:pPr>
        <w:pStyle w:val="ListParagraph"/>
        <w:numPr>
          <w:ilvl w:val="0"/>
          <w:numId w:val="24"/>
        </w:numPr>
        <w:spacing w:after="0" w:line="240" w:lineRule="auto"/>
        <w:rPr>
          <w:rFonts w:ascii="Public Sans" w:hAnsi="Public Sans"/>
          <w:color w:val="4E4E51"/>
        </w:rPr>
      </w:pPr>
      <w:hyperlink r:id="rId55">
        <w:r w:rsidR="005F2B7F" w:rsidRPr="0011356C">
          <w:rPr>
            <w:rFonts w:ascii="Public Sans" w:hAnsi="Public Sans"/>
            <w:color w:val="1155CC"/>
            <w:u w:val="single"/>
          </w:rPr>
          <w:t>Practice Test Quick Start Guide</w:t>
        </w:r>
      </w:hyperlink>
      <w:r w:rsidR="005F2B7F" w:rsidRPr="00932A71">
        <w:rPr>
          <w:rFonts w:ascii="Public Sans" w:hAnsi="Public Sans"/>
          <w:color w:val="4E4E51"/>
        </w:rPr>
        <w:t>: provides information regarding the administration and scoring of the online practice tests</w:t>
      </w:r>
    </w:p>
    <w:p w14:paraId="05665EEB" w14:textId="77777777" w:rsidR="005F2B7F" w:rsidRPr="00932A71" w:rsidRDefault="002101E3" w:rsidP="005F2B7F">
      <w:pPr>
        <w:spacing w:before="120" w:after="40" w:line="240" w:lineRule="auto"/>
        <w:rPr>
          <w:rFonts w:ascii="Public Sans" w:hAnsi="Public Sans"/>
          <w:b/>
          <w:color w:val="4E4E51"/>
        </w:rPr>
      </w:pPr>
      <w:hyperlink r:id="rId56" w:history="1">
        <w:r w:rsidR="005F2B7F" w:rsidRPr="0011356C">
          <w:rPr>
            <w:rStyle w:val="Hyperlink"/>
            <w:rFonts w:ascii="Public Sans" w:hAnsi="Public Sans"/>
            <w:b/>
            <w:color w:val="1155CC"/>
          </w:rPr>
          <w:t>Assessment</w:t>
        </w:r>
      </w:hyperlink>
      <w:r w:rsidR="005F2B7F" w:rsidRPr="00932A71">
        <w:rPr>
          <w:rFonts w:ascii="Public Sans" w:hAnsi="Public Sans"/>
          <w:b/>
          <w:color w:val="4E4E51"/>
        </w:rPr>
        <w:t xml:space="preserve"> Library</w:t>
      </w:r>
    </w:p>
    <w:p w14:paraId="16581BB4" w14:textId="77777777" w:rsidR="005F2B7F" w:rsidRPr="00932A71" w:rsidRDefault="002101E3" w:rsidP="005F2B7F">
      <w:pPr>
        <w:pStyle w:val="ListParagraph"/>
        <w:numPr>
          <w:ilvl w:val="0"/>
          <w:numId w:val="24"/>
        </w:numPr>
        <w:spacing w:after="0" w:line="240" w:lineRule="auto"/>
        <w:rPr>
          <w:rFonts w:ascii="Public Sans" w:hAnsi="Public Sans"/>
          <w:color w:val="4E4E51"/>
        </w:rPr>
      </w:pPr>
      <w:hyperlink r:id="rId57" w:history="1">
        <w:r w:rsidR="005F2B7F" w:rsidRPr="00ED24A1">
          <w:rPr>
            <w:rStyle w:val="Hyperlink"/>
            <w:rFonts w:ascii="Public Sans" w:hAnsi="Public Sans"/>
            <w:color w:val="1155CC"/>
          </w:rPr>
          <w:t>LEAP Accessibility and Accommodations Manual</w:t>
        </w:r>
      </w:hyperlink>
      <w:r w:rsidR="005F2B7F" w:rsidRPr="00932A71">
        <w:rPr>
          <w:rFonts w:ascii="Public Sans" w:hAnsi="Public Sans"/>
          <w:color w:val="4E4E51"/>
        </w:rPr>
        <w:t>: provides information about accessibility features and accommodations</w:t>
      </w:r>
    </w:p>
    <w:p w14:paraId="4D2B8EE6" w14:textId="47F1641C" w:rsidR="005F2B7F" w:rsidRPr="00932A71" w:rsidRDefault="002101E3" w:rsidP="005F2B7F">
      <w:pPr>
        <w:pStyle w:val="ListParagraph"/>
        <w:numPr>
          <w:ilvl w:val="0"/>
          <w:numId w:val="24"/>
        </w:numPr>
        <w:spacing w:after="0" w:line="240" w:lineRule="auto"/>
        <w:rPr>
          <w:rFonts w:ascii="Public Sans" w:hAnsi="Public Sans"/>
          <w:color w:val="4E4E51"/>
        </w:rPr>
      </w:pPr>
      <w:hyperlink r:id="rId58" w:history="1">
        <w:r w:rsidR="004F4196">
          <w:rPr>
            <w:rStyle w:val="Hyperlink"/>
            <w:rFonts w:ascii="Public Sans" w:hAnsi="Public Sans"/>
            <w:color w:val="1155CC"/>
          </w:rPr>
          <w:t>LEAP Technology-Enhanced Item Types</w:t>
        </w:r>
      </w:hyperlink>
      <w:r w:rsidR="005F2B7F" w:rsidRPr="00932A71">
        <w:rPr>
          <w:rFonts w:ascii="Public Sans" w:hAnsi="Public Sans"/>
          <w:color w:val="4E4E51"/>
        </w:rPr>
        <w:t xml:space="preserve">: provides a summary of technology-enhanced items students may encounter in the computer-based tests </w:t>
      </w:r>
    </w:p>
    <w:p w14:paraId="6E0070AA" w14:textId="6226E657" w:rsidR="005F2B7F" w:rsidRPr="00ED24A1" w:rsidRDefault="002101E3" w:rsidP="005F2B7F">
      <w:pPr>
        <w:pStyle w:val="CommentText"/>
        <w:spacing w:before="120" w:after="40"/>
        <w:rPr>
          <w:rFonts w:ascii="Public Sans" w:hAnsi="Public Sans"/>
          <w:b/>
          <w:color w:val="1155CC"/>
          <w:sz w:val="22"/>
          <w:szCs w:val="22"/>
        </w:rPr>
      </w:pPr>
      <w:hyperlink r:id="rId59" w:history="1">
        <w:r w:rsidR="00D410F1" w:rsidRPr="00ED24A1">
          <w:rPr>
            <w:rStyle w:val="Hyperlink"/>
            <w:rFonts w:ascii="Public Sans" w:hAnsi="Public Sans"/>
            <w:b/>
            <w:color w:val="1155CC"/>
            <w:sz w:val="22"/>
            <w:szCs w:val="22"/>
          </w:rPr>
          <w:t xml:space="preserve">DRC INSIGHT Portal (eDIRECT) </w:t>
        </w:r>
      </w:hyperlink>
    </w:p>
    <w:p w14:paraId="21EF0BC4" w14:textId="77777777" w:rsidR="005F2B7F" w:rsidRPr="00932A71" w:rsidRDefault="005F2B7F" w:rsidP="005F2B7F">
      <w:pPr>
        <w:pStyle w:val="CommentText"/>
        <w:numPr>
          <w:ilvl w:val="0"/>
          <w:numId w:val="24"/>
        </w:numPr>
        <w:pBdr>
          <w:top w:val="none" w:sz="0" w:space="0" w:color="auto"/>
          <w:left w:val="none" w:sz="0" w:space="0" w:color="auto"/>
          <w:bottom w:val="none" w:sz="0" w:space="0" w:color="auto"/>
          <w:right w:val="none" w:sz="0" w:space="0" w:color="auto"/>
          <w:between w:val="none" w:sz="0" w:space="0" w:color="auto"/>
        </w:pBdr>
        <w:spacing w:after="0"/>
        <w:rPr>
          <w:rFonts w:ascii="Public Sans" w:hAnsi="Public Sans"/>
          <w:color w:val="4E4E51"/>
          <w:sz w:val="22"/>
          <w:szCs w:val="22"/>
        </w:rPr>
      </w:pPr>
      <w:r w:rsidRPr="00932A71">
        <w:rPr>
          <w:rFonts w:ascii="Public Sans" w:hAnsi="Public Sans"/>
          <w:color w:val="4E4E51"/>
          <w:sz w:val="22"/>
          <w:szCs w:val="22"/>
        </w:rPr>
        <w:t>includes access to tutorials, manuals, and user guides</w:t>
      </w:r>
    </w:p>
    <w:p w14:paraId="41B505B6" w14:textId="155D443E" w:rsidR="005F2B7F" w:rsidRPr="00932A71" w:rsidRDefault="005F2B7F" w:rsidP="005F2B7F">
      <w:pPr>
        <w:spacing w:before="120" w:after="40" w:line="240" w:lineRule="auto"/>
        <w:rPr>
          <w:rFonts w:ascii="Public Sans" w:hAnsi="Public Sans"/>
          <w:b/>
          <w:color w:val="4E4E51"/>
        </w:rPr>
      </w:pPr>
      <w:r w:rsidRPr="00932A71">
        <w:rPr>
          <w:rFonts w:ascii="Public Sans" w:hAnsi="Public Sans"/>
          <w:b/>
          <w:color w:val="4E4E51"/>
        </w:rPr>
        <w:t>INSIGHT</w:t>
      </w:r>
      <w:r w:rsidRPr="00932A71">
        <w:rPr>
          <w:rFonts w:ascii="Public Sans" w:hAnsi="Public Sans" w:cs="Arial"/>
          <w:b/>
          <w:color w:val="4E4E51"/>
        </w:rPr>
        <w:t>™</w:t>
      </w:r>
    </w:p>
    <w:p w14:paraId="58377379" w14:textId="4AAE23D4" w:rsidR="0035615B" w:rsidRPr="00932A71" w:rsidRDefault="0035615B" w:rsidP="0035615B">
      <w:pPr>
        <w:pStyle w:val="ListParagraph"/>
        <w:numPr>
          <w:ilvl w:val="0"/>
          <w:numId w:val="24"/>
        </w:numPr>
        <w:spacing w:after="0" w:line="240" w:lineRule="auto"/>
        <w:contextualSpacing w:val="0"/>
        <w:rPr>
          <w:rFonts w:ascii="Public Sans" w:hAnsi="Public Sans"/>
          <w:color w:val="4E4E51"/>
        </w:rPr>
      </w:pPr>
      <w:r w:rsidRPr="00932A71">
        <w:rPr>
          <w:rFonts w:ascii="Public Sans" w:hAnsi="Public Sans"/>
          <w:color w:val="4E4E51"/>
        </w:rPr>
        <w:t xml:space="preserve">Online Tools Training: helps students become familiar with the online testing platform, available </w:t>
      </w:r>
      <w:hyperlink r:id="rId60" w:history="1">
        <w:r w:rsidRPr="00ED24A1">
          <w:rPr>
            <w:rStyle w:val="Hyperlink"/>
            <w:rFonts w:ascii="Public Sans" w:hAnsi="Public Sans"/>
            <w:color w:val="1155CC"/>
          </w:rPr>
          <w:t>here</w:t>
        </w:r>
      </w:hyperlink>
      <w:r w:rsidRPr="00932A71">
        <w:rPr>
          <w:rFonts w:ascii="Public Sans" w:hAnsi="Public Sans"/>
          <w:color w:val="4E4E51"/>
        </w:rPr>
        <w:t xml:space="preserve"> using the Chrome browser</w:t>
      </w:r>
    </w:p>
    <w:p w14:paraId="58A8EDA8" w14:textId="663BD407" w:rsidR="005F2B7F" w:rsidRPr="00932A71" w:rsidRDefault="005F2B7F" w:rsidP="005F2B7F">
      <w:pPr>
        <w:pStyle w:val="ListParagraph"/>
        <w:numPr>
          <w:ilvl w:val="0"/>
          <w:numId w:val="24"/>
        </w:numPr>
        <w:spacing w:after="0" w:line="240" w:lineRule="auto"/>
        <w:contextualSpacing w:val="0"/>
        <w:rPr>
          <w:rFonts w:ascii="Public Sans" w:hAnsi="Public Sans"/>
          <w:color w:val="4E4E51"/>
        </w:rPr>
      </w:pPr>
      <w:r w:rsidRPr="00932A71">
        <w:rPr>
          <w:rFonts w:ascii="Public Sans" w:hAnsi="Public Sans"/>
          <w:color w:val="4E4E51"/>
        </w:rPr>
        <w:t xml:space="preserve">LEAP </w:t>
      </w:r>
      <w:r w:rsidR="00841CAA" w:rsidRPr="00932A71">
        <w:rPr>
          <w:rFonts w:ascii="Public Sans" w:hAnsi="Public Sans"/>
          <w:color w:val="4E4E51"/>
        </w:rPr>
        <w:t>ELA</w:t>
      </w:r>
      <w:r w:rsidRPr="00932A71">
        <w:rPr>
          <w:rFonts w:ascii="Public Sans" w:hAnsi="Public Sans"/>
          <w:color w:val="4E4E51"/>
        </w:rPr>
        <w:t xml:space="preserve"> Practice Tests: </w:t>
      </w:r>
      <w:r w:rsidR="0035615B" w:rsidRPr="00932A71">
        <w:rPr>
          <w:rFonts w:ascii="Public Sans" w:hAnsi="Public Sans"/>
          <w:color w:val="4E4E51"/>
        </w:rPr>
        <w:t>provides teachers access to accommodated print versions of the practice tests</w:t>
      </w:r>
    </w:p>
    <w:p w14:paraId="480F6B0C" w14:textId="3E5AA19B" w:rsidR="005F2B7F" w:rsidRPr="004F4196" w:rsidRDefault="004E411B" w:rsidP="0035615B">
      <w:pPr>
        <w:spacing w:before="120" w:after="40" w:line="240" w:lineRule="auto"/>
        <w:rPr>
          <w:rFonts w:ascii="Public Sans" w:hAnsi="Public Sans"/>
          <w:b/>
          <w:color w:val="4E4E51"/>
        </w:rPr>
      </w:pPr>
      <w:r>
        <w:br w:type="column"/>
      </w:r>
      <w:hyperlink r:id="rId61" w:history="1">
        <w:r w:rsidR="005F2B7F" w:rsidRPr="00ED24A1">
          <w:rPr>
            <w:rStyle w:val="Hyperlink"/>
            <w:rFonts w:ascii="Public Sans" w:hAnsi="Public Sans"/>
            <w:b/>
            <w:color w:val="1155CC"/>
          </w:rPr>
          <w:t>K-12</w:t>
        </w:r>
        <w:r w:rsidR="00841CAA" w:rsidRPr="00ED24A1">
          <w:rPr>
            <w:rStyle w:val="Hyperlink"/>
            <w:rFonts w:ascii="Public Sans" w:hAnsi="Public Sans"/>
            <w:b/>
            <w:color w:val="1155CC"/>
          </w:rPr>
          <w:t xml:space="preserve"> ELA</w:t>
        </w:r>
        <w:r w:rsidR="005F2B7F" w:rsidRPr="00ED24A1">
          <w:rPr>
            <w:rStyle w:val="Hyperlink"/>
            <w:rFonts w:ascii="Public Sans" w:hAnsi="Public Sans"/>
            <w:b/>
            <w:color w:val="1155CC"/>
          </w:rPr>
          <w:t xml:space="preserve"> Resources</w:t>
        </w:r>
      </w:hyperlink>
      <w:r w:rsidR="005F2B7F" w:rsidRPr="00ED24A1">
        <w:rPr>
          <w:rStyle w:val="Hyperlink"/>
          <w:rFonts w:ascii="Public Sans" w:hAnsi="Public Sans"/>
          <w:b/>
          <w:color w:val="1155CC"/>
        </w:rPr>
        <w:t xml:space="preserve"> </w:t>
      </w:r>
      <w:sdt>
        <w:sdtPr>
          <w:rPr>
            <w:rFonts w:ascii="Public Sans" w:hAnsi="Public Sans"/>
            <w:color w:val="1155CC"/>
          </w:rPr>
          <w:tag w:val="goog_rdk_3"/>
          <w:id w:val="58678558"/>
        </w:sdtPr>
        <w:sdtEndPr/>
        <w:sdtContent/>
      </w:sdt>
      <w:sdt>
        <w:sdtPr>
          <w:rPr>
            <w:rFonts w:ascii="Public Sans" w:hAnsi="Public Sans"/>
            <w:color w:val="1155CC"/>
          </w:rPr>
          <w:tag w:val="goog_rdk_8"/>
          <w:id w:val="-1713099985"/>
        </w:sdtPr>
        <w:sdtEndPr/>
        <w:sdtContent/>
      </w:sdt>
      <w:sdt>
        <w:sdtPr>
          <w:rPr>
            <w:rFonts w:ascii="Public Sans" w:hAnsi="Public Sans"/>
            <w:color w:val="1155CC"/>
          </w:rPr>
          <w:tag w:val="goog_rdk_9"/>
          <w:id w:val="-274635644"/>
        </w:sdtPr>
        <w:sdtEndPr/>
        <w:sdtContent/>
      </w:sdt>
      <w:sdt>
        <w:sdtPr>
          <w:rPr>
            <w:rFonts w:ascii="Public Sans" w:hAnsi="Public Sans"/>
            <w:color w:val="1155CC"/>
          </w:rPr>
          <w:tag w:val="goog_rdk_15"/>
          <w:id w:val="-2090061638"/>
        </w:sdtPr>
        <w:sdtEndPr/>
        <w:sdtContent/>
      </w:sdt>
      <w:sdt>
        <w:sdtPr>
          <w:rPr>
            <w:rFonts w:ascii="Public Sans" w:hAnsi="Public Sans"/>
            <w:color w:val="1155CC"/>
          </w:rPr>
          <w:tag w:val="goog_rdk_16"/>
          <w:id w:val="-1576269678"/>
        </w:sdtPr>
        <w:sdtEndPr/>
        <w:sdtContent/>
      </w:sdt>
      <w:r w:rsidR="005F2B7F" w:rsidRPr="004F4196">
        <w:rPr>
          <w:rStyle w:val="Hyperlink"/>
          <w:rFonts w:ascii="Public Sans" w:hAnsi="Public Sans"/>
          <w:b/>
          <w:color w:val="4E4E51"/>
          <w:u w:val="none"/>
        </w:rPr>
        <w:t>Library</w:t>
      </w:r>
    </w:p>
    <w:p w14:paraId="5F12EA39" w14:textId="2057A17D" w:rsidR="00841CAA" w:rsidRPr="00932A71" w:rsidRDefault="002101E3" w:rsidP="00841CAA">
      <w:pPr>
        <w:pStyle w:val="NormalWeb"/>
        <w:numPr>
          <w:ilvl w:val="0"/>
          <w:numId w:val="24"/>
        </w:numPr>
        <w:spacing w:before="0" w:beforeAutospacing="0" w:after="0" w:afterAutospacing="0"/>
        <w:textAlignment w:val="baseline"/>
        <w:rPr>
          <w:rFonts w:ascii="Public Sans" w:hAnsi="Public Sans"/>
          <w:color w:val="4E4E51"/>
          <w:sz w:val="22"/>
          <w:szCs w:val="22"/>
        </w:rPr>
      </w:pPr>
      <w:hyperlink r:id="rId62" w:history="1">
        <w:r w:rsidR="00841CAA" w:rsidRPr="00ED24A1">
          <w:rPr>
            <w:rStyle w:val="Hyperlink"/>
            <w:rFonts w:ascii="Public Sans" w:hAnsi="Public Sans"/>
            <w:color w:val="1155CC"/>
            <w:sz w:val="22"/>
            <w:szCs w:val="22"/>
          </w:rPr>
          <w:t>Louisiana Student Standards in ELA</w:t>
        </w:r>
      </w:hyperlink>
      <w:r w:rsidR="00841CAA" w:rsidRPr="00932A71">
        <w:rPr>
          <w:rFonts w:ascii="Public Sans" w:hAnsi="Public Sans"/>
          <w:color w:val="4E4E51"/>
          <w:sz w:val="22"/>
          <w:szCs w:val="22"/>
        </w:rPr>
        <w:t>: offers comprehensive information about interpreting and implementing the standards</w:t>
      </w:r>
    </w:p>
    <w:p w14:paraId="73B0777A" w14:textId="77777777" w:rsidR="00841CAA" w:rsidRPr="00932A71" w:rsidRDefault="002101E3" w:rsidP="00841CAA">
      <w:pPr>
        <w:pStyle w:val="NormalWeb"/>
        <w:numPr>
          <w:ilvl w:val="0"/>
          <w:numId w:val="24"/>
        </w:numPr>
        <w:spacing w:before="0" w:beforeAutospacing="0" w:after="0" w:afterAutospacing="0"/>
        <w:ind w:right="317"/>
        <w:textAlignment w:val="baseline"/>
        <w:rPr>
          <w:rFonts w:ascii="Public Sans" w:hAnsi="Public Sans"/>
          <w:color w:val="4E4E51"/>
          <w:sz w:val="22"/>
          <w:szCs w:val="22"/>
        </w:rPr>
      </w:pPr>
      <w:hyperlink r:id="rId63" w:history="1">
        <w:r w:rsidR="00841CAA" w:rsidRPr="00ED24A1">
          <w:rPr>
            <w:rStyle w:val="Hyperlink"/>
            <w:rFonts w:ascii="Public Sans" w:hAnsi="Public Sans"/>
            <w:color w:val="1155CC"/>
            <w:sz w:val="22"/>
            <w:szCs w:val="22"/>
          </w:rPr>
          <w:t>K-12 ELA Planning Resources</w:t>
        </w:r>
      </w:hyperlink>
      <w:r w:rsidR="00841CAA" w:rsidRPr="00932A71">
        <w:rPr>
          <w:rFonts w:ascii="Public Sans" w:hAnsi="Public Sans"/>
          <w:color w:val="4E4E51"/>
          <w:sz w:val="22"/>
          <w:szCs w:val="22"/>
        </w:rPr>
        <w:t>: guides for planning and implementing quality ELA instruction, which include a variety of instructional strategies</w:t>
      </w:r>
    </w:p>
    <w:p w14:paraId="53E47D4D" w14:textId="6829C2E7" w:rsidR="00841CAA" w:rsidRPr="00932A71" w:rsidRDefault="002101E3" w:rsidP="00841CAA">
      <w:pPr>
        <w:pStyle w:val="NormalWeb"/>
        <w:numPr>
          <w:ilvl w:val="0"/>
          <w:numId w:val="24"/>
        </w:numPr>
        <w:spacing w:before="0" w:beforeAutospacing="0" w:after="0" w:afterAutospacing="0"/>
        <w:textAlignment w:val="baseline"/>
        <w:rPr>
          <w:rFonts w:ascii="Public Sans" w:hAnsi="Public Sans"/>
          <w:color w:val="4E4E51"/>
          <w:sz w:val="22"/>
          <w:szCs w:val="22"/>
        </w:rPr>
      </w:pPr>
      <w:hyperlink r:id="rId64" w:history="1">
        <w:r w:rsidR="00841CAA" w:rsidRPr="00ED24A1">
          <w:rPr>
            <w:rStyle w:val="Hyperlink"/>
            <w:rFonts w:ascii="Public Sans" w:hAnsi="Public Sans"/>
            <w:color w:val="1155CC"/>
            <w:sz w:val="22"/>
            <w:szCs w:val="22"/>
          </w:rPr>
          <w:t>ELA Guidebooks</w:t>
        </w:r>
      </w:hyperlink>
      <w:r w:rsidR="00841CAA" w:rsidRPr="00932A71">
        <w:rPr>
          <w:rFonts w:ascii="Public Sans" w:hAnsi="Public Sans"/>
          <w:color w:val="4E4E51"/>
          <w:sz w:val="22"/>
          <w:szCs w:val="22"/>
        </w:rPr>
        <w:t>: a whole-class curriculum made by teachers for teachers and focused on real learning grounded in a collection of texts</w:t>
      </w:r>
    </w:p>
    <w:p w14:paraId="7FA7E815" w14:textId="0BD9B93E" w:rsidR="00841CAA" w:rsidRPr="00932A71" w:rsidRDefault="008A298A" w:rsidP="00841CAA">
      <w:pPr>
        <w:pStyle w:val="NormalWeb"/>
        <w:numPr>
          <w:ilvl w:val="0"/>
          <w:numId w:val="24"/>
        </w:numPr>
        <w:spacing w:before="0" w:beforeAutospacing="0" w:after="0" w:afterAutospacing="0"/>
        <w:textAlignment w:val="baseline"/>
        <w:rPr>
          <w:rFonts w:ascii="Public Sans" w:hAnsi="Public Sans"/>
          <w:color w:val="4E4E51"/>
          <w:sz w:val="22"/>
          <w:szCs w:val="22"/>
        </w:rPr>
      </w:pPr>
      <w:r>
        <w:rPr>
          <w:rFonts w:ascii="Public Sans" w:hAnsi="Public Sans"/>
          <w:color w:val="4E4E51"/>
          <w:sz w:val="22"/>
          <w:szCs w:val="22"/>
        </w:rPr>
        <w:t>ELA Guidebooks</w:t>
      </w:r>
      <w:r>
        <w:rPr>
          <w:rStyle w:val="Hyperlink"/>
          <w:rFonts w:ascii="Public Sans" w:hAnsi="Public Sans"/>
          <w:color w:val="1155CC"/>
          <w:sz w:val="22"/>
          <w:szCs w:val="22"/>
        </w:rPr>
        <w:t xml:space="preserve"> </w:t>
      </w:r>
      <w:hyperlink r:id="rId65" w:history="1">
        <w:r w:rsidRPr="008A298A">
          <w:rPr>
            <w:rStyle w:val="Hyperlink"/>
            <w:rFonts w:ascii="Public Sans" w:hAnsi="Public Sans"/>
            <w:sz w:val="22"/>
            <w:szCs w:val="22"/>
          </w:rPr>
          <w:t>3-5</w:t>
        </w:r>
      </w:hyperlink>
      <w:r w:rsidRPr="008A298A">
        <w:rPr>
          <w:rFonts w:ascii="Public Sans" w:hAnsi="Public Sans"/>
          <w:color w:val="4E4E51"/>
          <w:sz w:val="22"/>
          <w:szCs w:val="22"/>
        </w:rPr>
        <w:t xml:space="preserve">, </w:t>
      </w:r>
      <w:hyperlink r:id="rId66" w:history="1">
        <w:r w:rsidRPr="008A298A">
          <w:rPr>
            <w:rStyle w:val="Hyperlink"/>
            <w:rFonts w:ascii="Public Sans" w:hAnsi="Public Sans"/>
            <w:sz w:val="22"/>
            <w:szCs w:val="22"/>
          </w:rPr>
          <w:t>6-8</w:t>
        </w:r>
      </w:hyperlink>
      <w:r w:rsidRPr="008A298A">
        <w:rPr>
          <w:rFonts w:ascii="Public Sans" w:hAnsi="Public Sans"/>
          <w:color w:val="4E4E51"/>
          <w:sz w:val="22"/>
          <w:szCs w:val="22"/>
        </w:rPr>
        <w:t xml:space="preserve">, and </w:t>
      </w:r>
      <w:hyperlink r:id="rId67" w:history="1">
        <w:r w:rsidRPr="008A298A">
          <w:rPr>
            <w:rStyle w:val="Hyperlink"/>
            <w:rFonts w:ascii="Public Sans" w:hAnsi="Public Sans"/>
            <w:sz w:val="22"/>
            <w:szCs w:val="22"/>
          </w:rPr>
          <w:t>9-12</w:t>
        </w:r>
      </w:hyperlink>
      <w:r>
        <w:rPr>
          <w:rFonts w:ascii="Public Sans" w:hAnsi="Public Sans"/>
          <w:color w:val="4E4E51"/>
        </w:rPr>
        <w:t xml:space="preserve"> </w:t>
      </w:r>
      <w:r w:rsidRPr="008A298A">
        <w:rPr>
          <w:rFonts w:ascii="Public Sans" w:hAnsi="Public Sans"/>
          <w:color w:val="4E4E51"/>
          <w:sz w:val="22"/>
          <w:szCs w:val="22"/>
        </w:rPr>
        <w:t>Curriculum Guides</w:t>
      </w:r>
      <w:r w:rsidR="00841CAA" w:rsidRPr="00932A71">
        <w:rPr>
          <w:rFonts w:ascii="Public Sans" w:hAnsi="Public Sans"/>
          <w:color w:val="4E4E51"/>
          <w:sz w:val="22"/>
          <w:szCs w:val="22"/>
        </w:rPr>
        <w:t xml:space="preserve">: includes writing and reading </w:t>
      </w:r>
      <w:r w:rsidR="00F82760">
        <w:rPr>
          <w:rFonts w:ascii="Public Sans" w:hAnsi="Public Sans"/>
          <w:color w:val="4E4E51"/>
          <w:sz w:val="22"/>
          <w:szCs w:val="22"/>
        </w:rPr>
        <w:t>g</w:t>
      </w:r>
      <w:r w:rsidR="00841CAA" w:rsidRPr="00932A71">
        <w:rPr>
          <w:rFonts w:ascii="Public Sans" w:hAnsi="Public Sans"/>
          <w:color w:val="4E4E51"/>
          <w:sz w:val="22"/>
          <w:szCs w:val="22"/>
        </w:rPr>
        <w:t xml:space="preserve">uides, </w:t>
      </w:r>
      <w:r w:rsidR="00F82760">
        <w:rPr>
          <w:rFonts w:ascii="Public Sans" w:hAnsi="Public Sans"/>
          <w:color w:val="4E4E51"/>
          <w:sz w:val="22"/>
          <w:szCs w:val="22"/>
        </w:rPr>
        <w:t>assessment approach, and i</w:t>
      </w:r>
      <w:r w:rsidR="00841CAA" w:rsidRPr="00932A71">
        <w:rPr>
          <w:rFonts w:ascii="Public Sans" w:hAnsi="Public Sans"/>
          <w:color w:val="4E4E51"/>
          <w:sz w:val="22"/>
          <w:szCs w:val="22"/>
        </w:rPr>
        <w:t xml:space="preserve">nstructional </w:t>
      </w:r>
      <w:r w:rsidR="00F82760">
        <w:rPr>
          <w:rFonts w:ascii="Public Sans" w:hAnsi="Public Sans"/>
          <w:color w:val="4E4E51"/>
          <w:sz w:val="22"/>
          <w:szCs w:val="22"/>
        </w:rPr>
        <w:t>approaches</w:t>
      </w:r>
    </w:p>
    <w:p w14:paraId="677F6A28" w14:textId="06428EDA" w:rsidR="00841CAA" w:rsidRPr="00932A71" w:rsidRDefault="002101E3" w:rsidP="00841CAA">
      <w:pPr>
        <w:pStyle w:val="NormalWeb"/>
        <w:numPr>
          <w:ilvl w:val="0"/>
          <w:numId w:val="24"/>
        </w:numPr>
        <w:spacing w:before="0" w:beforeAutospacing="0" w:after="0" w:afterAutospacing="0"/>
        <w:textAlignment w:val="baseline"/>
        <w:rPr>
          <w:rFonts w:ascii="Public Sans" w:hAnsi="Public Sans"/>
          <w:color w:val="4E4E51"/>
          <w:sz w:val="22"/>
          <w:szCs w:val="22"/>
        </w:rPr>
      </w:pPr>
      <w:hyperlink r:id="rId68" w:history="1">
        <w:r w:rsidR="008A298A">
          <w:rPr>
            <w:rStyle w:val="Hyperlink"/>
            <w:rFonts w:ascii="Public Sans" w:hAnsi="Public Sans"/>
            <w:color w:val="1155CC"/>
            <w:sz w:val="22"/>
            <w:szCs w:val="22"/>
          </w:rPr>
          <w:t>In</w:t>
        </w:r>
        <w:r w:rsidR="00841CAA" w:rsidRPr="00ED24A1">
          <w:rPr>
            <w:rStyle w:val="Hyperlink"/>
            <w:rFonts w:ascii="Public Sans" w:hAnsi="Public Sans"/>
            <w:color w:val="1155CC"/>
            <w:sz w:val="22"/>
            <w:szCs w:val="22"/>
          </w:rPr>
          <w:t>structional Materials Review Rubrics</w:t>
        </w:r>
      </w:hyperlink>
      <w:r w:rsidR="00841CAA" w:rsidRPr="00932A71">
        <w:rPr>
          <w:rFonts w:ascii="Public Sans" w:hAnsi="Public Sans"/>
          <w:color w:val="4E4E51"/>
          <w:sz w:val="22"/>
          <w:szCs w:val="22"/>
        </w:rPr>
        <w:t>: provi</w:t>
      </w:r>
      <w:r w:rsidR="006F0481">
        <w:rPr>
          <w:rFonts w:ascii="Public Sans" w:hAnsi="Public Sans"/>
          <w:color w:val="4E4E51"/>
          <w:sz w:val="22"/>
          <w:szCs w:val="22"/>
        </w:rPr>
        <w:t>-</w:t>
      </w:r>
      <w:r w:rsidR="00841CAA" w:rsidRPr="00932A71">
        <w:rPr>
          <w:rFonts w:ascii="Public Sans" w:hAnsi="Public Sans"/>
          <w:color w:val="4E4E51"/>
          <w:sz w:val="22"/>
          <w:szCs w:val="22"/>
        </w:rPr>
        <w:t>des links to rubrics used to evaluate K-12 instructional, assessment, and intervention materials</w:t>
      </w:r>
    </w:p>
    <w:p w14:paraId="0759C776" w14:textId="0466C3BA" w:rsidR="00240ABF" w:rsidRPr="00932A71" w:rsidRDefault="002101E3" w:rsidP="00841CAA">
      <w:pPr>
        <w:pStyle w:val="NormalWeb"/>
        <w:numPr>
          <w:ilvl w:val="0"/>
          <w:numId w:val="24"/>
        </w:numPr>
        <w:spacing w:before="0" w:beforeAutospacing="0" w:after="60" w:afterAutospacing="0"/>
        <w:textAlignment w:val="baseline"/>
        <w:rPr>
          <w:rFonts w:ascii="Public Sans" w:hAnsi="Public Sans"/>
          <w:color w:val="4E4E51"/>
          <w:sz w:val="22"/>
          <w:szCs w:val="22"/>
        </w:rPr>
      </w:pPr>
      <w:hyperlink r:id="rId69" w:history="1">
        <w:r w:rsidR="00742F17" w:rsidRPr="00ED24A1">
          <w:rPr>
            <w:rStyle w:val="Hyperlink"/>
            <w:rFonts w:ascii="Public Sans" w:hAnsi="Public Sans"/>
            <w:color w:val="1155CC"/>
            <w:sz w:val="22"/>
            <w:szCs w:val="22"/>
          </w:rPr>
          <w:t>English Learner Library</w:t>
        </w:r>
      </w:hyperlink>
      <w:r w:rsidR="00240ABF" w:rsidRPr="00932A71">
        <w:rPr>
          <w:rFonts w:ascii="Public Sans" w:hAnsi="Public Sans" w:cstheme="minorHAnsi"/>
          <w:color w:val="4E4E51"/>
          <w:sz w:val="22"/>
          <w:szCs w:val="22"/>
        </w:rPr>
        <w:t xml:space="preserve">: </w:t>
      </w:r>
      <w:r w:rsidR="00240ABF" w:rsidRPr="00932A71">
        <w:rPr>
          <w:rFonts w:ascii="Public Sans" w:hAnsi="Public Sans"/>
          <w:color w:val="4E4E51"/>
          <w:sz w:val="22"/>
          <w:szCs w:val="22"/>
        </w:rPr>
        <w:t>contains a collection of resources for supporting ELs</w:t>
      </w:r>
    </w:p>
    <w:p w14:paraId="12F5D3E4" w14:textId="1C62E472" w:rsidR="005F2B7F" w:rsidRPr="00ED24A1" w:rsidRDefault="002101E3" w:rsidP="00841CAA">
      <w:pPr>
        <w:spacing w:before="120" w:after="0" w:line="240" w:lineRule="auto"/>
        <w:rPr>
          <w:rStyle w:val="Hyperlink"/>
          <w:rFonts w:ascii="Public Sans" w:hAnsi="Public Sans"/>
          <w:b/>
          <w:color w:val="1155CC"/>
        </w:rPr>
      </w:pPr>
      <w:hyperlink r:id="rId70" w:history="1">
        <w:r w:rsidR="005F2B7F" w:rsidRPr="00ED24A1">
          <w:rPr>
            <w:rStyle w:val="Hyperlink"/>
            <w:rFonts w:ascii="Public Sans" w:hAnsi="Public Sans"/>
            <w:b/>
            <w:color w:val="1155CC"/>
          </w:rPr>
          <w:t>Contact Us</w:t>
        </w:r>
      </w:hyperlink>
    </w:p>
    <w:p w14:paraId="7BCE8766" w14:textId="77777777" w:rsidR="005F2B7F" w:rsidRPr="00932A71" w:rsidRDefault="002101E3" w:rsidP="005F2B7F">
      <w:pPr>
        <w:pStyle w:val="ListParagraph"/>
        <w:numPr>
          <w:ilvl w:val="0"/>
          <w:numId w:val="24"/>
        </w:numPr>
        <w:spacing w:after="0" w:line="240" w:lineRule="auto"/>
        <w:rPr>
          <w:rFonts w:ascii="Public Sans" w:hAnsi="Public Sans"/>
          <w:color w:val="4E4E51"/>
        </w:rPr>
      </w:pPr>
      <w:hyperlink r:id="rId71" w:history="1">
        <w:r w:rsidR="005F2B7F" w:rsidRPr="00ED24A1">
          <w:rPr>
            <w:rStyle w:val="Hyperlink"/>
            <w:rFonts w:ascii="Public Sans" w:hAnsi="Public Sans"/>
            <w:color w:val="1155CC"/>
          </w:rPr>
          <w:t>AskLDOE</w:t>
        </w:r>
      </w:hyperlink>
      <w:r w:rsidR="005F2B7F" w:rsidRPr="00932A71">
        <w:rPr>
          <w:rFonts w:ascii="Public Sans" w:hAnsi="Public Sans"/>
          <w:color w:val="4E4E51"/>
        </w:rPr>
        <w:t>: electronic ticket system</w:t>
      </w:r>
    </w:p>
    <w:p w14:paraId="3D2D4F63" w14:textId="77777777" w:rsidR="005F2B7F" w:rsidRPr="00932A71" w:rsidRDefault="002101E3" w:rsidP="005F2B7F">
      <w:pPr>
        <w:pStyle w:val="ListParagraph"/>
        <w:numPr>
          <w:ilvl w:val="0"/>
          <w:numId w:val="24"/>
        </w:numPr>
        <w:spacing w:after="0" w:line="240" w:lineRule="auto"/>
        <w:rPr>
          <w:rFonts w:ascii="Public Sans" w:hAnsi="Public Sans"/>
          <w:color w:val="4E4E51"/>
        </w:rPr>
      </w:pPr>
      <w:hyperlink r:id="rId72" w:history="1">
        <w:r w:rsidR="005F2B7F" w:rsidRPr="00ED24A1">
          <w:rPr>
            <w:rStyle w:val="Hyperlink"/>
            <w:rFonts w:ascii="Public Sans" w:hAnsi="Public Sans"/>
            <w:color w:val="1155CC"/>
          </w:rPr>
          <w:t>assessment@la.gov</w:t>
        </w:r>
      </w:hyperlink>
      <w:r w:rsidR="005F2B7F" w:rsidRPr="00ED24A1">
        <w:rPr>
          <w:rFonts w:ascii="Public Sans" w:hAnsi="Public Sans"/>
          <w:color w:val="1155CC"/>
        </w:rPr>
        <w:t xml:space="preserve"> </w:t>
      </w:r>
      <w:r w:rsidR="005F2B7F" w:rsidRPr="00932A71">
        <w:rPr>
          <w:rFonts w:ascii="Public Sans" w:hAnsi="Public Sans"/>
          <w:color w:val="4E4E51"/>
        </w:rPr>
        <w:t>for assessment questions</w:t>
      </w:r>
    </w:p>
    <w:p w14:paraId="0E4B6235" w14:textId="4B463033" w:rsidR="005F2B7F" w:rsidRPr="00932A71" w:rsidRDefault="002101E3" w:rsidP="005F2B7F">
      <w:pPr>
        <w:pStyle w:val="ListParagraph"/>
        <w:numPr>
          <w:ilvl w:val="0"/>
          <w:numId w:val="24"/>
        </w:numPr>
        <w:spacing w:after="0" w:line="240" w:lineRule="auto"/>
        <w:rPr>
          <w:rFonts w:ascii="Public Sans" w:hAnsi="Public Sans"/>
          <w:color w:val="4E4E51"/>
        </w:rPr>
      </w:pPr>
      <w:hyperlink r:id="rId73" w:history="1">
        <w:r w:rsidR="00F528C8">
          <w:rPr>
            <w:rStyle w:val="Hyperlink"/>
            <w:rFonts w:ascii="Public Sans" w:hAnsi="Public Sans"/>
            <w:color w:val="1155CC"/>
          </w:rPr>
          <w:t>elaguidebooks@la.gov</w:t>
        </w:r>
      </w:hyperlink>
      <w:r w:rsidR="005F2B7F" w:rsidRPr="00932A71">
        <w:rPr>
          <w:rFonts w:ascii="Public Sans" w:hAnsi="Public Sans"/>
          <w:color w:val="4E4E51"/>
        </w:rPr>
        <w:t xml:space="preserve"> for curriculum and instruction questions</w:t>
      </w:r>
    </w:p>
    <w:p w14:paraId="76CF58F9" w14:textId="647D28B0" w:rsidR="005F2B7F" w:rsidRPr="00932A71" w:rsidRDefault="002101E3" w:rsidP="005F2B7F">
      <w:pPr>
        <w:spacing w:before="120" w:after="40" w:line="240" w:lineRule="auto"/>
        <w:rPr>
          <w:rFonts w:ascii="Public Sans" w:hAnsi="Public Sans"/>
          <w:color w:val="4E4E51"/>
        </w:rPr>
        <w:sectPr w:rsidR="005F2B7F" w:rsidRPr="00932A71" w:rsidSect="005F2B7F">
          <w:type w:val="continuous"/>
          <w:pgSz w:w="15840" w:h="12240" w:orient="landscape"/>
          <w:pgMar w:top="720" w:right="720" w:bottom="720" w:left="720" w:header="720" w:footer="720" w:gutter="0"/>
          <w:cols w:num="2" w:space="720"/>
          <w:docGrid w:linePitch="360"/>
        </w:sectPr>
      </w:pPr>
      <w:hyperlink r:id="rId74" w:history="1">
        <w:r w:rsidR="005F2B7F" w:rsidRPr="00ED24A1">
          <w:rPr>
            <w:rStyle w:val="Hyperlink"/>
            <w:rFonts w:ascii="Public Sans" w:hAnsi="Public Sans"/>
            <w:b/>
            <w:color w:val="1155CC"/>
          </w:rPr>
          <w:t>Newsroom</w:t>
        </w:r>
      </w:hyperlink>
      <w:r w:rsidR="005F2B7F" w:rsidRPr="00932A71">
        <w:rPr>
          <w:rStyle w:val="Hyperlink"/>
          <w:rFonts w:ascii="Public Sans" w:hAnsi="Public Sans"/>
          <w:b/>
          <w:color w:val="4E4E51"/>
        </w:rPr>
        <w:t>:</w:t>
      </w:r>
      <w:r w:rsidR="005F2B7F" w:rsidRPr="00932A71">
        <w:rPr>
          <w:rStyle w:val="Hyperlink"/>
          <w:rFonts w:ascii="Public Sans" w:hAnsi="Public Sans"/>
          <w:b/>
          <w:color w:val="4E4E51"/>
          <w:u w:val="none"/>
        </w:rPr>
        <w:t xml:space="preserve"> </w:t>
      </w:r>
      <w:r w:rsidR="005F2B7F" w:rsidRPr="00932A71">
        <w:rPr>
          <w:rFonts w:ascii="Public Sans" w:hAnsi="Public Sans"/>
          <w:color w:val="4E4E51"/>
        </w:rPr>
        <w:t>Offers archive copies of newsletters including the LDOE Weekly School System Newsletter and the Teacher Leader Newsletter</w:t>
      </w:r>
    </w:p>
    <w:p w14:paraId="168697C2" w14:textId="369E0BA1" w:rsidR="002345EC" w:rsidRDefault="002345EC" w:rsidP="002345EC">
      <w:pPr>
        <w:spacing w:before="120" w:after="0" w:line="240" w:lineRule="auto"/>
        <w:rPr>
          <w:rFonts w:ascii="Public Sans" w:hAnsi="Public Sans"/>
          <w:b/>
        </w:rPr>
      </w:pPr>
    </w:p>
    <w:p w14:paraId="079FEDDD" w14:textId="0163F976" w:rsidR="00853E38" w:rsidRDefault="00853E38" w:rsidP="002345EC">
      <w:pPr>
        <w:spacing w:before="120" w:after="0" w:line="240" w:lineRule="auto"/>
        <w:rPr>
          <w:rFonts w:ascii="Public Sans" w:hAnsi="Public Sans"/>
          <w:b/>
        </w:rPr>
      </w:pPr>
    </w:p>
    <w:sectPr w:rsidR="00853E38" w:rsidSect="005F2B7F">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3126C" w14:textId="77777777" w:rsidR="002101E3" w:rsidRDefault="002101E3" w:rsidP="007C2692">
      <w:pPr>
        <w:spacing w:after="0" w:line="240" w:lineRule="auto"/>
      </w:pPr>
      <w:r>
        <w:separator/>
      </w:r>
    </w:p>
    <w:p w14:paraId="3F66745A" w14:textId="77777777" w:rsidR="002101E3" w:rsidRDefault="002101E3"/>
  </w:endnote>
  <w:endnote w:type="continuationSeparator" w:id="0">
    <w:p w14:paraId="555A8215" w14:textId="77777777" w:rsidR="002101E3" w:rsidRDefault="002101E3" w:rsidP="007C2692">
      <w:pPr>
        <w:spacing w:after="0" w:line="240" w:lineRule="auto"/>
      </w:pPr>
      <w:r>
        <w:continuationSeparator/>
      </w:r>
    </w:p>
    <w:p w14:paraId="0C3D4C0E" w14:textId="77777777" w:rsidR="002101E3" w:rsidRDefault="002101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Source Sans 3">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52BF5" w14:textId="77777777" w:rsidR="009D583A" w:rsidRDefault="009D583A" w:rsidP="00853E38">
    <w:pPr>
      <w:spacing w:after="0" w:line="288" w:lineRule="auto"/>
      <w:rPr>
        <w:b/>
        <w:sz w:val="16"/>
        <w:szCs w:val="16"/>
      </w:rPr>
    </w:pPr>
    <w:r>
      <w:rPr>
        <w:b/>
        <w:sz w:val="16"/>
        <w:szCs w:val="16"/>
      </w:rPr>
      <w:t>Louisiana Department of Education</w:t>
    </w:r>
  </w:p>
  <w:p w14:paraId="4B852992" w14:textId="74F77149" w:rsidR="009D583A" w:rsidRPr="00853E38" w:rsidRDefault="002101E3" w:rsidP="00853E38">
    <w:pPr>
      <w:tabs>
        <w:tab w:val="right" w:pos="14400"/>
      </w:tabs>
      <w:spacing w:after="0" w:line="288" w:lineRule="auto"/>
      <w:rPr>
        <w:rFonts w:ascii="Source Sans 3" w:eastAsia="Source Sans 3" w:hAnsi="Source Sans 3" w:cs="Source Sans 3"/>
      </w:rPr>
    </w:pPr>
    <w:hyperlink r:id="rId1">
      <w:r w:rsidR="009D583A">
        <w:rPr>
          <w:color w:val="017F92"/>
          <w:sz w:val="16"/>
          <w:szCs w:val="16"/>
          <w:u w:val="single"/>
        </w:rPr>
        <w:t>doe.louisiana.gov</w:t>
      </w:r>
    </w:hyperlink>
    <w:r w:rsidR="009D583A">
      <w:rPr>
        <w:sz w:val="16"/>
        <w:szCs w:val="16"/>
      </w:rPr>
      <w:t xml:space="preserve">  |  P.O. Box 94064 •  Baton Rouge, LA •  70804-9064</w:t>
    </w:r>
    <w:r w:rsidR="009D583A">
      <w:rPr>
        <w:sz w:val="16"/>
        <w:szCs w:val="16"/>
      </w:rPr>
      <w:tab/>
      <w:t xml:space="preserve">Page </w:t>
    </w:r>
    <w:r w:rsidR="009D583A">
      <w:rPr>
        <w:sz w:val="16"/>
        <w:szCs w:val="16"/>
      </w:rPr>
      <w:fldChar w:fldCharType="begin"/>
    </w:r>
    <w:r w:rsidR="009D583A">
      <w:rPr>
        <w:sz w:val="16"/>
        <w:szCs w:val="16"/>
      </w:rPr>
      <w:instrText>PAGE</w:instrText>
    </w:r>
    <w:r w:rsidR="009D583A">
      <w:rPr>
        <w:sz w:val="16"/>
        <w:szCs w:val="16"/>
      </w:rPr>
      <w:fldChar w:fldCharType="separate"/>
    </w:r>
    <w:r w:rsidR="00D17480">
      <w:rPr>
        <w:noProof/>
        <w:sz w:val="16"/>
        <w:szCs w:val="16"/>
      </w:rPr>
      <w:t>7</w:t>
    </w:r>
    <w:r w:rsidR="009D583A">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12F21" w14:textId="4D9CB240" w:rsidR="00224CCF" w:rsidRDefault="00224CCF" w:rsidP="00853E38">
    <w:pPr>
      <w:spacing w:after="0" w:line="288" w:lineRule="auto"/>
      <w:rPr>
        <w:b/>
        <w:sz w:val="16"/>
        <w:szCs w:val="16"/>
      </w:rPr>
    </w:pPr>
    <w:r>
      <w:rPr>
        <w:b/>
        <w:sz w:val="16"/>
        <w:szCs w:val="16"/>
      </w:rPr>
      <w:t>October 2024</w:t>
    </w:r>
  </w:p>
  <w:p w14:paraId="1CE9623A" w14:textId="4BF6CA06" w:rsidR="009D583A" w:rsidRDefault="009D583A" w:rsidP="00853E38">
    <w:pPr>
      <w:spacing w:after="0" w:line="288" w:lineRule="auto"/>
      <w:rPr>
        <w:b/>
        <w:sz w:val="16"/>
        <w:szCs w:val="16"/>
      </w:rPr>
    </w:pPr>
    <w:r>
      <w:rPr>
        <w:b/>
        <w:sz w:val="16"/>
        <w:szCs w:val="16"/>
      </w:rPr>
      <w:t>Louisiana Department of Education</w:t>
    </w:r>
  </w:p>
  <w:p w14:paraId="7D007EC9" w14:textId="5264A580" w:rsidR="009D583A" w:rsidRPr="00853E38" w:rsidRDefault="002101E3" w:rsidP="00853E38">
    <w:pPr>
      <w:tabs>
        <w:tab w:val="right" w:pos="14400"/>
      </w:tabs>
      <w:spacing w:after="0" w:line="288" w:lineRule="auto"/>
      <w:rPr>
        <w:rFonts w:ascii="Source Sans 3" w:eastAsia="Source Sans 3" w:hAnsi="Source Sans 3" w:cs="Source Sans 3"/>
      </w:rPr>
    </w:pPr>
    <w:hyperlink r:id="rId1">
      <w:r w:rsidR="009D583A">
        <w:rPr>
          <w:color w:val="017F92"/>
          <w:sz w:val="16"/>
          <w:szCs w:val="16"/>
          <w:u w:val="single"/>
        </w:rPr>
        <w:t>doe.louisiana.gov</w:t>
      </w:r>
    </w:hyperlink>
    <w:r w:rsidR="009D583A">
      <w:rPr>
        <w:sz w:val="16"/>
        <w:szCs w:val="16"/>
      </w:rPr>
      <w:t xml:space="preserve">  |  P.O. Box 94064 •  Baton Rouge, LA •  70804-9064</w:t>
    </w:r>
    <w:r w:rsidR="009D583A">
      <w:rPr>
        <w:sz w:val="16"/>
        <w:szCs w:val="16"/>
      </w:rPr>
      <w:tab/>
      <w:t xml:space="preserve">Page </w:t>
    </w:r>
    <w:r w:rsidR="009D583A">
      <w:rPr>
        <w:sz w:val="16"/>
        <w:szCs w:val="16"/>
      </w:rPr>
      <w:fldChar w:fldCharType="begin"/>
    </w:r>
    <w:r w:rsidR="009D583A">
      <w:rPr>
        <w:sz w:val="16"/>
        <w:szCs w:val="16"/>
      </w:rPr>
      <w:instrText>PAGE</w:instrText>
    </w:r>
    <w:r w:rsidR="009D583A">
      <w:rPr>
        <w:sz w:val="16"/>
        <w:szCs w:val="16"/>
      </w:rPr>
      <w:fldChar w:fldCharType="separate"/>
    </w:r>
    <w:r w:rsidR="00D17480">
      <w:rPr>
        <w:noProof/>
        <w:sz w:val="16"/>
        <w:szCs w:val="16"/>
      </w:rPr>
      <w:t>1</w:t>
    </w:r>
    <w:r w:rsidR="009D583A">
      <w:rPr>
        <w:sz w:val="16"/>
        <w:szCs w:val="16"/>
      </w:rPr>
      <w:fldChar w:fldCharType="end"/>
    </w:r>
  </w:p>
  <w:p w14:paraId="5BD7B325" w14:textId="77777777" w:rsidR="009D583A" w:rsidRDefault="009D5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FCC51" w14:textId="77777777" w:rsidR="002101E3" w:rsidRDefault="002101E3" w:rsidP="007C2692">
      <w:pPr>
        <w:spacing w:after="0" w:line="240" w:lineRule="auto"/>
      </w:pPr>
      <w:r>
        <w:separator/>
      </w:r>
    </w:p>
    <w:p w14:paraId="031DFF0C" w14:textId="77777777" w:rsidR="002101E3" w:rsidRDefault="002101E3"/>
  </w:footnote>
  <w:footnote w:type="continuationSeparator" w:id="0">
    <w:p w14:paraId="6E0749D4" w14:textId="77777777" w:rsidR="002101E3" w:rsidRDefault="002101E3" w:rsidP="007C2692">
      <w:pPr>
        <w:spacing w:after="0" w:line="240" w:lineRule="auto"/>
      </w:pPr>
      <w:r>
        <w:continuationSeparator/>
      </w:r>
    </w:p>
    <w:p w14:paraId="28A84666" w14:textId="77777777" w:rsidR="002101E3" w:rsidRDefault="002101E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2532F" w14:textId="31690534" w:rsidR="009D583A" w:rsidRDefault="009D583A" w:rsidP="007C2692">
    <w:pPr>
      <w:pStyle w:val="Header"/>
      <w:spacing w:after="0"/>
    </w:pPr>
    <w:r>
      <w:rPr>
        <w:noProof/>
      </w:rPr>
      <mc:AlternateContent>
        <mc:Choice Requires="wps">
          <w:drawing>
            <wp:anchor distT="45720" distB="45720" distL="114300" distR="114300" simplePos="0" relativeHeight="251663360" behindDoc="1" locked="0" layoutInCell="1" hidden="0" allowOverlap="1" wp14:anchorId="22FE331A" wp14:editId="6A563AD2">
              <wp:simplePos x="0" y="0"/>
              <wp:positionH relativeFrom="margin">
                <wp:posOffset>2000250</wp:posOffset>
              </wp:positionH>
              <wp:positionV relativeFrom="paragraph">
                <wp:posOffset>-200025</wp:posOffset>
              </wp:positionV>
              <wp:extent cx="5467350" cy="304800"/>
              <wp:effectExtent l="0" t="0" r="0" b="0"/>
              <wp:wrapSquare wrapText="bothSides" distT="45720" distB="45720" distL="114300" distR="114300"/>
              <wp:docPr id="4" name="Rectangle 4"/>
              <wp:cNvGraphicFramePr/>
              <a:graphic xmlns:a="http://schemas.openxmlformats.org/drawingml/2006/main">
                <a:graphicData uri="http://schemas.microsoft.com/office/word/2010/wordprocessingShape">
                  <wps:wsp>
                    <wps:cNvSpPr/>
                    <wps:spPr>
                      <a:xfrm>
                        <a:off x="0" y="0"/>
                        <a:ext cx="5467350" cy="304800"/>
                      </a:xfrm>
                      <a:prstGeom prst="rect">
                        <a:avLst/>
                      </a:prstGeom>
                      <a:noFill/>
                      <a:ln>
                        <a:noFill/>
                      </a:ln>
                    </wps:spPr>
                    <wps:txbx>
                      <w:txbxContent>
                        <w:p w14:paraId="27209454" w14:textId="174409E3" w:rsidR="009D583A" w:rsidRPr="00A771E9" w:rsidRDefault="009D583A" w:rsidP="007C2692">
                          <w:pPr>
                            <w:spacing w:line="240" w:lineRule="auto"/>
                            <w:jc w:val="center"/>
                            <w:textDirection w:val="btLr"/>
                            <w:rPr>
                              <w:color w:val="6570B5"/>
                              <w:sz w:val="28"/>
                              <w:szCs w:val="28"/>
                            </w:rP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2FE331A" id="Rectangle 4" o:spid="_x0000_s1026" style="position:absolute;margin-left:157.5pt;margin-top:-15.75pt;width:430.5pt;height:24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" filled="f" stroked="f">
              <v:textbox inset="2.53958mm,1.2694mm,2.53958mm,1.2694mm">
                <w:txbxContent>
                  <w:p w14:paraId="27209454" w14:textId="174409E3" w:rsidR="009D583A" w:rsidRPr="00A771E9" w:rsidRDefault="009D583A" w:rsidP="007C2692">
                    <w:pPr>
                      <w:spacing w:line="240" w:lineRule="auto"/>
                      <w:jc w:val="center"/>
                      <w:textDirection w:val="btLr"/>
                      <w:rPr>
                        <w:color w:val="6570B5"/>
                        <w:sz w:val="28"/>
                        <w:szCs w:val="28"/>
                      </w:rPr>
                    </w:pPr>
                  </w:p>
                </w:txbxContent>
              </v:textbox>
              <w10:wrap type="square"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18111" w14:textId="6F55D131" w:rsidR="009D583A" w:rsidRPr="00870BFB" w:rsidRDefault="009D583A" w:rsidP="00870BFB">
    <w:pPr>
      <w:spacing w:line="288" w:lineRule="auto"/>
      <w:ind w:left="-720"/>
      <w:rPr>
        <w:rFonts w:ascii="Public Sans" w:hAnsi="Public Sans"/>
      </w:rPr>
    </w:pPr>
    <w:r>
      <w:rPr>
        <w:rFonts w:ascii="Public Sans" w:hAnsi="Public Sans"/>
        <w:b/>
        <w:color w:val="3C1053"/>
        <w:sz w:val="30"/>
        <w:szCs w:val="30"/>
      </w:rPr>
      <w:t xml:space="preserve">           </w:t>
    </w:r>
    <w:r w:rsidRPr="00461056">
      <w:rPr>
        <w:rFonts w:ascii="Public Sans" w:hAnsi="Public Sans"/>
        <w:b/>
        <w:color w:val="3C1053"/>
        <w:sz w:val="30"/>
        <w:szCs w:val="30"/>
      </w:rPr>
      <w:t>Office of Assessments, Analytics, and Accountability</w:t>
    </w:r>
    <w:r w:rsidRPr="00461056">
      <w:rPr>
        <w:rFonts w:ascii="Public Sans" w:hAnsi="Public Sans"/>
        <w:noProof/>
      </w:rPr>
      <w:drawing>
        <wp:anchor distT="114300" distB="114300" distL="114300" distR="114300" simplePos="0" relativeHeight="251665408" behindDoc="0" locked="0" layoutInCell="1" hidden="0" allowOverlap="1" wp14:anchorId="584893B1" wp14:editId="0F2FF409">
          <wp:simplePos x="0" y="0"/>
          <wp:positionH relativeFrom="page">
            <wp:align>left</wp:align>
          </wp:positionH>
          <wp:positionV relativeFrom="page">
            <wp:align>top</wp:align>
          </wp:positionV>
          <wp:extent cx="10106025" cy="1209786"/>
          <wp:effectExtent l="0" t="0" r="0" b="9525"/>
          <wp:wrapSquare wrapText="bothSides" distT="114300" distB="114300" distL="114300" distR="114300"/>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10106025" cy="120978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5FF"/>
    <w:multiLevelType w:val="hybridMultilevel"/>
    <w:tmpl w:val="F83CC5AE"/>
    <w:lvl w:ilvl="0" w:tplc="1B6C718E">
      <w:start w:val="1"/>
      <w:numFmt w:val="bullet"/>
      <w:lvlText w:val=""/>
      <w:lvlJc w:val="left"/>
      <w:pPr>
        <w:ind w:left="360" w:hanging="360"/>
      </w:pPr>
      <w:rPr>
        <w:rFonts w:ascii="Symbol" w:hAnsi="Symbol" w:hint="default"/>
      </w:rPr>
    </w:lvl>
    <w:lvl w:ilvl="1" w:tplc="3FBC776C">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E51C0"/>
    <w:multiLevelType w:val="hybridMultilevel"/>
    <w:tmpl w:val="CD3E6DC4"/>
    <w:lvl w:ilvl="0" w:tplc="780E33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31738"/>
    <w:multiLevelType w:val="hybridMultilevel"/>
    <w:tmpl w:val="356E2176"/>
    <w:lvl w:ilvl="0" w:tplc="EF542CCE">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3" w15:restartNumberingAfterBreak="0">
    <w:nsid w:val="03D24C3F"/>
    <w:multiLevelType w:val="hybridMultilevel"/>
    <w:tmpl w:val="D8886130"/>
    <w:lvl w:ilvl="0" w:tplc="780E33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155D3"/>
    <w:multiLevelType w:val="hybridMultilevel"/>
    <w:tmpl w:val="7A2C5E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0A277E"/>
    <w:multiLevelType w:val="hybridMultilevel"/>
    <w:tmpl w:val="2C0E8234"/>
    <w:lvl w:ilvl="0" w:tplc="780E3314">
      <w:start w:val="1"/>
      <w:numFmt w:val="bullet"/>
      <w:lvlText w:val=""/>
      <w:lvlJc w:val="left"/>
      <w:pPr>
        <w:ind w:left="39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6" w15:restartNumberingAfterBreak="0">
    <w:nsid w:val="11AB0775"/>
    <w:multiLevelType w:val="multilevel"/>
    <w:tmpl w:val="9850AF5E"/>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BD7FD9"/>
    <w:multiLevelType w:val="multilevel"/>
    <w:tmpl w:val="1B20FD0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7390A2E"/>
    <w:multiLevelType w:val="multilevel"/>
    <w:tmpl w:val="85F0AF9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196579B7"/>
    <w:multiLevelType w:val="multilevel"/>
    <w:tmpl w:val="10A4BBD6"/>
    <w:lvl w:ilvl="0">
      <w:start w:val="1"/>
      <w:numFmt w:val="bullet"/>
      <w:lvlText w:val=""/>
      <w:lvlJc w:val="left"/>
      <w:pPr>
        <w:ind w:left="720" w:hanging="360"/>
      </w:pPr>
      <w:rPr>
        <w:rFonts w:ascii="Symbol" w:hAnsi="Symbol" w:hint="default"/>
        <w:color w:val="auto"/>
        <w:sz w:val="22"/>
        <w:szCs w:val="22"/>
      </w:rPr>
    </w:lvl>
    <w:lvl w:ilvl="1">
      <w:start w:val="1"/>
      <w:numFmt w:val="bullet"/>
      <w:lvlText w:val="o"/>
      <w:lvlJc w:val="left"/>
      <w:pPr>
        <w:ind w:left="1440" w:hanging="360"/>
      </w:pPr>
      <w:rPr>
        <w:rFonts w:ascii="Arial" w:eastAsia="Arial" w:hAnsi="Arial" w:cs="Arial" w:hint="default"/>
      </w:rPr>
    </w:lvl>
    <w:lvl w:ilvl="2">
      <w:start w:val="1"/>
      <w:numFmt w:val="bullet"/>
      <w:lvlText w:val="▪"/>
      <w:lvlJc w:val="left"/>
      <w:pPr>
        <w:ind w:left="2160" w:hanging="360"/>
      </w:pPr>
      <w:rPr>
        <w:rFonts w:ascii="Arial" w:eastAsia="Arial" w:hAnsi="Arial" w:cs="Arial" w:hint="default"/>
      </w:rPr>
    </w:lvl>
    <w:lvl w:ilvl="3">
      <w:start w:val="1"/>
      <w:numFmt w:val="bullet"/>
      <w:lvlText w:val="●"/>
      <w:lvlJc w:val="left"/>
      <w:pPr>
        <w:ind w:left="2880" w:hanging="360"/>
      </w:pPr>
      <w:rPr>
        <w:rFonts w:ascii="Arial" w:eastAsia="Arial" w:hAnsi="Arial" w:cs="Arial" w:hint="default"/>
      </w:rPr>
    </w:lvl>
    <w:lvl w:ilvl="4">
      <w:start w:val="1"/>
      <w:numFmt w:val="bullet"/>
      <w:lvlText w:val="o"/>
      <w:lvlJc w:val="left"/>
      <w:pPr>
        <w:ind w:left="3600" w:hanging="360"/>
      </w:pPr>
      <w:rPr>
        <w:rFonts w:ascii="Arial" w:eastAsia="Arial" w:hAnsi="Arial" w:cs="Arial" w:hint="default"/>
      </w:rPr>
    </w:lvl>
    <w:lvl w:ilvl="5">
      <w:start w:val="1"/>
      <w:numFmt w:val="bullet"/>
      <w:lvlText w:val="▪"/>
      <w:lvlJc w:val="left"/>
      <w:pPr>
        <w:ind w:left="4320" w:hanging="360"/>
      </w:pPr>
      <w:rPr>
        <w:rFonts w:ascii="Arial" w:eastAsia="Arial" w:hAnsi="Arial" w:cs="Arial" w:hint="default"/>
      </w:rPr>
    </w:lvl>
    <w:lvl w:ilvl="6">
      <w:start w:val="1"/>
      <w:numFmt w:val="bullet"/>
      <w:lvlText w:val="●"/>
      <w:lvlJc w:val="left"/>
      <w:pPr>
        <w:ind w:left="5040" w:hanging="360"/>
      </w:pPr>
      <w:rPr>
        <w:rFonts w:ascii="Arial" w:eastAsia="Arial" w:hAnsi="Arial" w:cs="Arial" w:hint="default"/>
      </w:rPr>
    </w:lvl>
    <w:lvl w:ilvl="7">
      <w:start w:val="1"/>
      <w:numFmt w:val="bullet"/>
      <w:lvlText w:val="o"/>
      <w:lvlJc w:val="left"/>
      <w:pPr>
        <w:ind w:left="5760" w:hanging="360"/>
      </w:pPr>
      <w:rPr>
        <w:rFonts w:ascii="Arial" w:eastAsia="Arial" w:hAnsi="Arial" w:cs="Arial" w:hint="default"/>
      </w:rPr>
    </w:lvl>
    <w:lvl w:ilvl="8">
      <w:start w:val="1"/>
      <w:numFmt w:val="bullet"/>
      <w:lvlText w:val="▪"/>
      <w:lvlJc w:val="left"/>
      <w:pPr>
        <w:ind w:left="6480" w:hanging="360"/>
      </w:pPr>
      <w:rPr>
        <w:rFonts w:ascii="Arial" w:eastAsia="Arial" w:hAnsi="Arial" w:cs="Arial" w:hint="default"/>
      </w:rPr>
    </w:lvl>
  </w:abstractNum>
  <w:abstractNum w:abstractNumId="10" w15:restartNumberingAfterBreak="0">
    <w:nsid w:val="1EAD77AA"/>
    <w:multiLevelType w:val="multilevel"/>
    <w:tmpl w:val="32626204"/>
    <w:lvl w:ilvl="0">
      <w:start w:val="1"/>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1ECE0F42"/>
    <w:multiLevelType w:val="hybridMultilevel"/>
    <w:tmpl w:val="36A25068"/>
    <w:lvl w:ilvl="0" w:tplc="C4CEB24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CA6AEF"/>
    <w:multiLevelType w:val="multilevel"/>
    <w:tmpl w:val="5AAABF4C"/>
    <w:lvl w:ilvl="0">
      <w:start w:val="1"/>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21DB7854"/>
    <w:multiLevelType w:val="multilevel"/>
    <w:tmpl w:val="788E641A"/>
    <w:lvl w:ilvl="0">
      <w:start w:val="1"/>
      <w:numFmt w:val="bullet"/>
      <w:lvlText w:val="●"/>
      <w:lvlJc w:val="left"/>
      <w:pPr>
        <w:ind w:left="720" w:hanging="360"/>
      </w:pPr>
      <w:rPr>
        <w:rFonts w:asciiTheme="minorHAnsi" w:eastAsia="Arial" w:hAnsiTheme="minorHAnsi" w:cs="Aria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249E0427"/>
    <w:multiLevelType w:val="hybridMultilevel"/>
    <w:tmpl w:val="8ACE7590"/>
    <w:lvl w:ilvl="0" w:tplc="743A75FA">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9F125B"/>
    <w:multiLevelType w:val="hybridMultilevel"/>
    <w:tmpl w:val="D098CE76"/>
    <w:lvl w:ilvl="0" w:tplc="780E33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E867BD"/>
    <w:multiLevelType w:val="multilevel"/>
    <w:tmpl w:val="3492515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7" w15:restartNumberingAfterBreak="0">
    <w:nsid w:val="27A6368B"/>
    <w:multiLevelType w:val="hybridMultilevel"/>
    <w:tmpl w:val="C8A4C800"/>
    <w:lvl w:ilvl="0" w:tplc="780E33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491A1C"/>
    <w:multiLevelType w:val="hybridMultilevel"/>
    <w:tmpl w:val="AA3EA1B8"/>
    <w:lvl w:ilvl="0" w:tplc="9E28CF72">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3332A6"/>
    <w:multiLevelType w:val="hybridMultilevel"/>
    <w:tmpl w:val="74348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1751DB"/>
    <w:multiLevelType w:val="multilevel"/>
    <w:tmpl w:val="03A894BA"/>
    <w:lvl w:ilvl="0">
      <w:start w:val="1"/>
      <w:numFmt w:val="lowerLetter"/>
      <w:lvlText w:val="%1."/>
      <w:lvlJc w:val="left"/>
      <w:pPr>
        <w:ind w:left="1440" w:hanging="360"/>
      </w:p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21" w15:restartNumberingAfterBreak="0">
    <w:nsid w:val="33515D0E"/>
    <w:multiLevelType w:val="multilevel"/>
    <w:tmpl w:val="605AF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0D0CCC"/>
    <w:multiLevelType w:val="multilevel"/>
    <w:tmpl w:val="DF6A607A"/>
    <w:lvl w:ilvl="0">
      <w:start w:val="1"/>
      <w:numFmt w:val="bullet"/>
      <w:lvlText w:val=""/>
      <w:lvlJc w:val="left"/>
      <w:pPr>
        <w:ind w:left="360" w:hanging="360"/>
      </w:pPr>
      <w:rPr>
        <w:rFonts w:ascii="Symbol" w:hAnsi="Symbol" w:hint="default"/>
        <w:sz w:val="22"/>
      </w:rPr>
    </w:lvl>
    <w:lvl w:ilvl="1">
      <w:start w:val="1"/>
      <w:numFmt w:val="bullet"/>
      <w:lvlText w:val="o"/>
      <w:lvlJc w:val="left"/>
      <w:pPr>
        <w:ind w:left="1080" w:hanging="360"/>
      </w:pPr>
      <w:rPr>
        <w:rFonts w:ascii="Symbol" w:hAnsi="Symbol" w:cs="Courier New" w:hint="default"/>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3" w15:restartNumberingAfterBreak="0">
    <w:nsid w:val="3A1447A5"/>
    <w:multiLevelType w:val="hybridMultilevel"/>
    <w:tmpl w:val="77207136"/>
    <w:lvl w:ilvl="0" w:tplc="780E33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04023"/>
    <w:multiLevelType w:val="hybridMultilevel"/>
    <w:tmpl w:val="97FA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DC6084"/>
    <w:multiLevelType w:val="hybridMultilevel"/>
    <w:tmpl w:val="C15452B6"/>
    <w:lvl w:ilvl="0" w:tplc="780E33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566414"/>
    <w:multiLevelType w:val="multilevel"/>
    <w:tmpl w:val="45B82DAC"/>
    <w:lvl w:ilvl="0">
      <w:start w:val="1"/>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7" w15:restartNumberingAfterBreak="0">
    <w:nsid w:val="4F7876D9"/>
    <w:multiLevelType w:val="multilevel"/>
    <w:tmpl w:val="BE94D614"/>
    <w:lvl w:ilvl="0">
      <w:start w:val="1"/>
      <w:numFmt w:val="bullet"/>
      <w:lvlText w:val=""/>
      <w:lvlJc w:val="left"/>
      <w:pPr>
        <w:ind w:left="360" w:hanging="360"/>
      </w:pPr>
      <w:rPr>
        <w:rFonts w:ascii="Symbol" w:hAnsi="Symbol" w:hint="default"/>
        <w:sz w:val="22"/>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8" w15:restartNumberingAfterBreak="0">
    <w:nsid w:val="569609B8"/>
    <w:multiLevelType w:val="hybridMultilevel"/>
    <w:tmpl w:val="2D9AF928"/>
    <w:lvl w:ilvl="0" w:tplc="007CF8B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A6103C"/>
    <w:multiLevelType w:val="hybridMultilevel"/>
    <w:tmpl w:val="000C3ED0"/>
    <w:lvl w:ilvl="0" w:tplc="780E33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15501"/>
    <w:multiLevelType w:val="hybridMultilevel"/>
    <w:tmpl w:val="96E07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643F90"/>
    <w:multiLevelType w:val="multilevel"/>
    <w:tmpl w:val="8724F430"/>
    <w:lvl w:ilvl="0">
      <w:start w:val="1"/>
      <w:numFmt w:val="bullet"/>
      <w:lvlText w:val="●"/>
      <w:lvlJc w:val="left"/>
      <w:pPr>
        <w:ind w:left="462" w:hanging="360"/>
      </w:pPr>
      <w:rPr>
        <w:rFonts w:ascii="Arial" w:eastAsia="Arial" w:hAnsi="Arial" w:cs="Arial"/>
        <w:color w:val="000000"/>
        <w:sz w:val="22"/>
        <w:szCs w:val="22"/>
      </w:rPr>
    </w:lvl>
    <w:lvl w:ilvl="1">
      <w:start w:val="1"/>
      <w:numFmt w:val="bullet"/>
      <w:lvlText w:val="•"/>
      <w:lvlJc w:val="left"/>
      <w:pPr>
        <w:ind w:left="1024" w:hanging="360"/>
      </w:pPr>
      <w:rPr>
        <w:rFonts w:ascii="Arial" w:eastAsia="Arial" w:hAnsi="Arial" w:cs="Arial"/>
      </w:rPr>
    </w:lvl>
    <w:lvl w:ilvl="2">
      <w:start w:val="1"/>
      <w:numFmt w:val="bullet"/>
      <w:lvlText w:val="•"/>
      <w:lvlJc w:val="left"/>
      <w:pPr>
        <w:ind w:left="1585" w:hanging="360"/>
      </w:pPr>
      <w:rPr>
        <w:rFonts w:ascii="Arial" w:eastAsia="Arial" w:hAnsi="Arial" w:cs="Arial"/>
      </w:rPr>
    </w:lvl>
    <w:lvl w:ilvl="3">
      <w:start w:val="1"/>
      <w:numFmt w:val="bullet"/>
      <w:lvlText w:val="•"/>
      <w:lvlJc w:val="left"/>
      <w:pPr>
        <w:ind w:left="2147" w:hanging="360"/>
      </w:pPr>
      <w:rPr>
        <w:rFonts w:ascii="Arial" w:eastAsia="Arial" w:hAnsi="Arial" w:cs="Arial"/>
      </w:rPr>
    </w:lvl>
    <w:lvl w:ilvl="4">
      <w:start w:val="1"/>
      <w:numFmt w:val="bullet"/>
      <w:lvlText w:val="•"/>
      <w:lvlJc w:val="left"/>
      <w:pPr>
        <w:ind w:left="2709" w:hanging="360"/>
      </w:pPr>
      <w:rPr>
        <w:rFonts w:ascii="Arial" w:eastAsia="Arial" w:hAnsi="Arial" w:cs="Arial"/>
      </w:rPr>
    </w:lvl>
    <w:lvl w:ilvl="5">
      <w:start w:val="1"/>
      <w:numFmt w:val="bullet"/>
      <w:lvlText w:val="•"/>
      <w:lvlJc w:val="left"/>
      <w:pPr>
        <w:ind w:left="3271" w:hanging="360"/>
      </w:pPr>
      <w:rPr>
        <w:rFonts w:ascii="Arial" w:eastAsia="Arial" w:hAnsi="Arial" w:cs="Arial"/>
      </w:rPr>
    </w:lvl>
    <w:lvl w:ilvl="6">
      <w:start w:val="1"/>
      <w:numFmt w:val="bullet"/>
      <w:lvlText w:val="•"/>
      <w:lvlJc w:val="left"/>
      <w:pPr>
        <w:ind w:left="3833" w:hanging="360"/>
      </w:pPr>
      <w:rPr>
        <w:rFonts w:ascii="Arial" w:eastAsia="Arial" w:hAnsi="Arial" w:cs="Arial"/>
      </w:rPr>
    </w:lvl>
    <w:lvl w:ilvl="7">
      <w:start w:val="1"/>
      <w:numFmt w:val="bullet"/>
      <w:lvlText w:val="•"/>
      <w:lvlJc w:val="left"/>
      <w:pPr>
        <w:ind w:left="4395" w:hanging="360"/>
      </w:pPr>
      <w:rPr>
        <w:rFonts w:ascii="Arial" w:eastAsia="Arial" w:hAnsi="Arial" w:cs="Arial"/>
      </w:rPr>
    </w:lvl>
    <w:lvl w:ilvl="8">
      <w:start w:val="1"/>
      <w:numFmt w:val="bullet"/>
      <w:lvlText w:val="•"/>
      <w:lvlJc w:val="left"/>
      <w:pPr>
        <w:ind w:left="4956" w:hanging="360"/>
      </w:pPr>
      <w:rPr>
        <w:rFonts w:ascii="Arial" w:eastAsia="Arial" w:hAnsi="Arial" w:cs="Arial"/>
      </w:rPr>
    </w:lvl>
  </w:abstractNum>
  <w:abstractNum w:abstractNumId="32" w15:restartNumberingAfterBreak="0">
    <w:nsid w:val="6B462A52"/>
    <w:multiLevelType w:val="multilevel"/>
    <w:tmpl w:val="826E19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3" w15:restartNumberingAfterBreak="0">
    <w:nsid w:val="6E947FA9"/>
    <w:multiLevelType w:val="hybridMultilevel"/>
    <w:tmpl w:val="583A42E8"/>
    <w:lvl w:ilvl="0" w:tplc="E1A29694">
      <w:start w:val="5"/>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EA4CC4"/>
    <w:multiLevelType w:val="multilevel"/>
    <w:tmpl w:val="3F646F98"/>
    <w:lvl w:ilvl="0">
      <w:start w:val="1"/>
      <w:numFmt w:val="bullet"/>
      <w:lvlText w:val=""/>
      <w:lvlJc w:val="left"/>
      <w:pPr>
        <w:ind w:left="360" w:hanging="360"/>
      </w:pPr>
      <w:rPr>
        <w:rFonts w:ascii="Symbol" w:hAnsi="Symbol" w:hint="default"/>
        <w:sz w:val="22"/>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5" w15:restartNumberingAfterBreak="0">
    <w:nsid w:val="730C525C"/>
    <w:multiLevelType w:val="hybridMultilevel"/>
    <w:tmpl w:val="60B444F6"/>
    <w:lvl w:ilvl="0" w:tplc="780E33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621013"/>
    <w:multiLevelType w:val="hybridMultilevel"/>
    <w:tmpl w:val="79B80598"/>
    <w:lvl w:ilvl="0" w:tplc="B38A23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757B8C"/>
    <w:multiLevelType w:val="multilevel"/>
    <w:tmpl w:val="DF402D78"/>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1080" w:hanging="360"/>
      </w:pPr>
      <w:rPr>
        <w:rFonts w:ascii="Symbol" w:hAnsi="Symbol" w:cs="Courier New" w:hint="default"/>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8" w15:restartNumberingAfterBreak="0">
    <w:nsid w:val="7B8030EA"/>
    <w:multiLevelType w:val="multilevel"/>
    <w:tmpl w:val="6B5C441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9" w15:restartNumberingAfterBreak="0">
    <w:nsid w:val="7B815E90"/>
    <w:multiLevelType w:val="multilevel"/>
    <w:tmpl w:val="87B467BA"/>
    <w:lvl w:ilvl="0">
      <w:start w:val="1"/>
      <w:numFmt w:val="bullet"/>
      <w:lvlText w:val="o"/>
      <w:lvlJc w:val="left"/>
      <w:pPr>
        <w:ind w:left="720" w:hanging="360"/>
      </w:pPr>
      <w:rPr>
        <w:rFonts w:ascii="Courier New" w:hAnsi="Courier New" w:hint="default"/>
        <w:sz w:val="20"/>
      </w:rPr>
    </w:lvl>
    <w:lvl w:ilvl="1">
      <w:start w:val="1"/>
      <w:numFmt w:val="bullet"/>
      <w:lvlText w:val="o"/>
      <w:lvlJc w:val="left"/>
      <w:pPr>
        <w:ind w:left="1440" w:hanging="360"/>
      </w:pPr>
      <w:rPr>
        <w:rFonts w:ascii="Arial" w:eastAsia="Arial" w:hAnsi="Arial" w:cs="Arial" w:hint="default"/>
      </w:rPr>
    </w:lvl>
    <w:lvl w:ilvl="2">
      <w:start w:val="1"/>
      <w:numFmt w:val="bullet"/>
      <w:lvlText w:val="▪"/>
      <w:lvlJc w:val="left"/>
      <w:pPr>
        <w:ind w:left="2160" w:hanging="360"/>
      </w:pPr>
      <w:rPr>
        <w:rFonts w:ascii="Arial" w:eastAsia="Arial" w:hAnsi="Arial" w:cs="Arial" w:hint="default"/>
      </w:rPr>
    </w:lvl>
    <w:lvl w:ilvl="3">
      <w:start w:val="1"/>
      <w:numFmt w:val="bullet"/>
      <w:lvlText w:val="●"/>
      <w:lvlJc w:val="left"/>
      <w:pPr>
        <w:ind w:left="2880" w:hanging="360"/>
      </w:pPr>
      <w:rPr>
        <w:rFonts w:ascii="Arial" w:eastAsia="Arial" w:hAnsi="Arial" w:cs="Arial" w:hint="default"/>
      </w:rPr>
    </w:lvl>
    <w:lvl w:ilvl="4">
      <w:start w:val="1"/>
      <w:numFmt w:val="bullet"/>
      <w:lvlText w:val="o"/>
      <w:lvlJc w:val="left"/>
      <w:pPr>
        <w:ind w:left="3600" w:hanging="360"/>
      </w:pPr>
      <w:rPr>
        <w:rFonts w:ascii="Arial" w:eastAsia="Arial" w:hAnsi="Arial" w:cs="Arial" w:hint="default"/>
      </w:rPr>
    </w:lvl>
    <w:lvl w:ilvl="5">
      <w:start w:val="1"/>
      <w:numFmt w:val="bullet"/>
      <w:lvlText w:val="▪"/>
      <w:lvlJc w:val="left"/>
      <w:pPr>
        <w:ind w:left="4320" w:hanging="360"/>
      </w:pPr>
      <w:rPr>
        <w:rFonts w:ascii="Arial" w:eastAsia="Arial" w:hAnsi="Arial" w:cs="Arial" w:hint="default"/>
      </w:rPr>
    </w:lvl>
    <w:lvl w:ilvl="6">
      <w:start w:val="1"/>
      <w:numFmt w:val="bullet"/>
      <w:lvlText w:val="●"/>
      <w:lvlJc w:val="left"/>
      <w:pPr>
        <w:ind w:left="5040" w:hanging="360"/>
      </w:pPr>
      <w:rPr>
        <w:rFonts w:ascii="Arial" w:eastAsia="Arial" w:hAnsi="Arial" w:cs="Arial" w:hint="default"/>
      </w:rPr>
    </w:lvl>
    <w:lvl w:ilvl="7">
      <w:start w:val="1"/>
      <w:numFmt w:val="bullet"/>
      <w:lvlText w:val="o"/>
      <w:lvlJc w:val="left"/>
      <w:pPr>
        <w:ind w:left="5760" w:hanging="360"/>
      </w:pPr>
      <w:rPr>
        <w:rFonts w:ascii="Arial" w:eastAsia="Arial" w:hAnsi="Arial" w:cs="Arial" w:hint="default"/>
      </w:rPr>
    </w:lvl>
    <w:lvl w:ilvl="8">
      <w:start w:val="1"/>
      <w:numFmt w:val="bullet"/>
      <w:lvlText w:val="▪"/>
      <w:lvlJc w:val="left"/>
      <w:pPr>
        <w:ind w:left="6480" w:hanging="360"/>
      </w:pPr>
      <w:rPr>
        <w:rFonts w:ascii="Arial" w:eastAsia="Arial" w:hAnsi="Arial" w:cs="Arial" w:hint="default"/>
      </w:rPr>
    </w:lvl>
  </w:abstractNum>
  <w:abstractNum w:abstractNumId="40" w15:restartNumberingAfterBreak="0">
    <w:nsid w:val="7BB222F3"/>
    <w:multiLevelType w:val="hybridMultilevel"/>
    <w:tmpl w:val="76C01554"/>
    <w:lvl w:ilvl="0" w:tplc="780E33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9"/>
  </w:num>
  <w:num w:numId="3">
    <w:abstractNumId w:val="13"/>
  </w:num>
  <w:num w:numId="4">
    <w:abstractNumId w:val="2"/>
  </w:num>
  <w:num w:numId="5">
    <w:abstractNumId w:val="0"/>
  </w:num>
  <w:num w:numId="6">
    <w:abstractNumId w:val="5"/>
  </w:num>
  <w:num w:numId="7">
    <w:abstractNumId w:val="15"/>
  </w:num>
  <w:num w:numId="8">
    <w:abstractNumId w:val="11"/>
  </w:num>
  <w:num w:numId="9">
    <w:abstractNumId w:val="31"/>
  </w:num>
  <w:num w:numId="10">
    <w:abstractNumId w:val="35"/>
  </w:num>
  <w:num w:numId="11">
    <w:abstractNumId w:val="4"/>
  </w:num>
  <w:num w:numId="12">
    <w:abstractNumId w:val="17"/>
  </w:num>
  <w:num w:numId="13">
    <w:abstractNumId w:val="3"/>
  </w:num>
  <w:num w:numId="14">
    <w:abstractNumId w:val="40"/>
  </w:num>
  <w:num w:numId="15">
    <w:abstractNumId w:val="36"/>
  </w:num>
  <w:num w:numId="16">
    <w:abstractNumId w:val="25"/>
  </w:num>
  <w:num w:numId="17">
    <w:abstractNumId w:val="1"/>
  </w:num>
  <w:num w:numId="18">
    <w:abstractNumId w:val="29"/>
  </w:num>
  <w:num w:numId="19">
    <w:abstractNumId w:val="23"/>
  </w:num>
  <w:num w:numId="20">
    <w:abstractNumId w:val="7"/>
  </w:num>
  <w:num w:numId="21">
    <w:abstractNumId w:val="9"/>
  </w:num>
  <w:num w:numId="22">
    <w:abstractNumId w:val="28"/>
  </w:num>
  <w:num w:numId="23">
    <w:abstractNumId w:val="33"/>
  </w:num>
  <w:num w:numId="24">
    <w:abstractNumId w:val="14"/>
  </w:num>
  <w:num w:numId="25">
    <w:abstractNumId w:val="16"/>
  </w:num>
  <w:num w:numId="26">
    <w:abstractNumId w:val="34"/>
  </w:num>
  <w:num w:numId="27">
    <w:abstractNumId w:val="10"/>
  </w:num>
  <w:num w:numId="28">
    <w:abstractNumId w:val="38"/>
  </w:num>
  <w:num w:numId="29">
    <w:abstractNumId w:val="27"/>
  </w:num>
  <w:num w:numId="30">
    <w:abstractNumId w:val="12"/>
  </w:num>
  <w:num w:numId="31">
    <w:abstractNumId w:val="26"/>
  </w:num>
  <w:num w:numId="32">
    <w:abstractNumId w:val="22"/>
  </w:num>
  <w:num w:numId="33">
    <w:abstractNumId w:val="6"/>
  </w:num>
  <w:num w:numId="34">
    <w:abstractNumId w:val="20"/>
  </w:num>
  <w:num w:numId="35">
    <w:abstractNumId w:val="8"/>
  </w:num>
  <w:num w:numId="36">
    <w:abstractNumId w:val="37"/>
  </w:num>
  <w:num w:numId="37">
    <w:abstractNumId w:val="21"/>
  </w:num>
  <w:num w:numId="38">
    <w:abstractNumId w:val="24"/>
  </w:num>
  <w:num w:numId="39">
    <w:abstractNumId w:val="30"/>
  </w:num>
  <w:num w:numId="40">
    <w:abstractNumId w:val="19"/>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92"/>
    <w:rsid w:val="0000612C"/>
    <w:rsid w:val="000204A1"/>
    <w:rsid w:val="00025ECF"/>
    <w:rsid w:val="00042688"/>
    <w:rsid w:val="000574EE"/>
    <w:rsid w:val="000842F7"/>
    <w:rsid w:val="0008695E"/>
    <w:rsid w:val="00086D4B"/>
    <w:rsid w:val="00086EC2"/>
    <w:rsid w:val="00087864"/>
    <w:rsid w:val="000D2A61"/>
    <w:rsid w:val="0011356C"/>
    <w:rsid w:val="00113C0F"/>
    <w:rsid w:val="00172A03"/>
    <w:rsid w:val="00177747"/>
    <w:rsid w:val="001B440D"/>
    <w:rsid w:val="001B7B71"/>
    <w:rsid w:val="001C1794"/>
    <w:rsid w:val="001D020B"/>
    <w:rsid w:val="001D7CF9"/>
    <w:rsid w:val="001E2EAE"/>
    <w:rsid w:val="001F0222"/>
    <w:rsid w:val="00206524"/>
    <w:rsid w:val="00207584"/>
    <w:rsid w:val="002101E3"/>
    <w:rsid w:val="00224AE6"/>
    <w:rsid w:val="00224CCF"/>
    <w:rsid w:val="002345EC"/>
    <w:rsid w:val="00237EC9"/>
    <w:rsid w:val="00240ABF"/>
    <w:rsid w:val="00241875"/>
    <w:rsid w:val="00245FE3"/>
    <w:rsid w:val="00250621"/>
    <w:rsid w:val="00254171"/>
    <w:rsid w:val="002577FB"/>
    <w:rsid w:val="002623F8"/>
    <w:rsid w:val="00273989"/>
    <w:rsid w:val="00274680"/>
    <w:rsid w:val="002847D0"/>
    <w:rsid w:val="00290208"/>
    <w:rsid w:val="002939EF"/>
    <w:rsid w:val="00294509"/>
    <w:rsid w:val="002A20A3"/>
    <w:rsid w:val="002B5ED7"/>
    <w:rsid w:val="002B67D6"/>
    <w:rsid w:val="002B7F13"/>
    <w:rsid w:val="002C2C9C"/>
    <w:rsid w:val="002D3C74"/>
    <w:rsid w:val="002D7CF1"/>
    <w:rsid w:val="002F0657"/>
    <w:rsid w:val="002F7F0E"/>
    <w:rsid w:val="00301FB1"/>
    <w:rsid w:val="00302CFB"/>
    <w:rsid w:val="00317D37"/>
    <w:rsid w:val="00323825"/>
    <w:rsid w:val="003305AF"/>
    <w:rsid w:val="00334B27"/>
    <w:rsid w:val="0035615B"/>
    <w:rsid w:val="00356509"/>
    <w:rsid w:val="00360970"/>
    <w:rsid w:val="003758E1"/>
    <w:rsid w:val="00384FFB"/>
    <w:rsid w:val="003A1719"/>
    <w:rsid w:val="003A1738"/>
    <w:rsid w:val="003B77F5"/>
    <w:rsid w:val="003C4ED8"/>
    <w:rsid w:val="003E0801"/>
    <w:rsid w:val="00412A64"/>
    <w:rsid w:val="00427818"/>
    <w:rsid w:val="004431E2"/>
    <w:rsid w:val="0046025A"/>
    <w:rsid w:val="00481483"/>
    <w:rsid w:val="0049390F"/>
    <w:rsid w:val="00495F57"/>
    <w:rsid w:val="004B703C"/>
    <w:rsid w:val="004C1BCD"/>
    <w:rsid w:val="004C4CBF"/>
    <w:rsid w:val="004D2FFB"/>
    <w:rsid w:val="004D39A0"/>
    <w:rsid w:val="004D5872"/>
    <w:rsid w:val="004E24DC"/>
    <w:rsid w:val="004E411B"/>
    <w:rsid w:val="004F3046"/>
    <w:rsid w:val="004F4196"/>
    <w:rsid w:val="005526AC"/>
    <w:rsid w:val="00557624"/>
    <w:rsid w:val="00566D34"/>
    <w:rsid w:val="00592AAF"/>
    <w:rsid w:val="005C4191"/>
    <w:rsid w:val="005D6351"/>
    <w:rsid w:val="005D6FF4"/>
    <w:rsid w:val="005E213E"/>
    <w:rsid w:val="005F1312"/>
    <w:rsid w:val="005F2B7F"/>
    <w:rsid w:val="005F38BC"/>
    <w:rsid w:val="00602833"/>
    <w:rsid w:val="00603E7B"/>
    <w:rsid w:val="006066E9"/>
    <w:rsid w:val="0061263F"/>
    <w:rsid w:val="00620C4F"/>
    <w:rsid w:val="00627B64"/>
    <w:rsid w:val="00627BDA"/>
    <w:rsid w:val="00665DFE"/>
    <w:rsid w:val="00685F50"/>
    <w:rsid w:val="00690044"/>
    <w:rsid w:val="0069721E"/>
    <w:rsid w:val="00697F36"/>
    <w:rsid w:val="006A355E"/>
    <w:rsid w:val="006A53D9"/>
    <w:rsid w:val="006A6C67"/>
    <w:rsid w:val="006C2D4F"/>
    <w:rsid w:val="006C4A27"/>
    <w:rsid w:val="006E6F87"/>
    <w:rsid w:val="006F0481"/>
    <w:rsid w:val="00704029"/>
    <w:rsid w:val="007068CD"/>
    <w:rsid w:val="007069E3"/>
    <w:rsid w:val="00721F98"/>
    <w:rsid w:val="007230E1"/>
    <w:rsid w:val="00726FAB"/>
    <w:rsid w:val="00733791"/>
    <w:rsid w:val="00734C79"/>
    <w:rsid w:val="0073722F"/>
    <w:rsid w:val="00742D42"/>
    <w:rsid w:val="00742F17"/>
    <w:rsid w:val="0074662C"/>
    <w:rsid w:val="00777055"/>
    <w:rsid w:val="00787C05"/>
    <w:rsid w:val="007929D7"/>
    <w:rsid w:val="007B5A9F"/>
    <w:rsid w:val="007C11F4"/>
    <w:rsid w:val="007C16DF"/>
    <w:rsid w:val="007C2692"/>
    <w:rsid w:val="007C44F5"/>
    <w:rsid w:val="007C6D6A"/>
    <w:rsid w:val="007D6BFD"/>
    <w:rsid w:val="008035AF"/>
    <w:rsid w:val="00817025"/>
    <w:rsid w:val="00830314"/>
    <w:rsid w:val="008414BB"/>
    <w:rsid w:val="00841CAA"/>
    <w:rsid w:val="0084697A"/>
    <w:rsid w:val="00853E38"/>
    <w:rsid w:val="00863854"/>
    <w:rsid w:val="00870BFB"/>
    <w:rsid w:val="008745D6"/>
    <w:rsid w:val="008A298A"/>
    <w:rsid w:val="008A4433"/>
    <w:rsid w:val="008C6A61"/>
    <w:rsid w:val="008D0F9D"/>
    <w:rsid w:val="009108F9"/>
    <w:rsid w:val="00912858"/>
    <w:rsid w:val="00931EC5"/>
    <w:rsid w:val="00932A71"/>
    <w:rsid w:val="00937987"/>
    <w:rsid w:val="0094080C"/>
    <w:rsid w:val="009537C4"/>
    <w:rsid w:val="0096057B"/>
    <w:rsid w:val="00972998"/>
    <w:rsid w:val="0098218E"/>
    <w:rsid w:val="0098239E"/>
    <w:rsid w:val="00982533"/>
    <w:rsid w:val="009908E1"/>
    <w:rsid w:val="009A2B95"/>
    <w:rsid w:val="009D583A"/>
    <w:rsid w:val="009E4CE8"/>
    <w:rsid w:val="009E733A"/>
    <w:rsid w:val="009F2A9C"/>
    <w:rsid w:val="00A20870"/>
    <w:rsid w:val="00A34CF1"/>
    <w:rsid w:val="00A419E2"/>
    <w:rsid w:val="00A41C76"/>
    <w:rsid w:val="00A433D8"/>
    <w:rsid w:val="00A43DF0"/>
    <w:rsid w:val="00A63509"/>
    <w:rsid w:val="00A80F9C"/>
    <w:rsid w:val="00A95A4A"/>
    <w:rsid w:val="00AB7CAC"/>
    <w:rsid w:val="00AD4032"/>
    <w:rsid w:val="00AD4277"/>
    <w:rsid w:val="00AD60F5"/>
    <w:rsid w:val="00AE7DA7"/>
    <w:rsid w:val="00AF04F3"/>
    <w:rsid w:val="00AF33E7"/>
    <w:rsid w:val="00B07292"/>
    <w:rsid w:val="00B234C8"/>
    <w:rsid w:val="00B311EA"/>
    <w:rsid w:val="00B31358"/>
    <w:rsid w:val="00B31CEF"/>
    <w:rsid w:val="00B334DA"/>
    <w:rsid w:val="00B33B8B"/>
    <w:rsid w:val="00B50298"/>
    <w:rsid w:val="00B66A00"/>
    <w:rsid w:val="00B73F39"/>
    <w:rsid w:val="00B8620C"/>
    <w:rsid w:val="00B96823"/>
    <w:rsid w:val="00BA3B98"/>
    <w:rsid w:val="00BA48FE"/>
    <w:rsid w:val="00BA6698"/>
    <w:rsid w:val="00BB0368"/>
    <w:rsid w:val="00BC3B4F"/>
    <w:rsid w:val="00BD2CE1"/>
    <w:rsid w:val="00BD4FBC"/>
    <w:rsid w:val="00BE45A4"/>
    <w:rsid w:val="00BE736F"/>
    <w:rsid w:val="00BF2B29"/>
    <w:rsid w:val="00BF7653"/>
    <w:rsid w:val="00C10500"/>
    <w:rsid w:val="00C27DA2"/>
    <w:rsid w:val="00C40A92"/>
    <w:rsid w:val="00C43BA7"/>
    <w:rsid w:val="00C51C33"/>
    <w:rsid w:val="00C52D8B"/>
    <w:rsid w:val="00C616D6"/>
    <w:rsid w:val="00C64915"/>
    <w:rsid w:val="00CC73CD"/>
    <w:rsid w:val="00CC7403"/>
    <w:rsid w:val="00CD5337"/>
    <w:rsid w:val="00CE67B3"/>
    <w:rsid w:val="00CF4734"/>
    <w:rsid w:val="00D17480"/>
    <w:rsid w:val="00D222A8"/>
    <w:rsid w:val="00D36020"/>
    <w:rsid w:val="00D410F1"/>
    <w:rsid w:val="00D458A8"/>
    <w:rsid w:val="00D577DA"/>
    <w:rsid w:val="00D62C21"/>
    <w:rsid w:val="00D64474"/>
    <w:rsid w:val="00D6580D"/>
    <w:rsid w:val="00D77B84"/>
    <w:rsid w:val="00D83D98"/>
    <w:rsid w:val="00D87D75"/>
    <w:rsid w:val="00D87DA1"/>
    <w:rsid w:val="00D94777"/>
    <w:rsid w:val="00D963F3"/>
    <w:rsid w:val="00DB19C9"/>
    <w:rsid w:val="00DC5D41"/>
    <w:rsid w:val="00DD09F5"/>
    <w:rsid w:val="00DD55FB"/>
    <w:rsid w:val="00DD59BD"/>
    <w:rsid w:val="00DE5E17"/>
    <w:rsid w:val="00E12541"/>
    <w:rsid w:val="00E14A55"/>
    <w:rsid w:val="00E41B1E"/>
    <w:rsid w:val="00E51932"/>
    <w:rsid w:val="00E54E1B"/>
    <w:rsid w:val="00E63A00"/>
    <w:rsid w:val="00E6546A"/>
    <w:rsid w:val="00E70D91"/>
    <w:rsid w:val="00E73171"/>
    <w:rsid w:val="00E80B5E"/>
    <w:rsid w:val="00E85B33"/>
    <w:rsid w:val="00EB63DE"/>
    <w:rsid w:val="00EC2609"/>
    <w:rsid w:val="00ED0C69"/>
    <w:rsid w:val="00ED24A1"/>
    <w:rsid w:val="00F009C3"/>
    <w:rsid w:val="00F062FC"/>
    <w:rsid w:val="00F20CFE"/>
    <w:rsid w:val="00F27C0A"/>
    <w:rsid w:val="00F314A7"/>
    <w:rsid w:val="00F36AEB"/>
    <w:rsid w:val="00F45472"/>
    <w:rsid w:val="00F528C8"/>
    <w:rsid w:val="00F5640C"/>
    <w:rsid w:val="00F6444F"/>
    <w:rsid w:val="00F82760"/>
    <w:rsid w:val="00F86D95"/>
    <w:rsid w:val="00FA1109"/>
    <w:rsid w:val="00FA4C7D"/>
    <w:rsid w:val="00FD2E10"/>
    <w:rsid w:val="00FE11D0"/>
    <w:rsid w:val="00FE736E"/>
    <w:rsid w:val="00FF47BC"/>
    <w:rsid w:val="00FF5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E94DE"/>
  <w15:chartTrackingRefBased/>
  <w15:docId w15:val="{7BBD15D5-FB6A-4429-9710-96E4AC1A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C2692"/>
    <w:pPr>
      <w:pBdr>
        <w:top w:val="nil"/>
        <w:left w:val="nil"/>
        <w:bottom w:val="nil"/>
        <w:right w:val="nil"/>
        <w:between w:val="nil"/>
      </w:pBdr>
      <w:spacing w:after="200" w:line="276" w:lineRule="auto"/>
    </w:pPr>
    <w:rPr>
      <w:rFonts w:ascii="Calibri" w:eastAsia="Calibri" w:hAnsi="Calibri" w:cs="Calibri"/>
      <w:color w:val="000000"/>
    </w:rPr>
  </w:style>
  <w:style w:type="paragraph" w:styleId="Heading1">
    <w:name w:val="heading 1"/>
    <w:basedOn w:val="Normal"/>
    <w:next w:val="Normal"/>
    <w:link w:val="Heading1Char"/>
    <w:uiPriority w:val="9"/>
    <w:qFormat/>
    <w:rsid w:val="00853E38"/>
    <w:pPr>
      <w:keepNext/>
      <w:pBdr>
        <w:top w:val="none" w:sz="0" w:space="0" w:color="auto"/>
        <w:left w:val="none" w:sz="0" w:space="0" w:color="auto"/>
        <w:bottom w:val="none" w:sz="0" w:space="0" w:color="auto"/>
        <w:right w:val="none" w:sz="0" w:space="0" w:color="auto"/>
        <w:between w:val="none" w:sz="0" w:space="0" w:color="auto"/>
      </w:pBdr>
      <w:spacing w:after="120"/>
      <w:outlineLvl w:val="0"/>
    </w:pPr>
    <w:rPr>
      <w:rFonts w:asciiTheme="minorHAnsi" w:eastAsiaTheme="minorHAnsi" w:hAnsiTheme="minorHAnsi" w:cstheme="minorBidi"/>
      <w:b/>
      <w:bCs/>
      <w:color w:val="355E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692"/>
    <w:pPr>
      <w:tabs>
        <w:tab w:val="center" w:pos="4680"/>
        <w:tab w:val="right" w:pos="9360"/>
      </w:tabs>
    </w:pPr>
  </w:style>
  <w:style w:type="character" w:customStyle="1" w:styleId="HeaderChar">
    <w:name w:val="Header Char"/>
    <w:basedOn w:val="DefaultParagraphFont"/>
    <w:link w:val="Header"/>
    <w:uiPriority w:val="99"/>
    <w:rsid w:val="007C2692"/>
  </w:style>
  <w:style w:type="paragraph" w:styleId="Footer">
    <w:name w:val="footer"/>
    <w:basedOn w:val="Normal"/>
    <w:link w:val="FooterChar"/>
    <w:uiPriority w:val="99"/>
    <w:unhideWhenUsed/>
    <w:rsid w:val="007C2692"/>
    <w:pPr>
      <w:tabs>
        <w:tab w:val="center" w:pos="4680"/>
        <w:tab w:val="right" w:pos="9360"/>
      </w:tabs>
    </w:pPr>
  </w:style>
  <w:style w:type="character" w:customStyle="1" w:styleId="FooterChar">
    <w:name w:val="Footer Char"/>
    <w:basedOn w:val="DefaultParagraphFont"/>
    <w:link w:val="Footer"/>
    <w:uiPriority w:val="99"/>
    <w:rsid w:val="007C2692"/>
  </w:style>
  <w:style w:type="character" w:styleId="Hyperlink">
    <w:name w:val="Hyperlink"/>
    <w:basedOn w:val="DefaultParagraphFont"/>
    <w:uiPriority w:val="99"/>
    <w:unhideWhenUsed/>
    <w:rsid w:val="007C2692"/>
    <w:rPr>
      <w:b w:val="0"/>
      <w:color w:val="4472C4" w:themeColor="accent5"/>
      <w:u w:val="single"/>
    </w:rPr>
  </w:style>
  <w:style w:type="paragraph" w:styleId="ListParagraph">
    <w:name w:val="List Paragraph"/>
    <w:basedOn w:val="Normal"/>
    <w:uiPriority w:val="34"/>
    <w:qFormat/>
    <w:rsid w:val="007C2692"/>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HAnsi" w:hAnsiTheme="minorHAnsi" w:cstheme="minorBidi"/>
      <w:color w:val="auto"/>
    </w:rPr>
  </w:style>
  <w:style w:type="paragraph" w:styleId="CommentText">
    <w:name w:val="annotation text"/>
    <w:basedOn w:val="Normal"/>
    <w:link w:val="CommentTextChar"/>
    <w:uiPriority w:val="99"/>
    <w:unhideWhenUsed/>
    <w:rsid w:val="007C2692"/>
    <w:pPr>
      <w:spacing w:line="240" w:lineRule="auto"/>
    </w:pPr>
    <w:rPr>
      <w:sz w:val="20"/>
      <w:szCs w:val="20"/>
    </w:rPr>
  </w:style>
  <w:style w:type="character" w:customStyle="1" w:styleId="CommentTextChar">
    <w:name w:val="Comment Text Char"/>
    <w:basedOn w:val="DefaultParagraphFont"/>
    <w:link w:val="CommentText"/>
    <w:uiPriority w:val="99"/>
    <w:rsid w:val="007C2692"/>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sid w:val="007C2692"/>
    <w:rPr>
      <w:sz w:val="16"/>
      <w:szCs w:val="16"/>
    </w:rPr>
  </w:style>
  <w:style w:type="table" w:styleId="TableGrid">
    <w:name w:val="Table Grid"/>
    <w:basedOn w:val="TableNormal"/>
    <w:uiPriority w:val="39"/>
    <w:rsid w:val="007C269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C2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692"/>
    <w:rPr>
      <w:rFonts w:ascii="Segoe UI" w:eastAsia="Calibr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237EC9"/>
    <w:rPr>
      <w:b/>
      <w:bCs/>
    </w:rPr>
  </w:style>
  <w:style w:type="character" w:customStyle="1" w:styleId="CommentSubjectChar">
    <w:name w:val="Comment Subject Char"/>
    <w:basedOn w:val="CommentTextChar"/>
    <w:link w:val="CommentSubject"/>
    <w:uiPriority w:val="99"/>
    <w:semiHidden/>
    <w:rsid w:val="00237EC9"/>
    <w:rPr>
      <w:rFonts w:ascii="Calibri" w:eastAsia="Calibri" w:hAnsi="Calibri" w:cs="Calibri"/>
      <w:b/>
      <w:bCs/>
      <w:color w:val="000000"/>
      <w:sz w:val="20"/>
      <w:szCs w:val="20"/>
    </w:rPr>
  </w:style>
  <w:style w:type="character" w:styleId="PlaceholderText">
    <w:name w:val="Placeholder Text"/>
    <w:basedOn w:val="DefaultParagraphFont"/>
    <w:uiPriority w:val="99"/>
    <w:semiHidden/>
    <w:rsid w:val="005F2B7F"/>
    <w:rPr>
      <w:color w:val="808080"/>
    </w:rPr>
  </w:style>
  <w:style w:type="paragraph" w:customStyle="1" w:styleId="m-5842570629557740906msoplaintext">
    <w:name w:val="m_-5842570629557740906msoplaintext"/>
    <w:basedOn w:val="Normal"/>
    <w:uiPriority w:val="99"/>
    <w:rsid w:val="00734C7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NormalWeb">
    <w:name w:val="Normal (Web)"/>
    <w:basedOn w:val="Normal"/>
    <w:uiPriority w:val="99"/>
    <w:unhideWhenUsed/>
    <w:rsid w:val="00841CA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7B5A9F"/>
    <w:rPr>
      <w:color w:val="954F72" w:themeColor="followedHyperlink"/>
      <w:u w:val="single"/>
    </w:rPr>
  </w:style>
  <w:style w:type="paragraph" w:styleId="Revision">
    <w:name w:val="Revision"/>
    <w:hidden/>
    <w:uiPriority w:val="99"/>
    <w:semiHidden/>
    <w:rsid w:val="006E6F87"/>
    <w:rPr>
      <w:rFonts w:ascii="Calibri" w:eastAsia="Calibri" w:hAnsi="Calibri" w:cs="Calibri"/>
      <w:color w:val="000000"/>
    </w:rPr>
  </w:style>
  <w:style w:type="character" w:customStyle="1" w:styleId="Heading1Char">
    <w:name w:val="Heading 1 Char"/>
    <w:basedOn w:val="DefaultParagraphFont"/>
    <w:link w:val="Heading1"/>
    <w:uiPriority w:val="9"/>
    <w:rsid w:val="00853E38"/>
    <w:rPr>
      <w:b/>
      <w:bCs/>
      <w:color w:val="355E91"/>
      <w:sz w:val="28"/>
      <w:szCs w:val="28"/>
    </w:rPr>
  </w:style>
  <w:style w:type="paragraph" w:customStyle="1" w:styleId="Default">
    <w:name w:val="Default"/>
    <w:rsid w:val="00CF4734"/>
    <w:pPr>
      <w:autoSpaceDE w:val="0"/>
      <w:autoSpaceDN w:val="0"/>
      <w:adjustRightInd w:val="0"/>
    </w:pPr>
    <w:rPr>
      <w:rFonts w:ascii="Calibri" w:hAnsi="Calibri" w:cs="Calibri"/>
      <w:color w:val="000000"/>
      <w:sz w:val="24"/>
      <w:szCs w:val="24"/>
    </w:rPr>
  </w:style>
  <w:style w:type="paragraph" w:styleId="TOCHeading">
    <w:name w:val="TOC Heading"/>
    <w:basedOn w:val="Heading1"/>
    <w:next w:val="Normal"/>
    <w:uiPriority w:val="39"/>
    <w:unhideWhenUsed/>
    <w:qFormat/>
    <w:rsid w:val="009D583A"/>
    <w:pPr>
      <w:keepLines/>
      <w:spacing w:before="240" w:after="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9D583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doe-static.s3.amazonaws.com/9-12_Curriculum+Guide.pdf" TargetMode="External"/><Relationship Id="rId18" Type="http://schemas.openxmlformats.org/officeDocument/2006/relationships/hyperlink" Target="https://ldoe-static.s3.amazonaws.com/ELA+Guidebooks+6-8+(2024)+Curriculum+Guide.pdf" TargetMode="External"/><Relationship Id="rId26" Type="http://schemas.openxmlformats.org/officeDocument/2006/relationships/hyperlink" Target="https://www.drcedirect.com/all/eca-portal-ui/welcome/LA" TargetMode="External"/><Relationship Id="rId39" Type="http://schemas.openxmlformats.org/officeDocument/2006/relationships/hyperlink" Target="https://www.drcedirect.com/all/eca-portal-ui/welcome/LA" TargetMode="External"/><Relationship Id="rId21" Type="http://schemas.openxmlformats.org/officeDocument/2006/relationships/hyperlink" Target="https://www.louisianabelieves.com/docs/default-source/assessment/technology-enhanced-item-types-available-in-insight.pdf?sfvrsn=4" TargetMode="External"/><Relationship Id="rId34" Type="http://schemas.openxmlformats.org/officeDocument/2006/relationships/hyperlink" Target="https://www.louisianabelieves.com/docs/default-source/assessment/leap-2025-english-ii-practice-test-answer-key.pdf?sfvrsn=3" TargetMode="External"/><Relationship Id="rId42" Type="http://schemas.openxmlformats.org/officeDocument/2006/relationships/hyperlink" Target="https://louisianacurriculumhub.com" TargetMode="External"/><Relationship Id="rId47" Type="http://schemas.openxmlformats.org/officeDocument/2006/relationships/footer" Target="footer1.xml"/><Relationship Id="rId50" Type="http://schemas.openxmlformats.org/officeDocument/2006/relationships/hyperlink" Target="https://www.louisianabelieves.com/resources/library/assessment-guidance" TargetMode="External"/><Relationship Id="rId55" Type="http://schemas.openxmlformats.org/officeDocument/2006/relationships/hyperlink" Target="https://www.louisianabelieves.com/docs/default-source/assessment/practice-test-quick-start-guide.pdf?sfvrsn=4" TargetMode="External"/><Relationship Id="rId63" Type="http://schemas.openxmlformats.org/officeDocument/2006/relationships/hyperlink" Target="https://www.louisianabelieves.com/resources/library/k-12-ela-year-long-planning" TargetMode="External"/><Relationship Id="rId68" Type="http://schemas.openxmlformats.org/officeDocument/2006/relationships/hyperlink" Target="https://www.louisianabelieves.com/resources/library/curricular-resources"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www.louisianabelieves.com/resources/ask-ldoe" TargetMode="External"/><Relationship Id="rId2" Type="http://schemas.openxmlformats.org/officeDocument/2006/relationships/customXml" Target="../customXml/item2.xml"/><Relationship Id="rId16" Type="http://schemas.openxmlformats.org/officeDocument/2006/relationships/hyperlink" Target="https://www.louisianabelieves.com/docs/default-source/teacher-toolbox-resources/k-12-ela-standards.pdf?sfvrsn=36" TargetMode="External"/><Relationship Id="rId29" Type="http://schemas.openxmlformats.org/officeDocument/2006/relationships/hyperlink" Target="https://www.louisianabelieves.com/docs/default-source/assessment/leap-2025-grade-5-ela-practice-test-answer-key.pdf?sfvrsn=5" TargetMode="External"/><Relationship Id="rId11" Type="http://schemas.openxmlformats.org/officeDocument/2006/relationships/hyperlink" Target="https://ldoe-static.s3.amazonaws.com/3-5_Curriculum+Guide_2022-2.pdf" TargetMode="External"/><Relationship Id="rId24" Type="http://schemas.openxmlformats.org/officeDocument/2006/relationships/hyperlink" Target="https://www.louisianabelieves.com/docs/default-source/assessment/practice-test-quick-start-guide.pdf?sfvrsn=4" TargetMode="External"/><Relationship Id="rId32" Type="http://schemas.openxmlformats.org/officeDocument/2006/relationships/hyperlink" Target="https://www.louisianabelieves.com/docs/default-source/assessment/leap-2025-grade-8-ela-practice-test-answer-key.pdf?sfvrsn=5" TargetMode="External"/><Relationship Id="rId37" Type="http://schemas.openxmlformats.org/officeDocument/2006/relationships/hyperlink" Target="https://wbte.drcedirect.com/LA/%23portal/la/510848/adminId=510848" TargetMode="External"/><Relationship Id="rId40" Type="http://schemas.openxmlformats.org/officeDocument/2006/relationships/hyperlink" Target="https://www.louisianabelieves.com/resources/library/practice-tests" TargetMode="External"/><Relationship Id="rId45" Type="http://schemas.openxmlformats.org/officeDocument/2006/relationships/hyperlink" Target="https://resources.newmeridiancorp.org/released-items/?fwp_subject_facet=english-language-arts&amp;fwp_document_type_facet=document-type-sample-student-responses" TargetMode="External"/><Relationship Id="rId53" Type="http://schemas.openxmlformats.org/officeDocument/2006/relationships/hyperlink" Target="https://www.louisianabelieves.com/resources/library/practice-tests" TargetMode="External"/><Relationship Id="rId58" Type="http://schemas.openxmlformats.org/officeDocument/2006/relationships/hyperlink" Target="https://www.louisianabelieves.com/docs/default-source/assessment/technology-enhanced-item-types-available-in-insight.pdf?sfvrsn=4" TargetMode="External"/><Relationship Id="rId66" Type="http://schemas.openxmlformats.org/officeDocument/2006/relationships/hyperlink" Target="https://ldoe-static.s3.amazonaws.com/ELA+Guidebooks+6-8+(2024)+Curriculum+Guide.pdf" TargetMode="External"/><Relationship Id="rId74" Type="http://schemas.openxmlformats.org/officeDocument/2006/relationships/hyperlink" Target="https://www.louisianabelieves.com/newsroom/newsletters" TargetMode="External"/><Relationship Id="rId5" Type="http://schemas.openxmlformats.org/officeDocument/2006/relationships/settings" Target="settings.xml"/><Relationship Id="rId15" Type="http://schemas.openxmlformats.org/officeDocument/2006/relationships/hyperlink" Target="https://wbte.drcedirect.com/LA/portals/la" TargetMode="External"/><Relationship Id="rId23" Type="http://schemas.openxmlformats.org/officeDocument/2006/relationships/hyperlink" Target="https://www.louisianabelieves.com/docs/default-source/assessment/practice-test-quick-start-guide.pdf?sfvrsn=4" TargetMode="External"/><Relationship Id="rId28" Type="http://schemas.openxmlformats.org/officeDocument/2006/relationships/hyperlink" Target="https://www.louisianabelieves.com/docs/default-source/assessment/leap-2025-grade-4-ela-cbt-practice-test-answer-key.pdf?sfvrsn=5" TargetMode="External"/><Relationship Id="rId36" Type="http://schemas.openxmlformats.org/officeDocument/2006/relationships/hyperlink" Target="https://www.louisianabelieves.com/docs/default-source/assessment/leap-2025-grade-3-ela-pbt-practice-test-answer-key.pdf?sfvrsn=5" TargetMode="External"/><Relationship Id="rId49" Type="http://schemas.openxmlformats.org/officeDocument/2006/relationships/footer" Target="footer2.xml"/><Relationship Id="rId57" Type="http://schemas.openxmlformats.org/officeDocument/2006/relationships/hyperlink" Target="https://www.louisianabelieves.com/docs/default-source/assessment/leap-accessibility-and-accommodations-manual.pdf?sfvrsn=10" TargetMode="External"/><Relationship Id="rId61" Type="http://schemas.openxmlformats.org/officeDocument/2006/relationships/hyperlink" Target="https://www.louisianabelieves.com/resources/library/k-12-ela-year-long-planning" TargetMode="External"/><Relationship Id="rId10" Type="http://schemas.openxmlformats.org/officeDocument/2006/relationships/hyperlink" Target="https://www.louisianabelieves.com/resources/library/assessment-guidance" TargetMode="External"/><Relationship Id="rId19" Type="http://schemas.openxmlformats.org/officeDocument/2006/relationships/hyperlink" Target="https://ldoe-static.s3.amazonaws.com/9-12_Curriculum+Guide.pdf" TargetMode="External"/><Relationship Id="rId31" Type="http://schemas.openxmlformats.org/officeDocument/2006/relationships/hyperlink" Target="https://www.louisianabelieves.com/docs/default-source/assessment/leap-2025-grade-7-ela-practice-test-answer-key.pdf?sfvrsn=5" TargetMode="External"/><Relationship Id="rId44" Type="http://schemas.openxmlformats.org/officeDocument/2006/relationships/hyperlink" Target="http://achievethecore.org/category/330/student-writing-samples" TargetMode="External"/><Relationship Id="rId52" Type="http://schemas.openxmlformats.org/officeDocument/2006/relationships/hyperlink" Target="https://www.louisianabelieves.com/resources/library/assessment-guidance" TargetMode="External"/><Relationship Id="rId60" Type="http://schemas.openxmlformats.org/officeDocument/2006/relationships/hyperlink" Target="https://wbte.drcedirect.com/LA/portals/la" TargetMode="External"/><Relationship Id="rId65" Type="http://schemas.openxmlformats.org/officeDocument/2006/relationships/hyperlink" Target="https://ldoe-static.s3.amazonaws.com/3-5_Curriculum+Guide_2022-2.pdf" TargetMode="External"/><Relationship Id="rId73" Type="http://schemas.openxmlformats.org/officeDocument/2006/relationships/hyperlink" Target="mailto:elaguidebooks@la.gov" TargetMode="External"/><Relationship Id="rId4" Type="http://schemas.openxmlformats.org/officeDocument/2006/relationships/styles" Target="styles.xml"/><Relationship Id="rId9" Type="http://schemas.openxmlformats.org/officeDocument/2006/relationships/hyperlink" Target="https://www.louisianabelieves.com/resources/library/curricular-resources" TargetMode="External"/><Relationship Id="rId14" Type="http://schemas.openxmlformats.org/officeDocument/2006/relationships/hyperlink" Target="https://louisianacurriculumhub.com/" TargetMode="External"/><Relationship Id="rId22" Type="http://schemas.openxmlformats.org/officeDocument/2006/relationships/hyperlink" Target="https://www.louisianabelieves.com/resources/library/assessment-guidance" TargetMode="External"/><Relationship Id="rId27" Type="http://schemas.openxmlformats.org/officeDocument/2006/relationships/hyperlink" Target="https://www.louisianabelieves.com/docs/default-source/assessment/leap-2025-grade-3-ela-cbt-practice-test-answer-key.pdf?sfvrsn=5" TargetMode="External"/><Relationship Id="rId30" Type="http://schemas.openxmlformats.org/officeDocument/2006/relationships/hyperlink" Target="https://www.louisianabelieves.com/docs/default-source/assessment/leap-2025-grade-6-ela-practice-test-answer-key.pdf?sfvrsn=5" TargetMode="External"/><Relationship Id="rId35" Type="http://schemas.openxmlformats.org/officeDocument/2006/relationships/hyperlink" Target="https://www.louisianabelieves.com/docs/default-source/assessment/leap-2025-grade-3-ela-paper-practice-test.pdf?sfvrsn=5" TargetMode="External"/><Relationship Id="rId43" Type="http://schemas.openxmlformats.org/officeDocument/2006/relationships/hyperlink" Target="https://resources.newmeridiancorp.org/released-items/?fwp_subject_facet=english-language-arts" TargetMode="External"/><Relationship Id="rId48" Type="http://schemas.openxmlformats.org/officeDocument/2006/relationships/header" Target="header2.xml"/><Relationship Id="rId56" Type="http://schemas.openxmlformats.org/officeDocument/2006/relationships/hyperlink" Target="https://www.louisianabelieves.com/resources/library/assessment" TargetMode="External"/><Relationship Id="rId64" Type="http://schemas.openxmlformats.org/officeDocument/2006/relationships/hyperlink" Target="https://www.louisianabelieves.com/academics/ela-guidebooks" TargetMode="External"/><Relationship Id="rId69" Type="http://schemas.openxmlformats.org/officeDocument/2006/relationships/hyperlink" Target="https://www.louisianabelieves.com/resources/library/english-learners" TargetMode="External"/><Relationship Id="rId8" Type="http://schemas.openxmlformats.org/officeDocument/2006/relationships/endnotes" Target="endnotes.xml"/><Relationship Id="rId51" Type="http://schemas.openxmlformats.org/officeDocument/2006/relationships/hyperlink" Target="https://www.louisianabelieves.com/docs/default-source/assessment-guidance/assessment-development-educator-review-committees.pdf?sfvrsn=16" TargetMode="External"/><Relationship Id="rId72" Type="http://schemas.openxmlformats.org/officeDocument/2006/relationships/hyperlink" Target="mailto:assessment@la.gov" TargetMode="External"/><Relationship Id="rId3" Type="http://schemas.openxmlformats.org/officeDocument/2006/relationships/numbering" Target="numbering.xml"/><Relationship Id="rId12" Type="http://schemas.openxmlformats.org/officeDocument/2006/relationships/hyperlink" Target="https://ldoe-static.s3.amazonaws.com/ELA+Guidebooks+6-8+(2024)+Curriculum+Guide.pdf" TargetMode="External"/><Relationship Id="rId17" Type="http://schemas.openxmlformats.org/officeDocument/2006/relationships/hyperlink" Target="https://ldoe-static.s3.amazonaws.com/3-5_Curriculum+Guide_2022-2.pdf" TargetMode="External"/><Relationship Id="rId25" Type="http://schemas.openxmlformats.org/officeDocument/2006/relationships/hyperlink" Target="https://www.louisianabelieves.com/resources/library/practice-tests" TargetMode="External"/><Relationship Id="rId33" Type="http://schemas.openxmlformats.org/officeDocument/2006/relationships/hyperlink" Target="https://www.louisianabelieves.com/docs/default-source/assessment/leap-2025-english-i-practice-test-answer-key.pdf?sfvrsn=3" TargetMode="External"/><Relationship Id="rId38" Type="http://schemas.openxmlformats.org/officeDocument/2006/relationships/hyperlink" Target="https://www.drcedirect.com/all/eca-portal-ui/welcome/LA" TargetMode="External"/><Relationship Id="rId46" Type="http://schemas.openxmlformats.org/officeDocument/2006/relationships/header" Target="header1.xml"/><Relationship Id="rId59" Type="http://schemas.openxmlformats.org/officeDocument/2006/relationships/hyperlink" Target="https://www.drcedirect.com/all/eca-portal-ui/welcome/DRCPORTAL" TargetMode="External"/><Relationship Id="rId67" Type="http://schemas.openxmlformats.org/officeDocument/2006/relationships/hyperlink" Target="https://ldoe-static.s3.amazonaws.com/9-12_Curriculum+Guide.pdf" TargetMode="External"/><Relationship Id="rId20" Type="http://schemas.openxmlformats.org/officeDocument/2006/relationships/hyperlink" Target="https://louisianacurriculumhub.com/interactive-supports" TargetMode="External"/><Relationship Id="rId41" Type="http://schemas.openxmlformats.org/officeDocument/2006/relationships/hyperlink" Target="https://www.drcedirect.com/all/eca-portal-ui/welcome/LA" TargetMode="External"/><Relationship Id="rId54" Type="http://schemas.openxmlformats.org/officeDocument/2006/relationships/hyperlink" Target="https://www.louisianabelieves.com/resources/library/practice-tests" TargetMode="External"/><Relationship Id="rId62" Type="http://schemas.openxmlformats.org/officeDocument/2006/relationships/hyperlink" Target="https://www.louisianabelieves.com/docs/default-source/teacher-toolbox-resources/k-12-ela-standards.pdf?sfvrsn=36" TargetMode="External"/><Relationship Id="rId70" Type="http://schemas.openxmlformats.org/officeDocument/2006/relationships/hyperlink" Target="https://www.louisianabelieves.com/resources/contact-us"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doe.louisiana.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oe.louisiana.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hZQ/BmjZK9W5jGauRufykIfMCwUA==">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B2BB0FD-C8AF-48C5-AC1C-5746C872F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4773</Words>
  <Characters>27208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Louisiana Department of Education</Company>
  <LinksUpToDate>false</LinksUpToDate>
  <CharactersWithSpaces>31918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LEAP 2025 English Language Arts practice test guidance</dc:creator>
  <cp:keywords/>
  <dc:description/>
  <cp:lastModifiedBy>Ruth Caillouet</cp:lastModifiedBy>
  <cp:revision>2</cp:revision>
  <cp:lastPrinted>2024-10-10T19:14:00Z</cp:lastPrinted>
  <dcterms:created xsi:type="dcterms:W3CDTF">2024-10-15T14:48:00Z</dcterms:created>
  <dcterms:modified xsi:type="dcterms:W3CDTF">2024-10-15T14:48:00Z</dcterms:modified>
</cp:coreProperties>
</file>