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highlight w:val="white"/>
        </w:rPr>
      </w:pPr>
      <w:bookmarkStart w:colFirst="0" w:colLast="0" w:name="_ig92br9d98rg"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pPr>
      <w:bookmarkStart w:colFirst="0" w:colLast="0" w:name="_7eke042h1yyy" w:id="1"/>
      <w:bookmarkEnd w:id="1"/>
      <w:r w:rsidDel="00000000" w:rsidR="00000000" w:rsidRPr="00000000">
        <w:rPr>
          <w:rtl w:val="0"/>
        </w:rPr>
        <w:t xml:space="preserve">Teacher of the Year </w:t>
      </w:r>
      <w:r w:rsidDel="00000000" w:rsidR="00000000" w:rsidRPr="00000000">
        <w:rPr>
          <w:rtl w:val="0"/>
        </w:rPr>
        <w:t xml:space="preserve">Application</w:t>
      </w:r>
      <w:r w:rsidDel="00000000" w:rsidR="00000000" w:rsidRPr="00000000">
        <w:rPr>
          <w:rtl w:val="0"/>
        </w:rPr>
      </w:r>
    </w:p>
    <w:p w:rsidR="00000000" w:rsidDel="00000000" w:rsidP="00000000" w:rsidRDefault="00000000" w:rsidRPr="00000000" w14:paraId="00000004">
      <w:pPr>
        <w:pStyle w:val="Subtitle"/>
        <w:spacing w:line="240" w:lineRule="auto"/>
        <w:rPr>
          <w:highlight w:val="white"/>
        </w:rPr>
      </w:pPr>
      <w:bookmarkStart w:colFirst="0" w:colLast="0" w:name="_u6cv9xnlzg56" w:id="2"/>
      <w:bookmarkEnd w:id="2"/>
      <w:r w:rsidDel="00000000" w:rsidR="00000000" w:rsidRPr="00000000">
        <w:rPr>
          <w:highlight w:val="white"/>
          <w:rtl w:val="0"/>
        </w:rPr>
        <w:t xml:space="preserve">2026-2027</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5">
      <w:pPr>
        <w:tabs>
          <w:tab w:val="left" w:leader="none" w:pos="2490"/>
        </w:tabs>
        <w:spacing w:line="276" w:lineRule="auto"/>
        <w:rPr>
          <w:highlight w:val="white"/>
        </w:rPr>
      </w:pPr>
      <w:r w:rsidDel="00000000" w:rsidR="00000000" w:rsidRPr="00000000">
        <w:rPr>
          <w:highlight w:val="white"/>
          <w:rtl w:val="0"/>
        </w:rPr>
        <w:t xml:space="preserve">The Louisiana Department of Education recognizes that exceptional teachers and school leaders are essential to student success. Each year, the Department honors Louisiana's most outstanding educators through the Teacher and Principal of the Year programs. </w:t>
      </w:r>
      <w:r w:rsidDel="00000000" w:rsidR="00000000" w:rsidRPr="00000000">
        <w:rPr>
          <w:rtl w:val="0"/>
        </w:rPr>
        <w:t xml:space="preserve">These programs celebrate educators whose instructional expertise, leadership, innovation, relationships, and commitment to excellence positively impact students, schools, and communities across the state. </w:t>
      </w:r>
      <w:r w:rsidDel="00000000" w:rsidR="00000000" w:rsidRPr="00000000">
        <w:rPr>
          <w:rtl w:val="0"/>
        </w:rPr>
      </w:r>
    </w:p>
    <w:p w:rsidR="00000000" w:rsidDel="00000000" w:rsidP="00000000" w:rsidRDefault="00000000" w:rsidRPr="00000000" w14:paraId="00000006">
      <w:pPr>
        <w:tabs>
          <w:tab w:val="left" w:leader="none" w:pos="2490"/>
        </w:tabs>
        <w:spacing w:line="276" w:lineRule="auto"/>
        <w:rPr>
          <w:highlight w:val="white"/>
        </w:rPr>
      </w:pPr>
      <w:r w:rsidDel="00000000" w:rsidR="00000000" w:rsidRPr="00000000">
        <w:rPr>
          <w:highlight w:val="white"/>
          <w:rtl w:val="0"/>
        </w:rPr>
        <w:t xml:space="preserve">An exemplary candidate for Teacher of the Year is one who: </w:t>
      </w:r>
      <w:r w:rsidDel="00000000" w:rsidR="00000000" w:rsidRPr="00000000">
        <w:rPr>
          <w:rtl w:val="0"/>
        </w:rPr>
      </w:r>
    </w:p>
    <w:p w:rsidR="00000000" w:rsidDel="00000000" w:rsidP="00000000" w:rsidRDefault="00000000" w:rsidRPr="00000000" w14:paraId="00000007">
      <w:pPr>
        <w:numPr>
          <w:ilvl w:val="0"/>
          <w:numId w:val="1"/>
        </w:numPr>
        <w:tabs>
          <w:tab w:val="left" w:leader="none" w:pos="3780"/>
        </w:tabs>
        <w:spacing w:after="200" w:line="240" w:lineRule="auto"/>
        <w:ind w:left="720" w:hanging="360"/>
        <w:rPr>
          <w:rFonts w:ascii="Calibri" w:cs="Calibri" w:eastAsia="Calibri" w:hAnsi="Calibri"/>
          <w:highlight w:val="white"/>
        </w:rPr>
      </w:pPr>
      <w:r w:rsidDel="00000000" w:rsidR="00000000" w:rsidRPr="00000000">
        <w:rPr>
          <w:b w:val="1"/>
          <w:bCs w:val="1"/>
          <w:rtl w:val="0"/>
        </w:rPr>
        <w:t xml:space="preserve">Competency 1: Visionary Leader</w:t>
      </w:r>
      <w:r w:rsidDel="00000000" w:rsidR="00000000" w:rsidRPr="00000000">
        <w:rPr>
          <w:rtl w:val="0"/>
        </w:rPr>
        <w:t xml:space="preserve">- </w:t>
      </w:r>
      <w:r w:rsidDel="00000000" w:rsidR="00000000" w:rsidRPr="00000000">
        <w:rPr>
          <w:highlight w:val="white"/>
          <w:rtl w:val="0"/>
        </w:rPr>
        <w:t xml:space="preserve">Demonstrates leadership and innovation by expanding their influence beyond the classroom, empowering students and colleagues, sharing expertise, and developing, implementing, or improving practices, programs, or initiatives that strengthen teaching, learning, and the profession.</w:t>
      </w:r>
    </w:p>
    <w:p w:rsidR="00000000" w:rsidDel="00000000" w:rsidP="00000000" w:rsidRDefault="00000000" w:rsidRPr="00000000" w14:paraId="00000008">
      <w:pPr>
        <w:numPr>
          <w:ilvl w:val="0"/>
          <w:numId w:val="1"/>
        </w:numPr>
        <w:tabs>
          <w:tab w:val="left" w:leader="none" w:pos="3780"/>
        </w:tabs>
        <w:spacing w:after="200" w:before="0" w:line="240" w:lineRule="auto"/>
        <w:ind w:left="720" w:hanging="360"/>
        <w:rPr>
          <w:rFonts w:ascii="Calibri" w:cs="Calibri" w:eastAsia="Calibri" w:hAnsi="Calibri"/>
          <w:highlight w:val="white"/>
        </w:rPr>
      </w:pPr>
      <w:r w:rsidDel="00000000" w:rsidR="00000000" w:rsidRPr="00000000">
        <w:rPr>
          <w:b w:val="1"/>
          <w:bCs w:val="1"/>
          <w:rtl w:val="0"/>
        </w:rPr>
        <w:t xml:space="preserve">Competency 2: </w:t>
      </w:r>
      <w:r w:rsidDel="00000000" w:rsidR="00000000" w:rsidRPr="00000000">
        <w:rPr>
          <w:b w:val="1"/>
          <w:bCs w:val="1"/>
          <w:rtl w:val="0"/>
        </w:rPr>
        <w:t xml:space="preserve">Instructional Expert</w:t>
      </w:r>
      <w:r w:rsidDel="00000000" w:rsidR="00000000" w:rsidRPr="00000000">
        <w:rPr>
          <w:rtl w:val="0"/>
        </w:rPr>
        <w:t xml:space="preserve">- Demonstrates deep content knowledge and instructional expertise by designing and refining intentional, evidence-based learning experiences that engage diverse learners, accelerate student growth, and reflect a clear vision for teaching and learning. </w:t>
      </w:r>
    </w:p>
    <w:p w:rsidR="00000000" w:rsidDel="00000000" w:rsidP="00000000" w:rsidRDefault="00000000" w:rsidRPr="00000000" w14:paraId="00000009">
      <w:pPr>
        <w:numPr>
          <w:ilvl w:val="0"/>
          <w:numId w:val="1"/>
        </w:numPr>
        <w:tabs>
          <w:tab w:val="left" w:leader="none" w:pos="3780"/>
        </w:tabs>
        <w:spacing w:after="200" w:before="0" w:line="240" w:lineRule="auto"/>
        <w:ind w:left="720" w:hanging="360"/>
        <w:rPr>
          <w:rFonts w:ascii="Arial" w:cs="Arial" w:eastAsia="Arial" w:hAnsi="Arial"/>
          <w:highlight w:val="white"/>
        </w:rPr>
      </w:pPr>
      <w:r w:rsidDel="00000000" w:rsidR="00000000" w:rsidRPr="00000000">
        <w:rPr>
          <w:b w:val="1"/>
          <w:bCs w:val="1"/>
          <w:rtl w:val="0"/>
        </w:rPr>
        <w:t xml:space="preserve">Competency 3: </w:t>
      </w:r>
      <w:r w:rsidDel="00000000" w:rsidR="00000000" w:rsidRPr="00000000">
        <w:rPr>
          <w:b w:val="1"/>
          <w:bCs w:val="1"/>
          <w:rtl w:val="0"/>
        </w:rPr>
        <w:t xml:space="preserve">Capacity Builder</w:t>
      </w:r>
      <w:r w:rsidDel="00000000" w:rsidR="00000000" w:rsidRPr="00000000">
        <w:rPr>
          <w:rtl w:val="0"/>
        </w:rPr>
        <w:t xml:space="preserve">- </w:t>
      </w:r>
      <w:r w:rsidDel="00000000" w:rsidR="00000000" w:rsidRPr="00000000">
        <w:rPr>
          <w:highlight w:val="white"/>
          <w:rtl w:val="0"/>
        </w:rPr>
        <w:t xml:space="preserve">Builds authentic relationships with students, colleagues, and families to foster trust, belonging, respect, and shared responsibility where students feel valued, supported, and empowered to thrive. </w:t>
      </w:r>
      <w:r w:rsidDel="00000000" w:rsidR="00000000" w:rsidRPr="00000000">
        <w:rPr>
          <w:rtl w:val="0"/>
        </w:rPr>
      </w:r>
    </w:p>
    <w:p w:rsidR="00000000" w:rsidDel="00000000" w:rsidP="00000000" w:rsidRDefault="00000000" w:rsidRPr="00000000" w14:paraId="0000000A">
      <w:pPr>
        <w:numPr>
          <w:ilvl w:val="0"/>
          <w:numId w:val="1"/>
        </w:numPr>
        <w:tabs>
          <w:tab w:val="left" w:leader="none" w:pos="3780"/>
        </w:tabs>
        <w:spacing w:after="200" w:before="0" w:line="240" w:lineRule="auto"/>
        <w:ind w:left="720" w:hanging="360"/>
        <w:rPr>
          <w:rFonts w:ascii="Arial" w:cs="Arial" w:eastAsia="Arial" w:hAnsi="Arial"/>
          <w:highlight w:val="white"/>
        </w:rPr>
      </w:pPr>
      <w:r w:rsidDel="00000000" w:rsidR="00000000" w:rsidRPr="00000000">
        <w:rPr>
          <w:b w:val="1"/>
          <w:bCs w:val="1"/>
          <w:rtl w:val="0"/>
        </w:rPr>
        <w:t xml:space="preserve">Competency 4: </w:t>
      </w:r>
      <w:r w:rsidDel="00000000" w:rsidR="00000000" w:rsidRPr="00000000">
        <w:rPr>
          <w:b w:val="1"/>
          <w:bCs w:val="1"/>
          <w:rtl w:val="0"/>
        </w:rPr>
        <w:t xml:space="preserve">Community Connector</w:t>
      </w:r>
      <w:r w:rsidDel="00000000" w:rsidR="00000000" w:rsidRPr="00000000">
        <w:rPr>
          <w:rtl w:val="0"/>
        </w:rPr>
        <w:t xml:space="preserve">- Creates meaningful connections between the classroom and the broader community through authentic partnerships and real-world experiences that expand learning opportunities, student voice, agency, and success. </w:t>
      </w:r>
    </w:p>
    <w:p w:rsidR="00000000" w:rsidDel="00000000" w:rsidP="00000000" w:rsidRDefault="00000000" w:rsidRPr="00000000" w14:paraId="0000000B">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5: </w:t>
      </w:r>
      <w:r w:rsidDel="00000000" w:rsidR="00000000" w:rsidRPr="00000000">
        <w:rPr>
          <w:b w:val="1"/>
          <w:bCs w:val="1"/>
          <w:rtl w:val="0"/>
        </w:rPr>
        <w:t xml:space="preserve">Education Ambassador-</w:t>
      </w:r>
      <w:r w:rsidDel="00000000" w:rsidR="00000000" w:rsidRPr="00000000">
        <w:rPr>
          <w:rtl w:val="0"/>
        </w:rPr>
        <w:t xml:space="preserve"> Communicates with authenticity, professionalism, and purpose while inspiring others, advocating for students and educators, and elevating the teaching profession through their voice, leadership, and actions.  </w:t>
      </w:r>
    </w:p>
    <w:p w:rsidR="00000000" w:rsidDel="00000000" w:rsidP="00000000" w:rsidRDefault="00000000" w:rsidRPr="00000000" w14:paraId="0000000C">
      <w:pPr>
        <w:tabs>
          <w:tab w:val="left" w:leader="none" w:pos="640"/>
          <w:tab w:val="left" w:leader="none" w:pos="747"/>
          <w:tab w:val="left" w:leader="none" w:pos="1068"/>
          <w:tab w:val="left" w:leader="none" w:pos="1388"/>
        </w:tabs>
        <w:spacing w:after="240" w:before="240" w:line="240" w:lineRule="auto"/>
        <w:rPr>
          <w:b w:val="1"/>
          <w:bCs w:val="1"/>
          <w:highlight w:val="white"/>
        </w:rPr>
      </w:pPr>
      <w:r w:rsidDel="00000000" w:rsidR="00000000" w:rsidRPr="00000000">
        <w:rPr>
          <w:b w:val="1"/>
          <w:bCs w:val="1"/>
          <w:highlight w:val="white"/>
          <w:rtl w:val="0"/>
        </w:rPr>
        <w:t xml:space="preserve">Selection panelists will evaluate applications holistically using these competencies across all application components. Candidates are not expected to address every competency in every response. </w:t>
      </w:r>
    </w:p>
    <w:p w:rsidR="00000000" w:rsidDel="00000000" w:rsidP="00000000" w:rsidRDefault="00000000" w:rsidRPr="00000000" w14:paraId="0000000D">
      <w:pPr>
        <w:tabs>
          <w:tab w:val="left" w:leader="none" w:pos="2490"/>
        </w:tabs>
        <w:spacing w:line="240" w:lineRule="auto"/>
        <w:rPr>
          <w:highlight w:val="white"/>
        </w:rPr>
      </w:pPr>
      <w:r w:rsidDel="00000000" w:rsidR="00000000" w:rsidRPr="00000000">
        <w:rPr>
          <w:b w:val="1"/>
          <w:bCs w:val="1"/>
          <w:highlight w:val="white"/>
          <w:rtl w:val="0"/>
        </w:rPr>
        <w:t xml:space="preserve">School system and state-level application process:</w:t>
      </w:r>
      <w:r w:rsidDel="00000000" w:rsidR="00000000" w:rsidRPr="00000000">
        <w:rPr>
          <w:rtl w:val="0"/>
        </w:rPr>
      </w:r>
    </w:p>
    <w:p w:rsidR="00000000" w:rsidDel="00000000" w:rsidP="00000000" w:rsidRDefault="00000000" w:rsidRPr="00000000" w14:paraId="0000000E">
      <w:pPr>
        <w:numPr>
          <w:ilvl w:val="0"/>
          <w:numId w:val="3"/>
        </w:numPr>
        <w:tabs>
          <w:tab w:val="left" w:leader="none" w:pos="1020"/>
        </w:tabs>
        <w:spacing w:line="240" w:lineRule="auto"/>
        <w:ind w:left="720" w:hanging="360"/>
        <w:rPr>
          <w:highlight w:val="white"/>
        </w:rPr>
      </w:pPr>
      <w:r w:rsidDel="00000000" w:rsidR="00000000" w:rsidRPr="00000000">
        <w:rPr>
          <w:rtl w:val="0"/>
        </w:rPr>
        <w:t xml:space="preserve">School systems may use this application or select their own process for identifying their Teacher and Principal of the Year honorees to submit to the state-level competition. School systems using this application may streamline their local-level competition process, for example, by having candidates respond to the first written reflection question.</w:t>
      </w:r>
    </w:p>
    <w:p w:rsidR="00000000" w:rsidDel="00000000" w:rsidP="00000000" w:rsidRDefault="00000000" w:rsidRPr="00000000" w14:paraId="0000000F">
      <w:pPr>
        <w:numPr>
          <w:ilvl w:val="0"/>
          <w:numId w:val="3"/>
        </w:numPr>
        <w:tabs>
          <w:tab w:val="left" w:leader="none" w:pos="1020"/>
        </w:tabs>
        <w:spacing w:line="240" w:lineRule="auto"/>
        <w:ind w:left="720" w:hanging="360"/>
        <w:rPr>
          <w:highlight w:val="white"/>
        </w:rPr>
      </w:pPr>
      <w:r w:rsidDel="00000000" w:rsidR="00000000" w:rsidRPr="00000000">
        <w:rPr>
          <w:rtl w:val="0"/>
        </w:rPr>
        <w:t xml:space="preserve">Teachers and principals participating in the state-level process will submit their applications through an online application portal. Candidates should save all application materials electronically for future reference.</w:t>
      </w:r>
    </w:p>
    <w:p w:rsidR="00000000" w:rsidDel="00000000" w:rsidP="00000000" w:rsidRDefault="00000000" w:rsidRPr="00000000" w14:paraId="00000010">
      <w:pPr>
        <w:numPr>
          <w:ilvl w:val="0"/>
          <w:numId w:val="3"/>
        </w:numPr>
        <w:tabs>
          <w:tab w:val="left" w:leader="none" w:pos="1020"/>
        </w:tabs>
        <w:spacing w:line="240" w:lineRule="auto"/>
        <w:ind w:left="720" w:hanging="360"/>
        <w:rPr/>
      </w:pPr>
      <w:r w:rsidDel="00000000" w:rsidR="00000000" w:rsidRPr="00000000">
        <w:rPr>
          <w:rtl w:val="0"/>
        </w:rPr>
        <w:t xml:space="preserve">State-level applications are due in the online application portal by Thursday, January 14, 2027. School systems will be notified when the state-level online application portal opens.</w:t>
      </w:r>
    </w:p>
    <w:p w:rsidR="00000000" w:rsidDel="00000000" w:rsidP="00000000" w:rsidRDefault="00000000" w:rsidRPr="00000000" w14:paraId="00000011">
      <w:pPr>
        <w:tabs>
          <w:tab w:val="left" w:leader="none" w:pos="2490"/>
        </w:tabs>
        <w:spacing w:line="240" w:lineRule="auto"/>
        <w:rPr>
          <w:b w:val="1"/>
          <w:bCs w:val="1"/>
          <w:highlight w:val="white"/>
        </w:rPr>
      </w:pPr>
      <w:r w:rsidDel="00000000" w:rsidR="00000000" w:rsidRPr="00000000">
        <w:rPr>
          <w:b w:val="1"/>
          <w:bCs w:val="1"/>
          <w:highlight w:val="white"/>
          <w:rtl w:val="0"/>
        </w:rPr>
        <w:t xml:space="preserve">A complete </w:t>
      </w:r>
      <w:r w:rsidDel="00000000" w:rsidR="00000000" w:rsidRPr="00000000">
        <w:rPr>
          <w:b w:val="1"/>
          <w:bCs w:val="1"/>
          <w:highlight w:val="white"/>
          <w:rtl w:val="0"/>
        </w:rPr>
        <w:t xml:space="preserve">state-level</w:t>
      </w:r>
      <w:r w:rsidDel="00000000" w:rsidR="00000000" w:rsidRPr="00000000">
        <w:rPr>
          <w:b w:val="1"/>
          <w:bCs w:val="1"/>
          <w:highlight w:val="white"/>
          <w:rtl w:val="0"/>
        </w:rPr>
        <w:t xml:space="preserve"> application includes:</w:t>
      </w:r>
    </w:p>
    <w:p w:rsidR="00000000" w:rsidDel="00000000" w:rsidP="00000000" w:rsidRDefault="00000000" w:rsidRPr="00000000" w14:paraId="00000012">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Basic information, including a </w:t>
      </w:r>
      <w:hyperlink r:id="rId6">
        <w:r w:rsidDel="00000000" w:rsidR="00000000" w:rsidRPr="00000000">
          <w:rPr>
            <w:color w:val="017f92"/>
            <w:highlight w:val="white"/>
            <w:u w:val="single"/>
            <w:rtl w:val="0"/>
          </w:rPr>
          <w:t xml:space="preserve">bio</w:t>
        </w:r>
      </w:hyperlink>
      <w:r w:rsidDel="00000000" w:rsidR="00000000" w:rsidRPr="00000000">
        <w:rPr>
          <w:highlight w:val="white"/>
          <w:rtl w:val="0"/>
        </w:rPr>
        <w:t xml:space="preserve">, six word story,</w:t>
      </w:r>
      <w:r w:rsidDel="00000000" w:rsidR="00000000" w:rsidRPr="00000000">
        <w:rPr>
          <w:highlight w:val="white"/>
          <w:rtl w:val="0"/>
        </w:rPr>
        <w:t xml:space="preserve"> and social media quote </w:t>
      </w:r>
      <w:r w:rsidDel="00000000" w:rsidR="00000000" w:rsidRPr="00000000">
        <w:rPr>
          <w:rtl w:val="0"/>
        </w:rPr>
      </w:r>
    </w:p>
    <w:p w:rsidR="00000000" w:rsidDel="00000000" w:rsidP="00000000" w:rsidRDefault="00000000" w:rsidRPr="00000000" w14:paraId="00000013">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Résumé (two pages or less)</w:t>
      </w:r>
    </w:p>
    <w:p w:rsidR="00000000" w:rsidDel="00000000" w:rsidP="00000000" w:rsidRDefault="00000000" w:rsidRPr="00000000" w14:paraId="00000014">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Responses to three written reflection questions and one video prompt </w:t>
      </w:r>
      <w:r w:rsidDel="00000000" w:rsidR="00000000" w:rsidRPr="00000000">
        <w:rPr>
          <w:highlight w:val="white"/>
          <w:rtl w:val="0"/>
        </w:rPr>
        <w:t xml:space="preserve"> </w:t>
      </w:r>
    </w:p>
    <w:p w:rsidR="00000000" w:rsidDel="00000000" w:rsidP="00000000" w:rsidRDefault="00000000" w:rsidRPr="00000000" w14:paraId="00000015">
      <w:pPr>
        <w:numPr>
          <w:ilvl w:val="0"/>
          <w:numId w:val="4"/>
        </w:numPr>
        <w:tabs>
          <w:tab w:val="left" w:leader="none" w:pos="2490"/>
        </w:tabs>
        <w:spacing w:after="0" w:afterAutospacing="0" w:line="240" w:lineRule="auto"/>
        <w:ind w:left="720" w:hanging="360"/>
        <w:rPr>
          <w:highlight w:val="white"/>
        </w:rPr>
      </w:pPr>
      <w:hyperlink r:id="rId7">
        <w:r w:rsidDel="00000000" w:rsidR="00000000" w:rsidRPr="00000000">
          <w:rPr>
            <w:color w:val="017f92"/>
            <w:highlight w:val="white"/>
            <w:u w:val="single"/>
            <w:rtl w:val="0"/>
          </w:rPr>
          <w:t xml:space="preserve">Teaching video</w:t>
        </w:r>
      </w:hyperlink>
      <w:r w:rsidDel="00000000" w:rsidR="00000000" w:rsidRPr="00000000">
        <w:rPr>
          <w:highlight w:val="white"/>
          <w:rtl w:val="0"/>
        </w:rPr>
        <w:t xml:space="preserve"> and lesson plan </w:t>
      </w:r>
    </w:p>
    <w:p w:rsidR="00000000" w:rsidDel="00000000" w:rsidP="00000000" w:rsidRDefault="00000000" w:rsidRPr="00000000" w14:paraId="00000016">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Two years of student success data (SLTs or other data)</w:t>
      </w:r>
    </w:p>
    <w:p w:rsidR="00000000" w:rsidDel="00000000" w:rsidP="00000000" w:rsidRDefault="00000000" w:rsidRPr="00000000" w14:paraId="00000017">
      <w:pPr>
        <w:numPr>
          <w:ilvl w:val="1"/>
          <w:numId w:val="4"/>
        </w:numPr>
        <w:tabs>
          <w:tab w:val="left" w:leader="none" w:pos="2490"/>
        </w:tabs>
        <w:spacing w:after="0" w:afterAutospacing="0" w:line="240" w:lineRule="auto"/>
        <w:ind w:left="1440" w:hanging="360"/>
        <w:rPr>
          <w:highlight w:val="white"/>
        </w:rPr>
      </w:pPr>
      <w:r w:rsidDel="00000000" w:rsidR="00000000" w:rsidRPr="00000000">
        <w:rPr>
          <w:highlight w:val="white"/>
          <w:rtl w:val="0"/>
        </w:rPr>
        <w:t xml:space="preserve">Please ensure that the data submitted does not contain Student Personal Identifying Information (PII).</w:t>
      </w:r>
    </w:p>
    <w:p w:rsidR="00000000" w:rsidDel="00000000" w:rsidP="00000000" w:rsidRDefault="00000000" w:rsidRPr="00000000" w14:paraId="00000018">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Up to three letters of recommendation</w:t>
      </w:r>
    </w:p>
    <w:p w:rsidR="00000000" w:rsidDel="00000000" w:rsidP="00000000" w:rsidRDefault="00000000" w:rsidRPr="00000000" w14:paraId="00000019">
      <w:pPr>
        <w:numPr>
          <w:ilvl w:val="0"/>
          <w:numId w:val="4"/>
        </w:numPr>
        <w:tabs>
          <w:tab w:val="left" w:leader="none" w:pos="2490"/>
        </w:tabs>
        <w:spacing w:after="0" w:afterAutospacing="0" w:line="240" w:lineRule="auto"/>
        <w:ind w:left="720" w:hanging="360"/>
        <w:rPr>
          <w:highlight w:val="white"/>
        </w:rPr>
      </w:pPr>
      <w:hyperlink r:id="rId8">
        <w:r w:rsidDel="00000000" w:rsidR="00000000" w:rsidRPr="00000000">
          <w:rPr>
            <w:color w:val="017f92"/>
            <w:highlight w:val="white"/>
            <w:u w:val="single"/>
            <w:rtl w:val="0"/>
          </w:rPr>
          <w:t xml:space="preserve">Honoree </w:t>
        </w:r>
      </w:hyperlink>
      <w:hyperlink r:id="rId9">
        <w:r w:rsidDel="00000000" w:rsidR="00000000" w:rsidRPr="00000000">
          <w:rPr>
            <w:color w:val="017f92"/>
            <w:highlight w:val="white"/>
            <w:u w:val="single"/>
            <w:rtl w:val="0"/>
          </w:rPr>
          <w:t xml:space="preserve">Headshot</w:t>
        </w:r>
      </w:hyperlink>
      <w:r w:rsidDel="00000000" w:rsidR="00000000" w:rsidRPr="00000000">
        <w:rPr>
          <w:rtl w:val="0"/>
        </w:rPr>
      </w:r>
    </w:p>
    <w:p w:rsidR="00000000" w:rsidDel="00000000" w:rsidP="00000000" w:rsidRDefault="00000000" w:rsidRPr="00000000" w14:paraId="0000001A">
      <w:pPr>
        <w:numPr>
          <w:ilvl w:val="0"/>
          <w:numId w:val="4"/>
        </w:numPr>
        <w:tabs>
          <w:tab w:val="left" w:leader="none" w:pos="2490"/>
        </w:tabs>
        <w:spacing w:after="0" w:afterAutospacing="0" w:line="240" w:lineRule="auto"/>
        <w:ind w:left="720" w:hanging="360"/>
        <w:rPr>
          <w:highlight w:val="white"/>
        </w:rPr>
      </w:pPr>
      <w:hyperlink r:id="rId10">
        <w:r w:rsidDel="00000000" w:rsidR="00000000" w:rsidRPr="00000000">
          <w:rPr>
            <w:color w:val="017f92"/>
            <w:highlight w:val="white"/>
            <w:u w:val="single"/>
            <w:rtl w:val="0"/>
          </w:rPr>
          <w:t xml:space="preserve">Candidate Consent Form</w:t>
        </w:r>
      </w:hyperlink>
      <w:r w:rsidDel="00000000" w:rsidR="00000000" w:rsidRPr="00000000">
        <w:rPr>
          <w:highlight w:val="white"/>
          <w:rtl w:val="0"/>
        </w:rPr>
        <w:t xml:space="preserve"> </w:t>
      </w:r>
    </w:p>
    <w:p w:rsidR="00000000" w:rsidDel="00000000" w:rsidP="00000000" w:rsidRDefault="00000000" w:rsidRPr="00000000" w14:paraId="0000001B">
      <w:pPr>
        <w:numPr>
          <w:ilvl w:val="0"/>
          <w:numId w:val="4"/>
        </w:numPr>
        <w:tabs>
          <w:tab w:val="left" w:leader="none" w:pos="2490"/>
        </w:tabs>
        <w:spacing w:after="0" w:afterAutospacing="0" w:line="240" w:lineRule="auto"/>
        <w:ind w:left="720" w:hanging="360"/>
        <w:rPr>
          <w:highlight w:val="white"/>
        </w:rPr>
      </w:pPr>
      <w:hyperlink r:id="rId11">
        <w:r w:rsidDel="00000000" w:rsidR="00000000" w:rsidRPr="00000000">
          <w:rPr>
            <w:color w:val="017f92"/>
            <w:highlight w:val="white"/>
            <w:u w:val="single"/>
            <w:rtl w:val="0"/>
          </w:rPr>
          <w:t xml:space="preserve">Student Consent Form</w:t>
        </w:r>
      </w:hyperlink>
      <w:hyperlink r:id="rId12">
        <w:r w:rsidDel="00000000" w:rsidR="00000000" w:rsidRPr="00000000">
          <w:rPr>
            <w:color w:val="017f92"/>
            <w:highlight w:val="white"/>
            <w:u w:val="single"/>
            <w:rtl w:val="0"/>
          </w:rPr>
          <w:t xml:space="preserve">s</w:t>
        </w:r>
      </w:hyperlink>
      <w:r w:rsidDel="00000000" w:rsidR="00000000" w:rsidRPr="00000000">
        <w:rPr>
          <w:highlight w:val="white"/>
          <w:rtl w:val="0"/>
        </w:rPr>
        <w:t xml:space="preserve"> (Needed for each student included in the application, such as in </w:t>
        <w:tab/>
        <w:t xml:space="preserve"> video/photos/etc.)</w:t>
      </w:r>
    </w:p>
    <w:p w:rsidR="00000000" w:rsidDel="00000000" w:rsidP="00000000" w:rsidRDefault="00000000" w:rsidRPr="00000000" w14:paraId="0000001C">
      <w:pPr>
        <w:numPr>
          <w:ilvl w:val="0"/>
          <w:numId w:val="4"/>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Supplemental materials may be submitted to accompany the written/video responses and application. (Optional)</w:t>
      </w:r>
    </w:p>
    <w:p w:rsidR="00000000" w:rsidDel="00000000" w:rsidP="00000000" w:rsidRDefault="00000000" w:rsidRPr="00000000" w14:paraId="0000001D">
      <w:pPr>
        <w:numPr>
          <w:ilvl w:val="1"/>
          <w:numId w:val="4"/>
        </w:numPr>
        <w:tabs>
          <w:tab w:val="left" w:leader="none" w:pos="2490"/>
        </w:tabs>
        <w:spacing w:after="0" w:afterAutospacing="0" w:line="240" w:lineRule="auto"/>
        <w:ind w:left="1440" w:hanging="360"/>
        <w:rPr/>
      </w:pPr>
      <w:r w:rsidDel="00000000" w:rsidR="00000000" w:rsidRPr="00000000">
        <w:rPr>
          <w:rtl w:val="0"/>
        </w:rPr>
        <w:t xml:space="preserve">These materials may be in any format, such as charts, news articles, videos, or photos, and should provide meaningful evidence aligned to the selection criteria.</w:t>
      </w:r>
      <w:r w:rsidDel="00000000" w:rsidR="00000000" w:rsidRPr="00000000">
        <w:rPr>
          <w:rtl w:val="0"/>
        </w:rPr>
      </w:r>
    </w:p>
    <w:p w:rsidR="00000000" w:rsidDel="00000000" w:rsidP="00000000" w:rsidRDefault="00000000" w:rsidRPr="00000000" w14:paraId="0000001E">
      <w:pPr>
        <w:numPr>
          <w:ilvl w:val="1"/>
          <w:numId w:val="4"/>
        </w:numPr>
        <w:tabs>
          <w:tab w:val="left" w:leader="none" w:pos="2490"/>
        </w:tabs>
        <w:spacing w:line="240" w:lineRule="auto"/>
        <w:ind w:left="1440" w:hanging="360"/>
        <w:rPr>
          <w:highlight w:val="white"/>
        </w:rPr>
      </w:pPr>
      <w:r w:rsidDel="00000000" w:rsidR="00000000" w:rsidRPr="00000000">
        <w:rPr>
          <w:highlight w:val="white"/>
          <w:rtl w:val="0"/>
        </w:rPr>
        <w:t xml:space="preserve">Please label all materials clearly to reflect the task they accompany. </w:t>
      </w:r>
      <w:r w:rsidDel="00000000" w:rsidR="00000000" w:rsidRPr="00000000">
        <w:rPr>
          <w:rtl w:val="0"/>
        </w:rPr>
      </w:r>
    </w:p>
    <w:p w:rsidR="00000000" w:rsidDel="00000000" w:rsidP="00000000" w:rsidRDefault="00000000" w:rsidRPr="00000000" w14:paraId="0000001F">
      <w:pPr>
        <w:pStyle w:val="Heading2"/>
        <w:tabs>
          <w:tab w:val="left" w:leader="none" w:pos="1020"/>
        </w:tabs>
        <w:spacing w:before="200" w:line="240" w:lineRule="auto"/>
        <w:rPr>
          <w:highlight w:val="white"/>
        </w:rPr>
      </w:pPr>
      <w:bookmarkStart w:colFirst="0" w:colLast="0" w:name="_mervzga5e8fq" w:id="3"/>
      <w:bookmarkEnd w:id="3"/>
      <w:r w:rsidDel="00000000" w:rsidR="00000000" w:rsidRPr="00000000">
        <w:rPr>
          <w:highlight w:val="white"/>
          <w:rtl w:val="0"/>
        </w:rPr>
        <w:t xml:space="preserve">Basic Information</w:t>
      </w:r>
    </w:p>
    <w:p w:rsidR="00000000" w:rsidDel="00000000" w:rsidP="00000000" w:rsidRDefault="00000000" w:rsidRPr="00000000" w14:paraId="00000020">
      <w:pPr>
        <w:tabs>
          <w:tab w:val="left" w:leader="none" w:pos="1710"/>
        </w:tabs>
        <w:spacing w:before="200" w:line="240" w:lineRule="auto"/>
        <w:rPr>
          <w:highlight w:val="white"/>
        </w:rPr>
      </w:pPr>
      <w:r w:rsidDel="00000000" w:rsidR="00000000" w:rsidRPr="00000000">
        <w:rPr>
          <w:b w:val="1"/>
          <w:bCs w:val="1"/>
          <w:highlight w:val="white"/>
          <w:rtl w:val="0"/>
        </w:rPr>
        <w:t xml:space="preserve">Name:</w:t>
      </w:r>
      <w:r w:rsidDel="00000000" w:rsidR="00000000" w:rsidRPr="00000000">
        <w:rPr>
          <w:highlight w:val="white"/>
          <w:rtl w:val="0"/>
        </w:rPr>
        <w:t xml:space="preserve">  </w:t>
      </w:r>
    </w:p>
    <w:p w:rsidR="00000000" w:rsidDel="00000000" w:rsidP="00000000" w:rsidRDefault="00000000" w:rsidRPr="00000000" w14:paraId="00000021">
      <w:pPr>
        <w:tabs>
          <w:tab w:val="left" w:leader="none" w:pos="1710"/>
        </w:tabs>
        <w:spacing w:line="276" w:lineRule="auto"/>
        <w:rPr>
          <w:highlight w:val="white"/>
        </w:rPr>
      </w:pPr>
      <w:r w:rsidDel="00000000" w:rsidR="00000000" w:rsidRPr="00000000">
        <w:rPr>
          <w:b w:val="1"/>
          <w:bCs w:val="1"/>
          <w:highlight w:val="white"/>
          <w:rtl w:val="0"/>
        </w:rPr>
        <w:t xml:space="preserve">Phone Number (cell preferred): </w:t>
      </w:r>
      <w:r w:rsidDel="00000000" w:rsidR="00000000" w:rsidRPr="00000000">
        <w:rPr>
          <w:rtl w:val="0"/>
        </w:rPr>
      </w:r>
    </w:p>
    <w:p w:rsidR="00000000" w:rsidDel="00000000" w:rsidP="00000000" w:rsidRDefault="00000000" w:rsidRPr="00000000" w14:paraId="00000022">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Preferred Email:</w:t>
        <w:tab/>
        <w:tab/>
      </w:r>
    </w:p>
    <w:p w:rsidR="00000000" w:rsidDel="00000000" w:rsidP="00000000" w:rsidRDefault="00000000" w:rsidRPr="00000000" w14:paraId="00000023">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School:</w:t>
        <w:tab/>
        <w:tab/>
        <w:tab/>
      </w:r>
    </w:p>
    <w:p w:rsidR="00000000" w:rsidDel="00000000" w:rsidP="00000000" w:rsidRDefault="00000000" w:rsidRPr="00000000" w14:paraId="00000024">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School System/District:</w:t>
      </w:r>
      <w:r w:rsidDel="00000000" w:rsidR="00000000" w:rsidRPr="00000000">
        <w:rPr>
          <w:rtl w:val="0"/>
        </w:rPr>
      </w:r>
    </w:p>
    <w:p w:rsidR="00000000" w:rsidDel="00000000" w:rsidP="00000000" w:rsidRDefault="00000000" w:rsidRPr="00000000" w14:paraId="00000025">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Grade(s) You Teach: </w:t>
      </w:r>
      <w:r w:rsidDel="00000000" w:rsidR="00000000" w:rsidRPr="00000000">
        <w:rPr>
          <w:rtl w:val="0"/>
        </w:rPr>
      </w:r>
    </w:p>
    <w:p w:rsidR="00000000" w:rsidDel="00000000" w:rsidP="00000000" w:rsidRDefault="00000000" w:rsidRPr="00000000" w14:paraId="00000026">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Subject(s) You Teach:</w:t>
        <w:tab/>
        <w:tab/>
      </w:r>
    </w:p>
    <w:p w:rsidR="00000000" w:rsidDel="00000000" w:rsidP="00000000" w:rsidRDefault="00000000" w:rsidRPr="00000000" w14:paraId="00000027">
      <w:pPr>
        <w:spacing w:line="276" w:lineRule="auto"/>
        <w:rPr>
          <w:b w:val="1"/>
          <w:bCs w:val="1"/>
          <w:highlight w:val="white"/>
        </w:rPr>
      </w:pPr>
      <w:r w:rsidDel="00000000" w:rsidR="00000000" w:rsidRPr="00000000">
        <w:rPr>
          <w:b w:val="1"/>
          <w:bCs w:val="1"/>
          <w:highlight w:val="white"/>
          <w:rtl w:val="0"/>
        </w:rPr>
        <w:t xml:space="preserve">How many years have you been teaching (including this year)? </w:t>
      </w:r>
    </w:p>
    <w:p w:rsidR="00000000" w:rsidDel="00000000" w:rsidP="00000000" w:rsidRDefault="00000000" w:rsidRPr="00000000" w14:paraId="00000028">
      <w:pPr>
        <w:pStyle w:val="Heading2"/>
        <w:tabs>
          <w:tab w:val="left" w:leader="none" w:pos="1710"/>
        </w:tabs>
        <w:spacing w:line="240" w:lineRule="auto"/>
        <w:rPr>
          <w:highlight w:val="white"/>
        </w:rPr>
      </w:pPr>
      <w:bookmarkStart w:colFirst="0" w:colLast="0" w:name="_cka1h2n132t5" w:id="4"/>
      <w:bookmarkEnd w:id="4"/>
      <w:r w:rsidDel="00000000" w:rsidR="00000000" w:rsidRPr="00000000">
        <w:rPr>
          <w:highlight w:val="white"/>
          <w:rtl w:val="0"/>
        </w:rPr>
        <w:t xml:space="preserve"> Bio</w:t>
      </w:r>
    </w:p>
    <w:p w:rsidR="00000000" w:rsidDel="00000000" w:rsidP="00000000" w:rsidRDefault="00000000" w:rsidRPr="00000000" w14:paraId="00000029">
      <w:pPr>
        <w:tabs>
          <w:tab w:val="left" w:leader="none" w:pos="1710"/>
        </w:tabs>
        <w:spacing w:before="200" w:line="240" w:lineRule="auto"/>
        <w:rPr>
          <w:sz w:val="21"/>
          <w:szCs w:val="21"/>
          <w:highlight w:val="white"/>
        </w:rPr>
      </w:pPr>
      <w:r w:rsidDel="00000000" w:rsidR="00000000" w:rsidRPr="00000000">
        <w:rPr>
          <w:highlight w:val="white"/>
          <w:rtl w:val="0"/>
        </w:rPr>
        <w:t xml:space="preserve">Add a professional biography that highlights your educational career, accomplishments, leadership experiences, and commitment to student success. </w:t>
      </w:r>
      <w:r w:rsidDel="00000000" w:rsidR="00000000" w:rsidRPr="00000000">
        <w:rPr>
          <w:highlight w:val="white"/>
          <w:rtl w:val="0"/>
        </w:rPr>
        <w:t xml:space="preserve">Please follow these </w:t>
      </w:r>
      <w:hyperlink r:id="rId13">
        <w:r w:rsidDel="00000000" w:rsidR="00000000" w:rsidRPr="00000000">
          <w:rPr>
            <w:color w:val="017f92"/>
            <w:highlight w:val="white"/>
            <w:u w:val="single"/>
            <w:rtl w:val="0"/>
          </w:rPr>
          <w:t xml:space="preserve">guidelines</w:t>
        </w:r>
      </w:hyperlink>
      <w:r w:rsidDel="00000000" w:rsidR="00000000" w:rsidRPr="00000000">
        <w:rPr>
          <w:highlight w:val="white"/>
          <w:rtl w:val="0"/>
        </w:rPr>
        <w:t xml:space="preserve">. (250 words or less) </w:t>
      </w:r>
      <w:r w:rsidDel="00000000" w:rsidR="00000000" w:rsidRPr="00000000">
        <w:rPr>
          <w:rtl w:val="0"/>
        </w:rPr>
      </w:r>
    </w:p>
    <w:p w:rsidR="00000000" w:rsidDel="00000000" w:rsidP="00000000" w:rsidRDefault="00000000" w:rsidRPr="00000000" w14:paraId="0000002A">
      <w:pPr>
        <w:tabs>
          <w:tab w:val="left" w:leader="none" w:pos="1710"/>
        </w:tabs>
        <w:spacing w:line="240" w:lineRule="auto"/>
        <w:rPr>
          <w:b w:val="1"/>
          <w:bCs w:val="1"/>
          <w:highlight w:val="white"/>
        </w:rPr>
      </w:pPr>
      <w:r w:rsidDel="00000000" w:rsidR="00000000" w:rsidRPr="00000000">
        <w:rPr>
          <w:rtl w:val="0"/>
        </w:rPr>
      </w:r>
    </w:p>
    <w:p w:rsidR="00000000" w:rsidDel="00000000" w:rsidP="00000000" w:rsidRDefault="00000000" w:rsidRPr="00000000" w14:paraId="0000002B">
      <w:pPr>
        <w:pStyle w:val="Heading2"/>
        <w:tabs>
          <w:tab w:val="left" w:leader="none" w:pos="1710"/>
        </w:tabs>
        <w:spacing w:line="240" w:lineRule="auto"/>
        <w:rPr>
          <w:highlight w:val="white"/>
        </w:rPr>
      </w:pPr>
      <w:bookmarkStart w:colFirst="0" w:colLast="0" w:name="_m9iyekv9ypwm" w:id="5"/>
      <w:bookmarkEnd w:id="5"/>
      <w:r w:rsidDel="00000000" w:rsidR="00000000" w:rsidRPr="00000000">
        <w:rPr>
          <w:highlight w:val="white"/>
          <w:rtl w:val="0"/>
        </w:rPr>
        <w:t xml:space="preserve">Six Word Story </w:t>
      </w:r>
    </w:p>
    <w:p w:rsidR="00000000" w:rsidDel="00000000" w:rsidP="00000000" w:rsidRDefault="00000000" w:rsidRPr="00000000" w14:paraId="0000002C">
      <w:pPr>
        <w:tabs>
          <w:tab w:val="left" w:leader="none" w:pos="1710"/>
        </w:tabs>
        <w:spacing w:before="200" w:line="240" w:lineRule="auto"/>
        <w:rPr/>
      </w:pPr>
      <w:r w:rsidDel="00000000" w:rsidR="00000000" w:rsidRPr="00000000">
        <w:rPr>
          <w:rtl w:val="0"/>
        </w:rPr>
        <w:t xml:space="preserve">In six words, tell us something essential about who you are as an educator. Be creative, authentic, and intentional. Your six words should reveal a belief, experience, or purpose that captures what matters most to you about teaching. </w:t>
      </w:r>
    </w:p>
    <w:p w:rsidR="00000000" w:rsidDel="00000000" w:rsidP="00000000" w:rsidRDefault="00000000" w:rsidRPr="00000000" w14:paraId="0000002D">
      <w:pPr>
        <w:tabs>
          <w:tab w:val="left" w:leader="none" w:pos="1710"/>
        </w:tabs>
        <w:spacing w:before="200" w:line="240" w:lineRule="auto"/>
        <w:rPr/>
      </w:pPr>
      <w:r w:rsidDel="00000000" w:rsidR="00000000" w:rsidRPr="00000000">
        <w:rPr>
          <w:rtl w:val="0"/>
        </w:rPr>
        <w:t xml:space="preserve">Examples: </w:t>
      </w:r>
    </w:p>
    <w:p w:rsidR="00000000" w:rsidDel="00000000" w:rsidP="00000000" w:rsidRDefault="00000000" w:rsidRPr="00000000" w14:paraId="0000002E">
      <w:pPr>
        <w:numPr>
          <w:ilvl w:val="0"/>
          <w:numId w:val="5"/>
        </w:numPr>
        <w:tabs>
          <w:tab w:val="left" w:leader="none" w:pos="1710"/>
        </w:tabs>
        <w:spacing w:after="0" w:afterAutospacing="0" w:before="200" w:line="240" w:lineRule="auto"/>
        <w:ind w:left="720" w:hanging="360"/>
        <w:rPr/>
      </w:pPr>
      <w:r w:rsidDel="00000000" w:rsidR="00000000" w:rsidRPr="00000000">
        <w:rPr>
          <w:rtl w:val="0"/>
        </w:rPr>
        <w:t xml:space="preserve">I teach so students discover possibilities.</w:t>
      </w:r>
    </w:p>
    <w:p w:rsidR="00000000" w:rsidDel="00000000" w:rsidP="00000000" w:rsidRDefault="00000000" w:rsidRPr="00000000" w14:paraId="0000002F">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Teaching changes everything, including the teacher.</w:t>
      </w:r>
    </w:p>
    <w:p w:rsidR="00000000" w:rsidDel="00000000" w:rsidP="00000000" w:rsidRDefault="00000000" w:rsidRPr="00000000" w14:paraId="00000030">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Great teaching begins with genuine belief.</w:t>
      </w:r>
    </w:p>
    <w:p w:rsidR="00000000" w:rsidDel="00000000" w:rsidP="00000000" w:rsidRDefault="00000000" w:rsidRPr="00000000" w14:paraId="00000031">
      <w:pPr>
        <w:numPr>
          <w:ilvl w:val="0"/>
          <w:numId w:val="5"/>
        </w:numPr>
        <w:tabs>
          <w:tab w:val="left" w:leader="none" w:pos="1710"/>
        </w:tabs>
        <w:spacing w:after="0" w:afterAutospacing="0" w:before="0" w:beforeAutospacing="0" w:line="240" w:lineRule="auto"/>
        <w:ind w:left="720" w:hanging="360"/>
        <w:rPr/>
      </w:pPr>
      <w:r w:rsidDel="00000000" w:rsidR="00000000" w:rsidRPr="00000000">
        <w:rPr>
          <w:rtl w:val="0"/>
        </w:rPr>
        <w:t xml:space="preserve">Curiosity first, content follows, possibilities unfold. </w:t>
      </w:r>
    </w:p>
    <w:p w:rsidR="00000000" w:rsidDel="00000000" w:rsidP="00000000" w:rsidRDefault="00000000" w:rsidRPr="00000000" w14:paraId="00000032">
      <w:pPr>
        <w:numPr>
          <w:ilvl w:val="0"/>
          <w:numId w:val="5"/>
        </w:numPr>
        <w:tabs>
          <w:tab w:val="left" w:leader="none" w:pos="1710"/>
        </w:tabs>
        <w:spacing w:before="0" w:beforeAutospacing="0" w:line="240" w:lineRule="auto"/>
        <w:ind w:left="720" w:hanging="360"/>
        <w:rPr/>
      </w:pPr>
      <w:r w:rsidDel="00000000" w:rsidR="00000000" w:rsidRPr="00000000">
        <w:rPr>
          <w:rtl w:val="0"/>
        </w:rPr>
        <w:t xml:space="preserve">I teach. They discover. We transform. </w:t>
      </w:r>
      <w:r w:rsidDel="00000000" w:rsidR="00000000" w:rsidRPr="00000000">
        <w:rPr>
          <w:rtl w:val="0"/>
        </w:rPr>
      </w:r>
    </w:p>
    <w:p w:rsidR="00000000" w:rsidDel="00000000" w:rsidP="00000000" w:rsidRDefault="00000000" w:rsidRPr="00000000" w14:paraId="00000033">
      <w:pPr>
        <w:tabs>
          <w:tab w:val="left" w:leader="none" w:pos="1710"/>
        </w:tabs>
        <w:spacing w:before="200" w:line="240" w:lineRule="auto"/>
        <w:rPr>
          <w:b w:val="1"/>
          <w:bCs w:val="1"/>
        </w:rPr>
      </w:pPr>
      <w:r w:rsidDel="00000000" w:rsidR="00000000" w:rsidRPr="00000000">
        <w:rPr>
          <w:highlight w:val="white"/>
          <w:rtl w:val="0"/>
        </w:rPr>
        <w:t xml:space="preserve">Add your Six Word Story below.</w:t>
      </w:r>
      <w:r w:rsidDel="00000000" w:rsidR="00000000" w:rsidRPr="00000000">
        <w:rPr>
          <w:rtl w:val="0"/>
        </w:rPr>
      </w:r>
    </w:p>
    <w:p w:rsidR="00000000" w:rsidDel="00000000" w:rsidP="00000000" w:rsidRDefault="00000000" w:rsidRPr="00000000" w14:paraId="00000034">
      <w:pPr>
        <w:tabs>
          <w:tab w:val="left" w:leader="none" w:pos="1710"/>
        </w:tabs>
        <w:spacing w:line="240" w:lineRule="auto"/>
        <w:rPr/>
      </w:pPr>
      <w:r w:rsidDel="00000000" w:rsidR="00000000" w:rsidRPr="00000000">
        <w:rPr>
          <w:rtl w:val="0"/>
        </w:rPr>
      </w:r>
    </w:p>
    <w:p w:rsidR="00000000" w:rsidDel="00000000" w:rsidP="00000000" w:rsidRDefault="00000000" w:rsidRPr="00000000" w14:paraId="00000035">
      <w:pPr>
        <w:pStyle w:val="Heading2"/>
        <w:tabs>
          <w:tab w:val="left" w:leader="none" w:pos="1710"/>
        </w:tabs>
        <w:spacing w:line="240" w:lineRule="auto"/>
        <w:rPr/>
      </w:pPr>
      <w:bookmarkStart w:colFirst="0" w:colLast="0" w:name="_bwf4ycgts83u" w:id="6"/>
      <w:bookmarkEnd w:id="6"/>
      <w:r w:rsidDel="00000000" w:rsidR="00000000" w:rsidRPr="00000000">
        <w:rPr>
          <w:rtl w:val="0"/>
        </w:rPr>
        <w:t xml:space="preserve">Directions for Reflections</w:t>
      </w:r>
    </w:p>
    <w:p w:rsidR="00000000" w:rsidDel="00000000" w:rsidP="00000000" w:rsidRDefault="00000000" w:rsidRPr="00000000" w14:paraId="00000036">
      <w:pPr>
        <w:tabs>
          <w:tab w:val="left" w:leader="none" w:pos="1710"/>
        </w:tabs>
        <w:spacing w:before="200" w:line="240" w:lineRule="auto"/>
        <w:rPr/>
      </w:pPr>
      <w:r w:rsidDel="00000000" w:rsidR="00000000" w:rsidRPr="00000000">
        <w:rPr>
          <w:rtl w:val="0"/>
        </w:rPr>
        <w:t xml:space="preserve">Add your written responses to the three prompts below. The upload of supplemental materials is optional and may be submitted to provide additional evidence of your response. Supplemental materials may be in any format, such as charts, news articles, videos, photos, or other relevant documentation.</w:t>
      </w:r>
    </w:p>
    <w:p w:rsidR="00000000" w:rsidDel="00000000" w:rsidP="00000000" w:rsidRDefault="00000000" w:rsidRPr="00000000" w14:paraId="00000037">
      <w:pPr>
        <w:pStyle w:val="Heading2"/>
        <w:tabs>
          <w:tab w:val="left" w:leader="none" w:pos="1710"/>
        </w:tabs>
        <w:spacing w:line="240" w:lineRule="auto"/>
        <w:rPr>
          <w:highlight w:val="white"/>
        </w:rPr>
      </w:pPr>
      <w:bookmarkStart w:colFirst="0" w:colLast="0" w:name="_mezj1twsdjzf" w:id="7"/>
      <w:bookmarkEnd w:id="7"/>
      <w:r w:rsidDel="00000000" w:rsidR="00000000" w:rsidRPr="00000000">
        <w:rPr>
          <w:highlight w:val="white"/>
          <w:rtl w:val="0"/>
        </w:rPr>
        <w:t xml:space="preserve">Written Reflection Response </w:t>
      </w:r>
      <w:r w:rsidDel="00000000" w:rsidR="00000000" w:rsidRPr="00000000">
        <w:rPr>
          <w:highlight w:val="white"/>
          <w:rtl w:val="0"/>
        </w:rPr>
        <w:t xml:space="preserve">One</w:t>
      </w:r>
      <w:r w:rsidDel="00000000" w:rsidR="00000000" w:rsidRPr="00000000">
        <w:rPr>
          <w:rtl w:val="0"/>
        </w:rPr>
      </w:r>
    </w:p>
    <w:p w:rsidR="00000000" w:rsidDel="00000000" w:rsidP="00000000" w:rsidRDefault="00000000" w:rsidRPr="00000000" w14:paraId="00000038">
      <w:pPr>
        <w:tabs>
          <w:tab w:val="left" w:leader="none" w:pos="1710"/>
        </w:tabs>
        <w:spacing w:before="200" w:line="240" w:lineRule="auto"/>
        <w:rPr>
          <w:b w:val="1"/>
          <w:bCs w:val="1"/>
        </w:rPr>
      </w:pPr>
      <w:r w:rsidDel="00000000" w:rsidR="00000000" w:rsidRPr="00000000">
        <w:rPr>
          <w:b w:val="1"/>
          <w:bCs w:val="1"/>
          <w:rtl w:val="0"/>
        </w:rPr>
        <w:t xml:space="preserve">Describe a content lesson or unit that best defines you as a teacher. Explain how you design meaningful learning experiences for students with varied strengths, needs, and experiences, including the deliberate instructional decisions you make and why you make them. Describe how you use evidence of student learning to adjust and refine instruction, the impact of your instructional decisions on student learning, growth, engagement, or other meaningful outcomes, and what those decisions reveal about your beliefs about teaching and learning. (750 words or less) </w:t>
      </w:r>
    </w:p>
    <w:p w:rsidR="00000000" w:rsidDel="00000000" w:rsidP="00000000" w:rsidRDefault="00000000" w:rsidRPr="00000000" w14:paraId="00000039">
      <w:pPr>
        <w:tabs>
          <w:tab w:val="left" w:leader="none" w:pos="1710"/>
        </w:tabs>
        <w:spacing w:after="0" w:line="240" w:lineRule="auto"/>
        <w:rPr/>
      </w:pPr>
      <w:r w:rsidDel="00000000" w:rsidR="00000000" w:rsidRPr="00000000">
        <w:rPr>
          <w:rtl w:val="0"/>
        </w:rPr>
      </w:r>
    </w:p>
    <w:p w:rsidR="00000000" w:rsidDel="00000000" w:rsidP="00000000" w:rsidRDefault="00000000" w:rsidRPr="00000000" w14:paraId="0000003A">
      <w:pPr>
        <w:tabs>
          <w:tab w:val="left" w:leader="none" w:pos="1710"/>
        </w:tabs>
        <w:spacing w:after="0" w:line="240" w:lineRule="auto"/>
        <w:rPr/>
      </w:pPr>
      <w:r w:rsidDel="00000000" w:rsidR="00000000" w:rsidRPr="00000000">
        <w:rPr>
          <w:rtl w:val="0"/>
        </w:rPr>
      </w:r>
    </w:p>
    <w:p w:rsidR="00000000" w:rsidDel="00000000" w:rsidP="00000000" w:rsidRDefault="00000000" w:rsidRPr="00000000" w14:paraId="0000003B">
      <w:pPr>
        <w:tabs>
          <w:tab w:val="left" w:leader="none" w:pos="1710"/>
        </w:tabs>
        <w:rPr/>
      </w:pPr>
      <w:r w:rsidDel="00000000" w:rsidR="00000000" w:rsidRPr="00000000">
        <w:rPr>
          <w:rtl w:val="0"/>
        </w:rPr>
      </w:r>
    </w:p>
    <w:p w:rsidR="00000000" w:rsidDel="00000000" w:rsidP="00000000" w:rsidRDefault="00000000" w:rsidRPr="00000000" w14:paraId="0000003C">
      <w:pPr>
        <w:pStyle w:val="Heading2"/>
        <w:tabs>
          <w:tab w:val="left" w:leader="none" w:pos="1710"/>
        </w:tabs>
        <w:spacing w:line="240" w:lineRule="auto"/>
        <w:rPr>
          <w:highlight w:val="white"/>
        </w:rPr>
      </w:pPr>
      <w:bookmarkStart w:colFirst="0" w:colLast="0" w:name="_clrppar8cx0v" w:id="8"/>
      <w:bookmarkEnd w:id="8"/>
      <w:r w:rsidDel="00000000" w:rsidR="00000000" w:rsidRPr="00000000">
        <w:rPr>
          <w:highlight w:val="white"/>
          <w:rtl w:val="0"/>
        </w:rPr>
        <w:t xml:space="preserve">Written Reflection Response Two</w:t>
      </w:r>
      <w:r w:rsidDel="00000000" w:rsidR="00000000" w:rsidRPr="00000000">
        <w:rPr>
          <w:rtl w:val="0"/>
        </w:rPr>
      </w:r>
    </w:p>
    <w:p w:rsidR="00000000" w:rsidDel="00000000" w:rsidP="00000000" w:rsidRDefault="00000000" w:rsidRPr="00000000" w14:paraId="0000003D">
      <w:pPr>
        <w:spacing w:after="0" w:before="200" w:line="240" w:lineRule="auto"/>
        <w:rPr>
          <w:color w:val="4e4e51"/>
          <w:sz w:val="22"/>
          <w:szCs w:val="22"/>
        </w:rPr>
      </w:pPr>
      <w:bookmarkStart w:colFirst="0" w:colLast="0" w:name="_2et92p0" w:id="9"/>
      <w:bookmarkEnd w:id="9"/>
      <w:r w:rsidDel="00000000" w:rsidR="00000000" w:rsidRPr="00000000">
        <w:rPr>
          <w:b w:val="1"/>
          <w:bCs w:val="1"/>
          <w:rtl w:val="0"/>
        </w:rPr>
        <w:t xml:space="preserve">Describe a leadership effort you have led or helped advance that strengthened teaching, learning, or the growth of others. Explain the need or opportunity you identified, your vision for the work, your role in moving it forward, and how you engaged, supported, and empowered others. Describe the impact of the work on students, educators, your school, and/or the profession. Provide specific evidence that demonstrates the impact and explain what you learned through the experience. (750 words or less) </w:t>
      </w:r>
      <w:r w:rsidDel="00000000" w:rsidR="00000000" w:rsidRPr="00000000">
        <w:rPr>
          <w:rtl w:val="0"/>
        </w:rPr>
      </w:r>
    </w:p>
    <w:p w:rsidR="00000000" w:rsidDel="00000000" w:rsidP="00000000" w:rsidRDefault="00000000" w:rsidRPr="00000000" w14:paraId="0000003E">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3F">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40">
      <w:pPr>
        <w:keepNext w:val="0"/>
        <w:keepLines w:val="0"/>
        <w:tabs>
          <w:tab w:val="left" w:leader="none" w:pos="1710"/>
        </w:tabs>
        <w:spacing w:after="0" w:before="280" w:lineRule="auto"/>
        <w:rPr/>
      </w:pPr>
      <w:r w:rsidDel="00000000" w:rsidR="00000000" w:rsidRPr="00000000">
        <w:rPr>
          <w:rtl w:val="0"/>
        </w:rPr>
      </w:r>
    </w:p>
    <w:p w:rsidR="00000000" w:rsidDel="00000000" w:rsidP="00000000" w:rsidRDefault="00000000" w:rsidRPr="00000000" w14:paraId="00000041">
      <w:pPr>
        <w:pStyle w:val="Heading2"/>
        <w:keepNext w:val="0"/>
        <w:keepLines w:val="0"/>
        <w:tabs>
          <w:tab w:val="left" w:leader="none" w:pos="1710"/>
        </w:tabs>
        <w:spacing w:after="80" w:before="280" w:lineRule="auto"/>
        <w:rPr/>
      </w:pPr>
      <w:bookmarkStart w:colFirst="0" w:colLast="0" w:name="_paaef4eoqzq2" w:id="10"/>
      <w:bookmarkEnd w:id="10"/>
      <w:r w:rsidDel="00000000" w:rsidR="00000000" w:rsidRPr="00000000">
        <w:rPr>
          <w:rtl w:val="0"/>
        </w:rPr>
        <w:t xml:space="preserve">Written Reflection Response </w:t>
      </w:r>
      <w:r w:rsidDel="00000000" w:rsidR="00000000" w:rsidRPr="00000000">
        <w:rPr>
          <w:rtl w:val="0"/>
        </w:rPr>
        <w:t xml:space="preserve">Three</w:t>
      </w:r>
    </w:p>
    <w:p w:rsidR="00000000" w:rsidDel="00000000" w:rsidP="00000000" w:rsidRDefault="00000000" w:rsidRPr="00000000" w14:paraId="00000042">
      <w:pPr>
        <w:spacing w:after="240" w:before="240" w:line="240" w:lineRule="auto"/>
        <w:rPr>
          <w:b w:val="1"/>
          <w:bCs w:val="1"/>
        </w:rPr>
      </w:pPr>
      <w:bookmarkStart w:colFirst="0" w:colLast="0" w:name="_c5lier4iex0x" w:id="11"/>
      <w:bookmarkEnd w:id="11"/>
      <w:r w:rsidDel="00000000" w:rsidR="00000000" w:rsidRPr="00000000">
        <w:rPr>
          <w:b w:val="1"/>
          <w:bCs w:val="1"/>
          <w:rtl w:val="0"/>
        </w:rPr>
        <w:t xml:space="preserve">Describe a meaningful partnership or real-world learning experience you created, developed, or helped advance that expanded opportunities for students. Explain the need or opportunity, your role in developing the connection, how you engaged students and partners, and the impact on student learning, growth, engagement, agency, or future opportunities. Provide specific evidence that demonstrates the impact. (500 words or less)</w:t>
      </w:r>
    </w:p>
    <w:p w:rsidR="00000000" w:rsidDel="00000000" w:rsidP="00000000" w:rsidRDefault="00000000" w:rsidRPr="00000000" w14:paraId="00000043">
      <w:pPr>
        <w:spacing w:after="0" w:line="240" w:lineRule="auto"/>
        <w:rPr/>
      </w:pPr>
      <w:bookmarkStart w:colFirst="0" w:colLast="0" w:name="_c5lier4iex0x" w:id="11"/>
      <w:bookmarkEnd w:id="11"/>
      <w:r w:rsidDel="00000000" w:rsidR="00000000" w:rsidRPr="00000000">
        <w:rPr>
          <w:rtl w:val="0"/>
        </w:rPr>
      </w:r>
    </w:p>
    <w:p w:rsidR="00000000" w:rsidDel="00000000" w:rsidP="00000000" w:rsidRDefault="00000000" w:rsidRPr="00000000" w14:paraId="00000044">
      <w:pPr>
        <w:spacing w:after="0" w:line="240" w:lineRule="auto"/>
        <w:rPr>
          <w:b w:val="1"/>
          <w:bCs w:val="1"/>
        </w:rPr>
      </w:pPr>
      <w:bookmarkStart w:colFirst="0" w:colLast="0" w:name="_4na0h8p5166g" w:id="12"/>
      <w:bookmarkEnd w:id="12"/>
      <w:r w:rsidDel="00000000" w:rsidR="00000000" w:rsidRPr="00000000">
        <w:rPr>
          <w:rtl w:val="0"/>
        </w:rPr>
      </w:r>
    </w:p>
    <w:p w:rsidR="00000000" w:rsidDel="00000000" w:rsidP="00000000" w:rsidRDefault="00000000" w:rsidRPr="00000000" w14:paraId="00000045">
      <w:pPr>
        <w:spacing w:after="0" w:line="240" w:lineRule="auto"/>
        <w:rPr/>
      </w:pPr>
      <w:bookmarkStart w:colFirst="0" w:colLast="0" w:name="_v713mkf847io" w:id="13"/>
      <w:bookmarkEnd w:id="13"/>
      <w:r w:rsidDel="00000000" w:rsidR="00000000" w:rsidRPr="00000000">
        <w:rPr>
          <w:rtl w:val="0"/>
        </w:rPr>
      </w:r>
    </w:p>
    <w:p w:rsidR="00000000" w:rsidDel="00000000" w:rsidP="00000000" w:rsidRDefault="00000000" w:rsidRPr="00000000" w14:paraId="00000046">
      <w:pPr>
        <w:spacing w:after="0" w:line="240" w:lineRule="auto"/>
        <w:rPr/>
      </w:pPr>
      <w:bookmarkStart w:colFirst="0" w:colLast="0" w:name="_l99lwrlkjw6y" w:id="14"/>
      <w:bookmarkEnd w:id="14"/>
      <w:r w:rsidDel="00000000" w:rsidR="00000000" w:rsidRPr="00000000">
        <w:rPr>
          <w:rtl w:val="0"/>
        </w:rPr>
      </w:r>
    </w:p>
    <w:p w:rsidR="00000000" w:rsidDel="00000000" w:rsidP="00000000" w:rsidRDefault="00000000" w:rsidRPr="00000000" w14:paraId="00000047">
      <w:pPr>
        <w:spacing w:after="0" w:line="240" w:lineRule="auto"/>
        <w:rPr/>
      </w:pPr>
      <w:bookmarkStart w:colFirst="0" w:colLast="0" w:name="_4z0q30x8up1w" w:id="15"/>
      <w:bookmarkEnd w:id="15"/>
      <w:r w:rsidDel="00000000" w:rsidR="00000000" w:rsidRPr="00000000">
        <w:rPr>
          <w:rtl w:val="0"/>
        </w:rPr>
      </w:r>
    </w:p>
    <w:p w:rsidR="00000000" w:rsidDel="00000000" w:rsidP="00000000" w:rsidRDefault="00000000" w:rsidRPr="00000000" w14:paraId="00000048">
      <w:pPr>
        <w:spacing w:after="0" w:line="240" w:lineRule="auto"/>
        <w:rPr/>
      </w:pPr>
      <w:bookmarkStart w:colFirst="0" w:colLast="0" w:name="_y5fw14d2y4r8" w:id="16"/>
      <w:bookmarkEnd w:id="16"/>
      <w:r w:rsidDel="00000000" w:rsidR="00000000" w:rsidRPr="00000000">
        <w:rPr>
          <w:rtl w:val="0"/>
        </w:rPr>
      </w:r>
    </w:p>
    <w:p w:rsidR="00000000" w:rsidDel="00000000" w:rsidP="00000000" w:rsidRDefault="00000000" w:rsidRPr="00000000" w14:paraId="00000049">
      <w:pPr>
        <w:pStyle w:val="Heading2"/>
        <w:tabs>
          <w:tab w:val="left" w:leader="none" w:pos="1710"/>
        </w:tabs>
        <w:spacing w:before="200" w:line="240" w:lineRule="auto"/>
        <w:rPr>
          <w:highlight w:val="white"/>
        </w:rPr>
      </w:pPr>
      <w:bookmarkStart w:colFirst="0" w:colLast="0" w:name="_uqbo9sl6cdov" w:id="17"/>
      <w:bookmarkEnd w:id="17"/>
      <w:r w:rsidDel="00000000" w:rsidR="00000000" w:rsidRPr="00000000">
        <w:rPr>
          <w:highlight w:val="white"/>
          <w:rtl w:val="0"/>
        </w:rPr>
        <w:t xml:space="preserve">Video Response </w:t>
      </w:r>
      <w:r w:rsidDel="00000000" w:rsidR="00000000" w:rsidRPr="00000000">
        <w:rPr>
          <w:rtl w:val="0"/>
        </w:rPr>
      </w:r>
    </w:p>
    <w:p w:rsidR="00000000" w:rsidDel="00000000" w:rsidP="00000000" w:rsidRDefault="00000000" w:rsidRPr="00000000" w14:paraId="0000004A">
      <w:pPr>
        <w:tabs>
          <w:tab w:val="left" w:leader="none" w:pos="1710"/>
        </w:tabs>
        <w:spacing w:before="200" w:line="240" w:lineRule="auto"/>
        <w:rPr/>
      </w:pPr>
      <w:r w:rsidDel="00000000" w:rsidR="00000000" w:rsidRPr="00000000">
        <w:rPr>
          <w:rtl w:val="0"/>
        </w:rPr>
        <w:t xml:space="preserve">Directions: Respond to the prompt in video format. Add your video below as a YouTube video link. The upload of supplemental materials is optional and may be submitted to provide additional evidence of your response. Supplemental materials may be in any format, such as charts, news articles, videos, photos, or other relevant documentation. </w:t>
      </w:r>
    </w:p>
    <w:p w:rsidR="00000000" w:rsidDel="00000000" w:rsidP="00000000" w:rsidRDefault="00000000" w:rsidRPr="00000000" w14:paraId="0000004B">
      <w:pPr>
        <w:tabs>
          <w:tab w:val="left" w:leader="none" w:pos="1710"/>
        </w:tabs>
        <w:spacing w:before="200" w:line="240" w:lineRule="auto"/>
        <w:rPr>
          <w:b w:val="1"/>
          <w:bCs w:val="1"/>
        </w:rPr>
      </w:pPr>
      <w:r w:rsidDel="00000000" w:rsidR="00000000" w:rsidRPr="00000000">
        <w:rPr>
          <w:b w:val="1"/>
          <w:bCs w:val="1"/>
          <w:rtl w:val="0"/>
        </w:rPr>
        <w:t xml:space="preserve">What inspires you to teach? Share a story or experience that has shaped you as an educator and explain what it taught you about teaching and learning. Then, share the message you would give to educators, students, families, and communities across Louisiana about the impact of great teaching. (2 minutes or less) </w:t>
      </w:r>
    </w:p>
    <w:p w:rsidR="00000000" w:rsidDel="00000000" w:rsidP="00000000" w:rsidRDefault="00000000" w:rsidRPr="00000000" w14:paraId="0000004C">
      <w:pPr>
        <w:spacing w:after="200" w:before="240" w:line="240" w:lineRule="auto"/>
        <w:rPr>
          <w:b w:val="1"/>
          <w:bCs w:val="1"/>
        </w:rPr>
      </w:pPr>
      <w:r w:rsidDel="00000000" w:rsidR="00000000" w:rsidRPr="00000000">
        <w:rPr>
          <w:b w:val="1"/>
          <w:bCs w:val="1"/>
          <w:rtl w:val="0"/>
        </w:rPr>
        <w:t xml:space="preserve">Add the YouTube video URL in the space below.</w:t>
      </w:r>
    </w:p>
    <w:p w:rsidR="00000000" w:rsidDel="00000000" w:rsidP="00000000" w:rsidRDefault="00000000" w:rsidRPr="00000000" w14:paraId="0000004D">
      <w:pPr>
        <w:tabs>
          <w:tab w:val="left" w:leader="none" w:pos="1710"/>
        </w:tabs>
        <w:spacing w:after="200" w:line="240" w:lineRule="auto"/>
        <w:rPr/>
      </w:pPr>
      <w:r w:rsidDel="00000000" w:rsidR="00000000" w:rsidRPr="00000000">
        <w:rPr>
          <w:rtl w:val="0"/>
        </w:rPr>
      </w:r>
    </w:p>
    <w:p w:rsidR="00000000" w:rsidDel="00000000" w:rsidP="00000000" w:rsidRDefault="00000000" w:rsidRPr="00000000" w14:paraId="0000004E">
      <w:pPr>
        <w:pStyle w:val="Heading2"/>
        <w:tabs>
          <w:tab w:val="left" w:leader="none" w:pos="1710"/>
        </w:tabs>
        <w:spacing w:after="200" w:line="240" w:lineRule="auto"/>
        <w:rPr/>
      </w:pPr>
      <w:bookmarkStart w:colFirst="0" w:colLast="0" w:name="_3muk061bwrvi" w:id="18"/>
      <w:bookmarkEnd w:id="18"/>
      <w:r w:rsidDel="00000000" w:rsidR="00000000" w:rsidRPr="00000000">
        <w:rPr>
          <w:highlight w:val="white"/>
          <w:rtl w:val="0"/>
        </w:rPr>
        <w:t xml:space="preserve">Teaching Video/Lesson Plan</w:t>
      </w:r>
      <w:r w:rsidDel="00000000" w:rsidR="00000000" w:rsidRPr="00000000">
        <w:rPr>
          <w:rtl w:val="0"/>
        </w:rPr>
      </w:r>
    </w:p>
    <w:p w:rsidR="00000000" w:rsidDel="00000000" w:rsidP="00000000" w:rsidRDefault="00000000" w:rsidRPr="00000000" w14:paraId="0000004F">
      <w:pPr>
        <w:tabs>
          <w:tab w:val="left" w:leader="none" w:pos="1710"/>
        </w:tabs>
        <w:rPr/>
      </w:pPr>
      <w:r w:rsidDel="00000000" w:rsidR="00000000" w:rsidRPr="00000000">
        <w:rPr>
          <w:rtl w:val="0"/>
        </w:rPr>
        <w:t xml:space="preserve">Directions: Add the YouTube video URL below. Submit a lesson plan that corresponds to the recorded lesson and provides sufficient context for reviewers to understand the instructional goals, learning activities, and assessment of student learning demonstrated in the video. </w:t>
      </w:r>
    </w:p>
    <w:p w:rsidR="00000000" w:rsidDel="00000000" w:rsidP="00000000" w:rsidRDefault="00000000" w:rsidRPr="00000000" w14:paraId="00000050">
      <w:pPr>
        <w:tabs>
          <w:tab w:val="left" w:leader="none" w:pos="1710"/>
        </w:tabs>
        <w:rPr/>
      </w:pPr>
      <w:r w:rsidDel="00000000" w:rsidR="00000000" w:rsidRPr="00000000">
        <w:rPr>
          <w:rtl w:val="0"/>
        </w:rPr>
        <w:t xml:space="preserve">The teaching video should not exceed 15 minutes and may be edited to highlight the most representative portions of instruction. See the </w:t>
      </w:r>
      <w:hyperlink r:id="rId14">
        <w:r w:rsidDel="00000000" w:rsidR="00000000" w:rsidRPr="00000000">
          <w:rPr>
            <w:color w:val="017f92"/>
            <w:u w:val="single"/>
            <w:rtl w:val="0"/>
          </w:rPr>
          <w:t xml:space="preserve">Teaching Video Guide</w:t>
        </w:r>
      </w:hyperlink>
      <w:r w:rsidDel="00000000" w:rsidR="00000000" w:rsidRPr="00000000">
        <w:rPr>
          <w:rtl w:val="0"/>
        </w:rPr>
        <w:t xml:space="preserve"> for additional information and guidance. </w:t>
      </w:r>
      <w:r w:rsidDel="00000000" w:rsidR="00000000" w:rsidRPr="00000000">
        <w:rPr>
          <w:highlight w:val="white"/>
          <w:rtl w:val="0"/>
        </w:rPr>
        <w:tab/>
      </w:r>
      <w:r w:rsidDel="00000000" w:rsidR="00000000" w:rsidRPr="00000000">
        <w:rPr>
          <w:rtl w:val="0"/>
        </w:rPr>
      </w:r>
    </w:p>
    <w:p w:rsidR="00000000" w:rsidDel="00000000" w:rsidP="00000000" w:rsidRDefault="00000000" w:rsidRPr="00000000" w14:paraId="00000051">
      <w:pPr>
        <w:tabs>
          <w:tab w:val="left" w:leader="none" w:pos="1710"/>
        </w:tabs>
        <w:spacing w:line="240" w:lineRule="auto"/>
        <w:rPr/>
      </w:pPr>
      <w:r w:rsidDel="00000000" w:rsidR="00000000" w:rsidRPr="00000000">
        <w:rPr>
          <w:rtl w:val="0"/>
        </w:rPr>
      </w:r>
    </w:p>
    <w:p w:rsidR="00000000" w:rsidDel="00000000" w:rsidP="00000000" w:rsidRDefault="00000000" w:rsidRPr="00000000" w14:paraId="00000052">
      <w:pPr>
        <w:pStyle w:val="Heading2"/>
        <w:tabs>
          <w:tab w:val="left" w:leader="none" w:pos="1710"/>
        </w:tabs>
        <w:spacing w:line="240" w:lineRule="auto"/>
        <w:rPr>
          <w:highlight w:val="white"/>
        </w:rPr>
      </w:pPr>
      <w:bookmarkStart w:colFirst="0" w:colLast="0" w:name="_wk9i1f5c4fz8" w:id="19"/>
      <w:bookmarkEnd w:id="19"/>
      <w:r w:rsidDel="00000000" w:rsidR="00000000" w:rsidRPr="00000000">
        <w:rPr>
          <w:highlight w:val="white"/>
          <w:rtl w:val="0"/>
        </w:rPr>
        <w:t xml:space="preserve">Additional Items </w:t>
      </w:r>
    </w:p>
    <w:p w:rsidR="00000000" w:rsidDel="00000000" w:rsidP="00000000" w:rsidRDefault="00000000" w:rsidRPr="00000000" w14:paraId="00000053">
      <w:pPr>
        <w:tabs>
          <w:tab w:val="left" w:leader="none" w:pos="1710"/>
        </w:tabs>
        <w:spacing w:before="200" w:line="240" w:lineRule="auto"/>
        <w:rPr>
          <w:highlight w:val="white"/>
        </w:rPr>
      </w:pPr>
      <w:r w:rsidDel="00000000" w:rsidR="00000000" w:rsidRPr="00000000">
        <w:rPr>
          <w:rtl w:val="0"/>
        </w:rPr>
        <w:t xml:space="preserve">If there are additional materials that strengthen your application and were not requested elsewhere, you may submit them. </w:t>
      </w:r>
      <w:r w:rsidDel="00000000" w:rsidR="00000000" w:rsidRPr="00000000">
        <w:rPr>
          <w:b w:val="1"/>
          <w:bCs w:val="1"/>
          <w:rtl w:val="0"/>
        </w:rPr>
        <w:t xml:space="preserve">Supplemental materials are optional</w:t>
      </w:r>
      <w:r w:rsidDel="00000000" w:rsidR="00000000" w:rsidRPr="00000000">
        <w:rPr>
          <w:rtl w:val="0"/>
        </w:rPr>
        <w:t xml:space="preserve"> and may include charts, publications, presentations, student work, videos, photographs, or other artifacts that provide </w:t>
      </w:r>
      <w:r w:rsidDel="00000000" w:rsidR="00000000" w:rsidRPr="00000000">
        <w:rPr>
          <w:b w:val="1"/>
          <w:bCs w:val="1"/>
          <w:rtl w:val="0"/>
        </w:rPr>
        <w:t xml:space="preserve">additional evidence of your impact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4">
      <w:pPr>
        <w:pStyle w:val="Heading2"/>
        <w:tabs>
          <w:tab w:val="left" w:leader="none" w:pos="1710"/>
        </w:tabs>
        <w:spacing w:line="240" w:lineRule="auto"/>
        <w:rPr>
          <w:highlight w:val="white"/>
        </w:rPr>
      </w:pPr>
      <w:bookmarkStart w:colFirst="0" w:colLast="0" w:name="_v7qpx149fkio" w:id="20"/>
      <w:bookmarkEnd w:id="20"/>
      <w:r w:rsidDel="00000000" w:rsidR="00000000" w:rsidRPr="00000000">
        <w:rPr>
          <w:highlight w:val="white"/>
          <w:rtl w:val="0"/>
        </w:rPr>
        <w:t xml:space="preserve">Signatures/Approval</w:t>
      </w:r>
      <w:r w:rsidDel="00000000" w:rsidR="00000000" w:rsidRPr="00000000">
        <w:rPr>
          <w:rtl w:val="0"/>
        </w:rPr>
      </w:r>
    </w:p>
    <w:p w:rsidR="00000000" w:rsidDel="00000000" w:rsidP="00000000" w:rsidRDefault="00000000" w:rsidRPr="00000000" w14:paraId="00000055">
      <w:pPr>
        <w:tabs>
          <w:tab w:val="left" w:leader="none" w:pos="1710"/>
        </w:tabs>
        <w:spacing w:before="200" w:line="240" w:lineRule="auto"/>
        <w:rPr>
          <w:highlight w:val="white"/>
        </w:rPr>
      </w:pPr>
      <w:r w:rsidDel="00000000" w:rsidR="00000000" w:rsidRPr="00000000">
        <w:rPr>
          <w:highlight w:val="white"/>
          <w:rtl w:val="0"/>
        </w:rPr>
        <w:t xml:space="preserve">Please add your name and your immediate supervisor’s name below. Doing so indicates that your supervisor supports your application submission. I acknowledge that all application scores, reviewer notes, comments, and evaluations are confidential and will not be provided to me.</w:t>
      </w:r>
    </w:p>
    <w:p w:rsidR="00000000" w:rsidDel="00000000" w:rsidP="00000000" w:rsidRDefault="00000000" w:rsidRPr="00000000" w14:paraId="00000056">
      <w:pPr>
        <w:tabs>
          <w:tab w:val="left" w:leader="none" w:pos="1710"/>
        </w:tabs>
        <w:spacing w:after="200" w:line="240" w:lineRule="auto"/>
        <w:rPr>
          <w:b w:val="1"/>
          <w:bCs w:val="1"/>
          <w:highlight w:val="white"/>
        </w:rPr>
      </w:pPr>
      <w:r w:rsidDel="00000000" w:rsidR="00000000" w:rsidRPr="00000000">
        <w:rPr>
          <w:b w:val="1"/>
          <w:bCs w:val="1"/>
          <w:highlight w:val="white"/>
          <w:rtl w:val="0"/>
        </w:rPr>
        <w:t xml:space="preserve">Teacher’s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57">
      <w:pPr>
        <w:tabs>
          <w:tab w:val="left" w:leader="none" w:pos="1710"/>
        </w:tabs>
        <w:spacing w:after="0" w:line="240" w:lineRule="auto"/>
        <w:rPr>
          <w:b w:val="1"/>
          <w:bCs w:val="1"/>
          <w:highlight w:val="white"/>
        </w:rPr>
      </w:pPr>
      <w:r w:rsidDel="00000000" w:rsidR="00000000" w:rsidRPr="00000000">
        <w:rPr>
          <w:b w:val="1"/>
          <w:bCs w:val="1"/>
          <w:highlight w:val="white"/>
          <w:rtl w:val="0"/>
        </w:rPr>
        <w:t xml:space="preserve">Principal/School Leader’s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58">
      <w:pPr>
        <w:pStyle w:val="Heading2"/>
        <w:tabs>
          <w:tab w:val="left" w:leader="none" w:pos="1020"/>
        </w:tabs>
        <w:spacing w:after="0" w:line="276" w:lineRule="auto"/>
        <w:rPr>
          <w:highlight w:val="white"/>
        </w:rPr>
      </w:pPr>
      <w:bookmarkStart w:colFirst="0" w:colLast="0" w:name="_r1qn67iuz4tr" w:id="21"/>
      <w:bookmarkEnd w:id="21"/>
      <w:r w:rsidDel="00000000" w:rsidR="00000000" w:rsidRPr="00000000">
        <w:rPr>
          <w:highlight w:val="white"/>
          <w:rtl w:val="0"/>
        </w:rPr>
        <w:t xml:space="preserve">Questions</w:t>
      </w:r>
    </w:p>
    <w:p w:rsidR="00000000" w:rsidDel="00000000" w:rsidP="00000000" w:rsidRDefault="00000000" w:rsidRPr="00000000" w14:paraId="00000059">
      <w:pPr>
        <w:numPr>
          <w:ilvl w:val="0"/>
          <w:numId w:val="2"/>
        </w:numPr>
        <w:tabs>
          <w:tab w:val="left" w:leader="none" w:pos="1020"/>
        </w:tabs>
        <w:spacing w:after="0" w:before="200" w:line="276" w:lineRule="auto"/>
        <w:ind w:left="720" w:hanging="360"/>
        <w:rPr>
          <w:color w:val="4e4e51"/>
          <w:sz w:val="22"/>
          <w:szCs w:val="22"/>
          <w:highlight w:val="white"/>
        </w:rPr>
      </w:pPr>
      <w:r w:rsidDel="00000000" w:rsidR="00000000" w:rsidRPr="00000000">
        <w:rPr>
          <w:highlight w:val="white"/>
          <w:rtl w:val="0"/>
        </w:rPr>
        <w:t xml:space="preserve">Visit the </w:t>
      </w:r>
      <w:hyperlink r:id="rId15">
        <w:r w:rsidDel="00000000" w:rsidR="00000000" w:rsidRPr="00000000">
          <w:rPr>
            <w:color w:val="017f92"/>
            <w:highlight w:val="white"/>
            <w:u w:val="single"/>
            <w:rtl w:val="0"/>
          </w:rPr>
          <w:t xml:space="preserve">Staff and Educator </w:t>
        </w:r>
      </w:hyperlink>
      <w:hyperlink r:id="rId16">
        <w:r w:rsidDel="00000000" w:rsidR="00000000" w:rsidRPr="00000000">
          <w:rPr>
            <w:color w:val="017f92"/>
            <w:highlight w:val="white"/>
            <w:u w:val="single"/>
            <w:rtl w:val="0"/>
          </w:rPr>
          <w:t xml:space="preserve">Awards</w:t>
        </w:r>
      </w:hyperlink>
      <w:r w:rsidDel="00000000" w:rsidR="00000000" w:rsidRPr="00000000">
        <w:rPr>
          <w:highlight w:val="white"/>
          <w:rtl w:val="0"/>
        </w:rPr>
        <w:t xml:space="preserve"> page</w:t>
      </w:r>
      <w:r w:rsidDel="00000000" w:rsidR="00000000" w:rsidRPr="00000000">
        <w:rPr>
          <w:highlight w:val="white"/>
          <w:rtl w:val="0"/>
        </w:rPr>
        <w:t xml:space="preserve"> </w:t>
      </w:r>
    </w:p>
    <w:p w:rsidR="00000000" w:rsidDel="00000000" w:rsidP="00000000" w:rsidRDefault="00000000" w:rsidRPr="00000000" w14:paraId="0000005A">
      <w:pPr>
        <w:numPr>
          <w:ilvl w:val="0"/>
          <w:numId w:val="2"/>
        </w:numPr>
        <w:tabs>
          <w:tab w:val="left" w:leader="none" w:pos="1020"/>
        </w:tabs>
        <w:spacing w:after="0" w:line="276" w:lineRule="auto"/>
        <w:ind w:left="720" w:hanging="360"/>
        <w:rPr>
          <w:color w:val="4e4e51"/>
          <w:sz w:val="22"/>
          <w:szCs w:val="22"/>
          <w:highlight w:val="white"/>
        </w:rPr>
      </w:pPr>
      <w:r w:rsidDel="00000000" w:rsidR="00000000" w:rsidRPr="00000000">
        <w:rPr>
          <w:highlight w:val="white"/>
          <w:rtl w:val="0"/>
        </w:rPr>
        <w:t xml:space="preserve">Email </w:t>
      </w:r>
      <w:hyperlink r:id="rId17">
        <w:r w:rsidDel="00000000" w:rsidR="00000000" w:rsidRPr="00000000">
          <w:rPr>
            <w:color w:val="017f92"/>
            <w:highlight w:val="white"/>
            <w:u w:val="single"/>
            <w:rtl w:val="0"/>
          </w:rPr>
          <w:t xml:space="preserve">excellenteducators@la.gov</w:t>
        </w:r>
      </w:hyperlink>
      <w:r w:rsidDel="00000000" w:rsidR="00000000" w:rsidRPr="00000000">
        <w:rPr>
          <w:rtl w:val="0"/>
        </w:rPr>
      </w:r>
    </w:p>
    <w:p w:rsidR="00000000" w:rsidDel="00000000" w:rsidP="00000000" w:rsidRDefault="00000000" w:rsidRPr="00000000" w14:paraId="0000005B">
      <w:pPr>
        <w:pStyle w:val="Heading1"/>
        <w:spacing w:line="240" w:lineRule="auto"/>
        <w:rPr/>
      </w:pPr>
      <w:bookmarkStart w:colFirst="0" w:colLast="0" w:name="_zghv45xkelgd" w:id="22"/>
      <w:bookmarkEnd w:id="22"/>
      <w:r w:rsidDel="00000000" w:rsidR="00000000" w:rsidRPr="00000000">
        <w:rPr>
          <w:rtl w:val="0"/>
        </w:rPr>
      </w:r>
    </w:p>
    <w:sectPr>
      <w:headerReference r:id="rId18" w:type="default"/>
      <w:headerReference r:id="rId19" w:type="first"/>
      <w:footerReference r:id="rId20" w:type="default"/>
      <w:footerReference r:id="rId21" w:type="first"/>
      <w:pgSz w:h="15840" w:w="12240" w:orient="portrait"/>
      <w:pgMar w:bottom="1080" w:top="720" w:left="720" w:right="720"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D">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61">
    <w:pPr>
      <w:tabs>
        <w:tab w:val="right" w:leader="none" w:pos="10800"/>
      </w:tabs>
      <w:spacing w:after="0" w:lineRule="auto"/>
      <w:rPr>
        <w:b w:val="1"/>
        <w:bCs w:val="1"/>
        <w:sz w:val="16"/>
        <w:szCs w:val="16"/>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                                                                         Release Date: 10/06/26 </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ageBreakBefore w:val="0"/>
      <w:spacing w:after="0" w:lineRule="auto"/>
      <w:jc w:val="left"/>
      <w:rPr>
        <w:sz w:val="12"/>
        <w:szCs w:val="1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8020050" cy="300038"/>
          <wp:effectExtent b="0" l="0" r="0" t="0"/>
          <wp:wrapTopAndBottom distB="0" distT="0"/>
          <wp:docPr descr="Decorative Header" id="2" name="image1.jpg"/>
          <a:graphic>
            <a:graphicData uri="http://schemas.openxmlformats.org/drawingml/2006/picture">
              <pic:pic>
                <pic:nvPicPr>
                  <pic:cNvPr descr="Decorative Header" id="0" name="image1.jpg"/>
                  <pic:cNvPicPr preferRelativeResize="0"/>
                </pic:nvPicPr>
                <pic:blipFill>
                  <a:blip r:embed="rId1"/>
                  <a:srcRect b="0" l="40310" r="40310" t="0"/>
                  <a:stretch>
                    <a:fillRect/>
                  </a:stretch>
                </pic:blipFill>
                <pic:spPr>
                  <a:xfrm>
                    <a:off x="0" y="0"/>
                    <a:ext cx="8020050" cy="3000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spacing w:after="0" w:lineRule="auto"/>
      <w:rPr>
        <w:rFonts w:ascii="Public Sans" w:cs="Public Sans" w:eastAsia="Public Sans" w:hAnsi="Public Sans"/>
        <w:b w:val="1"/>
        <w:bCs w:val="1"/>
      </w:rPr>
    </w:pPr>
    <w:r w:rsidDel="00000000" w:rsidR="00000000" w:rsidRPr="00000000">
      <w:rPr>
        <w:b w:val="1"/>
        <w:bCs w:val="1"/>
        <w:color w:val="4d4d4f"/>
      </w:rPr>
      <w:drawing>
        <wp:anchor allowOverlap="1" behindDoc="0" distB="114300" distT="114300" distL="114300" distR="114300" hidden="0" layoutInCell="1" locked="0" relativeHeight="0" simplePos="0">
          <wp:simplePos x="0" y="0"/>
          <wp:positionH relativeFrom="page">
            <wp:posOffset>5534025</wp:posOffset>
          </wp:positionH>
          <wp:positionV relativeFrom="page">
            <wp:posOffset>609600</wp:posOffset>
          </wp:positionV>
          <wp:extent cx="1900238" cy="1900238"/>
          <wp:effectExtent b="0" l="0" r="0" t="0"/>
          <wp:wrapSquare wrapText="bothSides" distB="114300" distT="114300" distL="114300" distR="114300"/>
          <wp:docPr descr="Teacher of the Year Seal" id="3" name="image3.png"/>
          <a:graphic>
            <a:graphicData uri="http://schemas.openxmlformats.org/drawingml/2006/picture">
              <pic:pic>
                <pic:nvPicPr>
                  <pic:cNvPr descr="Teacher of the Year Seal" id="0" name="image3.png"/>
                  <pic:cNvPicPr preferRelativeResize="0"/>
                </pic:nvPicPr>
                <pic:blipFill>
                  <a:blip r:embed="rId1"/>
                  <a:srcRect b="0" l="57" r="57" t="0"/>
                  <a:stretch>
                    <a:fillRect/>
                  </a:stretch>
                </pic:blipFill>
                <pic:spPr>
                  <a:xfrm>
                    <a:off x="0" y="0"/>
                    <a:ext cx="1900238" cy="1900238"/>
                  </a:xfrm>
                  <a:prstGeom prst="rect"/>
                  <a:ln/>
                </pic:spPr>
              </pic:pic>
            </a:graphicData>
          </a:graphic>
        </wp:anchor>
      </w:drawing>
    </w:r>
    <w:r w:rsidDel="00000000" w:rsidR="00000000" w:rsidRPr="00000000">
      <w:rPr>
        <w:b w:val="1"/>
        <w:bCs w:val="1"/>
        <w:color w:val="4d4d4f"/>
      </w:rPr>
      <w:drawing>
        <wp:anchor allowOverlap="1" behindDoc="1" distB="0" distT="0" distL="0" distR="0" hidden="0" layoutInCell="1" locked="0" relativeHeight="0" simplePos="0">
          <wp:simplePos x="0" y="0"/>
          <wp:positionH relativeFrom="page">
            <wp:posOffset>-9524</wp:posOffset>
          </wp:positionH>
          <wp:positionV relativeFrom="page">
            <wp:posOffset>0</wp:posOffset>
          </wp:positionV>
          <wp:extent cx="7791450" cy="1200012"/>
          <wp:effectExtent b="0" l="0" r="0" t="0"/>
          <wp:wrapNone/>
          <wp:docPr descr="Education Excellence Seal Header" id="1" name="image2.png"/>
          <a:graphic>
            <a:graphicData uri="http://schemas.openxmlformats.org/drawingml/2006/picture">
              <pic:pic>
                <pic:nvPicPr>
                  <pic:cNvPr descr="Education Excellence Seal Header" id="0" name="image2.png"/>
                  <pic:cNvPicPr preferRelativeResize="0"/>
                </pic:nvPicPr>
                <pic:blipFill>
                  <a:blip r:embed="rId2"/>
                  <a:srcRect b="91" l="0" r="0" t="91"/>
                  <a:stretch>
                    <a:fillRect/>
                  </a:stretch>
                </pic:blipFill>
                <pic:spPr>
                  <a:xfrm>
                    <a:off x="0" y="0"/>
                    <a:ext cx="7791450" cy="120001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85" w:hanging="360"/>
      </w:pPr>
      <w:rPr>
        <w:u w:val="none"/>
      </w:rPr>
    </w:lvl>
    <w:lvl w:ilvl="2">
      <w:start w:val="1"/>
      <w:numFmt w:val="bullet"/>
      <w:lvlText w:val="▪"/>
      <w:lvlJc w:val="left"/>
      <w:pPr>
        <w:ind w:left="2205" w:hanging="360"/>
      </w:pPr>
      <w:rPr>
        <w:u w:val="none"/>
      </w:rPr>
    </w:lvl>
    <w:lvl w:ilvl="3">
      <w:start w:val="1"/>
      <w:numFmt w:val="bullet"/>
      <w:lvlText w:val="●"/>
      <w:lvlJc w:val="left"/>
      <w:pPr>
        <w:ind w:left="2925" w:hanging="360"/>
      </w:pPr>
      <w:rPr>
        <w:u w:val="none"/>
      </w:rPr>
    </w:lvl>
    <w:lvl w:ilvl="4">
      <w:start w:val="1"/>
      <w:numFmt w:val="bullet"/>
      <w:lvlText w:val="o"/>
      <w:lvlJc w:val="left"/>
      <w:pPr>
        <w:ind w:left="3645" w:hanging="360"/>
      </w:pPr>
      <w:rPr>
        <w:u w:val="none"/>
      </w:rPr>
    </w:lvl>
    <w:lvl w:ilvl="5">
      <w:start w:val="1"/>
      <w:numFmt w:val="bullet"/>
      <w:lvlText w:val="▪"/>
      <w:lvlJc w:val="left"/>
      <w:pPr>
        <w:ind w:left="4365" w:hanging="360"/>
      </w:pPr>
      <w:rPr>
        <w:u w:val="none"/>
      </w:rPr>
    </w:lvl>
    <w:lvl w:ilvl="6">
      <w:start w:val="1"/>
      <w:numFmt w:val="bullet"/>
      <w:lvlText w:val="●"/>
      <w:lvlJc w:val="left"/>
      <w:pPr>
        <w:ind w:left="5085" w:hanging="360"/>
      </w:pPr>
      <w:rPr>
        <w:u w:val="none"/>
      </w:rPr>
    </w:lvl>
    <w:lvl w:ilvl="7">
      <w:start w:val="1"/>
      <w:numFmt w:val="bullet"/>
      <w:lvlText w:val="o"/>
      <w:lvlJc w:val="left"/>
      <w:pPr>
        <w:ind w:left="5805" w:hanging="360"/>
      </w:pPr>
      <w:rPr>
        <w:u w:val="none"/>
      </w:rPr>
    </w:lvl>
    <w:lvl w:ilvl="8">
      <w:start w:val="1"/>
      <w:numFmt w:val="bullet"/>
      <w:lvlText w:val="▪"/>
      <w:lvlJc w:val="left"/>
      <w:pPr>
        <w:ind w:left="6525"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990" w:hanging="360"/>
      </w:pPr>
      <w:rPr>
        <w:u w:val="none"/>
      </w:rPr>
    </w:lvl>
    <w:lvl w:ilvl="2">
      <w:start w:val="1"/>
      <w:numFmt w:val="bullet"/>
      <w:lvlText w:val="▪"/>
      <w:lvlJc w:val="left"/>
      <w:pPr>
        <w:ind w:left="1890" w:hanging="360"/>
      </w:pPr>
      <w:rPr>
        <w:u w:val="none"/>
      </w:rPr>
    </w:lvl>
    <w:lvl w:ilvl="3">
      <w:start w:val="1"/>
      <w:numFmt w:val="bullet"/>
      <w:lvlText w:val="●"/>
      <w:lvlJc w:val="left"/>
      <w:pPr>
        <w:ind w:left="2610" w:hanging="360"/>
      </w:pPr>
      <w:rPr>
        <w:u w:val="none"/>
      </w:rPr>
    </w:lvl>
    <w:lvl w:ilvl="4">
      <w:start w:val="1"/>
      <w:numFmt w:val="bullet"/>
      <w:lvlText w:val="o"/>
      <w:lvlJc w:val="left"/>
      <w:pPr>
        <w:ind w:left="3330" w:hanging="360"/>
      </w:pPr>
      <w:rPr>
        <w:u w:val="none"/>
      </w:rPr>
    </w:lvl>
    <w:lvl w:ilvl="5">
      <w:start w:val="1"/>
      <w:numFmt w:val="bullet"/>
      <w:lvlText w:val="▪"/>
      <w:lvlJc w:val="left"/>
      <w:pPr>
        <w:ind w:left="4050" w:hanging="360"/>
      </w:pPr>
      <w:rPr>
        <w:u w:val="none"/>
      </w:rPr>
    </w:lvl>
    <w:lvl w:ilvl="6">
      <w:start w:val="1"/>
      <w:numFmt w:val="bullet"/>
      <w:lvlText w:val="●"/>
      <w:lvlJc w:val="left"/>
      <w:pPr>
        <w:ind w:left="4770" w:hanging="360"/>
      </w:pPr>
      <w:rPr>
        <w:u w:val="none"/>
      </w:rPr>
    </w:lvl>
    <w:lvl w:ilvl="7">
      <w:start w:val="1"/>
      <w:numFmt w:val="bullet"/>
      <w:lvlText w:val="o"/>
      <w:lvlJc w:val="left"/>
      <w:pPr>
        <w:ind w:left="5490" w:hanging="360"/>
      </w:pPr>
      <w:rPr>
        <w:u w:val="none"/>
      </w:rPr>
    </w:lvl>
    <w:lvl w:ilvl="8">
      <w:start w:val="1"/>
      <w:numFmt w:val="bullet"/>
      <w:lvlText w:val="▪"/>
      <w:lvlJc w:val="left"/>
      <w:pPr>
        <w:ind w:left="6210" w:hanging="360"/>
      </w:pPr>
      <w:rPr>
        <w:u w:val="none"/>
      </w:rPr>
    </w:lvl>
  </w:abstractNum>
  <w:abstractNum w:abstractNumId="4">
    <w:lvl w:ilvl="0">
      <w:start w:val="1"/>
      <w:numFmt w:val="bullet"/>
      <w:lvlText w:val="●"/>
      <w:lvlJc w:val="left"/>
      <w:pPr>
        <w:ind w:left="720" w:hanging="360"/>
      </w:pPr>
      <w:rPr>
        <w:color w:val="4e4e5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ublic Sans" w:cs="Public Sans" w:eastAsia="Public Sans" w:hAnsi="Public Sans"/>
        <w:color w:val="4e4e51"/>
        <w:sz w:val="22"/>
        <w:szCs w:val="22"/>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ind w:left="-20" w:firstLine="0"/>
    </w:pPr>
    <w:rPr>
      <w:rFonts w:ascii="Public Sans" w:cs="Public Sans" w:eastAsia="Public Sans" w:hAnsi="Public Sans"/>
      <w:b w:val="1"/>
      <w:bCs w:val="1"/>
      <w:color w:val="3c1053"/>
      <w:sz w:val="48"/>
      <w:szCs w:val="48"/>
    </w:rPr>
  </w:style>
  <w:style w:type="paragraph" w:styleId="Heading2">
    <w:name w:val="heading 2"/>
    <w:basedOn w:val="Normal"/>
    <w:next w:val="Normal"/>
    <w:pPr>
      <w:keepNext w:val="1"/>
      <w:keepLines w:val="1"/>
      <w:spacing w:after="0" w:before="120" w:lineRule="auto"/>
    </w:pPr>
    <w:rPr>
      <w:b w:val="1"/>
      <w:bCs w:val="1"/>
      <w:color w:val="017f92"/>
      <w:sz w:val="32"/>
      <w:szCs w:val="32"/>
    </w:rPr>
  </w:style>
  <w:style w:type="paragraph" w:styleId="Heading3">
    <w:name w:val="heading 3"/>
    <w:basedOn w:val="Normal"/>
    <w:next w:val="Normal"/>
    <w:pPr>
      <w:keepNext w:val="1"/>
      <w:keepLines w:val="1"/>
      <w:spacing w:after="0" w:before="200" w:line="240" w:lineRule="auto"/>
    </w:pPr>
    <w:rPr>
      <w:b w:val="1"/>
      <w:bCs w:val="1"/>
      <w:sz w:val="24"/>
      <w:szCs w:val="24"/>
    </w:rPr>
  </w:style>
  <w:style w:type="paragraph" w:styleId="Heading4">
    <w:name w:val="heading 4"/>
    <w:basedOn w:val="Normal"/>
    <w:next w:val="Normal"/>
    <w:pPr>
      <w:keepNext w:val="1"/>
      <w:keepLines w:val="1"/>
      <w:spacing w:before="200" w:line="240" w:lineRule="auto"/>
    </w:pPr>
    <w:rPr>
      <w:b w:val="1"/>
      <w:bCs w:val="1"/>
      <w:color w:val="4d4d4f"/>
      <w:sz w:val="20"/>
      <w:szCs w:val="20"/>
    </w:rPr>
  </w:style>
  <w:style w:type="paragraph" w:styleId="Heading5">
    <w:name w:val="heading 5"/>
    <w:basedOn w:val="Normal"/>
    <w:next w:val="Normal"/>
    <w:pPr>
      <w:keepNext w:val="1"/>
      <w:keepLines w:val="1"/>
      <w:pageBreakBefore w:val="0"/>
    </w:pPr>
    <w:rPr/>
  </w:style>
  <w:style w:type="paragraph" w:styleId="Heading6">
    <w:name w:val="heading 6"/>
    <w:basedOn w:val="Normal"/>
    <w:next w:val="Normal"/>
    <w:pPr>
      <w:keepNext w:val="1"/>
      <w:keepLines w:val="1"/>
      <w:pageBreakBefore w:val="0"/>
    </w:pPr>
    <w:rPr/>
  </w:style>
  <w:style w:type="paragraph" w:styleId="Title">
    <w:name w:val="Title"/>
    <w:basedOn w:val="Normal"/>
    <w:next w:val="Normal"/>
    <w:pPr>
      <w:keepNext w:val="1"/>
      <w:keepLines w:val="1"/>
      <w:spacing w:after="0" w:before="200" w:line="240" w:lineRule="auto"/>
    </w:pPr>
    <w:rPr>
      <w:rFonts w:ascii="Public Sans" w:cs="Public Sans" w:eastAsia="Public Sans" w:hAnsi="Public Sans"/>
      <w:b w:val="1"/>
      <w:bCs w:val="1"/>
      <w:color w:val="3c1053"/>
      <w:sz w:val="56"/>
      <w:szCs w:val="56"/>
    </w:rPr>
  </w:style>
  <w:style w:type="paragraph" w:styleId="Subtitle">
    <w:name w:val="Subtitle"/>
    <w:basedOn w:val="Normal"/>
    <w:next w:val="Normal"/>
    <w:pPr>
      <w:keepNext w:val="1"/>
      <w:keepLines w:val="1"/>
    </w:pPr>
    <w:rPr>
      <w:rFonts w:ascii="Public Sans Medium" w:cs="Public Sans Medium" w:eastAsia="Public Sans Medium" w:hAnsi="Public Sans Medium"/>
      <w:color w:val="3c1053"/>
      <w:sz w:val="28"/>
      <w:szCs w:val="2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e.louisiana.gov/docs/default-source/awards/consent-form---student.docx?sfvrsn=98d9911f_11" TargetMode="External"/><Relationship Id="rId10" Type="http://schemas.openxmlformats.org/officeDocument/2006/relationships/hyperlink" Target="https://doe.louisiana.gov/docs/default-source/awards/consent-form---candidate-(3).docx" TargetMode="External"/><Relationship Id="rId21" Type="http://schemas.openxmlformats.org/officeDocument/2006/relationships/footer" Target="footer2.xml"/><Relationship Id="rId13" Type="http://schemas.openxmlformats.org/officeDocument/2006/relationships/hyperlink" Target="https://docs.google.com/document/d/1d-wD6HFW2LIQ_JXaiiSsMKJwnJXWEvdKh1HXkIYNknE/edit?usp=sharing" TargetMode="External"/><Relationship Id="rId12" Type="http://schemas.openxmlformats.org/officeDocument/2006/relationships/hyperlink" Target="https://doe.louisiana.gov/docs/default-source/awards/consent-form---student.docx?sfvrsn=98d9911f_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e.louisiana.gov/docs/default-source/awards/honoree-photo-guidelines.pdf" TargetMode="External"/><Relationship Id="rId15" Type="http://schemas.openxmlformats.org/officeDocument/2006/relationships/hyperlink" Target="https://doe.louisiana.gov/about/awards/staff-and-educator-awards" TargetMode="External"/><Relationship Id="rId14" Type="http://schemas.openxmlformats.org/officeDocument/2006/relationships/hyperlink" Target="https://doe.louisiana.gov/docs/default-source/awards/teaching-video-guide--teacher-of-the-year.pdf?sfvrsn=3c6e6df4_5" TargetMode="External"/><Relationship Id="rId17" Type="http://schemas.openxmlformats.org/officeDocument/2006/relationships/hyperlink" Target="mailto:excellenteducators@la.gov" TargetMode="External"/><Relationship Id="rId16" Type="http://schemas.openxmlformats.org/officeDocument/2006/relationships/hyperlink" Target="https://doe.louisiana.gov/about/awards/staff-and-educator-awards"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hyperlink" Target="https://doe.louisiana.gov/docs/default-source/awards/professional-bio-guidelines.pdf" TargetMode="External"/><Relationship Id="rId18" Type="http://schemas.openxmlformats.org/officeDocument/2006/relationships/header" Target="header1.xml"/><Relationship Id="rId7" Type="http://schemas.openxmlformats.org/officeDocument/2006/relationships/hyperlink" Target="https://doe.louisiana.gov/docs/default-source/awards/teaching-video-guide--teacher-of-the-year.pdf?sfvrsn=3c6e6df4_5" TargetMode="External"/><Relationship Id="rId8" Type="http://schemas.openxmlformats.org/officeDocument/2006/relationships/hyperlink" Target="https://doe.louisiana.gov/docs/default-source/awards/honoree-photo-guideline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