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43" w:rsidRDefault="000E7EEF">
      <w:pPr>
        <w:widowControl w:val="0"/>
        <w:spacing w:after="240"/>
        <w:jc w:val="center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Teacher and Principal of the Year Recommendation Form (Optional)</w:t>
      </w:r>
    </w:p>
    <w:p w:rsidR="00431043" w:rsidRDefault="000E7EEF">
      <w:pPr>
        <w:widowControl w:val="0"/>
        <w:spacing w:before="240" w:after="240"/>
        <w:jc w:val="both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color w:val="4E4E51"/>
        </w:rPr>
        <w:t xml:space="preserve">State-level candidates are scored on the following criteria. As such, recommendations should provide evidence of one or more of the following criteria. Addressing additional information is also acceptable. </w:t>
      </w:r>
    </w:p>
    <w:p w:rsidR="00431043" w:rsidRDefault="000E7EEF">
      <w:pPr>
        <w:numPr>
          <w:ilvl w:val="0"/>
          <w:numId w:val="1"/>
        </w:numPr>
        <w:rPr>
          <w:color w:val="4E4E51"/>
        </w:rPr>
      </w:pPr>
      <w:r>
        <w:rPr>
          <w:rFonts w:ascii="Public Sans" w:eastAsia="Public Sans" w:hAnsi="Public Sans" w:cs="Public Sans"/>
          <w:color w:val="4E4E51"/>
          <w:highlight w:val="white"/>
        </w:rPr>
        <w:t xml:space="preserve">Demonstrates </w:t>
      </w:r>
      <w:r>
        <w:rPr>
          <w:rFonts w:ascii="Public Sans" w:eastAsia="Public Sans" w:hAnsi="Public Sans" w:cs="Public Sans"/>
          <w:b/>
          <w:color w:val="4E4E51"/>
          <w:highlight w:val="white"/>
        </w:rPr>
        <w:t>excellence and expertise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in the field, </w:t>
      </w:r>
      <w:r>
        <w:rPr>
          <w:rFonts w:ascii="Public Sans" w:eastAsia="Public Sans" w:hAnsi="Public Sans" w:cs="Public Sans"/>
          <w:b/>
          <w:color w:val="4E4E51"/>
          <w:highlight w:val="white"/>
        </w:rPr>
        <w:t xml:space="preserve">guiding students 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(and for principals, also teachers) of </w:t>
      </w:r>
      <w:r>
        <w:rPr>
          <w:rFonts w:ascii="Public Sans" w:eastAsia="Public Sans" w:hAnsi="Public Sans" w:cs="Public Sans"/>
          <w:b/>
          <w:color w:val="4E4E51"/>
          <w:highlight w:val="white"/>
        </w:rPr>
        <w:t>all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backgrounds and abilities to </w:t>
      </w:r>
      <w:r>
        <w:rPr>
          <w:rFonts w:ascii="Public Sans" w:eastAsia="Public Sans" w:hAnsi="Public Sans" w:cs="Public Sans"/>
          <w:b/>
          <w:color w:val="4E4E51"/>
          <w:highlight w:val="white"/>
        </w:rPr>
        <w:t>achieve success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. </w:t>
      </w:r>
    </w:p>
    <w:p w:rsidR="00431043" w:rsidRDefault="000E7EEF">
      <w:pPr>
        <w:numPr>
          <w:ilvl w:val="0"/>
          <w:numId w:val="1"/>
        </w:numPr>
        <w:tabs>
          <w:tab w:val="left" w:pos="640"/>
          <w:tab w:val="left" w:pos="747"/>
          <w:tab w:val="left" w:pos="1068"/>
          <w:tab w:val="left" w:pos="1388"/>
        </w:tabs>
        <w:rPr>
          <w:rFonts w:ascii="Arial" w:eastAsia="Arial" w:hAnsi="Arial" w:cs="Arial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 xml:space="preserve">Demonstrates </w:t>
      </w:r>
      <w:r>
        <w:rPr>
          <w:rFonts w:ascii="Public Sans" w:eastAsia="Public Sans" w:hAnsi="Public Sans" w:cs="Public Sans"/>
          <w:b/>
          <w:color w:val="4E4E51"/>
          <w:highlight w:val="white"/>
        </w:rPr>
        <w:t>leadership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and</w:t>
      </w:r>
      <w:r>
        <w:rPr>
          <w:rFonts w:ascii="Public Sans" w:eastAsia="Public Sans" w:hAnsi="Public Sans" w:cs="Public Sans"/>
          <w:b/>
          <w:color w:val="4E4E51"/>
          <w:highlight w:val="white"/>
        </w:rPr>
        <w:t xml:space="preserve"> innovation 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in and outside of the school building walls, creating pathways for </w:t>
      </w:r>
      <w:r>
        <w:rPr>
          <w:rFonts w:ascii="Public Sans" w:eastAsia="Public Sans" w:hAnsi="Public Sans" w:cs="Public Sans"/>
          <w:b/>
          <w:color w:val="4E4E51"/>
          <w:highlight w:val="white"/>
        </w:rPr>
        <w:t>students/teachers to excel</w:t>
      </w:r>
      <w:r>
        <w:rPr>
          <w:rFonts w:ascii="Public Sans" w:eastAsia="Public Sans" w:hAnsi="Public Sans" w:cs="Public Sans"/>
          <w:color w:val="4E4E51"/>
          <w:highlight w:val="white"/>
        </w:rPr>
        <w:t>.</w:t>
      </w:r>
    </w:p>
    <w:p w:rsidR="00431043" w:rsidRDefault="000E7EEF">
      <w:pPr>
        <w:numPr>
          <w:ilvl w:val="0"/>
          <w:numId w:val="1"/>
        </w:numPr>
        <w:tabs>
          <w:tab w:val="left" w:pos="640"/>
          <w:tab w:val="left" w:pos="747"/>
          <w:tab w:val="left" w:pos="1068"/>
          <w:tab w:val="left" w:pos="1388"/>
        </w:tabs>
        <w:rPr>
          <w:color w:val="4E4E51"/>
          <w:sz w:val="24"/>
          <w:szCs w:val="24"/>
        </w:rPr>
      </w:pPr>
      <w:r>
        <w:rPr>
          <w:rFonts w:ascii="Public Sans" w:eastAsia="Public Sans" w:hAnsi="Public Sans" w:cs="Public Sans"/>
          <w:b/>
          <w:color w:val="4E4E51"/>
          <w:highlight w:val="white"/>
        </w:rPr>
        <w:t xml:space="preserve">Builds collaborative relationships 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with </w:t>
      </w:r>
      <w:r>
        <w:rPr>
          <w:rFonts w:ascii="Public Sans" w:eastAsia="Public Sans" w:hAnsi="Public Sans" w:cs="Public Sans"/>
          <w:b/>
          <w:color w:val="4E4E51"/>
          <w:highlight w:val="white"/>
        </w:rPr>
        <w:t>colleagues, students, and families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to create a </w:t>
      </w:r>
      <w:r>
        <w:rPr>
          <w:rFonts w:ascii="Public Sans" w:eastAsia="Public Sans" w:hAnsi="Public Sans" w:cs="Public Sans"/>
          <w:b/>
          <w:color w:val="4E4E51"/>
          <w:highlight w:val="white"/>
        </w:rPr>
        <w:t>school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</w:t>
      </w:r>
      <w:r>
        <w:rPr>
          <w:rFonts w:ascii="Public Sans" w:eastAsia="Public Sans" w:hAnsi="Public Sans" w:cs="Public Sans"/>
          <w:b/>
          <w:color w:val="4E4E51"/>
          <w:highlight w:val="white"/>
        </w:rPr>
        <w:t xml:space="preserve">environment </w:t>
      </w:r>
      <w:r w:rsidR="00630E86">
        <w:rPr>
          <w:rFonts w:ascii="Public Sans" w:eastAsia="Public Sans" w:hAnsi="Public Sans" w:cs="Public Sans"/>
          <w:color w:val="4E4E51"/>
          <w:highlight w:val="white"/>
        </w:rPr>
        <w:t>that is respectful, inclusive,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and</w:t>
      </w:r>
      <w:r>
        <w:rPr>
          <w:rFonts w:ascii="Public Sans" w:eastAsia="Public Sans" w:hAnsi="Public Sans" w:cs="Public Sans"/>
          <w:b/>
          <w:color w:val="4E4E51"/>
          <w:highlight w:val="white"/>
        </w:rPr>
        <w:t xml:space="preserve"> positively impacts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student/teacher growth and achievement.</w:t>
      </w:r>
    </w:p>
    <w:p w:rsidR="00431043" w:rsidRDefault="000E7EEF">
      <w:pPr>
        <w:numPr>
          <w:ilvl w:val="0"/>
          <w:numId w:val="1"/>
        </w:numPr>
        <w:tabs>
          <w:tab w:val="left" w:pos="640"/>
          <w:tab w:val="left" w:pos="747"/>
          <w:tab w:val="left" w:pos="1068"/>
          <w:tab w:val="left" w:pos="1388"/>
        </w:tabs>
        <w:rPr>
          <w:rFonts w:ascii="Arial" w:eastAsia="Arial" w:hAnsi="Arial" w:cs="Arial"/>
          <w:color w:val="4E4E51"/>
          <w:highlight w:val="white"/>
        </w:rPr>
      </w:pPr>
      <w:r>
        <w:rPr>
          <w:rFonts w:ascii="Public Sans" w:eastAsia="Public Sans" w:hAnsi="Public Sans" w:cs="Public Sans"/>
          <w:b/>
          <w:color w:val="4E4E51"/>
          <w:highlight w:val="white"/>
        </w:rPr>
        <w:t>Deliberately connects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the classroom/school to the </w:t>
      </w:r>
      <w:r>
        <w:rPr>
          <w:rFonts w:ascii="Public Sans" w:eastAsia="Public Sans" w:hAnsi="Public Sans" w:cs="Public Sans"/>
          <w:b/>
          <w:color w:val="4E4E51"/>
          <w:highlight w:val="white"/>
        </w:rPr>
        <w:t>community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to positively</w:t>
      </w:r>
      <w:r>
        <w:rPr>
          <w:rFonts w:ascii="Public Sans" w:eastAsia="Public Sans" w:hAnsi="Public Sans" w:cs="Public Sans"/>
          <w:b/>
          <w:color w:val="4E4E51"/>
          <w:highlight w:val="white"/>
        </w:rPr>
        <w:t xml:space="preserve"> impact the students, school</w:t>
      </w:r>
      <w:r w:rsidR="00986D17">
        <w:rPr>
          <w:rFonts w:ascii="Public Sans" w:eastAsia="Public Sans" w:hAnsi="Public Sans" w:cs="Public Sans"/>
          <w:b/>
          <w:color w:val="4E4E51"/>
          <w:highlight w:val="white"/>
        </w:rPr>
        <w:t>,</w:t>
      </w:r>
      <w:bookmarkStart w:id="0" w:name="_GoBack"/>
      <w:bookmarkEnd w:id="0"/>
      <w:r>
        <w:rPr>
          <w:rFonts w:ascii="Public Sans" w:eastAsia="Public Sans" w:hAnsi="Public Sans" w:cs="Public Sans"/>
          <w:b/>
          <w:color w:val="4E4E51"/>
          <w:highlight w:val="white"/>
        </w:rPr>
        <w:t xml:space="preserve"> and community. </w:t>
      </w:r>
    </w:p>
    <w:p w:rsidR="00431043" w:rsidRDefault="000E7EEF">
      <w:pPr>
        <w:numPr>
          <w:ilvl w:val="0"/>
          <w:numId w:val="1"/>
        </w:numPr>
        <w:tabs>
          <w:tab w:val="left" w:pos="640"/>
          <w:tab w:val="left" w:pos="747"/>
          <w:tab w:val="left" w:pos="1068"/>
          <w:tab w:val="left" w:pos="1388"/>
        </w:tabs>
        <w:spacing w:after="200"/>
        <w:rPr>
          <w:rFonts w:ascii="Arial" w:eastAsia="Arial" w:hAnsi="Arial" w:cs="Arial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 xml:space="preserve">Is </w:t>
      </w:r>
      <w:r>
        <w:rPr>
          <w:rFonts w:ascii="Public Sans" w:eastAsia="Public Sans" w:hAnsi="Public Sans" w:cs="Public Sans"/>
          <w:b/>
          <w:color w:val="4E4E51"/>
          <w:highlight w:val="white"/>
        </w:rPr>
        <w:t>inspiring, compelling, professional,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and expresses themselves in an </w:t>
      </w:r>
      <w:r>
        <w:rPr>
          <w:rFonts w:ascii="Public Sans" w:eastAsia="Public Sans" w:hAnsi="Public Sans" w:cs="Public Sans"/>
          <w:b/>
          <w:color w:val="4E4E51"/>
          <w:highlight w:val="white"/>
        </w:rPr>
        <w:t>engaging and clear way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, and demonstrates the ability to </w:t>
      </w:r>
      <w:r>
        <w:rPr>
          <w:rFonts w:ascii="Public Sans" w:eastAsia="Public Sans" w:hAnsi="Public Sans" w:cs="Public Sans"/>
          <w:b/>
          <w:color w:val="4E4E51"/>
          <w:highlight w:val="white"/>
        </w:rPr>
        <w:t>connect with and represent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the state.</w:t>
      </w:r>
    </w:p>
    <w:tbl>
      <w:tblPr>
        <w:tblStyle w:val="a"/>
        <w:tblW w:w="10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7095"/>
      </w:tblGrid>
      <w:tr w:rsidR="00431043">
        <w:trPr>
          <w:trHeight w:val="49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17F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0E7EEF">
            <w:pPr>
              <w:widowControl w:val="0"/>
              <w:spacing w:before="240" w:after="240"/>
              <w:rPr>
                <w:rFonts w:ascii="Public Sans" w:eastAsia="Public Sans" w:hAnsi="Public Sans" w:cs="Public Sans"/>
                <w:b/>
                <w:color w:val="FFFFFF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</w:rPr>
              <w:t>TEACHER/PRINCIPAL OF THE YEAR INFORMATION</w:t>
            </w:r>
          </w:p>
        </w:tc>
      </w:tr>
      <w:tr w:rsidR="00431043">
        <w:trPr>
          <w:trHeight w:val="76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0E7EEF">
            <w:pPr>
              <w:widowControl w:val="0"/>
              <w:spacing w:before="240" w:after="240"/>
              <w:rPr>
                <w:rFonts w:ascii="Public Sans" w:eastAsia="Public Sans" w:hAnsi="Public Sans" w:cs="Public Sans"/>
                <w:color w:val="434343"/>
              </w:rPr>
            </w:pPr>
            <w:r>
              <w:rPr>
                <w:rFonts w:ascii="Public Sans" w:eastAsia="Public Sans" w:hAnsi="Public Sans" w:cs="Public Sans"/>
                <w:color w:val="434343"/>
              </w:rPr>
              <w:t>Indicate Teacher or Principal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0E7EEF">
            <w:pPr>
              <w:widowControl w:val="0"/>
              <w:spacing w:before="240" w:after="240"/>
              <w:rPr>
                <w:rFonts w:ascii="Public Sans" w:eastAsia="Public Sans" w:hAnsi="Public Sans" w:cs="Public Sans"/>
                <w:color w:val="434343"/>
              </w:rPr>
            </w:pPr>
            <w:r>
              <w:rPr>
                <w:rFonts w:ascii="Public Sans" w:eastAsia="Public Sans" w:hAnsi="Public Sans" w:cs="Public Sans"/>
                <w:color w:val="434343"/>
              </w:rPr>
              <w:t xml:space="preserve"> </w:t>
            </w:r>
          </w:p>
        </w:tc>
      </w:tr>
      <w:tr w:rsidR="00431043">
        <w:trPr>
          <w:trHeight w:val="49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0E7EEF">
            <w:pPr>
              <w:widowControl w:val="0"/>
              <w:spacing w:before="240" w:after="240"/>
              <w:rPr>
                <w:rFonts w:ascii="Public Sans" w:eastAsia="Public Sans" w:hAnsi="Public Sans" w:cs="Public Sans"/>
                <w:color w:val="434343"/>
              </w:rPr>
            </w:pPr>
            <w:r>
              <w:rPr>
                <w:rFonts w:ascii="Public Sans" w:eastAsia="Public Sans" w:hAnsi="Public Sans" w:cs="Public Sans"/>
                <w:color w:val="434343"/>
              </w:rPr>
              <w:t>Candidate’s Name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0E7EEF">
            <w:pPr>
              <w:widowControl w:val="0"/>
              <w:spacing w:before="240" w:after="240"/>
              <w:rPr>
                <w:rFonts w:ascii="Public Sans" w:eastAsia="Public Sans" w:hAnsi="Public Sans" w:cs="Public Sans"/>
                <w:color w:val="434343"/>
              </w:rPr>
            </w:pPr>
            <w:r>
              <w:rPr>
                <w:rFonts w:ascii="Public Sans" w:eastAsia="Public Sans" w:hAnsi="Public Sans" w:cs="Public Sans"/>
                <w:color w:val="434343"/>
              </w:rPr>
              <w:t xml:space="preserve"> </w:t>
            </w:r>
          </w:p>
        </w:tc>
      </w:tr>
      <w:tr w:rsidR="00431043">
        <w:trPr>
          <w:trHeight w:val="49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0E7EEF">
            <w:pPr>
              <w:widowControl w:val="0"/>
              <w:spacing w:before="240" w:after="240"/>
              <w:rPr>
                <w:rFonts w:ascii="Public Sans" w:eastAsia="Public Sans" w:hAnsi="Public Sans" w:cs="Public Sans"/>
                <w:color w:val="434343"/>
              </w:rPr>
            </w:pPr>
            <w:r>
              <w:rPr>
                <w:rFonts w:ascii="Public Sans" w:eastAsia="Public Sans" w:hAnsi="Public Sans" w:cs="Public Sans"/>
                <w:color w:val="434343"/>
              </w:rPr>
              <w:t>School System Name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0E7EEF">
            <w:pPr>
              <w:widowControl w:val="0"/>
              <w:spacing w:before="240" w:after="240"/>
              <w:rPr>
                <w:rFonts w:ascii="Public Sans" w:eastAsia="Public Sans" w:hAnsi="Public Sans" w:cs="Public Sans"/>
                <w:color w:val="434343"/>
              </w:rPr>
            </w:pPr>
            <w:r>
              <w:rPr>
                <w:rFonts w:ascii="Public Sans" w:eastAsia="Public Sans" w:hAnsi="Public Sans" w:cs="Public Sans"/>
                <w:color w:val="434343"/>
              </w:rPr>
              <w:t xml:space="preserve"> </w:t>
            </w:r>
          </w:p>
        </w:tc>
      </w:tr>
      <w:tr w:rsidR="00431043">
        <w:trPr>
          <w:trHeight w:val="49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0E7EEF">
            <w:pPr>
              <w:widowControl w:val="0"/>
              <w:spacing w:before="240" w:after="240"/>
              <w:rPr>
                <w:rFonts w:ascii="Public Sans" w:eastAsia="Public Sans" w:hAnsi="Public Sans" w:cs="Public Sans"/>
                <w:color w:val="434343"/>
              </w:rPr>
            </w:pPr>
            <w:r>
              <w:rPr>
                <w:rFonts w:ascii="Public Sans" w:eastAsia="Public Sans" w:hAnsi="Public Sans" w:cs="Public Sans"/>
                <w:color w:val="434343"/>
              </w:rPr>
              <w:t>School Name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0E7EEF">
            <w:pPr>
              <w:widowControl w:val="0"/>
              <w:spacing w:before="240" w:after="240"/>
              <w:rPr>
                <w:rFonts w:ascii="Public Sans" w:eastAsia="Public Sans" w:hAnsi="Public Sans" w:cs="Public Sans"/>
                <w:color w:val="434343"/>
              </w:rPr>
            </w:pPr>
            <w:r>
              <w:rPr>
                <w:rFonts w:ascii="Public Sans" w:eastAsia="Public Sans" w:hAnsi="Public Sans" w:cs="Public Sans"/>
                <w:color w:val="434343"/>
              </w:rPr>
              <w:t xml:space="preserve"> </w:t>
            </w:r>
          </w:p>
        </w:tc>
      </w:tr>
      <w:tr w:rsidR="00431043">
        <w:trPr>
          <w:trHeight w:val="49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17F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0E7EEF">
            <w:pPr>
              <w:widowControl w:val="0"/>
              <w:spacing w:before="240" w:after="240"/>
              <w:rPr>
                <w:rFonts w:ascii="Public Sans" w:eastAsia="Public Sans" w:hAnsi="Public Sans" w:cs="Public Sans"/>
                <w:b/>
                <w:color w:val="FFFFFF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</w:rPr>
              <w:t>RECOMMENDER INFORMATION</w:t>
            </w:r>
          </w:p>
        </w:tc>
      </w:tr>
      <w:tr w:rsidR="00431043">
        <w:trPr>
          <w:trHeight w:val="49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0E7EEF">
            <w:pPr>
              <w:widowControl w:val="0"/>
              <w:spacing w:before="240" w:after="240"/>
              <w:rPr>
                <w:rFonts w:ascii="Public Sans" w:eastAsia="Public Sans" w:hAnsi="Public Sans" w:cs="Public Sans"/>
                <w:color w:val="434343"/>
              </w:rPr>
            </w:pPr>
            <w:r>
              <w:rPr>
                <w:rFonts w:ascii="Public Sans" w:eastAsia="Public Sans" w:hAnsi="Public Sans" w:cs="Public Sans"/>
                <w:color w:val="434343"/>
              </w:rPr>
              <w:t>Recommender’s Name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431043">
            <w:pPr>
              <w:widowControl w:val="0"/>
              <w:spacing w:before="240" w:after="240"/>
              <w:rPr>
                <w:rFonts w:ascii="Public Sans" w:eastAsia="Public Sans" w:hAnsi="Public Sans" w:cs="Public Sans"/>
                <w:color w:val="434343"/>
              </w:rPr>
            </w:pPr>
          </w:p>
        </w:tc>
      </w:tr>
      <w:tr w:rsidR="00431043">
        <w:trPr>
          <w:trHeight w:val="49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0E7EEF">
            <w:pPr>
              <w:widowControl w:val="0"/>
              <w:spacing w:before="240" w:after="240"/>
              <w:rPr>
                <w:rFonts w:ascii="Public Sans" w:eastAsia="Public Sans" w:hAnsi="Public Sans" w:cs="Public Sans"/>
                <w:color w:val="434343"/>
              </w:rPr>
            </w:pPr>
            <w:r>
              <w:rPr>
                <w:rFonts w:ascii="Public Sans" w:eastAsia="Public Sans" w:hAnsi="Public Sans" w:cs="Public Sans"/>
                <w:color w:val="434343"/>
              </w:rPr>
              <w:lastRenderedPageBreak/>
              <w:t>Recommender’s relationship to the Nominee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431043">
            <w:pPr>
              <w:widowControl w:val="0"/>
              <w:spacing w:before="240" w:after="240"/>
              <w:rPr>
                <w:rFonts w:ascii="Public Sans" w:eastAsia="Public Sans" w:hAnsi="Public Sans" w:cs="Public Sans"/>
                <w:color w:val="434343"/>
              </w:rPr>
            </w:pPr>
          </w:p>
        </w:tc>
      </w:tr>
    </w:tbl>
    <w:p w:rsidR="00431043" w:rsidRDefault="000E7EEF">
      <w:pPr>
        <w:widowControl w:val="0"/>
        <w:spacing w:before="200" w:after="240"/>
        <w:rPr>
          <w:rFonts w:ascii="Public Sans" w:eastAsia="Public Sans" w:hAnsi="Public Sans" w:cs="Public Sans"/>
          <w:b/>
          <w:color w:val="434343"/>
        </w:rPr>
      </w:pPr>
      <w:r>
        <w:rPr>
          <w:rFonts w:ascii="Public Sans" w:eastAsia="Public Sans" w:hAnsi="Public Sans" w:cs="Public Sans"/>
          <w:b/>
          <w:color w:val="434343"/>
        </w:rPr>
        <w:t>In the textbox below, explain your reason for recommending this person as a Teacher or Principal of the Year candidate.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31043">
        <w:trPr>
          <w:trHeight w:val="939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043" w:rsidRDefault="0043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ublic Sans" w:eastAsia="Public Sans" w:hAnsi="Public Sans" w:cs="Public Sans"/>
                <w:b/>
                <w:color w:val="434343"/>
              </w:rPr>
            </w:pPr>
          </w:p>
        </w:tc>
      </w:tr>
    </w:tbl>
    <w:p w:rsidR="00431043" w:rsidRDefault="00431043">
      <w:pPr>
        <w:widowControl w:val="0"/>
        <w:spacing w:before="240" w:after="240"/>
        <w:rPr>
          <w:rFonts w:ascii="Public Sans" w:eastAsia="Public Sans" w:hAnsi="Public Sans" w:cs="Public Sans"/>
          <w:b/>
          <w:color w:val="434343"/>
        </w:rPr>
      </w:pPr>
    </w:p>
    <w:p w:rsidR="00431043" w:rsidRDefault="000E7EEF">
      <w:pPr>
        <w:widowControl w:val="0"/>
        <w:spacing w:before="240" w:after="240"/>
        <w:rPr>
          <w:rFonts w:ascii="Public Sans" w:eastAsia="Public Sans" w:hAnsi="Public Sans" w:cs="Public Sans"/>
          <w:color w:val="4E4E51"/>
          <w:sz w:val="20"/>
          <w:szCs w:val="20"/>
        </w:rPr>
      </w:pPr>
      <w:r>
        <w:rPr>
          <w:rFonts w:ascii="Public Sans" w:eastAsia="Public Sans" w:hAnsi="Public Sans" w:cs="Public Sans"/>
          <w:b/>
          <w:color w:val="434343"/>
        </w:rPr>
        <w:t>2024-2025 School Year</w:t>
      </w:r>
    </w:p>
    <w:sectPr w:rsidR="00431043">
      <w:headerReference w:type="default" r:id="rId7"/>
      <w:footerReference w:type="default" r:id="rId8"/>
      <w:pgSz w:w="12240" w:h="15840"/>
      <w:pgMar w:top="288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48" w:rsidRDefault="00C82748">
      <w:r>
        <w:separator/>
      </w:r>
    </w:p>
  </w:endnote>
  <w:endnote w:type="continuationSeparator" w:id="0">
    <w:p w:rsidR="00C82748" w:rsidRDefault="00C8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43" w:rsidRDefault="000E7EEF">
    <w:pPr>
      <w:tabs>
        <w:tab w:val="center" w:pos="4680"/>
        <w:tab w:val="right" w:pos="9360"/>
      </w:tabs>
      <w:ind w:left="-360" w:right="-360"/>
      <w:jc w:val="center"/>
    </w:pPr>
    <w:r>
      <w:rPr>
        <w:noProof/>
      </w:rPr>
      <w:drawing>
        <wp:inline distT="114300" distB="114300" distL="114300" distR="114300">
          <wp:extent cx="7315200" cy="6858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59" b="259"/>
                  <a:stretch>
                    <a:fillRect/>
                  </a:stretch>
                </pic:blipFill>
                <pic:spPr>
                  <a:xfrm>
                    <a:off x="0" y="0"/>
                    <a:ext cx="73152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48" w:rsidRDefault="00C82748">
      <w:r>
        <w:separator/>
      </w:r>
    </w:p>
  </w:footnote>
  <w:footnote w:type="continuationSeparator" w:id="0">
    <w:p w:rsidR="00C82748" w:rsidRDefault="00C8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43" w:rsidRDefault="000E7E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360" w:right="-360"/>
      <w:rPr>
        <w:color w:val="000000"/>
      </w:rPr>
    </w:pPr>
    <w:r>
      <w:rPr>
        <w:noProof/>
      </w:rPr>
      <w:drawing>
        <wp:inline distT="114300" distB="114300" distL="114300" distR="114300">
          <wp:extent cx="7315200" cy="1413477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1413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FE2"/>
    <w:multiLevelType w:val="multilevel"/>
    <w:tmpl w:val="FD28A95E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43"/>
    <w:rsid w:val="000E7EEF"/>
    <w:rsid w:val="00431043"/>
    <w:rsid w:val="00630E86"/>
    <w:rsid w:val="00986D17"/>
    <w:rsid w:val="00C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0D6B"/>
  <w15:docId w15:val="{0DF26A84-42D4-4583-9B23-99D481BD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1206</Characters>
  <Application>Microsoft Office Word</Application>
  <DocSecurity>0</DocSecurity>
  <Lines>10</Lines>
  <Paragraphs>2</Paragraphs>
  <ScaleCrop>false</ScaleCrop>
  <Company>State of Louisiana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Stomps</cp:lastModifiedBy>
  <cp:revision>3</cp:revision>
  <dcterms:created xsi:type="dcterms:W3CDTF">2024-09-24T12:44:00Z</dcterms:created>
  <dcterms:modified xsi:type="dcterms:W3CDTF">2024-09-24T12:47:00Z</dcterms:modified>
</cp:coreProperties>
</file>