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80BD56" w14:textId="77777777" w:rsidR="00AA7BF5" w:rsidRDefault="00AA7BF5">
      <w:pPr>
        <w:pStyle w:val="Title"/>
        <w:rPr>
          <w:sz w:val="52"/>
          <w:szCs w:val="52"/>
          <w:highlight w:val="white"/>
        </w:rPr>
      </w:pPr>
      <w:bookmarkStart w:id="0" w:name="_men8cpqf97w2" w:colFirst="0" w:colLast="0"/>
      <w:bookmarkEnd w:id="0"/>
    </w:p>
    <w:p w14:paraId="77EC5C30" w14:textId="77777777" w:rsidR="00AA7BF5" w:rsidRDefault="00AA7BF5">
      <w:pPr>
        <w:pStyle w:val="Title"/>
        <w:rPr>
          <w:sz w:val="52"/>
          <w:szCs w:val="52"/>
          <w:highlight w:val="white"/>
        </w:rPr>
      </w:pPr>
      <w:bookmarkStart w:id="1" w:name="_ley4cq7lv0sb" w:colFirst="0" w:colLast="0"/>
      <w:bookmarkEnd w:id="1"/>
    </w:p>
    <w:p w14:paraId="4199965F" w14:textId="77777777" w:rsidR="00AA7BF5" w:rsidRDefault="00000000">
      <w:pPr>
        <w:pStyle w:val="Heading1"/>
        <w:rPr>
          <w:highlight w:val="white"/>
        </w:rPr>
      </w:pPr>
      <w:bookmarkStart w:id="2" w:name="_7eke042h1yyy" w:colFirst="0" w:colLast="0"/>
      <w:bookmarkEnd w:id="2"/>
      <w:r>
        <w:rPr>
          <w:highlight w:val="white"/>
        </w:rPr>
        <w:t xml:space="preserve">School Physical Activity Award Rubric </w:t>
      </w:r>
    </w:p>
    <w:p w14:paraId="3C2A9AF2" w14:textId="77777777" w:rsidR="00AA7BF5" w:rsidRDefault="00000000">
      <w:pPr>
        <w:pStyle w:val="Subtitle"/>
        <w:spacing w:line="240" w:lineRule="auto"/>
        <w:rPr>
          <w:highlight w:val="white"/>
        </w:rPr>
      </w:pPr>
      <w:bookmarkStart w:id="3" w:name="_u6cv9xnlzg56" w:colFirst="0" w:colLast="0"/>
      <w:bookmarkEnd w:id="3"/>
      <w:r>
        <w:rPr>
          <w:highlight w:val="white"/>
        </w:rPr>
        <w:t xml:space="preserve">2026-2027 </w:t>
      </w:r>
    </w:p>
    <w:p w14:paraId="498706FC" w14:textId="77777777" w:rsidR="00AA7BF5" w:rsidRDefault="00000000">
      <w:pPr>
        <w:pStyle w:val="Heading2"/>
        <w:spacing w:before="240" w:after="240" w:line="240" w:lineRule="auto"/>
      </w:pPr>
      <w:bookmarkStart w:id="4" w:name="_3azkvrs0qrz3" w:colFirst="0" w:colLast="0"/>
      <w:bookmarkEnd w:id="4"/>
      <w:r>
        <w:t>Overview:</w:t>
      </w:r>
    </w:p>
    <w:p w14:paraId="5C23DFEA" w14:textId="77777777" w:rsidR="00AA7BF5" w:rsidRDefault="00000000">
      <w:pPr>
        <w:spacing w:before="240" w:after="240" w:line="240" w:lineRule="auto"/>
      </w:pPr>
      <w:r>
        <w:t>The Louisiana Department of Education recognizes that healthy and physically active students tend to have better grades, school attendance, cognitive performance, and classroom behaviors. Schools play a vital role in providing students with opportunities for regular physical activity before, during, and after school.</w:t>
      </w:r>
    </w:p>
    <w:p w14:paraId="67520333" w14:textId="77777777" w:rsidR="00AA7BF5" w:rsidRDefault="00000000">
      <w:pPr>
        <w:spacing w:before="240" w:after="240" w:line="240" w:lineRule="auto"/>
      </w:pPr>
      <w:r>
        <w:t>To recognize public elementary and secondary schools that make physical activity an intentional part of the school experience and provide meaningful opportunities for students to be active throughout the day, the Department honors exemplary schools through the School Physical Activity Award program.</w:t>
      </w:r>
    </w:p>
    <w:p w14:paraId="5051AAA5" w14:textId="77777777" w:rsidR="00AA7BF5" w:rsidRDefault="00000000">
      <w:pPr>
        <w:pStyle w:val="Heading2"/>
        <w:spacing w:before="240" w:after="240" w:line="240" w:lineRule="auto"/>
      </w:pPr>
      <w:bookmarkStart w:id="5" w:name="_ypp3k9v5eojn" w:colFirst="0" w:colLast="0"/>
      <w:bookmarkEnd w:id="5"/>
      <w:r>
        <w:t xml:space="preserve">Competencies: </w:t>
      </w:r>
    </w:p>
    <w:p w14:paraId="680C6417" w14:textId="77777777" w:rsidR="00AA7BF5" w:rsidRDefault="00000000">
      <w:pPr>
        <w:spacing w:before="240" w:after="240" w:line="240" w:lineRule="auto"/>
        <w:rPr>
          <w:b/>
          <w:bCs/>
        </w:rPr>
      </w:pPr>
      <w:r>
        <w:rPr>
          <w:b/>
          <w:bCs/>
        </w:rPr>
        <w:t>An exemplary School Physical Activity Award school demonstrates a strong commitment to promoting physical activity through the following areas:</w:t>
      </w:r>
    </w:p>
    <w:p w14:paraId="3E68B2A1" w14:textId="77777777" w:rsidR="00AA7BF5" w:rsidRDefault="00000000">
      <w:pPr>
        <w:numPr>
          <w:ilvl w:val="0"/>
          <w:numId w:val="2"/>
        </w:numPr>
        <w:spacing w:before="240" w:after="0" w:line="240" w:lineRule="auto"/>
        <w:rPr>
          <w:highlight w:val="white"/>
        </w:rPr>
      </w:pPr>
      <w:r>
        <w:t>Physical Education Classes</w:t>
      </w:r>
    </w:p>
    <w:p w14:paraId="51999005" w14:textId="77777777" w:rsidR="00AA7BF5" w:rsidRDefault="00000000">
      <w:pPr>
        <w:numPr>
          <w:ilvl w:val="0"/>
          <w:numId w:val="2"/>
        </w:numPr>
        <w:spacing w:after="0" w:line="240" w:lineRule="auto"/>
        <w:rPr>
          <w:highlight w:val="white"/>
        </w:rPr>
      </w:pPr>
      <w:r>
        <w:t>Physical Activity Before and After School</w:t>
      </w:r>
    </w:p>
    <w:p w14:paraId="0B36FF3D" w14:textId="77777777" w:rsidR="00AA7BF5" w:rsidRDefault="00000000">
      <w:pPr>
        <w:numPr>
          <w:ilvl w:val="0"/>
          <w:numId w:val="2"/>
        </w:numPr>
        <w:spacing w:after="0" w:line="240" w:lineRule="auto"/>
        <w:rPr>
          <w:highlight w:val="white"/>
        </w:rPr>
      </w:pPr>
      <w:r>
        <w:t>Physical Activity During School Hours</w:t>
      </w:r>
    </w:p>
    <w:p w14:paraId="57EA7E75" w14:textId="77777777" w:rsidR="00AA7BF5" w:rsidRDefault="00000000">
      <w:pPr>
        <w:numPr>
          <w:ilvl w:val="0"/>
          <w:numId w:val="2"/>
        </w:numPr>
        <w:spacing w:after="0" w:line="240" w:lineRule="auto"/>
        <w:rPr>
          <w:highlight w:val="white"/>
        </w:rPr>
      </w:pPr>
      <w:r>
        <w:t>Family and Community Engagement Activities</w:t>
      </w:r>
    </w:p>
    <w:p w14:paraId="5A022A4A" w14:textId="77777777" w:rsidR="00AA7BF5" w:rsidRDefault="00000000">
      <w:pPr>
        <w:numPr>
          <w:ilvl w:val="0"/>
          <w:numId w:val="2"/>
        </w:numPr>
        <w:spacing w:after="240" w:line="240" w:lineRule="auto"/>
        <w:rPr>
          <w:highlight w:val="white"/>
        </w:rPr>
      </w:pPr>
      <w:r>
        <w:t>Staff Involvement</w:t>
      </w:r>
    </w:p>
    <w:p w14:paraId="201D4648" w14:textId="77777777" w:rsidR="00AA7BF5" w:rsidRDefault="00000000">
      <w:pPr>
        <w:pStyle w:val="Heading2"/>
        <w:tabs>
          <w:tab w:val="left" w:pos="1020"/>
        </w:tabs>
        <w:spacing w:before="200" w:line="240" w:lineRule="auto"/>
        <w:rPr>
          <w:highlight w:val="white"/>
        </w:rPr>
      </w:pPr>
      <w:bookmarkStart w:id="6" w:name="_mervzga5e8fq" w:colFirst="0" w:colLast="0"/>
      <w:bookmarkEnd w:id="6"/>
      <w:r>
        <w:rPr>
          <w:highlight w:val="white"/>
        </w:rPr>
        <w:t xml:space="preserve">How Responses Are Evaluated: </w:t>
      </w:r>
    </w:p>
    <w:p w14:paraId="1E1DF321" w14:textId="77777777" w:rsidR="00AA7BF5" w:rsidRDefault="00000000">
      <w:pPr>
        <w:spacing w:before="240" w:after="240" w:line="276" w:lineRule="auto"/>
      </w:pPr>
      <w:r>
        <w:rPr>
          <w:b/>
          <w:bCs/>
        </w:rPr>
        <w:t xml:space="preserve">Exceptional candidates do more than perform their assigned </w:t>
      </w:r>
      <w:proofErr w:type="gramStart"/>
      <w:r>
        <w:rPr>
          <w:b/>
          <w:bCs/>
        </w:rPr>
        <w:t>duties—</w:t>
      </w:r>
      <w:proofErr w:type="gramEnd"/>
      <w:r>
        <w:rPr>
          <w:b/>
          <w:bCs/>
        </w:rPr>
        <w:t>they create meaningful impact.</w:t>
      </w:r>
      <w:r>
        <w:t xml:space="preserve"> Responses should go beyond describing what the candidate does to show </w:t>
      </w:r>
      <w:r>
        <w:rPr>
          <w:b/>
          <w:bCs/>
        </w:rPr>
        <w:t>how they do it, why it matters, and the difference their actions make</w:t>
      </w:r>
      <w:r>
        <w:t>.</w:t>
      </w:r>
    </w:p>
    <w:p w14:paraId="7E04EA96" w14:textId="77777777" w:rsidR="00AA7BF5" w:rsidRDefault="00000000">
      <w:pPr>
        <w:spacing w:before="240" w:after="240" w:line="276" w:lineRule="auto"/>
      </w:pPr>
      <w:r>
        <w:t xml:space="preserve">Strong responses provide specific examples and evidence of the candidate’s excellence, initiative, leadership, service, relationships, and impact. Evidence may include </w:t>
      </w:r>
      <w:r>
        <w:rPr>
          <w:b/>
          <w:bCs/>
        </w:rPr>
        <w:t>specific examples, measurable results, observations, testimonials, or other evidence</w:t>
      </w:r>
      <w:r>
        <w:t xml:space="preserve"> demonstrating the candidate’s impact on students, colleagues, the school, and/or community.</w:t>
      </w:r>
    </w:p>
    <w:p w14:paraId="1DA88623" w14:textId="77777777" w:rsidR="00AA7BF5" w:rsidRDefault="00AA7BF5">
      <w:pPr>
        <w:spacing w:before="240" w:after="240" w:line="276" w:lineRule="auto"/>
        <w:rPr>
          <w:b/>
          <w:bCs/>
        </w:rPr>
      </w:pPr>
    </w:p>
    <w:p w14:paraId="652EBA1D" w14:textId="77777777" w:rsidR="00AA7BF5" w:rsidRDefault="00000000">
      <w:pPr>
        <w:pStyle w:val="Heading2"/>
        <w:tabs>
          <w:tab w:val="left" w:pos="1710"/>
        </w:tabs>
        <w:spacing w:line="240" w:lineRule="auto"/>
      </w:pPr>
      <w:bookmarkStart w:id="7" w:name="_8lupy1ejnnit" w:colFirst="0" w:colLast="0"/>
      <w:bookmarkEnd w:id="7"/>
      <w:r>
        <w:rPr>
          <w:highlight w:val="white"/>
        </w:rPr>
        <w:lastRenderedPageBreak/>
        <w:t xml:space="preserve">Rubric Score Categories and Exemplary Descriptions:  </w:t>
      </w:r>
    </w:p>
    <w:p w14:paraId="4CA6DCBA" w14:textId="77777777" w:rsidR="00AA7BF5" w:rsidRDefault="00000000">
      <w:pPr>
        <w:tabs>
          <w:tab w:val="left" w:pos="1710"/>
        </w:tabs>
        <w:spacing w:before="240" w:after="240"/>
      </w:pPr>
      <w:r>
        <w:t xml:space="preserve">For each essay response, reviewers will assign a score based on the evidence provided in the response. A score of </w:t>
      </w:r>
      <w:r>
        <w:rPr>
          <w:b/>
          <w:bCs/>
        </w:rPr>
        <w:t>4 is the highest level of performance</w:t>
      </w:r>
      <w:r>
        <w:t xml:space="preserve">, and a score of </w:t>
      </w:r>
      <w:r>
        <w:rPr>
          <w:b/>
          <w:bCs/>
        </w:rPr>
        <w:t>1 is the lowest level of performance</w:t>
      </w:r>
      <w:r>
        <w:t>. Reviewers should use the score descriptions below to determine the level that best reflects the strength, specificity, and impact of the evidence provided.</w:t>
      </w:r>
    </w:p>
    <w:p w14:paraId="386E9E84" w14:textId="77777777" w:rsidR="00AA7BF5" w:rsidRDefault="00000000">
      <w:pPr>
        <w:tabs>
          <w:tab w:val="left" w:pos="1710"/>
        </w:tabs>
        <w:spacing w:before="240" w:after="240"/>
      </w:pPr>
      <w:r>
        <w:rPr>
          <w:b/>
          <w:bCs/>
        </w:rPr>
        <w:t>Candidates should use the score description for an “Exceptional Response” as a guide when developing their responses.</w:t>
      </w:r>
      <w:r>
        <w:t xml:space="preserve"> The descriptions are intended to help candidates understand the level of specificity, evidence, and demonstrated impact expected in a strong response.</w:t>
      </w:r>
    </w:p>
    <w:tbl>
      <w:tblPr>
        <w:tblStyle w:val="a"/>
        <w:tblpPr w:leftFromText="180" w:rightFromText="180" w:topFromText="180" w:bottomFromText="180" w:vertAnchor="text"/>
        <w:tblW w:w="106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5"/>
        <w:gridCol w:w="6405"/>
      </w:tblGrid>
      <w:tr w:rsidR="00AA7BF5" w14:paraId="73AEABFE" w14:textId="77777777">
        <w:trPr>
          <w:trHeight w:val="75"/>
        </w:trPr>
        <w:tc>
          <w:tcPr>
            <w:tcW w:w="4275" w:type="dxa"/>
            <w:shd w:val="clear" w:color="auto" w:fill="017F92"/>
            <w:vAlign w:val="center"/>
          </w:tcPr>
          <w:p w14:paraId="06C40AB8" w14:textId="77777777" w:rsidR="00AA7BF5" w:rsidRDefault="00000000">
            <w:pPr>
              <w:spacing w:after="0" w:line="240" w:lineRule="auto"/>
              <w:jc w:val="center"/>
              <w:rPr>
                <w:b/>
                <w:bCs/>
                <w:color w:val="FFFFFF"/>
              </w:rPr>
            </w:pPr>
            <w:r>
              <w:rPr>
                <w:b/>
                <w:bCs/>
                <w:color w:val="FFFFFF"/>
              </w:rPr>
              <w:t>Score Category</w:t>
            </w:r>
          </w:p>
        </w:tc>
        <w:tc>
          <w:tcPr>
            <w:tcW w:w="6405" w:type="dxa"/>
            <w:shd w:val="clear" w:color="auto" w:fill="017F92"/>
            <w:vAlign w:val="center"/>
          </w:tcPr>
          <w:p w14:paraId="29DBE360" w14:textId="77777777" w:rsidR="00AA7BF5" w:rsidRDefault="00000000">
            <w:pPr>
              <w:spacing w:after="0" w:line="240" w:lineRule="auto"/>
              <w:rPr>
                <w:b/>
                <w:bCs/>
                <w:color w:val="FFFFFF"/>
              </w:rPr>
            </w:pPr>
            <w:r>
              <w:rPr>
                <w:b/>
                <w:bCs/>
                <w:color w:val="FFFFFF"/>
              </w:rPr>
              <w:t xml:space="preserve">Score Descriptions </w:t>
            </w:r>
          </w:p>
        </w:tc>
      </w:tr>
      <w:tr w:rsidR="00AA7BF5" w14:paraId="1A336B23" w14:textId="77777777">
        <w:trPr>
          <w:trHeight w:val="465"/>
        </w:trPr>
        <w:tc>
          <w:tcPr>
            <w:tcW w:w="4275" w:type="dxa"/>
            <w:vAlign w:val="center"/>
          </w:tcPr>
          <w:p w14:paraId="0F09327A" w14:textId="77777777" w:rsidR="00AA7BF5" w:rsidRDefault="00000000">
            <w:pPr>
              <w:spacing w:after="0" w:line="240" w:lineRule="auto"/>
            </w:pPr>
            <w:r>
              <w:t>4: Exceptional Response</w:t>
            </w:r>
          </w:p>
        </w:tc>
        <w:tc>
          <w:tcPr>
            <w:tcW w:w="6405" w:type="dxa"/>
            <w:vAlign w:val="center"/>
          </w:tcPr>
          <w:p w14:paraId="6EE227E4" w14:textId="77777777" w:rsidR="00AA7BF5" w:rsidRDefault="00000000">
            <w:pPr>
              <w:spacing w:after="0" w:line="240" w:lineRule="auto"/>
            </w:pPr>
            <w:r>
              <w:t xml:space="preserve">Provides </w:t>
            </w:r>
            <w:r>
              <w:rPr>
                <w:b/>
                <w:bCs/>
              </w:rPr>
              <w:t>compelling, specific evidence</w:t>
            </w:r>
            <w:r>
              <w:t xml:space="preserve"> that the candidate demonstrates exceptional performance related to the criterion and consistently exceeds expectations. Examples clearly demonstrate </w:t>
            </w:r>
            <w:r>
              <w:rPr>
                <w:b/>
                <w:bCs/>
              </w:rPr>
              <w:t>what the candidate did, why it mattered, and the difference it made</w:t>
            </w:r>
            <w:r>
              <w:t xml:space="preserve">. Evidence shows meaningful impact that extends beyond the candidate’s assigned responsibilities and may include measurable results, testimonials, observations, or other evidence of influence.  </w:t>
            </w:r>
          </w:p>
          <w:p w14:paraId="75215128" w14:textId="77777777" w:rsidR="00AA7BF5" w:rsidRDefault="00AA7BF5">
            <w:pPr>
              <w:spacing w:after="0" w:line="240" w:lineRule="auto"/>
            </w:pPr>
          </w:p>
        </w:tc>
      </w:tr>
      <w:tr w:rsidR="00AA7BF5" w14:paraId="786D7C81" w14:textId="77777777">
        <w:trPr>
          <w:trHeight w:val="780"/>
        </w:trPr>
        <w:tc>
          <w:tcPr>
            <w:tcW w:w="4275" w:type="dxa"/>
            <w:vAlign w:val="center"/>
          </w:tcPr>
          <w:p w14:paraId="41A1DE14" w14:textId="77777777" w:rsidR="00AA7BF5" w:rsidRDefault="00000000">
            <w:pPr>
              <w:spacing w:after="0" w:line="240" w:lineRule="auto"/>
            </w:pPr>
            <w:r>
              <w:t>3: Strong Response</w:t>
            </w:r>
          </w:p>
        </w:tc>
        <w:tc>
          <w:tcPr>
            <w:tcW w:w="6405" w:type="dxa"/>
            <w:vAlign w:val="center"/>
          </w:tcPr>
          <w:p w14:paraId="79D1803A" w14:textId="77777777" w:rsidR="00AA7BF5" w:rsidRDefault="00000000">
            <w:pPr>
              <w:spacing w:after="0" w:line="240" w:lineRule="auto"/>
            </w:pPr>
            <w:r>
              <w:t xml:space="preserve">Provides </w:t>
            </w:r>
            <w:r>
              <w:rPr>
                <w:b/>
                <w:bCs/>
              </w:rPr>
              <w:t>clear, specific evidence</w:t>
            </w:r>
            <w:r>
              <w:t xml:space="preserve"> that the candidate demonstrates strong performance related to the criterion and exceeds expectations. Examples demonstrate positive contributions and provide evidence of meaningful impact on students, colleagues, the school, and/or community. </w:t>
            </w:r>
          </w:p>
          <w:p w14:paraId="75311E8A" w14:textId="77777777" w:rsidR="00AA7BF5" w:rsidRDefault="00AA7BF5">
            <w:pPr>
              <w:spacing w:after="0" w:line="240" w:lineRule="auto"/>
            </w:pPr>
          </w:p>
        </w:tc>
      </w:tr>
      <w:tr w:rsidR="00AA7BF5" w14:paraId="040035AA" w14:textId="77777777">
        <w:trPr>
          <w:trHeight w:val="542"/>
        </w:trPr>
        <w:tc>
          <w:tcPr>
            <w:tcW w:w="4275" w:type="dxa"/>
            <w:vAlign w:val="center"/>
          </w:tcPr>
          <w:p w14:paraId="1B4E621E" w14:textId="77777777" w:rsidR="00AA7BF5" w:rsidRDefault="00000000">
            <w:pPr>
              <w:spacing w:after="0" w:line="240" w:lineRule="auto"/>
            </w:pPr>
            <w:r>
              <w:t xml:space="preserve">2: Developing Response  </w:t>
            </w:r>
          </w:p>
        </w:tc>
        <w:tc>
          <w:tcPr>
            <w:tcW w:w="6405" w:type="dxa"/>
            <w:vAlign w:val="center"/>
          </w:tcPr>
          <w:p w14:paraId="2916D91D" w14:textId="77777777" w:rsidR="00AA7BF5" w:rsidRDefault="00000000">
            <w:pPr>
              <w:spacing w:after="0" w:line="240" w:lineRule="auto"/>
            </w:pPr>
            <w:r>
              <w:t xml:space="preserve">Provides evidence of positive performance and contributions, but examples are </w:t>
            </w:r>
            <w:r>
              <w:rPr>
                <w:b/>
                <w:bCs/>
              </w:rPr>
              <w:t>limited, general, or primarily focused on assigned responsibilities</w:t>
            </w:r>
            <w:r>
              <w:t xml:space="preserve">. The response describes what the candidate does but provides limited evidence of how the candidate’s actions create meaningful impact or influence others. </w:t>
            </w:r>
          </w:p>
          <w:p w14:paraId="6C93FA8F" w14:textId="77777777" w:rsidR="00AA7BF5" w:rsidRDefault="00AA7BF5">
            <w:pPr>
              <w:spacing w:after="0" w:line="240" w:lineRule="auto"/>
              <w:jc w:val="center"/>
            </w:pPr>
          </w:p>
        </w:tc>
      </w:tr>
      <w:tr w:rsidR="00AA7BF5" w14:paraId="220EE828" w14:textId="77777777">
        <w:trPr>
          <w:trHeight w:val="765"/>
        </w:trPr>
        <w:tc>
          <w:tcPr>
            <w:tcW w:w="4275" w:type="dxa"/>
            <w:vAlign w:val="center"/>
          </w:tcPr>
          <w:p w14:paraId="17177C06" w14:textId="77777777" w:rsidR="00AA7BF5" w:rsidRDefault="00000000">
            <w:pPr>
              <w:spacing w:after="0" w:line="240" w:lineRule="auto"/>
            </w:pPr>
            <w:r>
              <w:t xml:space="preserve">1: Limited Response  </w:t>
            </w:r>
          </w:p>
        </w:tc>
        <w:tc>
          <w:tcPr>
            <w:tcW w:w="6405" w:type="dxa"/>
            <w:vAlign w:val="center"/>
          </w:tcPr>
          <w:p w14:paraId="7AFDADAB" w14:textId="77777777" w:rsidR="00AA7BF5" w:rsidRDefault="00000000">
            <w:pPr>
              <w:spacing w:after="0" w:line="240" w:lineRule="auto"/>
            </w:pPr>
            <w:r>
              <w:t xml:space="preserve">Provides </w:t>
            </w:r>
            <w:r>
              <w:rPr>
                <w:b/>
                <w:bCs/>
              </w:rPr>
              <w:t>minimal or general evidence</w:t>
            </w:r>
            <w:r>
              <w:t xml:space="preserve"> of the candidate’s performance or contributions. Responses primarily describe routine responsibilities or make broad statements about the candidate without sufficient examples or evidence of exceptional performance or impact. </w:t>
            </w:r>
          </w:p>
          <w:p w14:paraId="70FC81DD" w14:textId="77777777" w:rsidR="00AA7BF5" w:rsidRDefault="00AA7BF5">
            <w:pPr>
              <w:spacing w:after="0" w:line="240" w:lineRule="auto"/>
            </w:pPr>
          </w:p>
        </w:tc>
      </w:tr>
    </w:tbl>
    <w:p w14:paraId="30ED1D86" w14:textId="77777777" w:rsidR="00AA7BF5" w:rsidRDefault="00AA7BF5">
      <w:pPr>
        <w:spacing w:before="120" w:after="120" w:line="240" w:lineRule="auto"/>
      </w:pPr>
    </w:p>
    <w:p w14:paraId="1392731A" w14:textId="77777777" w:rsidR="00AA7BF5" w:rsidRDefault="00AA7BF5">
      <w:pPr>
        <w:spacing w:before="120" w:after="120" w:line="240" w:lineRule="auto"/>
        <w:rPr>
          <w:color w:val="434343"/>
        </w:rPr>
      </w:pPr>
    </w:p>
    <w:p w14:paraId="7456629E" w14:textId="77777777" w:rsidR="00AA7BF5" w:rsidRDefault="00AA7BF5">
      <w:pPr>
        <w:spacing w:before="120" w:after="120" w:line="240" w:lineRule="auto"/>
        <w:rPr>
          <w:color w:val="434343"/>
        </w:rPr>
      </w:pPr>
    </w:p>
    <w:p w14:paraId="31122DC0" w14:textId="77777777" w:rsidR="00AA7BF5" w:rsidRDefault="00AA7BF5">
      <w:pPr>
        <w:pStyle w:val="Heading2"/>
        <w:tabs>
          <w:tab w:val="left" w:pos="1710"/>
        </w:tabs>
        <w:spacing w:line="240" w:lineRule="auto"/>
        <w:rPr>
          <w:b w:val="0"/>
          <w:bCs w:val="0"/>
          <w:color w:val="434343"/>
          <w:sz w:val="22"/>
          <w:szCs w:val="22"/>
        </w:rPr>
      </w:pPr>
      <w:bookmarkStart w:id="8" w:name="_8s5iu4pygcld" w:colFirst="0" w:colLast="0"/>
      <w:bookmarkEnd w:id="8"/>
    </w:p>
    <w:p w14:paraId="2171FD63" w14:textId="77777777" w:rsidR="00AA7BF5" w:rsidRDefault="00000000">
      <w:pPr>
        <w:pStyle w:val="Heading2"/>
        <w:tabs>
          <w:tab w:val="left" w:pos="1710"/>
        </w:tabs>
        <w:spacing w:line="240" w:lineRule="auto"/>
        <w:rPr>
          <w:color w:val="434343"/>
        </w:rPr>
      </w:pPr>
      <w:bookmarkStart w:id="9" w:name="_fajwdtnlx947" w:colFirst="0" w:colLast="0"/>
      <w:bookmarkEnd w:id="9"/>
      <w:r>
        <w:rPr>
          <w:highlight w:val="white"/>
        </w:rPr>
        <w:t xml:space="preserve">Reviewer Scoring: </w:t>
      </w:r>
      <w:r>
        <w:rPr>
          <w:color w:val="434343"/>
        </w:rPr>
        <w:t xml:space="preserve"> </w:t>
      </w:r>
    </w:p>
    <w:p w14:paraId="2D128240" w14:textId="77777777" w:rsidR="00AA7BF5" w:rsidRDefault="00000000">
      <w:pPr>
        <w:spacing w:before="120" w:after="120" w:line="240" w:lineRule="auto"/>
        <w:rPr>
          <w:color w:val="434343"/>
        </w:rPr>
      </w:pPr>
      <w:r>
        <w:rPr>
          <w:color w:val="434343"/>
        </w:rPr>
        <w:t xml:space="preserve">Reviewers will assign a score of </w:t>
      </w:r>
      <w:r>
        <w:rPr>
          <w:b/>
          <w:bCs/>
          <w:color w:val="434343"/>
        </w:rPr>
        <w:t>4, 3, 2, or 1</w:t>
      </w:r>
      <w:r>
        <w:rPr>
          <w:color w:val="434343"/>
        </w:rPr>
        <w:t xml:space="preserve"> for each criterion based on the evidence provided. Reviewers may use the </w:t>
      </w:r>
      <w:r>
        <w:rPr>
          <w:b/>
          <w:bCs/>
          <w:color w:val="434343"/>
        </w:rPr>
        <w:t>Notes</w:t>
      </w:r>
      <w:r>
        <w:rPr>
          <w:color w:val="434343"/>
        </w:rPr>
        <w:t xml:space="preserve"> column to document brief observations or evidence supporting the score. </w:t>
      </w:r>
    </w:p>
    <w:p w14:paraId="3A1BAF70" w14:textId="77777777" w:rsidR="00AA7BF5" w:rsidRDefault="00AA7BF5">
      <w:pPr>
        <w:spacing w:before="120" w:after="120" w:line="240" w:lineRule="auto"/>
        <w:rPr>
          <w:b/>
          <w:bCs/>
          <w:color w:val="FFFFFF"/>
        </w:rPr>
      </w:pPr>
    </w:p>
    <w:tbl>
      <w:tblPr>
        <w:tblStyle w:val="a0"/>
        <w:tblpPr w:leftFromText="180" w:rightFromText="180" w:topFromText="180" w:bottomFromText="180" w:vertAnchor="text"/>
        <w:tblW w:w="10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0"/>
        <w:gridCol w:w="3480"/>
      </w:tblGrid>
      <w:tr w:rsidR="00AA7BF5" w14:paraId="6DA0B6CF" w14:textId="77777777">
        <w:tc>
          <w:tcPr>
            <w:tcW w:w="7140" w:type="dxa"/>
            <w:shd w:val="clear" w:color="auto" w:fill="017F92"/>
            <w:vAlign w:val="center"/>
          </w:tcPr>
          <w:p w14:paraId="53261B87" w14:textId="77777777" w:rsidR="00AA7BF5" w:rsidRDefault="00000000">
            <w:pPr>
              <w:spacing w:after="0" w:line="240" w:lineRule="auto"/>
              <w:jc w:val="center"/>
              <w:rPr>
                <w:b/>
                <w:bCs/>
                <w:color w:val="FFFFFF"/>
              </w:rPr>
            </w:pPr>
            <w:r>
              <w:rPr>
                <w:b/>
                <w:bCs/>
                <w:color w:val="FFFFFF"/>
              </w:rPr>
              <w:t>Criteria</w:t>
            </w:r>
          </w:p>
        </w:tc>
        <w:tc>
          <w:tcPr>
            <w:tcW w:w="3480" w:type="dxa"/>
            <w:shd w:val="clear" w:color="auto" w:fill="017F92"/>
            <w:vAlign w:val="center"/>
          </w:tcPr>
          <w:p w14:paraId="77FADA96" w14:textId="77777777" w:rsidR="00AA7BF5" w:rsidRDefault="00000000">
            <w:pPr>
              <w:spacing w:after="0" w:line="240" w:lineRule="auto"/>
              <w:jc w:val="center"/>
              <w:rPr>
                <w:b/>
                <w:bCs/>
                <w:color w:val="FFFFFF"/>
              </w:rPr>
            </w:pPr>
            <w:r>
              <w:rPr>
                <w:b/>
                <w:bCs/>
                <w:color w:val="FFFFFF"/>
              </w:rPr>
              <w:t xml:space="preserve">Score: 4, 3, 2, or 1 (4 = Highest Level of Performance) </w:t>
            </w:r>
          </w:p>
        </w:tc>
      </w:tr>
      <w:tr w:rsidR="00AA7BF5" w14:paraId="58ED8721" w14:textId="77777777">
        <w:trPr>
          <w:trHeight w:val="465"/>
        </w:trPr>
        <w:tc>
          <w:tcPr>
            <w:tcW w:w="7140" w:type="dxa"/>
            <w:vAlign w:val="center"/>
          </w:tcPr>
          <w:p w14:paraId="49920907" w14:textId="77777777" w:rsidR="00AA7BF5" w:rsidRDefault="00000000">
            <w:pPr>
              <w:numPr>
                <w:ilvl w:val="0"/>
                <w:numId w:val="1"/>
              </w:numPr>
              <w:spacing w:after="0" w:line="240" w:lineRule="auto"/>
            </w:pPr>
            <w:r>
              <w:t>Work Performance and Skill</w:t>
            </w:r>
          </w:p>
        </w:tc>
        <w:tc>
          <w:tcPr>
            <w:tcW w:w="3480" w:type="dxa"/>
            <w:vAlign w:val="center"/>
          </w:tcPr>
          <w:p w14:paraId="027125B1" w14:textId="77777777" w:rsidR="00AA7BF5" w:rsidRDefault="00AA7BF5">
            <w:pPr>
              <w:spacing w:after="0" w:line="240" w:lineRule="auto"/>
              <w:jc w:val="center"/>
            </w:pPr>
          </w:p>
          <w:p w14:paraId="49BFAA1A" w14:textId="77777777" w:rsidR="00AA7BF5" w:rsidRDefault="00AA7BF5">
            <w:pPr>
              <w:spacing w:after="0" w:line="240" w:lineRule="auto"/>
              <w:jc w:val="center"/>
            </w:pPr>
          </w:p>
        </w:tc>
      </w:tr>
      <w:tr w:rsidR="00AA7BF5" w14:paraId="5AAE3646" w14:textId="77777777">
        <w:trPr>
          <w:trHeight w:val="780"/>
        </w:trPr>
        <w:tc>
          <w:tcPr>
            <w:tcW w:w="7140" w:type="dxa"/>
            <w:vAlign w:val="center"/>
          </w:tcPr>
          <w:p w14:paraId="2B65EC1C" w14:textId="77777777" w:rsidR="00AA7BF5" w:rsidRDefault="00000000">
            <w:pPr>
              <w:numPr>
                <w:ilvl w:val="0"/>
                <w:numId w:val="1"/>
              </w:numPr>
              <w:spacing w:after="0" w:line="240" w:lineRule="auto"/>
            </w:pPr>
            <w:r>
              <w:t>School and Community Involvement</w:t>
            </w:r>
          </w:p>
        </w:tc>
        <w:tc>
          <w:tcPr>
            <w:tcW w:w="3480" w:type="dxa"/>
            <w:vAlign w:val="center"/>
          </w:tcPr>
          <w:p w14:paraId="001FAFF7" w14:textId="77777777" w:rsidR="00AA7BF5" w:rsidRDefault="00AA7BF5">
            <w:pPr>
              <w:spacing w:after="0" w:line="240" w:lineRule="auto"/>
              <w:jc w:val="center"/>
            </w:pPr>
          </w:p>
        </w:tc>
      </w:tr>
      <w:tr w:rsidR="00AA7BF5" w14:paraId="0019A7E0" w14:textId="77777777">
        <w:trPr>
          <w:trHeight w:val="542"/>
        </w:trPr>
        <w:tc>
          <w:tcPr>
            <w:tcW w:w="7140" w:type="dxa"/>
            <w:vAlign w:val="center"/>
          </w:tcPr>
          <w:p w14:paraId="68650753" w14:textId="77777777" w:rsidR="00AA7BF5" w:rsidRDefault="00000000">
            <w:pPr>
              <w:numPr>
                <w:ilvl w:val="0"/>
                <w:numId w:val="1"/>
              </w:numPr>
              <w:spacing w:after="0" w:line="240" w:lineRule="auto"/>
            </w:pPr>
            <w:r>
              <w:t>Leadership and Commitment</w:t>
            </w:r>
          </w:p>
        </w:tc>
        <w:tc>
          <w:tcPr>
            <w:tcW w:w="3480" w:type="dxa"/>
            <w:vAlign w:val="center"/>
          </w:tcPr>
          <w:p w14:paraId="06D6F8F6" w14:textId="77777777" w:rsidR="00AA7BF5" w:rsidRDefault="00AA7BF5">
            <w:pPr>
              <w:spacing w:after="0" w:line="240" w:lineRule="auto"/>
              <w:jc w:val="center"/>
            </w:pPr>
          </w:p>
        </w:tc>
      </w:tr>
      <w:tr w:rsidR="00AA7BF5" w14:paraId="01BE42F9" w14:textId="77777777">
        <w:trPr>
          <w:trHeight w:val="765"/>
        </w:trPr>
        <w:tc>
          <w:tcPr>
            <w:tcW w:w="7140" w:type="dxa"/>
            <w:vAlign w:val="center"/>
          </w:tcPr>
          <w:p w14:paraId="7349D9D2" w14:textId="77777777" w:rsidR="00AA7BF5" w:rsidRDefault="00000000">
            <w:pPr>
              <w:numPr>
                <w:ilvl w:val="0"/>
                <w:numId w:val="1"/>
              </w:numPr>
              <w:spacing w:after="0" w:line="240" w:lineRule="auto"/>
            </w:pPr>
            <w:r>
              <w:t>Stakeholder Support and Respect</w:t>
            </w:r>
          </w:p>
        </w:tc>
        <w:tc>
          <w:tcPr>
            <w:tcW w:w="3480" w:type="dxa"/>
            <w:vAlign w:val="center"/>
          </w:tcPr>
          <w:p w14:paraId="733635E3" w14:textId="77777777" w:rsidR="00AA7BF5" w:rsidRDefault="00AA7BF5">
            <w:pPr>
              <w:spacing w:after="0" w:line="240" w:lineRule="auto"/>
              <w:jc w:val="center"/>
            </w:pPr>
          </w:p>
        </w:tc>
      </w:tr>
      <w:tr w:rsidR="00AA7BF5" w14:paraId="6CCE699B" w14:textId="77777777">
        <w:trPr>
          <w:trHeight w:val="615"/>
        </w:trPr>
        <w:tc>
          <w:tcPr>
            <w:tcW w:w="7140" w:type="dxa"/>
            <w:vAlign w:val="center"/>
          </w:tcPr>
          <w:p w14:paraId="7B1C0785" w14:textId="77777777" w:rsidR="00AA7BF5" w:rsidRDefault="00000000">
            <w:pPr>
              <w:numPr>
                <w:ilvl w:val="0"/>
                <w:numId w:val="1"/>
              </w:numPr>
              <w:spacing w:after="0" w:line="240" w:lineRule="auto"/>
            </w:pPr>
            <w:bookmarkStart w:id="10" w:name="_gjdgxs" w:colFirst="0" w:colLast="0"/>
            <w:bookmarkEnd w:id="10"/>
            <w:r>
              <w:t>Enhances Image and Success</w:t>
            </w:r>
          </w:p>
        </w:tc>
        <w:tc>
          <w:tcPr>
            <w:tcW w:w="3480" w:type="dxa"/>
            <w:vAlign w:val="center"/>
          </w:tcPr>
          <w:p w14:paraId="7D597AF1" w14:textId="77777777" w:rsidR="00AA7BF5" w:rsidRDefault="00AA7BF5">
            <w:pPr>
              <w:spacing w:after="0" w:line="240" w:lineRule="auto"/>
              <w:jc w:val="center"/>
            </w:pPr>
          </w:p>
        </w:tc>
      </w:tr>
      <w:tr w:rsidR="00AA7BF5" w14:paraId="456ECB81" w14:textId="77777777">
        <w:trPr>
          <w:trHeight w:val="630"/>
        </w:trPr>
        <w:tc>
          <w:tcPr>
            <w:tcW w:w="7140" w:type="dxa"/>
            <w:vAlign w:val="center"/>
          </w:tcPr>
          <w:p w14:paraId="45B65B77" w14:textId="77777777" w:rsidR="00AA7BF5" w:rsidRDefault="00000000">
            <w:pPr>
              <w:numPr>
                <w:ilvl w:val="0"/>
                <w:numId w:val="1"/>
              </w:numPr>
              <w:spacing w:after="0" w:line="240" w:lineRule="auto"/>
            </w:pPr>
            <w:r>
              <w:t>Additional Exceptional Work</w:t>
            </w:r>
          </w:p>
        </w:tc>
        <w:tc>
          <w:tcPr>
            <w:tcW w:w="3480" w:type="dxa"/>
            <w:vAlign w:val="center"/>
          </w:tcPr>
          <w:p w14:paraId="7FDFBD51" w14:textId="77777777" w:rsidR="00AA7BF5" w:rsidRDefault="00AA7BF5">
            <w:pPr>
              <w:spacing w:after="0" w:line="240" w:lineRule="auto"/>
              <w:jc w:val="center"/>
            </w:pPr>
          </w:p>
        </w:tc>
      </w:tr>
      <w:tr w:rsidR="00AA7BF5" w14:paraId="446F4FB4" w14:textId="77777777">
        <w:trPr>
          <w:trHeight w:val="375"/>
        </w:trPr>
        <w:tc>
          <w:tcPr>
            <w:tcW w:w="7140" w:type="dxa"/>
            <w:vAlign w:val="center"/>
          </w:tcPr>
          <w:p w14:paraId="4681F01A" w14:textId="77777777" w:rsidR="00AA7BF5" w:rsidRDefault="00000000">
            <w:pPr>
              <w:spacing w:after="0" w:line="240" w:lineRule="auto"/>
              <w:jc w:val="right"/>
            </w:pPr>
            <w:r>
              <w:rPr>
                <w:b/>
                <w:bCs/>
              </w:rPr>
              <w:t>Total points</w:t>
            </w:r>
          </w:p>
        </w:tc>
        <w:tc>
          <w:tcPr>
            <w:tcW w:w="3480" w:type="dxa"/>
            <w:vAlign w:val="center"/>
          </w:tcPr>
          <w:p w14:paraId="01E4DFEE" w14:textId="77777777" w:rsidR="00AA7BF5" w:rsidRDefault="00AA7BF5">
            <w:pPr>
              <w:spacing w:after="0" w:line="240" w:lineRule="auto"/>
              <w:jc w:val="center"/>
            </w:pPr>
          </w:p>
        </w:tc>
      </w:tr>
    </w:tbl>
    <w:p w14:paraId="7D51869A" w14:textId="77777777" w:rsidR="00AA7BF5" w:rsidRDefault="00000000">
      <w:pPr>
        <w:pStyle w:val="Heading2"/>
        <w:tabs>
          <w:tab w:val="left" w:pos="1710"/>
        </w:tabs>
        <w:spacing w:line="240" w:lineRule="auto"/>
        <w:rPr>
          <w:highlight w:val="white"/>
        </w:rPr>
      </w:pPr>
      <w:bookmarkStart w:id="11" w:name="_zjcytl0dcqs" w:colFirst="0" w:colLast="0"/>
      <w:bookmarkEnd w:id="11"/>
      <w:r>
        <w:rPr>
          <w:highlight w:val="white"/>
        </w:rPr>
        <w:t>Notes:</w:t>
      </w:r>
    </w:p>
    <w:p w14:paraId="3BA5CD76" w14:textId="77777777" w:rsidR="00AA7BF5" w:rsidRDefault="00AA7BF5">
      <w:pPr>
        <w:tabs>
          <w:tab w:val="left" w:pos="1710"/>
        </w:tabs>
        <w:spacing w:line="240" w:lineRule="auto"/>
      </w:pPr>
    </w:p>
    <w:p w14:paraId="62C80A19" w14:textId="77777777" w:rsidR="00AA7BF5" w:rsidRDefault="00AA7BF5">
      <w:pPr>
        <w:tabs>
          <w:tab w:val="left" w:pos="1710"/>
        </w:tabs>
        <w:spacing w:line="240" w:lineRule="auto"/>
      </w:pPr>
    </w:p>
    <w:p w14:paraId="2F383FF1" w14:textId="77777777" w:rsidR="00AA7BF5" w:rsidRDefault="00AA7BF5">
      <w:pPr>
        <w:tabs>
          <w:tab w:val="left" w:pos="1710"/>
        </w:tabs>
        <w:spacing w:line="240" w:lineRule="auto"/>
      </w:pPr>
    </w:p>
    <w:p w14:paraId="1BF9D8BE" w14:textId="77777777" w:rsidR="00AA7BF5" w:rsidRDefault="00AA7BF5">
      <w:pPr>
        <w:tabs>
          <w:tab w:val="left" w:pos="1710"/>
        </w:tabs>
        <w:spacing w:line="240" w:lineRule="auto"/>
      </w:pPr>
    </w:p>
    <w:p w14:paraId="5AFCC2D8" w14:textId="77777777" w:rsidR="00AA7BF5" w:rsidRDefault="00AA7BF5">
      <w:pPr>
        <w:tabs>
          <w:tab w:val="left" w:pos="1710"/>
        </w:tabs>
        <w:spacing w:line="240" w:lineRule="auto"/>
      </w:pPr>
    </w:p>
    <w:p w14:paraId="2DCBBFCC" w14:textId="77777777" w:rsidR="00AA7BF5" w:rsidRDefault="00AA7BF5">
      <w:pPr>
        <w:tabs>
          <w:tab w:val="left" w:pos="1710"/>
        </w:tabs>
        <w:spacing w:line="240" w:lineRule="auto"/>
      </w:pPr>
    </w:p>
    <w:p w14:paraId="7C89BB17" w14:textId="77777777" w:rsidR="00AA7BF5" w:rsidRDefault="00AA7BF5">
      <w:pPr>
        <w:tabs>
          <w:tab w:val="left" w:pos="1710"/>
        </w:tabs>
        <w:spacing w:line="240" w:lineRule="auto"/>
      </w:pPr>
    </w:p>
    <w:p w14:paraId="4ADB5438" w14:textId="77777777" w:rsidR="00AA7BF5" w:rsidRDefault="00AA7BF5">
      <w:pPr>
        <w:tabs>
          <w:tab w:val="left" w:pos="1710"/>
        </w:tabs>
        <w:spacing w:line="240" w:lineRule="auto"/>
      </w:pPr>
    </w:p>
    <w:p w14:paraId="5B3AD3B7" w14:textId="77777777" w:rsidR="00AA7BF5" w:rsidRDefault="00AA7BF5">
      <w:pPr>
        <w:tabs>
          <w:tab w:val="left" w:pos="1710"/>
        </w:tabs>
        <w:spacing w:line="240" w:lineRule="auto"/>
      </w:pPr>
    </w:p>
    <w:p w14:paraId="7AD8F87B" w14:textId="77777777" w:rsidR="00AA7BF5" w:rsidRDefault="00AA7BF5">
      <w:pPr>
        <w:tabs>
          <w:tab w:val="left" w:pos="1710"/>
        </w:tabs>
      </w:pPr>
    </w:p>
    <w:p w14:paraId="70C18130" w14:textId="77777777" w:rsidR="00AA7BF5" w:rsidRDefault="00000000">
      <w:pPr>
        <w:pStyle w:val="Heading2"/>
        <w:tabs>
          <w:tab w:val="left" w:pos="1710"/>
        </w:tabs>
        <w:spacing w:after="200" w:line="240" w:lineRule="auto"/>
        <w:rPr>
          <w:highlight w:val="white"/>
        </w:rPr>
      </w:pPr>
      <w:bookmarkStart w:id="12" w:name="_clrppar8cx0v" w:colFirst="0" w:colLast="0"/>
      <w:bookmarkEnd w:id="12"/>
      <w:r>
        <w:rPr>
          <w:highlight w:val="white"/>
        </w:rPr>
        <w:t>Resources &amp; Questions:</w:t>
      </w:r>
    </w:p>
    <w:p w14:paraId="4A860E0A" w14:textId="77777777" w:rsidR="00AA7BF5" w:rsidRDefault="00000000">
      <w:pPr>
        <w:numPr>
          <w:ilvl w:val="0"/>
          <w:numId w:val="3"/>
        </w:numPr>
        <w:spacing w:after="0" w:line="240" w:lineRule="auto"/>
      </w:pPr>
      <w:r>
        <w:rPr>
          <w:b/>
          <w:bCs/>
        </w:rPr>
        <w:t xml:space="preserve">Resources: </w:t>
      </w:r>
      <w:hyperlink r:id="rId7">
        <w:r>
          <w:rPr>
            <w:color w:val="1155CC"/>
            <w:u w:val="single"/>
          </w:rPr>
          <w:t>School and School System Awards</w:t>
        </w:r>
      </w:hyperlink>
    </w:p>
    <w:p w14:paraId="13D57C5D" w14:textId="77777777" w:rsidR="00AA7BF5" w:rsidRDefault="00000000">
      <w:pPr>
        <w:numPr>
          <w:ilvl w:val="0"/>
          <w:numId w:val="3"/>
        </w:numPr>
        <w:spacing w:line="240" w:lineRule="auto"/>
      </w:pPr>
      <w:r>
        <w:rPr>
          <w:b/>
          <w:bCs/>
        </w:rPr>
        <w:t>Questions:</w:t>
      </w:r>
      <w:r>
        <w:t xml:space="preserve"> </w:t>
      </w:r>
      <w:hyperlink r:id="rId8">
        <w:r>
          <w:rPr>
            <w:color w:val="1155CC"/>
            <w:u w:val="single"/>
          </w:rPr>
          <w:t>healthyschools@la.gov</w:t>
        </w:r>
      </w:hyperlink>
      <w:r>
        <w:t xml:space="preserve"> </w:t>
      </w:r>
    </w:p>
    <w:sectPr w:rsidR="00AA7BF5">
      <w:headerReference w:type="default" r:id="rId9"/>
      <w:footerReference w:type="default" r:id="rId10"/>
      <w:headerReference w:type="first" r:id="rId11"/>
      <w:footerReference w:type="first" r:id="rId12"/>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1DA8" w14:textId="77777777" w:rsidR="00443559" w:rsidRDefault="00443559">
      <w:pPr>
        <w:spacing w:after="0" w:line="240" w:lineRule="auto"/>
      </w:pPr>
      <w:r>
        <w:separator/>
      </w:r>
    </w:p>
  </w:endnote>
  <w:endnote w:type="continuationSeparator" w:id="0">
    <w:p w14:paraId="0EA90324" w14:textId="77777777" w:rsidR="00443559" w:rsidRDefault="00443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42E39025-8991-40FE-89F4-095DD1C165C2}"/>
    <w:embedBold r:id="rId2" w:fontKey="{CBBCFC65-BDFE-417F-9294-82735ABE528A}"/>
  </w:font>
  <w:font w:name="Public Sans Medium">
    <w:panose1 w:val="00000000000000000000"/>
    <w:charset w:val="00"/>
    <w:family w:val="auto"/>
    <w:pitch w:val="variable"/>
    <w:sig w:usb0="A00000FF" w:usb1="4000205B" w:usb2="00000000" w:usb3="00000000" w:csb0="00000193" w:csb1="00000000"/>
    <w:embedRegular r:id="rId3" w:fontKey="{DE6BC22E-47D6-40FC-BD12-62325ABB3E6F}"/>
  </w:font>
  <w:font w:name="Calibri">
    <w:panose1 w:val="020F0502020204030204"/>
    <w:charset w:val="00"/>
    <w:family w:val="swiss"/>
    <w:pitch w:val="variable"/>
    <w:sig w:usb0="E4002EFF" w:usb1="C200247B" w:usb2="00000009" w:usb3="00000000" w:csb0="000001FF" w:csb1="00000000"/>
    <w:embedRegular r:id="rId4" w:fontKey="{E453F6CB-961E-4678-9254-BF6282694546}"/>
  </w:font>
  <w:font w:name="Cambria">
    <w:panose1 w:val="02040503050406030204"/>
    <w:charset w:val="00"/>
    <w:family w:val="roman"/>
    <w:pitch w:val="variable"/>
    <w:sig w:usb0="E00006FF" w:usb1="420024FF" w:usb2="02000000" w:usb3="00000000" w:csb0="0000019F" w:csb1="00000000"/>
    <w:embedRegular r:id="rId5" w:fontKey="{94F37630-B38C-4E9B-8CB7-4625953947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3676" w14:textId="77777777" w:rsidR="00AA7BF5" w:rsidRDefault="00000000">
    <w:pPr>
      <w:spacing w:after="0"/>
      <w:rPr>
        <w:b/>
        <w:bCs/>
        <w:sz w:val="16"/>
        <w:szCs w:val="16"/>
      </w:rPr>
    </w:pPr>
    <w:r>
      <w:rPr>
        <w:b/>
        <w:bCs/>
        <w:sz w:val="16"/>
        <w:szCs w:val="16"/>
      </w:rPr>
      <w:t>Louisiana Department of Education</w:t>
    </w:r>
  </w:p>
  <w:p w14:paraId="59163B4F" w14:textId="77777777" w:rsidR="00AA7BF5"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80FCE">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B65A" w14:textId="77777777" w:rsidR="00AA7BF5" w:rsidRDefault="00000000">
    <w:pPr>
      <w:spacing w:after="0"/>
      <w:rPr>
        <w:b/>
        <w:bCs/>
        <w:sz w:val="16"/>
        <w:szCs w:val="16"/>
      </w:rPr>
    </w:pPr>
    <w:r>
      <w:rPr>
        <w:b/>
        <w:bCs/>
        <w:sz w:val="16"/>
        <w:szCs w:val="16"/>
      </w:rPr>
      <w:t>Louisiana Department of Education</w:t>
    </w:r>
  </w:p>
  <w:p w14:paraId="326C5B96" w14:textId="77777777" w:rsidR="00AA7BF5"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80FCE">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F59D" w14:textId="77777777" w:rsidR="00443559" w:rsidRDefault="00443559">
      <w:pPr>
        <w:spacing w:after="0" w:line="240" w:lineRule="auto"/>
      </w:pPr>
      <w:r>
        <w:separator/>
      </w:r>
    </w:p>
  </w:footnote>
  <w:footnote w:type="continuationSeparator" w:id="0">
    <w:p w14:paraId="378F0EEC" w14:textId="77777777" w:rsidR="00443559" w:rsidRDefault="00443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1B90" w14:textId="77777777" w:rsidR="00AA7BF5" w:rsidRDefault="00000000">
    <w:pPr>
      <w:spacing w:after="0"/>
      <w:rPr>
        <w:sz w:val="12"/>
        <w:szCs w:val="12"/>
      </w:rPr>
    </w:pPr>
    <w:r>
      <w:rPr>
        <w:noProof/>
      </w:rPr>
      <w:drawing>
        <wp:anchor distT="0" distB="0" distL="0" distR="0" simplePos="0" relativeHeight="251658240" behindDoc="0" locked="0" layoutInCell="1" hidden="0" allowOverlap="1" wp14:anchorId="3BFD36C2" wp14:editId="7C2A82AB">
          <wp:simplePos x="0" y="0"/>
          <wp:positionH relativeFrom="column">
            <wp:posOffset>-695324</wp:posOffset>
          </wp:positionH>
          <wp:positionV relativeFrom="paragraph">
            <wp:posOffset>0</wp:posOffset>
          </wp:positionV>
          <wp:extent cx="8020050" cy="300038"/>
          <wp:effectExtent l="0" t="0" r="0" b="0"/>
          <wp:wrapTopAndBottom distT="0" distB="0"/>
          <wp:docPr id="1" name="image1.jpg" descr="Decorative Header"/>
          <wp:cNvGraphicFramePr/>
          <a:graphic xmlns:a="http://schemas.openxmlformats.org/drawingml/2006/main">
            <a:graphicData uri="http://schemas.openxmlformats.org/drawingml/2006/picture">
              <pic:pic xmlns:pic="http://schemas.openxmlformats.org/drawingml/2006/picture">
                <pic:nvPicPr>
                  <pic:cNvPr id="0" name="image1.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11AA" w14:textId="77777777" w:rsidR="00AA7BF5"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05E3E44B" wp14:editId="5854CF9C">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3" name="image3.png" descr="School Physical Activity Award Logo"/>
          <wp:cNvGraphicFramePr/>
          <a:graphic xmlns:a="http://schemas.openxmlformats.org/drawingml/2006/main">
            <a:graphicData uri="http://schemas.openxmlformats.org/drawingml/2006/picture">
              <pic:pic xmlns:pic="http://schemas.openxmlformats.org/drawingml/2006/picture">
                <pic:nvPicPr>
                  <pic:cNvPr id="3" name="image3.png" descr="School Physical Activity Award Logo"/>
                  <pic:cNvPicPr preferRelativeResize="0"/>
                </pic:nvPicPr>
                <pic:blipFill>
                  <a:blip r:embed="rId1"/>
                  <a:srcRect t="57" b="57"/>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7B6C427F" wp14:editId="03400231">
          <wp:simplePos x="0" y="0"/>
          <wp:positionH relativeFrom="page">
            <wp:posOffset>-9524</wp:posOffset>
          </wp:positionH>
          <wp:positionV relativeFrom="page">
            <wp:posOffset>0</wp:posOffset>
          </wp:positionV>
          <wp:extent cx="7791450" cy="1200012"/>
          <wp:effectExtent l="0" t="0" r="0" b="0"/>
          <wp:wrapNone/>
          <wp:docPr id="2" name="image2.png" descr="Education Excellence Seal Header"/>
          <wp:cNvGraphicFramePr/>
          <a:graphic xmlns:a="http://schemas.openxmlformats.org/drawingml/2006/main">
            <a:graphicData uri="http://schemas.openxmlformats.org/drawingml/2006/picture">
              <pic:pic xmlns:pic="http://schemas.openxmlformats.org/drawingml/2006/picture">
                <pic:nvPicPr>
                  <pic:cNvPr id="0" name="image2.png" descr="Education Excellence Seal Header"/>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825"/>
    <w:multiLevelType w:val="multilevel"/>
    <w:tmpl w:val="31BEB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984A9D"/>
    <w:multiLevelType w:val="multilevel"/>
    <w:tmpl w:val="40A8E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44B7908"/>
    <w:multiLevelType w:val="multilevel"/>
    <w:tmpl w:val="345C38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646664417">
    <w:abstractNumId w:val="2"/>
  </w:num>
  <w:num w:numId="2" w16cid:durableId="1285506264">
    <w:abstractNumId w:val="0"/>
  </w:num>
  <w:num w:numId="3" w16cid:durableId="1225875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F5"/>
    <w:rsid w:val="002972B6"/>
    <w:rsid w:val="00443559"/>
    <w:rsid w:val="00580FCE"/>
    <w:rsid w:val="00AA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AA46"/>
  <w15:docId w15:val="{5EFC1AEC-EB3E-4B34-8665-2D8B1592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althyschools@l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e.louisiana.gov/about/awards/school-and-school-system-award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3813</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Whitley Moore (DOE)</dc:creator>
  <cp:lastModifiedBy>Whitley Moore (DOE)</cp:lastModifiedBy>
  <cp:revision>2</cp:revision>
  <dcterms:created xsi:type="dcterms:W3CDTF">2026-10-07T15:39:00Z</dcterms:created>
  <dcterms:modified xsi:type="dcterms:W3CDTF">2026-10-07T15:39:00Z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82d18d2b380769bea3c730beb7f0eaf072444072ca3de5df1340e34209d6f585</vt:lpwstr>
  </property>
</Properties>
</file>