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jpg" ContentType="image/jpeg"/>
  <Default Extension="odttf" ContentType="application/vnd.openxmlformats-officedocument.obfuscatedFont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ackground w:color="FFFFFF"/>
  <w:body>
    <w:p w:rsidR="00711056" w:rsidRDefault="00711056">
      <w:pPr>
        <w:pStyle w:val="Title"/>
        <w:rPr>
          <w:sz w:val="50"/>
          <w:szCs w:val="50"/>
        </w:rPr>
      </w:pPr>
      <w:bookmarkStart w:id="0" w:name="_9204g1f0wmj5" w:colFirst="0" w:colLast="0"/>
      <w:bookmarkEnd w:id="0"/>
    </w:p>
    <w:p w:rsidR="00711056" w:rsidRDefault="00711056">
      <w:pPr>
        <w:pStyle w:val="Title"/>
        <w:rPr>
          <w:sz w:val="50"/>
          <w:szCs w:val="50"/>
        </w:rPr>
      </w:pPr>
      <w:bookmarkStart w:id="1" w:name="_s1mweg8jl3oh" w:colFirst="0" w:colLast="0"/>
      <w:bookmarkEnd w:id="1"/>
    </w:p>
    <w:p w:rsidR="00711056" w:rsidRDefault="009E0E85">
      <w:pPr>
        <w:pStyle w:val="Heading1"/>
        <w:rPr>
          <w:sz w:val="44"/>
          <w:szCs w:val="44"/>
        </w:rPr>
      </w:pPr>
      <w:bookmarkStart w:id="2" w:name="_ynalgcxbvx4l" w:colFirst="0" w:colLast="0"/>
      <w:bookmarkEnd w:id="2"/>
      <w:r>
        <w:rPr>
          <w:sz w:val="44"/>
          <w:szCs w:val="44"/>
        </w:rPr>
        <w:t>Students of the Year Essay Rubric</w:t>
      </w:r>
    </w:p>
    <w:p w:rsidR="00711056" w:rsidRDefault="009E0E85">
      <w:pPr>
        <w:pStyle w:val="Subtitle"/>
        <w:spacing w:line="240" w:lineRule="auto"/>
      </w:pPr>
      <w:bookmarkStart w:id="3" w:name="_2kq3g2yih38v" w:colFirst="0" w:colLast="0"/>
      <w:bookmarkEnd w:id="3"/>
      <w:r>
        <w:t>2026-2027</w:t>
      </w:r>
    </w:p>
    <w:p w:rsidR="00711056" w:rsidRDefault="009E0E85">
      <w:pPr>
        <w:pStyle w:val="Heading2"/>
        <w:spacing w:line="240" w:lineRule="auto"/>
      </w:pPr>
      <w:bookmarkStart w:id="4" w:name="_jayo0e7v7tkb" w:colFirst="0" w:colLast="0"/>
      <w:bookmarkEnd w:id="4"/>
      <w:r>
        <w:t>Rubric Scoring Instructions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5" w:name="_fk6ocg3y3pkk" w:colFirst="0" w:colLast="0"/>
      <w:bookmarkEnd w:id="5"/>
      <w:r>
        <w:t>Download and save the blank electronic interview scoring rubric to your computer before beginning the interview scoring process. You will reuse this scoring form for each candidate.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6" w:name="_v0gq3ba8lwgl" w:colFirst="0" w:colLast="0"/>
      <w:bookmarkEnd w:id="6"/>
      <w:r>
        <w:t>Open a blank electronic essay scoring rubric, and type the writing sample number and your initials at the top of the page.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7" w:name="_n574ulri9q6a" w:colFirst="0" w:colLast="0"/>
      <w:bookmarkEnd w:id="7"/>
      <w:r>
        <w:t>Open the numbered writing sample document, and read the essay for one applicant.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8" w:name="_lmczs493pqv6" w:colFirst="0" w:colLast="0"/>
      <w:bookmarkEnd w:id="8"/>
      <w:r>
        <w:t xml:space="preserve">Refer back to the essay as many times as necessary </w:t>
      </w:r>
      <w:r>
        <w:t>to determine your score for each section. You are allowed to take notes during this process.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9" w:name="_c665lsmle6ju" w:colFirst="0" w:colLast="0"/>
      <w:bookmarkEnd w:id="9"/>
      <w:r>
        <w:t>Use the rubric statements and corresponding values to determine a score for each section.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10" w:name="_jpew4dkdv6pj" w:colFirst="0" w:colLast="0"/>
      <w:bookmarkEnd w:id="10"/>
      <w:r>
        <w:t>Place your section scores in the corresponding field text area provided.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11" w:name="_qsskde19hm55" w:colFirst="0" w:colLast="0"/>
      <w:bookmarkEnd w:id="11"/>
      <w:r>
        <w:t>Add the scores of each section to calculate your final score for the essay.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12" w:name="_wnmvwcj0tuyz" w:colFirst="0" w:colLast="0"/>
      <w:bookmarkEnd w:id="12"/>
      <w:r>
        <w:t>Once the form is complete, save the file as:</w:t>
      </w:r>
    </w:p>
    <w:p w:rsidR="00711056" w:rsidRDefault="009E0E85">
      <w:pPr>
        <w:numPr>
          <w:ilvl w:val="0"/>
          <w:numId w:val="1"/>
        </w:numPr>
        <w:spacing w:after="0" w:line="240" w:lineRule="auto"/>
      </w:pPr>
      <w:bookmarkStart w:id="13" w:name="_svpy0nqff2kt" w:colFirst="0" w:colLast="0"/>
      <w:bookmarkEnd w:id="13"/>
      <w:r>
        <w:t>Zone</w:t>
      </w:r>
    </w:p>
    <w:p w:rsidR="00711056" w:rsidRDefault="009E0E85">
      <w:pPr>
        <w:numPr>
          <w:ilvl w:val="1"/>
          <w:numId w:val="1"/>
        </w:numPr>
        <w:spacing w:after="0" w:line="240" w:lineRule="auto"/>
      </w:pPr>
      <w:r>
        <w:t xml:space="preserve">Student First and </w:t>
      </w:r>
      <w:proofErr w:type="spellStart"/>
      <w:r>
        <w:t>Last_Grade</w:t>
      </w:r>
      <w:proofErr w:type="spellEnd"/>
      <w:r>
        <w:t xml:space="preserve"> Level </w:t>
      </w:r>
      <w:proofErr w:type="spellStart"/>
      <w:r>
        <w:t>Number_Your</w:t>
      </w:r>
      <w:proofErr w:type="spellEnd"/>
      <w:r>
        <w:t xml:space="preserve"> last name</w:t>
      </w:r>
    </w:p>
    <w:p w:rsidR="00711056" w:rsidRDefault="009E0E85">
      <w:pPr>
        <w:numPr>
          <w:ilvl w:val="1"/>
          <w:numId w:val="1"/>
        </w:numPr>
        <w:spacing w:after="0" w:line="240" w:lineRule="auto"/>
      </w:pPr>
      <w:bookmarkStart w:id="14" w:name="_haclcxvdpat5" w:colFirst="0" w:colLast="0"/>
      <w:bookmarkEnd w:id="14"/>
      <w:r>
        <w:t xml:space="preserve">Example: Mary </w:t>
      </w:r>
      <w:proofErr w:type="spellStart"/>
      <w:r>
        <w:t>Smith_Grade</w:t>
      </w:r>
      <w:proofErr w:type="spellEnd"/>
      <w:r>
        <w:t xml:space="preserve"> 8_Jones </w:t>
      </w:r>
    </w:p>
    <w:p w:rsidR="00711056" w:rsidRDefault="009E0E85">
      <w:pPr>
        <w:numPr>
          <w:ilvl w:val="0"/>
          <w:numId w:val="1"/>
        </w:numPr>
        <w:spacing w:after="0" w:line="240" w:lineRule="auto"/>
      </w:pPr>
      <w:bookmarkStart w:id="15" w:name="_iyuj25cc6nv2" w:colFirst="0" w:colLast="0"/>
      <w:bookmarkEnd w:id="15"/>
      <w:r>
        <w:t>Finalist</w:t>
      </w:r>
    </w:p>
    <w:p w:rsidR="00711056" w:rsidRDefault="009E0E85">
      <w:pPr>
        <w:numPr>
          <w:ilvl w:val="1"/>
          <w:numId w:val="1"/>
        </w:numPr>
        <w:spacing w:after="0" w:line="240" w:lineRule="auto"/>
      </w:pPr>
      <w:bookmarkStart w:id="16" w:name="_a6xdb3krmpqd" w:colFirst="0" w:colLast="0"/>
      <w:bookmarkEnd w:id="16"/>
      <w:r>
        <w:t xml:space="preserve">Essay </w:t>
      </w:r>
      <w:proofErr w:type="spellStart"/>
      <w:r>
        <w:t>Number_Grade</w:t>
      </w:r>
      <w:proofErr w:type="spellEnd"/>
      <w:r>
        <w:t xml:space="preserve"> Level </w:t>
      </w:r>
      <w:proofErr w:type="spellStart"/>
      <w:r>
        <w:t>Numb</w:t>
      </w:r>
      <w:r>
        <w:t>er_Your</w:t>
      </w:r>
      <w:proofErr w:type="spellEnd"/>
      <w:r>
        <w:t xml:space="preserve"> last name</w:t>
      </w:r>
    </w:p>
    <w:p w:rsidR="00711056" w:rsidRDefault="009E0E85">
      <w:pPr>
        <w:numPr>
          <w:ilvl w:val="1"/>
          <w:numId w:val="1"/>
        </w:numPr>
        <w:spacing w:after="0" w:line="240" w:lineRule="auto"/>
      </w:pPr>
      <w:bookmarkStart w:id="17" w:name="_2nnqxs8d4jdq" w:colFirst="0" w:colLast="0"/>
      <w:bookmarkEnd w:id="17"/>
      <w:r>
        <w:t xml:space="preserve">Example: Essay 1_Grade 8_Jones     </w:t>
      </w:r>
    </w:p>
    <w:p w:rsidR="00711056" w:rsidRDefault="009E0E85">
      <w:pPr>
        <w:numPr>
          <w:ilvl w:val="0"/>
          <w:numId w:val="2"/>
        </w:numPr>
        <w:spacing w:after="0" w:line="240" w:lineRule="auto"/>
      </w:pPr>
      <w:bookmarkStart w:id="18" w:name="_587sdk9auaq7" w:colFirst="0" w:colLast="0"/>
      <w:bookmarkEnd w:id="18"/>
      <w:r>
        <w:t>Repeat these steps for each candidate.</w:t>
      </w:r>
    </w:p>
    <w:p w:rsidR="00711056" w:rsidRDefault="009E0E85">
      <w:pPr>
        <w:spacing w:before="200" w:after="0" w:line="240" w:lineRule="auto"/>
      </w:pPr>
      <w:bookmarkStart w:id="19" w:name="_8t65yy2l6h7k" w:colFirst="0" w:colLast="0"/>
      <w:bookmarkEnd w:id="19"/>
      <w:r>
        <w:t xml:space="preserve">Once you have finished scoring all of the essays, please email the completed files to the designated coordinator. </w:t>
      </w:r>
      <w:r>
        <w:rPr>
          <w:b/>
          <w:bCs/>
        </w:rPr>
        <w:t>If you took notes or printed the summary document</w:t>
      </w:r>
      <w:r>
        <w:rPr>
          <w:b/>
          <w:bCs/>
        </w:rPr>
        <w:t>s during your review, please destroy them, as they are considered confidential information.</w:t>
      </w:r>
      <w:r>
        <w:t xml:space="preserve"> </w:t>
      </w:r>
    </w:p>
    <w:p w:rsidR="00711056" w:rsidRDefault="00711056">
      <w:pPr>
        <w:spacing w:after="0" w:line="240" w:lineRule="auto"/>
      </w:pPr>
      <w:bookmarkStart w:id="20" w:name="_oa0vbc3rrdxd" w:colFirst="0" w:colLast="0"/>
      <w:bookmarkEnd w:id="20"/>
    </w:p>
    <w:p w:rsidR="00711056" w:rsidRDefault="009E0E85">
      <w:pPr>
        <w:spacing w:after="0" w:line="240" w:lineRule="auto"/>
      </w:pPr>
      <w:bookmarkStart w:id="21" w:name="_qobm8xtienuk" w:colFirst="0" w:colLast="0"/>
      <w:bookmarkEnd w:id="21"/>
      <w:r>
        <w:t>If you have any questions or are unable to serve in this capacity for any reason, please contact the coordinator immediately.</w:t>
      </w:r>
    </w:p>
    <w:p w:rsidR="00711056" w:rsidRDefault="00711056">
      <w:pPr>
        <w:spacing w:after="0" w:line="240" w:lineRule="auto"/>
        <w:rPr>
          <w:b/>
          <w:bCs/>
        </w:rPr>
      </w:pPr>
      <w:bookmarkStart w:id="22" w:name="_ha1qo5uskmxv" w:colFirst="0" w:colLast="0"/>
      <w:bookmarkEnd w:id="22"/>
    </w:p>
    <w:p w:rsidR="00711056" w:rsidRDefault="00711056">
      <w:pPr>
        <w:spacing w:before="200" w:line="276" w:lineRule="auto"/>
        <w:rPr>
          <w:b/>
          <w:bCs/>
          <w:color w:val="4D4D4F"/>
        </w:rPr>
      </w:pPr>
    </w:p>
    <w:p w:rsidR="00711056" w:rsidRDefault="00711056">
      <w:pPr>
        <w:spacing w:before="200" w:line="276" w:lineRule="auto"/>
        <w:rPr>
          <w:b/>
          <w:bCs/>
          <w:color w:val="4D4D4F"/>
        </w:rPr>
      </w:pPr>
    </w:p>
    <w:p w:rsidR="00711056" w:rsidRDefault="00711056">
      <w:pPr>
        <w:pStyle w:val="Heading2"/>
        <w:spacing w:before="200" w:line="276" w:lineRule="auto"/>
      </w:pPr>
      <w:bookmarkStart w:id="23" w:name="_w019j3dc6d7p" w:colFirst="0" w:colLast="0"/>
      <w:bookmarkEnd w:id="23"/>
    </w:p>
    <w:p w:rsidR="00711056" w:rsidRDefault="00711056">
      <w:pPr>
        <w:pStyle w:val="Heading2"/>
        <w:spacing w:before="200" w:line="276" w:lineRule="auto"/>
      </w:pPr>
      <w:bookmarkStart w:id="24" w:name="_rj1brodxybjl" w:colFirst="0" w:colLast="0"/>
      <w:bookmarkEnd w:id="24"/>
    </w:p>
    <w:p w:rsidR="00211404" w:rsidRDefault="00211404" w:rsidP="00211404"/>
    <w:p w:rsidR="00211404" w:rsidRPr="00211404" w:rsidRDefault="00211404" w:rsidP="00211404"/>
    <w:p w:rsidR="00711056" w:rsidRDefault="009E0E85">
      <w:pPr>
        <w:pStyle w:val="Heading2"/>
        <w:spacing w:before="200" w:line="276" w:lineRule="auto"/>
      </w:pPr>
      <w:bookmarkStart w:id="25" w:name="_62m7wis6r5n" w:colFirst="0" w:colLast="0"/>
      <w:bookmarkEnd w:id="25"/>
      <w:r>
        <w:lastRenderedPageBreak/>
        <w:t>Essay Rubric</w:t>
      </w:r>
    </w:p>
    <w:p w:rsidR="00711056" w:rsidRDefault="009E0E85">
      <w:pPr>
        <w:spacing w:before="200" w:line="276" w:lineRule="auto"/>
        <w:rPr>
          <w:color w:val="4D4D4F"/>
          <w:u w:val="single"/>
        </w:rPr>
      </w:pPr>
      <w:r>
        <w:rPr>
          <w:b/>
          <w:bCs/>
          <w:color w:val="4D4D4F"/>
        </w:rPr>
        <w:t>Essay Number:</w:t>
      </w:r>
      <w:r>
        <w:rPr>
          <w:color w:val="4D4D4F"/>
        </w:rPr>
        <w:t xml:space="preserve"> </w:t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</w:p>
    <w:p w:rsidR="00711056" w:rsidRDefault="009E0E85">
      <w:pPr>
        <w:spacing w:line="276" w:lineRule="auto"/>
        <w:rPr>
          <w:color w:val="4D4D4F"/>
          <w:u w:val="single"/>
        </w:rPr>
      </w:pPr>
      <w:r>
        <w:rPr>
          <w:b/>
          <w:bCs/>
          <w:color w:val="4D4D4F"/>
        </w:rPr>
        <w:t>Panelist’s Initials:</w:t>
      </w:r>
      <w:r>
        <w:rPr>
          <w:color w:val="4D4D4F"/>
        </w:rPr>
        <w:t xml:space="preserve"> </w:t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</w:p>
    <w:p w:rsidR="00711056" w:rsidRDefault="009E0E85">
      <w:pPr>
        <w:spacing w:line="276" w:lineRule="auto"/>
        <w:rPr>
          <w:color w:val="4D4D4F"/>
        </w:rPr>
      </w:pPr>
      <w:r>
        <w:rPr>
          <w:b/>
          <w:bCs/>
          <w:color w:val="4D4D4F"/>
        </w:rPr>
        <w:t>Total Points:</w:t>
      </w:r>
      <w:r>
        <w:rPr>
          <w:color w:val="4D4D4F"/>
        </w:rPr>
        <w:t xml:space="preserve"> </w:t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  <w:r>
        <w:rPr>
          <w:color w:val="4D4D4F"/>
          <w:u w:val="single"/>
        </w:rPr>
        <w:tab/>
      </w:r>
      <w:r>
        <w:rPr>
          <w:color w:val="4D4D4F"/>
        </w:rPr>
        <w:t>/25</w:t>
      </w:r>
    </w:p>
    <w:p w:rsidR="00711056" w:rsidRDefault="009E0E85">
      <w:pPr>
        <w:pStyle w:val="Heading2"/>
        <w:spacing w:line="276" w:lineRule="auto"/>
      </w:pPr>
      <w:bookmarkStart w:id="26" w:name="_tfjp0i1kebr5" w:colFirst="0" w:colLast="0"/>
      <w:bookmarkEnd w:id="26"/>
      <w:r>
        <w:t>Clarity and Continuity of Thought and Response to the Prompt (1-5 points)</w:t>
      </w:r>
    </w:p>
    <w:p w:rsidR="00711056" w:rsidRDefault="00711056">
      <w:pPr>
        <w:spacing w:after="0" w:line="240" w:lineRule="auto"/>
        <w:rPr>
          <w:b/>
          <w:bCs/>
          <w:u w:val="single"/>
        </w:rPr>
      </w:pPr>
    </w:p>
    <w:tbl>
      <w:tblPr>
        <w:tblStyle w:val="a"/>
        <w:tblpPr w:leftFromText="180" w:rightFromText="180" w:topFromText="180" w:bottomFromText="180" w:vertAnchor="text" w:tblpY="15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Clarity and Continuity of Thought and Response to the Prompt (1-5 points)"/>
        <w:tblDescription w:val="5&#10;The essay comprehensively addresses the content specified in the question; its reasoning is accurate, based on the facts and rationale provided in the response.&#10;4&#10;The essay addresses the content specified in the question, and its reasoning is somewhat accurate, based on the facts or rationale provided in the response.&#10;3&#10;The essay partially addresses the content specified in the question, and the reasoning is accurate.&#10;2&#10;The essay barely addresses the content specified in the question, and the reasoning is somewhat accurate.&#10;1&#10;The essay fails to address the content specified in the question, and its reasoning reflects only opinions.&#10;&#10;"/>
      </w:tblPr>
      <w:tblGrid>
        <w:gridCol w:w="1605"/>
        <w:gridCol w:w="8640"/>
      </w:tblGrid>
      <w:tr w:rsidR="00711056" w:rsidTr="00211404">
        <w:trPr>
          <w:tblHeader/>
        </w:trPr>
        <w:tc>
          <w:tcPr>
            <w:tcW w:w="1605" w:type="dxa"/>
            <w:shd w:val="clear" w:color="auto" w:fill="017F92"/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Score</w:t>
            </w:r>
          </w:p>
        </w:tc>
        <w:tc>
          <w:tcPr>
            <w:tcW w:w="8640" w:type="dxa"/>
            <w:shd w:val="clear" w:color="auto" w:fill="017F92"/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</w:tr>
      <w:tr w:rsidR="00711056" w:rsidTr="00211404">
        <w:trPr>
          <w:tblHeader/>
        </w:trPr>
        <w:tc>
          <w:tcPr>
            <w:tcW w:w="1605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>5</w:t>
            </w:r>
          </w:p>
        </w:tc>
        <w:tc>
          <w:tcPr>
            <w:tcW w:w="8640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The essay </w:t>
            </w:r>
            <w:r>
              <w:rPr>
                <w:b/>
                <w:bCs/>
              </w:rPr>
              <w:t>comprehensively addresses the content</w:t>
            </w:r>
            <w:r>
              <w:t xml:space="preserve"> specified in the question; its reasoning is </w:t>
            </w:r>
            <w:r>
              <w:rPr>
                <w:b/>
                <w:bCs/>
              </w:rPr>
              <w:t>accurate, based on the facts and rationale provided</w:t>
            </w:r>
            <w:r>
              <w:t xml:space="preserve"> in the response.</w:t>
            </w:r>
          </w:p>
        </w:tc>
      </w:tr>
      <w:tr w:rsidR="00711056" w:rsidTr="00211404">
        <w:trPr>
          <w:tblHeader/>
        </w:trPr>
        <w:tc>
          <w:tcPr>
            <w:tcW w:w="1605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>4</w:t>
            </w:r>
          </w:p>
        </w:tc>
        <w:tc>
          <w:tcPr>
            <w:tcW w:w="8640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The essay </w:t>
            </w:r>
            <w:r>
              <w:rPr>
                <w:b/>
                <w:bCs/>
              </w:rPr>
              <w:t>addresses the content</w:t>
            </w:r>
            <w:r>
              <w:t xml:space="preserve"> specified in the question, </w:t>
            </w:r>
            <w:r>
              <w:rPr>
                <w:b/>
                <w:bCs/>
              </w:rPr>
              <w:t>and</w:t>
            </w:r>
            <w:r>
              <w:t xml:space="preserve"> its reasoning is somewhat accurate, based on the facts </w:t>
            </w:r>
            <w:r>
              <w:rPr>
                <w:b/>
                <w:bCs/>
              </w:rPr>
              <w:t>or</w:t>
            </w:r>
            <w:r>
              <w:t xml:space="preserve"> rationale provided in the response.</w:t>
            </w:r>
          </w:p>
        </w:tc>
      </w:tr>
      <w:tr w:rsidR="00711056" w:rsidTr="00211404">
        <w:trPr>
          <w:tblHeader/>
        </w:trPr>
        <w:tc>
          <w:tcPr>
            <w:tcW w:w="1605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>3</w:t>
            </w:r>
          </w:p>
        </w:tc>
        <w:tc>
          <w:tcPr>
            <w:tcW w:w="8640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The essay </w:t>
            </w:r>
            <w:r>
              <w:rPr>
                <w:b/>
                <w:bCs/>
              </w:rPr>
              <w:t>partially addr</w:t>
            </w:r>
            <w:r>
              <w:rPr>
                <w:b/>
                <w:bCs/>
              </w:rPr>
              <w:t>esses the content</w:t>
            </w:r>
            <w:r>
              <w:t xml:space="preserve"> specified in the question, </w:t>
            </w:r>
            <w:r>
              <w:rPr>
                <w:b/>
                <w:bCs/>
              </w:rPr>
              <w:t>and</w:t>
            </w:r>
            <w:r>
              <w:t xml:space="preserve"> the reasoning is accurate.</w:t>
            </w:r>
          </w:p>
        </w:tc>
      </w:tr>
      <w:tr w:rsidR="00711056" w:rsidTr="00211404">
        <w:trPr>
          <w:tblHeader/>
        </w:trPr>
        <w:tc>
          <w:tcPr>
            <w:tcW w:w="1605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8640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>The essay</w:t>
            </w:r>
            <w:r>
              <w:rPr>
                <w:b/>
                <w:bCs/>
              </w:rPr>
              <w:t xml:space="preserve"> barely addresses the content</w:t>
            </w:r>
            <w:r>
              <w:t xml:space="preserve"> specified in the question, </w:t>
            </w:r>
            <w:r>
              <w:rPr>
                <w:b/>
                <w:bCs/>
              </w:rPr>
              <w:t>and</w:t>
            </w:r>
            <w:r>
              <w:t xml:space="preserve"> the reasoning is somewhat accurate.</w:t>
            </w:r>
          </w:p>
        </w:tc>
      </w:tr>
      <w:tr w:rsidR="00711056" w:rsidTr="00211404">
        <w:trPr>
          <w:tblHeader/>
        </w:trPr>
        <w:tc>
          <w:tcPr>
            <w:tcW w:w="1605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8640" w:type="dxa"/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The essay </w:t>
            </w:r>
            <w:r>
              <w:rPr>
                <w:b/>
                <w:bCs/>
              </w:rPr>
              <w:t>fails to address the content</w:t>
            </w:r>
            <w:r>
              <w:t xml:space="preserve"> specified in the question, </w:t>
            </w:r>
            <w:r>
              <w:rPr>
                <w:b/>
                <w:bCs/>
              </w:rPr>
              <w:t>and</w:t>
            </w:r>
            <w:r>
              <w:t xml:space="preserve"> its reasoning reflects only opinions.</w:t>
            </w:r>
          </w:p>
        </w:tc>
      </w:tr>
    </w:tbl>
    <w:p w:rsidR="00711056" w:rsidRDefault="00711056">
      <w:pPr>
        <w:spacing w:before="200" w:after="60" w:line="276" w:lineRule="auto"/>
        <w:jc w:val="both"/>
        <w:rPr>
          <w:b/>
          <w:bCs/>
          <w:color w:val="4D4D4F"/>
        </w:rPr>
      </w:pPr>
    </w:p>
    <w:p w:rsidR="00711056" w:rsidRDefault="009E0E85">
      <w:pPr>
        <w:spacing w:before="200" w:after="60" w:line="276" w:lineRule="auto"/>
        <w:jc w:val="both"/>
        <w:rPr>
          <w:b/>
          <w:bCs/>
          <w:color w:val="4D4D4F"/>
          <w:u w:val="single"/>
        </w:rPr>
      </w:pPr>
      <w:r>
        <w:rPr>
          <w:b/>
          <w:bCs/>
          <w:color w:val="4D4D4F"/>
        </w:rPr>
        <w:t>Score</w:t>
      </w:r>
      <w:r>
        <w:rPr>
          <w:b/>
          <w:bCs/>
          <w:color w:val="4D4D4F"/>
          <w:u w:val="single"/>
        </w:rPr>
        <w:tab/>
      </w:r>
      <w:r>
        <w:rPr>
          <w:b/>
          <w:bCs/>
          <w:color w:val="4D4D4F"/>
          <w:u w:val="single"/>
        </w:rPr>
        <w:tab/>
      </w:r>
    </w:p>
    <w:p w:rsidR="00711056" w:rsidRDefault="009E0E85">
      <w:pPr>
        <w:pStyle w:val="Heading2"/>
        <w:spacing w:line="276" w:lineRule="auto"/>
      </w:pPr>
      <w:bookmarkStart w:id="27" w:name="_no48hadhu9il" w:colFirst="0" w:colLast="0"/>
      <w:bookmarkEnd w:id="27"/>
      <w:r>
        <w:t>Originality of Ideas/Interest Appeal (1-5 points)</w:t>
      </w:r>
    </w:p>
    <w:p w:rsidR="00711056" w:rsidRDefault="00711056">
      <w:pPr>
        <w:spacing w:after="0" w:line="240" w:lineRule="auto"/>
        <w:rPr>
          <w:b/>
          <w:bCs/>
          <w:u w:val="single"/>
        </w:rPr>
      </w:pPr>
    </w:p>
    <w:tbl>
      <w:tblPr>
        <w:tblStyle w:val="a0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Originality of Ideas/Interest Appeal (1-5 points)"/>
        <w:tblDescription w:val="5&#10;Ideas generated are unique, and the writer’s voice is compelling and engaging.&#10;4&#10;Ideas are adapted to fit the situation, but are not unique, and the writer’s voice is present and somewhat compelling.&#10;3&#10;Ideas are not unique, but some of the writer’s voice is present.&#10;2&#10;Ideas are far-fetched, and the writer’s voice is weak.&#10;1&#10;No variation of ideas is presented, and the writer’s voice is not evident.&#10;&#10;"/>
      </w:tblPr>
      <w:tblGrid>
        <w:gridCol w:w="1605"/>
        <w:gridCol w:w="8640"/>
      </w:tblGrid>
      <w:tr w:rsidR="00711056" w:rsidTr="00211404">
        <w:trPr>
          <w:tblHeader/>
        </w:trPr>
        <w:tc>
          <w:tcPr>
            <w:tcW w:w="1605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Score</w:t>
            </w:r>
          </w:p>
        </w:tc>
        <w:tc>
          <w:tcPr>
            <w:tcW w:w="864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5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Ideas generated are </w:t>
            </w:r>
            <w:r>
              <w:rPr>
                <w:b/>
                <w:bCs/>
              </w:rPr>
              <w:t>unique</w:t>
            </w:r>
            <w:r>
              <w:t xml:space="preserve">, </w:t>
            </w:r>
            <w:r>
              <w:rPr>
                <w:b/>
                <w:bCs/>
              </w:rPr>
              <w:t>and</w:t>
            </w:r>
            <w:r>
              <w:t xml:space="preserve"> the writer’s voice is </w:t>
            </w:r>
            <w:r>
              <w:rPr>
                <w:b/>
                <w:bCs/>
              </w:rPr>
              <w:t>compelling and engaging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4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Ideas are </w:t>
            </w:r>
            <w:r>
              <w:rPr>
                <w:b/>
                <w:bCs/>
              </w:rPr>
              <w:t>adapted to fit the situation</w:t>
            </w:r>
            <w:r>
              <w:t xml:space="preserve">, but are not unique, </w:t>
            </w:r>
            <w:r>
              <w:rPr>
                <w:b/>
                <w:bCs/>
              </w:rPr>
              <w:t>and</w:t>
            </w:r>
            <w:r>
              <w:t xml:space="preserve"> the writer’s </w:t>
            </w:r>
            <w:r>
              <w:rPr>
                <w:b/>
                <w:bCs/>
              </w:rPr>
              <w:t>voice is present and somewhat compelling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3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Ideas are </w:t>
            </w:r>
            <w:r>
              <w:rPr>
                <w:b/>
                <w:bCs/>
              </w:rPr>
              <w:t>not unique</w:t>
            </w:r>
            <w:r>
              <w:t xml:space="preserve">, but some of the writer’s </w:t>
            </w:r>
            <w:r>
              <w:rPr>
                <w:b/>
                <w:bCs/>
              </w:rPr>
              <w:t>voice is present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Ideas are </w:t>
            </w:r>
            <w:r>
              <w:rPr>
                <w:b/>
                <w:bCs/>
              </w:rPr>
              <w:t>far-fetched</w:t>
            </w:r>
            <w:r>
              <w:t xml:space="preserve">, and the writer’s </w:t>
            </w:r>
            <w:r>
              <w:rPr>
                <w:b/>
                <w:bCs/>
              </w:rPr>
              <w:t>voice is weak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No variation of ideas</w:t>
            </w:r>
            <w:r>
              <w:t xml:space="preserve"> is presented, and the writer’s </w:t>
            </w:r>
            <w:r>
              <w:rPr>
                <w:b/>
                <w:bCs/>
              </w:rPr>
              <w:t>voice is not evident</w:t>
            </w:r>
            <w:r>
              <w:t>.</w:t>
            </w:r>
          </w:p>
        </w:tc>
      </w:tr>
    </w:tbl>
    <w:p w:rsidR="00711056" w:rsidRDefault="00711056">
      <w:pPr>
        <w:spacing w:before="200" w:after="60" w:line="276" w:lineRule="auto"/>
        <w:jc w:val="both"/>
        <w:rPr>
          <w:b/>
          <w:bCs/>
          <w:color w:val="4D4D4F"/>
        </w:rPr>
      </w:pPr>
    </w:p>
    <w:p w:rsidR="00711056" w:rsidRDefault="009E0E85">
      <w:pPr>
        <w:spacing w:before="200" w:after="60" w:line="276" w:lineRule="auto"/>
        <w:jc w:val="both"/>
        <w:rPr>
          <w:b/>
          <w:bCs/>
          <w:color w:val="4D4D4F"/>
        </w:rPr>
      </w:pPr>
      <w:r>
        <w:rPr>
          <w:b/>
          <w:bCs/>
          <w:color w:val="4D4D4F"/>
        </w:rPr>
        <w:t>Score</w:t>
      </w:r>
      <w:r>
        <w:rPr>
          <w:b/>
          <w:bCs/>
          <w:color w:val="4D4D4F"/>
          <w:u w:val="single"/>
        </w:rPr>
        <w:tab/>
      </w:r>
      <w:r>
        <w:rPr>
          <w:b/>
          <w:bCs/>
          <w:color w:val="4D4D4F"/>
          <w:u w:val="single"/>
        </w:rPr>
        <w:tab/>
      </w:r>
    </w:p>
    <w:p w:rsidR="00711056" w:rsidRDefault="009E0E85">
      <w:pPr>
        <w:pStyle w:val="Heading2"/>
        <w:spacing w:line="276" w:lineRule="auto"/>
      </w:pPr>
      <w:bookmarkStart w:id="28" w:name="_ha3yci9tacq" w:colFirst="0" w:colLast="0"/>
      <w:bookmarkEnd w:id="28"/>
      <w:r>
        <w:lastRenderedPageBreak/>
        <w:t>Support Elaboration/Organization (1-5 points)</w:t>
      </w:r>
    </w:p>
    <w:p w:rsidR="00711056" w:rsidRDefault="00711056">
      <w:pPr>
        <w:spacing w:after="0" w:line="240" w:lineRule="auto"/>
        <w:rPr>
          <w:b/>
          <w:bCs/>
          <w:u w:val="single"/>
        </w:rPr>
      </w:pPr>
    </w:p>
    <w:tbl>
      <w:tblPr>
        <w:tblStyle w:val="a1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Support Elaboration/Organization (1-5 points)"/>
        <w:tblDescription w:val="5&#10;A substantial amount of facts or evidence is given to support the writer’s position. The essay is well-sequenced, leading the reader to a higher level of understanding. Information is concise, specific and coherent.&#10;4&#10;An adequate amount of facts or evidence is given to support the writer’s position. The essay follows a logical order with appropriate transitions. Information is concise, specific and somewhat coherent.&#10;3&#10;Minimal facts and evidence are given to support the writer’s position. The essay follows a logical order and contains accurate information, but it lacks specifics.&#10;2&#10;Partial evidence is given to support the writer’s position. The essay is difficult to follow, and the information is rambling, but somewhat coherent.&#10;1&#10;Only opinions are given to support the writer’s position. The essay content is not logically sequenced, and the information is rambling, non-specific and not understandable.&#10;&#10;"/>
      </w:tblPr>
      <w:tblGrid>
        <w:gridCol w:w="1605"/>
        <w:gridCol w:w="8640"/>
      </w:tblGrid>
      <w:tr w:rsidR="00711056" w:rsidTr="00211404">
        <w:trPr>
          <w:tblHeader/>
        </w:trPr>
        <w:tc>
          <w:tcPr>
            <w:tcW w:w="1605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Score</w:t>
            </w:r>
          </w:p>
        </w:tc>
        <w:tc>
          <w:tcPr>
            <w:tcW w:w="864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5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A </w:t>
            </w:r>
            <w:r>
              <w:rPr>
                <w:b/>
                <w:bCs/>
              </w:rPr>
              <w:t>substantial amount of facts or evidence</w:t>
            </w:r>
            <w:r>
              <w:t xml:space="preserve"> is given to support the writer’s position. The essay is </w:t>
            </w:r>
            <w:r>
              <w:rPr>
                <w:b/>
                <w:bCs/>
              </w:rPr>
              <w:t>well-sequenced</w:t>
            </w:r>
            <w:r>
              <w:t xml:space="preserve">, leading the reader </w:t>
            </w:r>
            <w:r>
              <w:rPr>
                <w:b/>
                <w:bCs/>
              </w:rPr>
              <w:t>to a higher level of understanding</w:t>
            </w:r>
            <w:r>
              <w:t xml:space="preserve">. Information is </w:t>
            </w:r>
            <w:r>
              <w:rPr>
                <w:b/>
                <w:bCs/>
              </w:rPr>
              <w:t>concise, specific and coherent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4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An </w:t>
            </w:r>
            <w:r>
              <w:rPr>
                <w:b/>
                <w:bCs/>
              </w:rPr>
              <w:t>adequate amount of facts or evidence</w:t>
            </w:r>
            <w:r>
              <w:t xml:space="preserve"> is given to support the writer’s position. The essay </w:t>
            </w:r>
            <w:r>
              <w:rPr>
                <w:b/>
                <w:bCs/>
              </w:rPr>
              <w:t>follows a logical order</w:t>
            </w:r>
            <w:r>
              <w:t xml:space="preserve"> with </w:t>
            </w:r>
            <w:r>
              <w:rPr>
                <w:b/>
                <w:bCs/>
              </w:rPr>
              <w:t>appropriate transitions</w:t>
            </w:r>
            <w:r>
              <w:t>. In</w:t>
            </w:r>
            <w:r>
              <w:t xml:space="preserve">formation is </w:t>
            </w:r>
            <w:r>
              <w:rPr>
                <w:b/>
                <w:bCs/>
              </w:rPr>
              <w:t>concise, specific and somewhat coherent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3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Minimal facts and evidence</w:t>
            </w:r>
            <w:r>
              <w:t xml:space="preserve"> are given to support the writer’s position. The essay follows a </w:t>
            </w:r>
            <w:r>
              <w:rPr>
                <w:b/>
                <w:bCs/>
              </w:rPr>
              <w:t>logical order</w:t>
            </w:r>
            <w:r>
              <w:t xml:space="preserve"> and contains </w:t>
            </w:r>
            <w:r>
              <w:rPr>
                <w:b/>
                <w:bCs/>
              </w:rPr>
              <w:t>accurate information</w:t>
            </w:r>
            <w:r>
              <w:t xml:space="preserve">, but it </w:t>
            </w:r>
            <w:r>
              <w:rPr>
                <w:b/>
                <w:bCs/>
              </w:rPr>
              <w:t>lacks specifics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Partial evidence</w:t>
            </w:r>
            <w:r>
              <w:t xml:space="preserve"> is given to support the writer’s position. The essay is </w:t>
            </w:r>
            <w:r>
              <w:rPr>
                <w:b/>
                <w:bCs/>
              </w:rPr>
              <w:t>difficult to follow</w:t>
            </w:r>
            <w:r>
              <w:t xml:space="preserve">, and the information is </w:t>
            </w:r>
            <w:r>
              <w:rPr>
                <w:b/>
                <w:bCs/>
              </w:rPr>
              <w:t>rambling</w:t>
            </w:r>
            <w:r>
              <w:t xml:space="preserve">, but </w:t>
            </w:r>
            <w:r>
              <w:rPr>
                <w:b/>
                <w:bCs/>
              </w:rPr>
              <w:t>somewhat coherent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Only opinions</w:t>
            </w:r>
            <w:r>
              <w:t xml:space="preserve"> are given to support the writer’s position. The essay content is </w:t>
            </w:r>
            <w:r>
              <w:rPr>
                <w:b/>
                <w:bCs/>
              </w:rPr>
              <w:t>not logically sequenced</w:t>
            </w:r>
            <w:r>
              <w:t>, and the informa</w:t>
            </w:r>
            <w:r>
              <w:t xml:space="preserve">tion is </w:t>
            </w:r>
            <w:r>
              <w:rPr>
                <w:b/>
                <w:bCs/>
              </w:rPr>
              <w:t>rambling, non-specific and not understandable</w:t>
            </w:r>
            <w:r>
              <w:t>.</w:t>
            </w:r>
          </w:p>
        </w:tc>
      </w:tr>
    </w:tbl>
    <w:p w:rsidR="00711056" w:rsidRDefault="009E0E85">
      <w:pPr>
        <w:spacing w:before="200" w:after="60" w:line="276" w:lineRule="auto"/>
        <w:jc w:val="both"/>
        <w:rPr>
          <w:b/>
          <w:bCs/>
          <w:color w:val="4D4D4F"/>
        </w:rPr>
      </w:pPr>
      <w:r>
        <w:rPr>
          <w:b/>
          <w:bCs/>
          <w:color w:val="4D4D4F"/>
        </w:rPr>
        <w:t>Score</w:t>
      </w:r>
      <w:r>
        <w:rPr>
          <w:b/>
          <w:bCs/>
          <w:color w:val="4D4D4F"/>
          <w:u w:val="single"/>
        </w:rPr>
        <w:tab/>
      </w:r>
      <w:r>
        <w:rPr>
          <w:b/>
          <w:bCs/>
          <w:color w:val="4D4D4F"/>
          <w:u w:val="single"/>
        </w:rPr>
        <w:tab/>
      </w:r>
    </w:p>
    <w:p w:rsidR="00711056" w:rsidRDefault="00711056">
      <w:pPr>
        <w:spacing w:after="0" w:line="240" w:lineRule="auto"/>
        <w:rPr>
          <w:b/>
          <w:bCs/>
          <w:color w:val="434343"/>
        </w:rPr>
      </w:pPr>
      <w:bookmarkStart w:id="29" w:name="_fz8kq05n1e4t" w:colFirst="0" w:colLast="0"/>
      <w:bookmarkEnd w:id="29"/>
    </w:p>
    <w:p w:rsidR="00711056" w:rsidRDefault="009E0E85">
      <w:pPr>
        <w:pStyle w:val="Heading2"/>
        <w:spacing w:line="276" w:lineRule="auto"/>
      </w:pPr>
      <w:bookmarkStart w:id="30" w:name="_7r9e0n6p44d2" w:colFirst="0" w:colLast="0"/>
      <w:bookmarkEnd w:id="30"/>
      <w:r>
        <w:t>Correctness of Sentence Structure/Grammar Usage (1-5 points)</w:t>
      </w:r>
    </w:p>
    <w:p w:rsidR="00711056" w:rsidRDefault="00711056">
      <w:pPr>
        <w:spacing w:after="0" w:line="240" w:lineRule="auto"/>
        <w:rPr>
          <w:b/>
          <w:bCs/>
          <w:u w:val="single"/>
        </w:rPr>
      </w:pPr>
    </w:p>
    <w:tbl>
      <w:tblPr>
        <w:tblStyle w:val="a2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Correctness of Sentence Structure/Grammar Usage (1-5 points)"/>
        <w:tblDescription w:val="5&#10;A variety of sentences and no usage errors are found in the essay that has a well-developed and identifiable introduction, body and conclusion.&#10;4&#10;A variety of sentences or 2 or less usage errors are found in the essay that has two identifiable essay components (introduction, body or conclusion).&#10;3&#10;A variety of sentences or 4 or less usage errors are found in the essay, or the essay has a fragment or a run-on sentence, in the essay with only one identifiable essay component (introduction, body or conclusion).&#10;2&#10;The essay has primarily all simple sentences or has 5 or more usage errors and has a fragment or a run-on sentence. The essay components are poorly developed.&#10;1&#10;The essay has primarily all simple sentences and has more than 6 usage errors. The essay components are poorly developed and not identifiable.&#10;&#10;"/>
      </w:tblPr>
      <w:tblGrid>
        <w:gridCol w:w="1605"/>
        <w:gridCol w:w="8640"/>
      </w:tblGrid>
      <w:tr w:rsidR="00711056" w:rsidTr="00211404">
        <w:trPr>
          <w:tblHeader/>
        </w:trPr>
        <w:tc>
          <w:tcPr>
            <w:tcW w:w="1605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Score</w:t>
            </w:r>
          </w:p>
        </w:tc>
        <w:tc>
          <w:tcPr>
            <w:tcW w:w="864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5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A </w:t>
            </w:r>
            <w:r>
              <w:rPr>
                <w:b/>
                <w:bCs/>
              </w:rPr>
              <w:t>variety of sentences</w:t>
            </w:r>
            <w:r>
              <w:t xml:space="preserve"> and </w:t>
            </w:r>
            <w:r>
              <w:rPr>
                <w:b/>
                <w:bCs/>
              </w:rPr>
              <w:t>no usage errors</w:t>
            </w:r>
            <w:r>
              <w:t xml:space="preserve"> are found in the essay that has a </w:t>
            </w:r>
            <w:r>
              <w:rPr>
                <w:b/>
                <w:bCs/>
              </w:rPr>
              <w:t>well-developed</w:t>
            </w:r>
            <w:r>
              <w:t xml:space="preserve"> and </w:t>
            </w:r>
            <w:r>
              <w:rPr>
                <w:b/>
                <w:bCs/>
              </w:rPr>
              <w:t>identifiable introduction, body and conclusion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4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A v</w:t>
            </w:r>
            <w:r>
              <w:rPr>
                <w:b/>
                <w:bCs/>
              </w:rPr>
              <w:t>ariety of sentences</w:t>
            </w:r>
            <w:r>
              <w:t xml:space="preserve"> </w:t>
            </w:r>
            <w:r>
              <w:rPr>
                <w:b/>
                <w:bCs/>
              </w:rPr>
              <w:t>or 2 or less usage errors</w:t>
            </w:r>
            <w:r>
              <w:t xml:space="preserve"> are found in the essay that has </w:t>
            </w:r>
            <w:r>
              <w:rPr>
                <w:b/>
                <w:bCs/>
              </w:rPr>
              <w:t>two identifiable essay components</w:t>
            </w:r>
            <w:r>
              <w:t xml:space="preserve"> (introduction, body or conclusion).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3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A v</w:t>
            </w:r>
            <w:r>
              <w:rPr>
                <w:b/>
                <w:bCs/>
              </w:rPr>
              <w:t>ariety of sentences or 4 or less usage errors</w:t>
            </w:r>
            <w:r>
              <w:t xml:space="preserve"> ar</w:t>
            </w:r>
            <w:r>
              <w:t xml:space="preserve">e found in the essay, </w:t>
            </w:r>
            <w:r>
              <w:rPr>
                <w:b/>
                <w:bCs/>
              </w:rPr>
              <w:t>or</w:t>
            </w:r>
            <w:r>
              <w:t xml:space="preserve"> the essay </w:t>
            </w:r>
            <w:r>
              <w:rPr>
                <w:b/>
                <w:bCs/>
              </w:rPr>
              <w:t>has a fragment or a run-on sentence</w:t>
            </w:r>
            <w:r>
              <w:t xml:space="preserve">, in the essay with only </w:t>
            </w:r>
            <w:r>
              <w:rPr>
                <w:b/>
                <w:bCs/>
              </w:rPr>
              <w:t>one identifiable essay component</w:t>
            </w:r>
            <w:r>
              <w:t xml:space="preserve"> (introduction, body or conclusion).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The essay has primarily</w:t>
            </w:r>
            <w:r>
              <w:rPr>
                <w:b/>
                <w:bCs/>
              </w:rPr>
              <w:t xml:space="preserve"> all simple sentences</w:t>
            </w:r>
            <w:r>
              <w:t xml:space="preserve"> </w:t>
            </w:r>
            <w:r>
              <w:rPr>
                <w:b/>
                <w:bCs/>
              </w:rPr>
              <w:t>or</w:t>
            </w:r>
            <w:r>
              <w:t xml:space="preserve"> has </w:t>
            </w:r>
            <w:r>
              <w:rPr>
                <w:b/>
                <w:bCs/>
              </w:rPr>
              <w:t>5 or more usage errors and has a fragment or a run-on sentence</w:t>
            </w:r>
            <w:r>
              <w:t xml:space="preserve">. The essay components are </w:t>
            </w:r>
            <w:r>
              <w:rPr>
                <w:b/>
                <w:bCs/>
              </w:rPr>
              <w:t>poorly developed</w:t>
            </w:r>
            <w:r>
              <w:t>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 xml:space="preserve">The essay has primarily </w:t>
            </w:r>
            <w:r>
              <w:rPr>
                <w:b/>
                <w:bCs/>
              </w:rPr>
              <w:t>all simple sentences</w:t>
            </w:r>
            <w:r>
              <w:t xml:space="preserve"> and has </w:t>
            </w:r>
            <w:r>
              <w:rPr>
                <w:b/>
                <w:bCs/>
              </w:rPr>
              <w:t>more than 6 usage errors</w:t>
            </w:r>
            <w:r>
              <w:t xml:space="preserve">. The essay components are </w:t>
            </w:r>
            <w:r>
              <w:rPr>
                <w:b/>
                <w:bCs/>
              </w:rPr>
              <w:t>poorly developed and not identifiable</w:t>
            </w:r>
            <w:r>
              <w:t>.</w:t>
            </w:r>
          </w:p>
        </w:tc>
      </w:tr>
    </w:tbl>
    <w:p w:rsidR="00711056" w:rsidRDefault="009E0E85">
      <w:pPr>
        <w:spacing w:before="200" w:after="60" w:line="276" w:lineRule="auto"/>
        <w:jc w:val="both"/>
        <w:rPr>
          <w:b/>
          <w:bCs/>
          <w:color w:val="4D4D4F"/>
          <w:u w:val="single"/>
        </w:rPr>
      </w:pPr>
      <w:r>
        <w:rPr>
          <w:b/>
          <w:bCs/>
          <w:color w:val="4D4D4F"/>
        </w:rPr>
        <w:t>Sc</w:t>
      </w:r>
      <w:r>
        <w:rPr>
          <w:b/>
          <w:bCs/>
          <w:color w:val="4D4D4F"/>
        </w:rPr>
        <w:t>ore</w:t>
      </w:r>
      <w:r>
        <w:rPr>
          <w:b/>
          <w:bCs/>
          <w:color w:val="4D4D4F"/>
          <w:u w:val="single"/>
        </w:rPr>
        <w:tab/>
      </w:r>
      <w:r>
        <w:rPr>
          <w:b/>
          <w:bCs/>
          <w:color w:val="4D4D4F"/>
          <w:u w:val="single"/>
        </w:rPr>
        <w:tab/>
      </w:r>
    </w:p>
    <w:p w:rsidR="00711056" w:rsidRDefault="00711056">
      <w:pPr>
        <w:spacing w:before="200" w:after="60" w:line="276" w:lineRule="auto"/>
        <w:jc w:val="both"/>
        <w:rPr>
          <w:b/>
          <w:bCs/>
          <w:color w:val="4D4D4F"/>
          <w:u w:val="single"/>
        </w:rPr>
      </w:pPr>
    </w:p>
    <w:p w:rsidR="00711056" w:rsidRDefault="00711056">
      <w:pPr>
        <w:spacing w:before="200" w:after="60" w:line="276" w:lineRule="auto"/>
        <w:jc w:val="both"/>
        <w:rPr>
          <w:b/>
          <w:bCs/>
          <w:color w:val="4D4D4F"/>
          <w:u w:val="single"/>
        </w:rPr>
      </w:pPr>
    </w:p>
    <w:p w:rsidR="00711056" w:rsidRDefault="009E0E85">
      <w:pPr>
        <w:pStyle w:val="Heading2"/>
        <w:spacing w:line="276" w:lineRule="auto"/>
      </w:pPr>
      <w:bookmarkStart w:id="31" w:name="_uagafoxpsbjq" w:colFirst="0" w:colLast="0"/>
      <w:bookmarkEnd w:id="31"/>
      <w:r>
        <w:lastRenderedPageBreak/>
        <w:t>Correctness of Capitalization, Punctuation and Spelling (1-5 points)</w:t>
      </w:r>
    </w:p>
    <w:p w:rsidR="00711056" w:rsidRDefault="00711056">
      <w:pPr>
        <w:spacing w:after="0" w:line="240" w:lineRule="auto"/>
        <w:rPr>
          <w:b/>
          <w:bCs/>
          <w:u w:val="single"/>
        </w:rPr>
      </w:pPr>
      <w:bookmarkStart w:id="32" w:name="_vzfg01922ny9" w:colFirst="0" w:colLast="0"/>
      <w:bookmarkEnd w:id="32"/>
    </w:p>
    <w:tbl>
      <w:tblPr>
        <w:tblStyle w:val="a3"/>
        <w:tblW w:w="10245" w:type="dxa"/>
        <w:tblInd w:w="0" w:type="dxa"/>
        <w:tblBorders>
          <w:top w:val="single" w:sz="8" w:space="0" w:color="000000"/>
          <w:left w:val="single" w:sz="8" w:space="0" w:color="000000"/>
          <w:bottom w:val="single" w:sz="8" w:space="0" w:color="000000"/>
          <w:right w:val="single" w:sz="8" w:space="0" w:color="000000"/>
          <w:insideH w:val="single" w:sz="8" w:space="0" w:color="000000"/>
          <w:insideV w:val="single" w:sz="8" w:space="0" w:color="000000"/>
        </w:tblBorders>
        <w:tblLayout w:type="fixed"/>
        <w:tblLook w:val="0600" w:firstRow="0" w:lastRow="0" w:firstColumn="0" w:lastColumn="0" w:noHBand="1" w:noVBand="1"/>
        <w:tblCaption w:val="Correctness of Capitalization, Punctuation and Spelling (1-5 points)"/>
        <w:tblDescription w:val="5&#10;No capitalization, punctuation, or spelling errors are evident.&#10;4&#10;1–3 capitalization, punctuation, and/or spelling errors are evident.&#10;3&#10;4–6 capitalization, punctuation, and/or spelling errors are evident.&#10;2&#10;7–9 capitalization, punctuation, and/or spelling errors are evident.&#10;1&#10;10 or more capitalization, punctuation, and/or spelling errors are evident.&#10;&#10;"/>
      </w:tblPr>
      <w:tblGrid>
        <w:gridCol w:w="1605"/>
        <w:gridCol w:w="8640"/>
      </w:tblGrid>
      <w:tr w:rsidR="00711056" w:rsidTr="00211404">
        <w:trPr>
          <w:tblHeader/>
        </w:trPr>
        <w:tc>
          <w:tcPr>
            <w:tcW w:w="1605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Score</w:t>
            </w:r>
          </w:p>
        </w:tc>
        <w:tc>
          <w:tcPr>
            <w:tcW w:w="8640" w:type="dxa"/>
            <w:shd w:val="clear" w:color="auto" w:fill="017F92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  <w:rPr>
                <w:b/>
                <w:bCs/>
                <w:color w:val="FFFFFF"/>
              </w:rPr>
            </w:pPr>
            <w:r>
              <w:rPr>
                <w:b/>
                <w:bCs/>
                <w:color w:val="FFFFFF"/>
              </w:rPr>
              <w:t>Criteria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5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No</w:t>
            </w:r>
            <w:r>
              <w:t xml:space="preserve"> capitalization, punctuation, or spelling </w:t>
            </w:r>
            <w:r w:rsidRPr="002F732C">
              <w:rPr>
                <w:bCs/>
              </w:rPr>
              <w:t>errors</w:t>
            </w:r>
            <w:r>
              <w:t xml:space="preserve"> are evident.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4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 xml:space="preserve">1–3 </w:t>
            </w:r>
            <w:r>
              <w:t>capitalization, punctuation, and/or spelling errors are evident.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3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4–6</w:t>
            </w:r>
            <w:r>
              <w:t xml:space="preserve"> capitalization, punctuation, and/or spelling errors are evident.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2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7–9</w:t>
            </w:r>
            <w:r>
              <w:t xml:space="preserve"> capitalization, punctuation</w:t>
            </w:r>
            <w:bookmarkStart w:id="33" w:name="_GoBack"/>
            <w:bookmarkEnd w:id="33"/>
            <w:r>
              <w:t>, and/or spelling errors are evident.</w:t>
            </w:r>
          </w:p>
        </w:tc>
      </w:tr>
      <w:tr w:rsidR="00711056" w:rsidTr="00211404">
        <w:trPr>
          <w:tblHeader/>
        </w:trPr>
        <w:tc>
          <w:tcPr>
            <w:tcW w:w="1605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t>1</w:t>
            </w:r>
          </w:p>
        </w:tc>
        <w:tc>
          <w:tcPr>
            <w:tcW w:w="8640" w:type="dxa"/>
            <w:shd w:val="clear" w:color="auto" w:fill="auto"/>
            <w:tcMar>
              <w:top w:w="100" w:type="dxa"/>
              <w:left w:w="100" w:type="dxa"/>
              <w:bottom w:w="100" w:type="dxa"/>
              <w:right w:w="100" w:type="dxa"/>
            </w:tcMar>
          </w:tcPr>
          <w:p w:rsidR="00711056" w:rsidRDefault="009E0E85">
            <w:pPr>
              <w:widowControl w:val="0"/>
              <w:spacing w:after="0" w:line="240" w:lineRule="auto"/>
            </w:pPr>
            <w:r>
              <w:rPr>
                <w:b/>
                <w:bCs/>
              </w:rPr>
              <w:t>10</w:t>
            </w:r>
            <w:r>
              <w:t xml:space="preserve"> or more capitalization, punctuation, and/or spelling errors are evident.</w:t>
            </w:r>
          </w:p>
        </w:tc>
      </w:tr>
    </w:tbl>
    <w:p w:rsidR="00711056" w:rsidRDefault="009E0E85">
      <w:pPr>
        <w:spacing w:before="200" w:after="60" w:line="276" w:lineRule="auto"/>
        <w:jc w:val="both"/>
        <w:rPr>
          <w:b/>
          <w:bCs/>
          <w:color w:val="4D4D4F"/>
          <w:u w:val="single"/>
        </w:rPr>
      </w:pPr>
      <w:r>
        <w:rPr>
          <w:b/>
          <w:bCs/>
          <w:color w:val="4D4D4F"/>
        </w:rPr>
        <w:t>Score</w:t>
      </w:r>
      <w:r>
        <w:rPr>
          <w:b/>
          <w:bCs/>
          <w:color w:val="4D4D4F"/>
          <w:u w:val="single"/>
        </w:rPr>
        <w:tab/>
      </w:r>
      <w:r>
        <w:rPr>
          <w:b/>
          <w:bCs/>
          <w:color w:val="4D4D4F"/>
          <w:u w:val="single"/>
        </w:rPr>
        <w:tab/>
      </w:r>
    </w:p>
    <w:p w:rsidR="00711056" w:rsidRDefault="00711056">
      <w:pPr>
        <w:spacing w:after="0" w:line="240" w:lineRule="auto"/>
        <w:rPr>
          <w:b/>
          <w:bCs/>
          <w:color w:val="434343"/>
        </w:rPr>
      </w:pPr>
      <w:bookmarkStart w:id="34" w:name="_am4glxb2stj" w:colFirst="0" w:colLast="0"/>
      <w:bookmarkEnd w:id="34"/>
    </w:p>
    <w:p w:rsidR="00711056" w:rsidRDefault="009E0E85">
      <w:pPr>
        <w:spacing w:after="0" w:line="240" w:lineRule="auto"/>
        <w:rPr>
          <w:b/>
          <w:bCs/>
          <w:color w:val="434343"/>
        </w:rPr>
      </w:pPr>
      <w:bookmarkStart w:id="35" w:name="_1c3wofx2bf7d" w:colFirst="0" w:colLast="0"/>
      <w:bookmarkEnd w:id="35"/>
      <w:r>
        <w:rPr>
          <w:b/>
          <w:bCs/>
          <w:color w:val="434343"/>
        </w:rPr>
        <w:t>Comments:</w:t>
      </w:r>
    </w:p>
    <w:sectPr w:rsidR="00711056">
      <w:headerReference w:type="default" r:id="rId7"/>
      <w:footerReference w:type="default" r:id="rId8"/>
      <w:headerReference w:type="first" r:id="rId9"/>
      <w:footerReference w:type="first" r:id="rId10"/>
      <w:pgSz w:w="12240" w:h="15840"/>
      <w:pgMar w:top="720" w:right="720" w:bottom="1080" w:left="720" w:header="0" w:footer="360" w:gutter="0"/>
      <w:pgNumType w:start="1"/>
      <w:cols w:space="720"/>
      <w:titlePg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9E0E85" w:rsidRDefault="009E0E85">
      <w:pPr>
        <w:spacing w:after="0" w:line="240" w:lineRule="auto"/>
      </w:pPr>
      <w:r>
        <w:separator/>
      </w:r>
    </w:p>
  </w:endnote>
  <w:endnote w:type="continuationSeparator" w:id="0">
    <w:p w:rsidR="009E0E85" w:rsidRDefault="009E0E8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Public Sans">
    <w:charset w:val="00"/>
    <w:family w:val="auto"/>
    <w:pitch w:val="default"/>
    <w:embedRegular r:id="rId1" w:fontKey="{60F543F3-82E2-4829-9110-E24B15BF4EA7}"/>
    <w:embedBold r:id="rId2" w:fontKey="{8682E11D-B569-40A8-A45B-7A7EEFE3C839}"/>
  </w:font>
  <w:font w:name="Public Sans Medium">
    <w:charset w:val="00"/>
    <w:family w:val="auto"/>
    <w:pitch w:val="default"/>
    <w:embedRegular r:id="rId3" w:fontKey="{88CB1E65-E282-42D9-9907-76D4C9DDB013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4" w:fontKey="{E72EFC59-56A9-4CA1-B930-637C9E4D0513}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  <w:embedRegular r:id="rId5" w:fontKey="{911C315C-593F-4446-8238-EF37136D20B6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56" w:rsidRDefault="009E0E85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711056" w:rsidRDefault="009E0E85">
    <w:pPr>
      <w:tabs>
        <w:tab w:val="right" w:pos="10800"/>
      </w:tabs>
      <w:spacing w:after="0"/>
    </w:pPr>
    <w:hyperlink r:id="rId1">
      <w:r>
        <w:rPr>
          <w:color w:val="017F92"/>
          <w:sz w:val="16"/>
          <w:szCs w:val="16"/>
          <w:u w:val="single"/>
        </w:rPr>
        <w:t>doe.louisiana.gov</w:t>
      </w:r>
    </w:hyperlink>
    <w:r>
      <w:rPr>
        <w:sz w:val="16"/>
        <w:szCs w:val="16"/>
      </w:rPr>
      <w:t xml:space="preserve">  </w:t>
    </w:r>
    <w:proofErr w:type="gramStart"/>
    <w:r>
      <w:rPr>
        <w:sz w:val="16"/>
        <w:szCs w:val="16"/>
      </w:rPr>
      <w:t>|  P.O</w:t>
    </w:r>
    <w:proofErr w:type="gramEnd"/>
    <w:r>
      <w:rPr>
        <w:sz w:val="16"/>
        <w:szCs w:val="16"/>
      </w:rPr>
      <w:t>. Box 94064 •  Baton Rouge, LA •  70804-9064</w:t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211404">
      <w:rPr>
        <w:sz w:val="16"/>
        <w:szCs w:val="16"/>
      </w:rPr>
      <w:fldChar w:fldCharType="separate"/>
    </w:r>
    <w:r w:rsidR="002F732C">
      <w:rPr>
        <w:noProof/>
        <w:sz w:val="16"/>
        <w:szCs w:val="16"/>
      </w:rPr>
      <w:t>4</w:t>
    </w:r>
    <w:r>
      <w:rPr>
        <w:sz w:val="16"/>
        <w:szCs w:val="16"/>
      </w:rP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56" w:rsidRDefault="009E0E85">
    <w:pPr>
      <w:spacing w:after="0"/>
      <w:rPr>
        <w:b/>
        <w:bCs/>
        <w:sz w:val="16"/>
        <w:szCs w:val="16"/>
      </w:rPr>
    </w:pPr>
    <w:r>
      <w:rPr>
        <w:b/>
        <w:bCs/>
        <w:sz w:val="16"/>
        <w:szCs w:val="16"/>
      </w:rPr>
      <w:t>Louisiana Department of Education</w:t>
    </w:r>
  </w:p>
  <w:p w:rsidR="00711056" w:rsidRDefault="009E0E85">
    <w:pPr>
      <w:tabs>
        <w:tab w:val="right" w:pos="10800"/>
      </w:tabs>
      <w:spacing w:after="0"/>
    </w:pPr>
    <w:hyperlink r:id="rId1">
      <w:r>
        <w:rPr>
          <w:color w:val="017F92"/>
          <w:sz w:val="16"/>
          <w:szCs w:val="16"/>
          <w:u w:val="single"/>
        </w:rPr>
        <w:t>doe.louisiana.gov</w:t>
      </w:r>
    </w:hyperlink>
    <w:r>
      <w:rPr>
        <w:sz w:val="16"/>
        <w:szCs w:val="16"/>
      </w:rPr>
      <w:t xml:space="preserve">  </w:t>
    </w:r>
    <w:proofErr w:type="gramStart"/>
    <w:r>
      <w:rPr>
        <w:sz w:val="16"/>
        <w:szCs w:val="16"/>
      </w:rPr>
      <w:t>|  P.O</w:t>
    </w:r>
    <w:proofErr w:type="gramEnd"/>
    <w:r>
      <w:rPr>
        <w:sz w:val="16"/>
        <w:szCs w:val="16"/>
      </w:rPr>
      <w:t>. Box 94064 •  Baton Rouge, LA •  70804-9064</w:t>
    </w:r>
    <w:r>
      <w:rPr>
        <w:sz w:val="16"/>
        <w:szCs w:val="16"/>
      </w:rPr>
      <w:tab/>
      <w:t xml:space="preserve">Page </w:t>
    </w:r>
    <w:r>
      <w:rPr>
        <w:sz w:val="16"/>
        <w:szCs w:val="16"/>
      </w:rPr>
      <w:fldChar w:fldCharType="begin"/>
    </w:r>
    <w:r>
      <w:rPr>
        <w:sz w:val="16"/>
        <w:szCs w:val="16"/>
      </w:rPr>
      <w:instrText>PAGE</w:instrText>
    </w:r>
    <w:r w:rsidR="00211404">
      <w:rPr>
        <w:sz w:val="16"/>
        <w:szCs w:val="16"/>
      </w:rPr>
      <w:fldChar w:fldCharType="separate"/>
    </w:r>
    <w:r w:rsidR="00211404">
      <w:rPr>
        <w:noProof/>
        <w:sz w:val="16"/>
        <w:szCs w:val="16"/>
      </w:rPr>
      <w:t>1</w:t>
    </w:r>
    <w:r>
      <w:rPr>
        <w:sz w:val="16"/>
        <w:szCs w:val="16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9E0E85" w:rsidRDefault="009E0E85">
      <w:pPr>
        <w:spacing w:after="0" w:line="240" w:lineRule="auto"/>
      </w:pPr>
      <w:r>
        <w:separator/>
      </w:r>
    </w:p>
  </w:footnote>
  <w:footnote w:type="continuationSeparator" w:id="0">
    <w:p w:rsidR="009E0E85" w:rsidRDefault="009E0E85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56" w:rsidRDefault="009E0E85">
    <w:pPr>
      <w:spacing w:after="0"/>
      <w:rPr>
        <w:sz w:val="12"/>
        <w:szCs w:val="12"/>
      </w:rPr>
    </w:pPr>
    <w:r>
      <w:rPr>
        <w:noProof/>
        <w:lang w:val="en-US"/>
      </w:rPr>
      <w:drawing>
        <wp:anchor distT="0" distB="0" distL="0" distR="0" simplePos="0" relativeHeight="251658240" behindDoc="0" locked="0" layoutInCell="1" hidden="0" allowOverlap="1">
          <wp:simplePos x="0" y="0"/>
          <wp:positionH relativeFrom="column">
            <wp:posOffset>-695324</wp:posOffset>
          </wp:positionH>
          <wp:positionV relativeFrom="paragraph">
            <wp:posOffset>0</wp:posOffset>
          </wp:positionV>
          <wp:extent cx="8020050" cy="300038"/>
          <wp:effectExtent l="0" t="0" r="0" b="0"/>
          <wp:wrapTopAndBottom distT="0" distB="0"/>
          <wp:docPr id="1" name="image1.jpg" descr="Decorative header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jpg" descr="Decorative header"/>
                  <pic:cNvPicPr preferRelativeResize="0"/>
                </pic:nvPicPr>
                <pic:blipFill>
                  <a:blip r:embed="rId1"/>
                  <a:srcRect l="40310" r="40310"/>
                  <a:stretch>
                    <a:fillRect/>
                  </a:stretch>
                </pic:blipFill>
                <pic:spPr>
                  <a:xfrm>
                    <a:off x="0" y="0"/>
                    <a:ext cx="8020050" cy="3000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11056" w:rsidRDefault="009E0E85">
    <w:pPr>
      <w:spacing w:after="0"/>
      <w:rPr>
        <w:b/>
        <w:bCs/>
      </w:rPr>
    </w:pPr>
    <w:r>
      <w:rPr>
        <w:b/>
        <w:bCs/>
        <w:noProof/>
        <w:color w:val="4D4D4F"/>
        <w:lang w:val="en-US"/>
      </w:rPr>
      <w:drawing>
        <wp:anchor distT="114300" distB="114300" distL="114300" distR="114300" simplePos="0" relativeHeight="251659264" behindDoc="0" locked="0" layoutInCell="1" hidden="0" allowOverlap="1">
          <wp:simplePos x="0" y="0"/>
          <wp:positionH relativeFrom="page">
            <wp:posOffset>5534025</wp:posOffset>
          </wp:positionH>
          <wp:positionV relativeFrom="page">
            <wp:posOffset>609600</wp:posOffset>
          </wp:positionV>
          <wp:extent cx="1900238" cy="1900238"/>
          <wp:effectExtent l="0" t="0" r="0" b="0"/>
          <wp:wrapSquare wrapText="bothSides" distT="114300" distB="114300" distL="114300" distR="114300"/>
          <wp:docPr id="3" name="image3.png" descr="Students of the Year Logo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3.png" descr="Students of the Year Logo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900238" cy="1900238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b/>
        <w:bCs/>
        <w:noProof/>
        <w:color w:val="4D4D4F"/>
        <w:lang w:val="en-US"/>
      </w:rPr>
      <w:drawing>
        <wp:anchor distT="0" distB="0" distL="0" distR="0" simplePos="0" relativeHeight="251660288" behindDoc="1" locked="0" layoutInCell="1" hidden="0" allowOverlap="1">
          <wp:simplePos x="0" y="0"/>
          <wp:positionH relativeFrom="page">
            <wp:posOffset>-9524</wp:posOffset>
          </wp:positionH>
          <wp:positionV relativeFrom="page">
            <wp:posOffset>0</wp:posOffset>
          </wp:positionV>
          <wp:extent cx="7791450" cy="1200012"/>
          <wp:effectExtent l="0" t="0" r="0" b="0"/>
          <wp:wrapNone/>
          <wp:docPr id="2" name="image2.png" descr="Education Excellence Header Imag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Education Excellence Header Image"/>
                  <pic:cNvPicPr preferRelativeResize="0"/>
                </pic:nvPicPr>
                <pic:blipFill>
                  <a:blip r:embed="rId2"/>
                  <a:srcRect t="91" b="91"/>
                  <a:stretch>
                    <a:fillRect/>
                  </a:stretch>
                </pic:blipFill>
                <pic:spPr>
                  <a:xfrm>
                    <a:off x="0" y="0"/>
                    <a:ext cx="7791450" cy="1200012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10355FB"/>
    <w:multiLevelType w:val="multilevel"/>
    <w:tmpl w:val="A08466D0"/>
    <w:lvl w:ilvl="0">
      <w:start w:val="1"/>
      <w:numFmt w:val="bullet"/>
      <w:lvlText w:val="●"/>
      <w:lvlJc w:val="left"/>
      <w:pPr>
        <w:ind w:left="216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288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360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432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504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576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648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720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7920" w:hanging="360"/>
      </w:pPr>
      <w:rPr>
        <w:u w:val="none"/>
      </w:rPr>
    </w:lvl>
  </w:abstractNum>
  <w:abstractNum w:abstractNumId="1" w15:restartNumberingAfterBreak="0">
    <w:nsid w:val="58AB5279"/>
    <w:multiLevelType w:val="multilevel"/>
    <w:tmpl w:val="8028160A"/>
    <w:lvl w:ilvl="0">
      <w:start w:val="1"/>
      <w:numFmt w:val="decimal"/>
      <w:lvlText w:val="%1."/>
      <w:lvlJc w:val="left"/>
      <w:pPr>
        <w:ind w:left="720" w:hanging="360"/>
      </w:pPr>
      <w:rPr>
        <w:u w:val="no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u w:val="none"/>
      </w:rPr>
    </w:lvl>
    <w:lvl w:ilvl="2">
      <w:start w:val="1"/>
      <w:numFmt w:val="lowerRoman"/>
      <w:lvlText w:val="%3."/>
      <w:lvlJc w:val="right"/>
      <w:pPr>
        <w:ind w:left="2160" w:hanging="360"/>
      </w:pPr>
      <w:rPr>
        <w:u w:val="no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u w:val="no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u w:val="none"/>
      </w:rPr>
    </w:lvl>
    <w:lvl w:ilvl="5">
      <w:start w:val="1"/>
      <w:numFmt w:val="lowerRoman"/>
      <w:lvlText w:val="%6."/>
      <w:lvlJc w:val="right"/>
      <w:pPr>
        <w:ind w:left="4320" w:hanging="360"/>
      </w:pPr>
      <w:rPr>
        <w:u w:val="no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u w:val="no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u w:val="none"/>
      </w:rPr>
    </w:lvl>
    <w:lvl w:ilvl="8">
      <w:start w:val="1"/>
      <w:numFmt w:val="lowerRoman"/>
      <w:lvlText w:val="%9."/>
      <w:lvlJc w:val="right"/>
      <w:pPr>
        <w:ind w:left="6480" w:hanging="360"/>
      </w:pPr>
      <w:rPr>
        <w:u w:val="none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isplayBackgroundShape/>
  <w:embedTrueTypeFonts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11056"/>
    <w:rsid w:val="00211404"/>
    <w:rsid w:val="002F732C"/>
    <w:rsid w:val="00711056"/>
    <w:rsid w:val="009E0E8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D9E3BC9"/>
  <w15:docId w15:val="{06F2CC39-8E01-479E-8254-2B528C2CF3A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Public Sans" w:eastAsia="Public Sans" w:hAnsi="Public Sans" w:cs="Public Sans"/>
        <w:color w:val="4E4E51"/>
        <w:sz w:val="22"/>
        <w:szCs w:val="22"/>
        <w:lang w:val="en" w:eastAsia="en-US" w:bidi="ar-SA"/>
      </w:rPr>
    </w:rPrDefault>
    <w:pPrDefault>
      <w:pPr>
        <w:spacing w:after="200" w:line="288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Heading1">
    <w:name w:val="heading 1"/>
    <w:basedOn w:val="Normal"/>
    <w:next w:val="Normal"/>
    <w:pPr>
      <w:keepNext/>
      <w:keepLines/>
      <w:spacing w:before="200" w:after="0"/>
      <w:ind w:left="-20"/>
      <w:outlineLvl w:val="0"/>
    </w:pPr>
    <w:rPr>
      <w:b/>
      <w:bCs/>
      <w:color w:val="3C1053"/>
      <w:sz w:val="48"/>
      <w:szCs w:val="48"/>
    </w:rPr>
  </w:style>
  <w:style w:type="paragraph" w:styleId="Heading2">
    <w:name w:val="heading 2"/>
    <w:basedOn w:val="Normal"/>
    <w:next w:val="Normal"/>
    <w:pPr>
      <w:keepNext/>
      <w:keepLines/>
      <w:spacing w:before="120" w:after="0"/>
      <w:outlineLvl w:val="1"/>
    </w:pPr>
    <w:rPr>
      <w:b/>
      <w:bCs/>
      <w:color w:val="017F92"/>
      <w:sz w:val="32"/>
      <w:szCs w:val="32"/>
    </w:rPr>
  </w:style>
  <w:style w:type="paragraph" w:styleId="Heading3">
    <w:name w:val="heading 3"/>
    <w:basedOn w:val="Normal"/>
    <w:next w:val="Normal"/>
    <w:pPr>
      <w:keepNext/>
      <w:keepLines/>
      <w:spacing w:before="200" w:after="0" w:line="240" w:lineRule="auto"/>
      <w:outlineLvl w:val="2"/>
    </w:pPr>
    <w:rPr>
      <w:b/>
      <w:bCs/>
      <w:sz w:val="24"/>
      <w:szCs w:val="24"/>
    </w:rPr>
  </w:style>
  <w:style w:type="paragraph" w:styleId="Heading4">
    <w:name w:val="heading 4"/>
    <w:basedOn w:val="Normal"/>
    <w:next w:val="Normal"/>
    <w:pPr>
      <w:keepNext/>
      <w:keepLines/>
      <w:spacing w:before="200" w:line="240" w:lineRule="auto"/>
      <w:outlineLvl w:val="3"/>
    </w:pPr>
    <w:rPr>
      <w:b/>
      <w:bCs/>
      <w:color w:val="4D4D4F"/>
      <w:sz w:val="20"/>
      <w:szCs w:val="20"/>
    </w:rPr>
  </w:style>
  <w:style w:type="paragraph" w:styleId="Heading5">
    <w:name w:val="heading 5"/>
    <w:basedOn w:val="Normal"/>
    <w:next w:val="Normal"/>
    <w:pPr>
      <w:keepNext/>
      <w:keepLines/>
      <w:outlineLvl w:val="4"/>
    </w:pPr>
  </w:style>
  <w:style w:type="paragraph" w:styleId="Heading6">
    <w:name w:val="heading 6"/>
    <w:basedOn w:val="Normal"/>
    <w:next w:val="Normal"/>
    <w:pPr>
      <w:keepNext/>
      <w:keepLines/>
      <w:outlineLvl w:val="5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Normal0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le">
    <w:name w:val="Title"/>
    <w:basedOn w:val="Normal"/>
    <w:next w:val="Normal"/>
    <w:pPr>
      <w:keepNext/>
      <w:keepLines/>
      <w:spacing w:before="200" w:after="0" w:line="240" w:lineRule="auto"/>
    </w:pPr>
    <w:rPr>
      <w:b/>
      <w:bCs/>
      <w:color w:val="3C1053"/>
      <w:sz w:val="56"/>
      <w:szCs w:val="56"/>
    </w:rPr>
  </w:style>
  <w:style w:type="paragraph" w:styleId="Subtitle">
    <w:name w:val="Subtitle"/>
    <w:basedOn w:val="Normal"/>
    <w:next w:val="Normal"/>
    <w:pPr>
      <w:keepNext/>
      <w:keepLines/>
    </w:pPr>
    <w:rPr>
      <w:rFonts w:ascii="Public Sans Medium" w:eastAsia="Public Sans Medium" w:hAnsi="Public Sans Medium" w:cs="Public Sans Medium"/>
      <w:color w:val="3C1053"/>
      <w:sz w:val="28"/>
      <w:szCs w:val="28"/>
    </w:rPr>
  </w:style>
  <w:style w:type="table" w:customStyle="1" w:styleId="a">
    <w:basedOn w:val="TableNormal0"/>
    <w:tblPr>
      <w:tblStyleRowBandSize w:val="1"/>
      <w:tblStyleColBandSize w:val="1"/>
    </w:tblPr>
  </w:style>
  <w:style w:type="table" w:customStyle="1" w:styleId="a0">
    <w:basedOn w:val="TableNormal0"/>
    <w:tblPr>
      <w:tblStyleRowBandSize w:val="1"/>
      <w:tblStyleColBandSize w:val="1"/>
    </w:tblPr>
  </w:style>
  <w:style w:type="table" w:customStyle="1" w:styleId="a1">
    <w:basedOn w:val="TableNormal0"/>
    <w:tblPr>
      <w:tblStyleRowBandSize w:val="1"/>
      <w:tblStyleColBandSize w:val="1"/>
    </w:tblPr>
  </w:style>
  <w:style w:type="table" w:customStyle="1" w:styleId="a2">
    <w:basedOn w:val="TableNormal0"/>
    <w:tblPr>
      <w:tblStyleRowBandSize w:val="1"/>
      <w:tblStyleColBandSize w:val="1"/>
    </w:tblPr>
  </w:style>
  <w:style w:type="table" w:customStyle="1" w:styleId="a3">
    <w:basedOn w:val="TableNormal0"/>
    <w:tblPr>
      <w:tblStyleRowBandSize w:val="1"/>
      <w:tblStyleColBandSize w:val="1"/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header" Target="header2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hyperlink" Target="http://doe.louisiana.gov/" TargetMode="Externa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_rels/header2.xml.rels><?xml version="1.0" encoding="UTF-8" standalone="yes"?>
<Relationships xmlns="http://schemas.openxmlformats.org/package/2006/relationships"><Relationship Id="rId2" Type="http://schemas.openxmlformats.org/officeDocument/2006/relationships/image" Target="media/image3.png"/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774</Words>
  <Characters>4414</Characters>
  <Application>Microsoft Office Word</Application>
  <DocSecurity>0</DocSecurity>
  <Lines>36</Lines>
  <Paragraphs>10</Paragraphs>
  <ScaleCrop>false</ScaleCrop>
  <Company>State of Louisiana</Company>
  <LinksUpToDate>false</LinksUpToDate>
  <CharactersWithSpaces>5178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Kelly Stomps</cp:lastModifiedBy>
  <cp:revision>4</cp:revision>
  <dcterms:created xsi:type="dcterms:W3CDTF">2026-07-06T14:43:00Z</dcterms:created>
  <dcterms:modified xsi:type="dcterms:W3CDTF">2026-07-06T14:47:00Z</dcterms:modified>
</cp:coreProperties>
</file>