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533EEEB" w:rsidR="002650B2" w:rsidRPr="00903513" w:rsidRDefault="00C112D5" w:rsidP="007E25CE">
      <w:pPr>
        <w:jc w:val="center"/>
        <w:rPr>
          <w:b/>
          <w:noProof/>
          <w:sz w:val="28"/>
          <w:szCs w:val="28"/>
        </w:rPr>
      </w:pPr>
      <w:r>
        <w:rPr>
          <w:b/>
          <w:noProof/>
          <w:sz w:val="28"/>
          <w:szCs w:val="28"/>
        </w:rPr>
        <w:t>What is a Business Concept</w:t>
      </w:r>
      <w:r w:rsidR="00A73139">
        <w:rPr>
          <w:b/>
          <w:noProof/>
          <w:sz w:val="28"/>
          <w:szCs w:val="28"/>
        </w:rPr>
        <w:t>?</w:t>
      </w:r>
    </w:p>
    <w:p w14:paraId="433F7BDC" w14:textId="0BBC8E32"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B152C">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7BAABC2" w14:textId="53A06C08" w:rsidR="00864DA8" w:rsidRDefault="00A73139" w:rsidP="00315376">
      <w:pPr>
        <w:jc w:val="both"/>
      </w:pPr>
      <w:r>
        <w:t>A business concept is a short, simple document that provides a clear summary of a proposed business venture.</w:t>
      </w:r>
    </w:p>
    <w:p w14:paraId="46D3C7EE" w14:textId="1F74EECE" w:rsidR="001A742D" w:rsidRPr="009F70FA" w:rsidRDefault="001A742D" w:rsidP="00315376">
      <w:pPr>
        <w:jc w:val="both"/>
        <w:rPr>
          <w:sz w:val="18"/>
          <w:szCs w:val="18"/>
        </w:rPr>
      </w:pPr>
    </w:p>
    <w:p w14:paraId="0A2CD014" w14:textId="35BBEB05" w:rsidR="001A742D" w:rsidRPr="00A73139" w:rsidRDefault="00A73139" w:rsidP="001A742D">
      <w:pPr>
        <w:jc w:val="both"/>
      </w:pPr>
      <w:r>
        <w:t>A business concept is more than an elevator speech - more analytical, a bit more descriptive - but less than a full business plan.</w:t>
      </w:r>
    </w:p>
    <w:p w14:paraId="12B85045" w14:textId="780B36C3" w:rsidR="001A742D" w:rsidRPr="009F70FA" w:rsidRDefault="009F70FA" w:rsidP="001A742D">
      <w:pPr>
        <w:jc w:val="both"/>
        <w:rPr>
          <w:sz w:val="18"/>
          <w:szCs w:val="18"/>
        </w:rPr>
      </w:pPr>
      <w:r>
        <w:rPr>
          <w:noProof/>
        </w:rPr>
        <mc:AlternateContent>
          <mc:Choice Requires="wps">
            <w:drawing>
              <wp:anchor distT="0" distB="0" distL="114300" distR="114300" simplePos="0" relativeHeight="251659264" behindDoc="0" locked="0" layoutInCell="1" allowOverlap="1" wp14:anchorId="5DB7F872" wp14:editId="076C49D2">
                <wp:simplePos x="0" y="0"/>
                <wp:positionH relativeFrom="column">
                  <wp:posOffset>4264660</wp:posOffset>
                </wp:positionH>
                <wp:positionV relativeFrom="paragraph">
                  <wp:posOffset>88265</wp:posOffset>
                </wp:positionV>
                <wp:extent cx="2640965" cy="1320800"/>
                <wp:effectExtent l="0" t="0" r="26035" b="25400"/>
                <wp:wrapSquare wrapText="bothSides"/>
                <wp:docPr id="3" name="Text Box 3"/>
                <wp:cNvGraphicFramePr/>
                <a:graphic xmlns:a="http://schemas.openxmlformats.org/drawingml/2006/main">
                  <a:graphicData uri="http://schemas.microsoft.com/office/word/2010/wordprocessingShape">
                    <wps:wsp>
                      <wps:cNvSpPr txBox="1"/>
                      <wps:spPr>
                        <a:xfrm>
                          <a:off x="0" y="0"/>
                          <a:ext cx="2640965" cy="13208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192F7469" w:rsidR="00A73139" w:rsidRPr="0041148A" w:rsidRDefault="00067278" w:rsidP="00A73139">
                            <w:pPr>
                              <w:spacing w:after="80"/>
                              <w:jc w:val="center"/>
                              <w:rPr>
                                <w:rFonts w:ascii="Arial Narrow" w:hAnsi="Arial Narrow"/>
                                <w:b/>
                                <w:sz w:val="18"/>
                                <w:szCs w:val="18"/>
                              </w:rPr>
                            </w:pPr>
                            <w:r>
                              <w:rPr>
                                <w:rFonts w:ascii="Arial Narrow" w:hAnsi="Arial Narrow"/>
                                <w:b/>
                                <w:sz w:val="18"/>
                                <w:szCs w:val="18"/>
                              </w:rPr>
                              <w:t xml:space="preserve">Components </w:t>
                            </w:r>
                            <w:r w:rsidR="00A73139">
                              <w:rPr>
                                <w:rFonts w:ascii="Arial Narrow" w:hAnsi="Arial Narrow"/>
                                <w:b/>
                                <w:sz w:val="18"/>
                                <w:szCs w:val="18"/>
                              </w:rPr>
                              <w:t>of a Business Concept</w:t>
                            </w:r>
                          </w:p>
                          <w:p w14:paraId="3B8E7967" w14:textId="21CFE67D" w:rsidR="00A73139" w:rsidRPr="0041148A"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Vision Description</w:t>
                            </w:r>
                          </w:p>
                          <w:p w14:paraId="63D435F0" w14:textId="4372FC93" w:rsidR="00A73139" w:rsidRPr="0041148A"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Generating Revenues</w:t>
                            </w:r>
                          </w:p>
                          <w:p w14:paraId="5F262A01" w14:textId="039AFCC2" w:rsidR="00A73139" w:rsidRPr="0041148A"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Differentiation</w:t>
                            </w:r>
                          </w:p>
                          <w:p w14:paraId="56263ED4" w14:textId="76707121" w:rsidR="00A73139" w:rsidRPr="00A44EEC"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 xml:space="preserve">Basic </w:t>
                            </w:r>
                            <w:r>
                              <w:rPr>
                                <w:rFonts w:ascii="Arial Narrow" w:hAnsi="Arial Narrow"/>
                                <w:i/>
                                <w:sz w:val="18"/>
                                <w:szCs w:val="18"/>
                              </w:rPr>
                              <w:t>Pro Forma</w:t>
                            </w:r>
                          </w:p>
                          <w:p w14:paraId="14453C63" w14:textId="67413A54" w:rsidR="00A73139" w:rsidRPr="00A73139"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Funding Required</w:t>
                            </w:r>
                          </w:p>
                          <w:p w14:paraId="3F2A4E9F" w14:textId="4841229D" w:rsidR="00A73139" w:rsidRPr="00067278" w:rsidRDefault="00067278" w:rsidP="00067278">
                            <w:pPr>
                              <w:spacing w:after="80"/>
                              <w:rPr>
                                <w:rFonts w:ascii="Arial Narrow" w:hAnsi="Arial Narrow"/>
                                <w:b/>
                                <w:i/>
                                <w:sz w:val="18"/>
                                <w:szCs w:val="18"/>
                              </w:rPr>
                            </w:pPr>
                            <w:r>
                              <w:rPr>
                                <w:rFonts w:ascii="Arial Narrow" w:hAnsi="Arial Narrow"/>
                                <w:i/>
                                <w:sz w:val="18"/>
                                <w:szCs w:val="18"/>
                              </w:rPr>
                              <w:t>"More than an elevator speech, less than a business plan."</w:t>
                            </w:r>
                          </w:p>
                          <w:p w14:paraId="55170D7E" w14:textId="77777777" w:rsidR="00A73139" w:rsidRPr="00DE52DD" w:rsidRDefault="00A73139" w:rsidP="00A73139">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35.8pt;margin-top:6.95pt;width:207.9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" fillcolor="#e6fee7" strokecolor="black [3213]">
                <v:textbox>
                  <w:txbxContent>
                    <w:p w14:paraId="2A0922F2" w14:textId="192F7469" w:rsidR="00A73139" w:rsidRPr="0041148A" w:rsidRDefault="00067278" w:rsidP="00A73139">
                      <w:pPr>
                        <w:spacing w:after="80"/>
                        <w:jc w:val="center"/>
                        <w:rPr>
                          <w:rFonts w:ascii="Arial Narrow" w:hAnsi="Arial Narrow"/>
                          <w:b/>
                          <w:sz w:val="18"/>
                          <w:szCs w:val="18"/>
                        </w:rPr>
                      </w:pPr>
                      <w:r>
                        <w:rPr>
                          <w:rFonts w:ascii="Arial Narrow" w:hAnsi="Arial Narrow"/>
                          <w:b/>
                          <w:sz w:val="18"/>
                          <w:szCs w:val="18"/>
                        </w:rPr>
                        <w:t xml:space="preserve">Components </w:t>
                      </w:r>
                      <w:r w:rsidR="00A73139">
                        <w:rPr>
                          <w:rFonts w:ascii="Arial Narrow" w:hAnsi="Arial Narrow"/>
                          <w:b/>
                          <w:sz w:val="18"/>
                          <w:szCs w:val="18"/>
                        </w:rPr>
                        <w:t>of a Business Concept</w:t>
                      </w:r>
                    </w:p>
                    <w:p w14:paraId="3B8E7967" w14:textId="21CFE67D" w:rsidR="00A73139" w:rsidRPr="0041148A"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Vision Description</w:t>
                      </w:r>
                    </w:p>
                    <w:p w14:paraId="63D435F0" w14:textId="4372FC93" w:rsidR="00A73139" w:rsidRPr="0041148A"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Generating Revenues</w:t>
                      </w:r>
                    </w:p>
                    <w:p w14:paraId="5F262A01" w14:textId="039AFCC2" w:rsidR="00A73139" w:rsidRPr="0041148A"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Differentiation</w:t>
                      </w:r>
                    </w:p>
                    <w:p w14:paraId="56263ED4" w14:textId="76707121" w:rsidR="00A73139" w:rsidRPr="00A44EEC"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 xml:space="preserve">Basic </w:t>
                      </w:r>
                      <w:r>
                        <w:rPr>
                          <w:rFonts w:ascii="Arial Narrow" w:hAnsi="Arial Narrow"/>
                          <w:i/>
                          <w:sz w:val="18"/>
                          <w:szCs w:val="18"/>
                        </w:rPr>
                        <w:t>Pro Forma</w:t>
                      </w:r>
                    </w:p>
                    <w:p w14:paraId="14453C63" w14:textId="67413A54" w:rsidR="00A73139" w:rsidRPr="00A73139" w:rsidRDefault="00A73139" w:rsidP="00A73139">
                      <w:pPr>
                        <w:pStyle w:val="ListParagraph"/>
                        <w:numPr>
                          <w:ilvl w:val="0"/>
                          <w:numId w:val="23"/>
                        </w:numPr>
                        <w:spacing w:after="80"/>
                        <w:ind w:left="270" w:hanging="270"/>
                        <w:contextualSpacing w:val="0"/>
                        <w:rPr>
                          <w:rFonts w:ascii="Arial Narrow" w:hAnsi="Arial Narrow"/>
                          <w:b/>
                          <w:sz w:val="18"/>
                          <w:szCs w:val="18"/>
                        </w:rPr>
                      </w:pPr>
                      <w:r>
                        <w:rPr>
                          <w:rFonts w:ascii="Arial Narrow" w:hAnsi="Arial Narrow"/>
                          <w:sz w:val="18"/>
                          <w:szCs w:val="18"/>
                        </w:rPr>
                        <w:t>Funding Required</w:t>
                      </w:r>
                    </w:p>
                    <w:p w14:paraId="3F2A4E9F" w14:textId="4841229D" w:rsidR="00A73139" w:rsidRPr="00067278" w:rsidRDefault="00067278" w:rsidP="00067278">
                      <w:pPr>
                        <w:spacing w:after="80"/>
                        <w:rPr>
                          <w:rFonts w:ascii="Arial Narrow" w:hAnsi="Arial Narrow"/>
                          <w:b/>
                          <w:i/>
                          <w:sz w:val="18"/>
                          <w:szCs w:val="18"/>
                        </w:rPr>
                      </w:pPr>
                      <w:r>
                        <w:rPr>
                          <w:rFonts w:ascii="Arial Narrow" w:hAnsi="Arial Narrow"/>
                          <w:i/>
                          <w:sz w:val="18"/>
                          <w:szCs w:val="18"/>
                        </w:rPr>
                        <w:t>"More than an elevator speech, less than a business plan."</w:t>
                      </w:r>
                    </w:p>
                    <w:p w14:paraId="55170D7E" w14:textId="77777777" w:rsidR="00A73139" w:rsidRPr="00DE52DD" w:rsidRDefault="00A73139" w:rsidP="00A73139">
                      <w:pPr>
                        <w:spacing w:after="80"/>
                        <w:jc w:val="both"/>
                        <w:rPr>
                          <w:rFonts w:ascii="Arial Narrow" w:hAnsi="Arial Narrow"/>
                          <w:b/>
                          <w:i/>
                          <w:sz w:val="18"/>
                          <w:szCs w:val="18"/>
                        </w:rPr>
                      </w:pPr>
                    </w:p>
                  </w:txbxContent>
                </v:textbox>
                <w10:wrap type="square"/>
              </v:shape>
            </w:pict>
          </mc:Fallback>
        </mc:AlternateContent>
      </w:r>
    </w:p>
    <w:p w14:paraId="173A2033" w14:textId="0C641F23" w:rsidR="005C0203" w:rsidRDefault="00A73139" w:rsidP="001A742D">
      <w:pPr>
        <w:jc w:val="both"/>
      </w:pPr>
      <w:r>
        <w:t xml:space="preserve">The </w:t>
      </w:r>
      <w:r w:rsidR="00067278">
        <w:t>components</w:t>
      </w:r>
      <w:r>
        <w:t xml:space="preserve"> of a business concept may vary, but could include:</w:t>
      </w:r>
    </w:p>
    <w:p w14:paraId="302B9C86" w14:textId="520AA2A5" w:rsidR="00A73139" w:rsidRPr="009F70FA" w:rsidRDefault="00A73139" w:rsidP="001A742D">
      <w:pPr>
        <w:jc w:val="both"/>
        <w:rPr>
          <w:sz w:val="18"/>
          <w:szCs w:val="18"/>
        </w:rPr>
      </w:pPr>
    </w:p>
    <w:p w14:paraId="3F568EB3" w14:textId="52D30652" w:rsidR="00A73139" w:rsidRDefault="00A73139" w:rsidP="00A73139">
      <w:pPr>
        <w:pStyle w:val="ListParagraph"/>
        <w:numPr>
          <w:ilvl w:val="0"/>
          <w:numId w:val="22"/>
        </w:numPr>
        <w:ind w:left="540"/>
        <w:jc w:val="both"/>
      </w:pPr>
      <w:r>
        <w:rPr>
          <w:u w:val="single"/>
        </w:rPr>
        <w:t>Vision Description</w:t>
      </w:r>
      <w:r>
        <w:t xml:space="preserve"> - like an elevator speech, a concise, compelling description of the proposed venture.</w:t>
      </w:r>
    </w:p>
    <w:p w14:paraId="2412F123" w14:textId="66DDD265" w:rsidR="00A73139" w:rsidRPr="009F70FA" w:rsidRDefault="00A73139" w:rsidP="00A73139">
      <w:pPr>
        <w:ind w:left="540"/>
        <w:jc w:val="both"/>
        <w:rPr>
          <w:sz w:val="18"/>
          <w:szCs w:val="18"/>
        </w:rPr>
      </w:pPr>
    </w:p>
    <w:p w14:paraId="3DD78CD8" w14:textId="05BF140D" w:rsidR="00A73139" w:rsidRDefault="00A73139" w:rsidP="00A73139">
      <w:pPr>
        <w:pStyle w:val="ListParagraph"/>
        <w:numPr>
          <w:ilvl w:val="0"/>
          <w:numId w:val="22"/>
        </w:numPr>
        <w:ind w:left="540"/>
        <w:jc w:val="both"/>
      </w:pPr>
      <w:r>
        <w:rPr>
          <w:u w:val="single"/>
        </w:rPr>
        <w:t>Generating Revenue</w:t>
      </w:r>
      <w:r>
        <w:t xml:space="preserve"> - a brief description of how the new venture will generate revenues, focusing on:  a) products and/or services </w:t>
      </w:r>
      <w:proofErr w:type="gramStart"/>
      <w:r>
        <w:t>offered;  b</w:t>
      </w:r>
      <w:proofErr w:type="gramEnd"/>
      <w:r>
        <w:t>) target customers / customer segments;  and  c) pricing.</w:t>
      </w:r>
    </w:p>
    <w:p w14:paraId="56382351" w14:textId="2B912DEF" w:rsidR="00A73139" w:rsidRPr="009F70FA" w:rsidRDefault="00A73139" w:rsidP="00A73139">
      <w:pPr>
        <w:ind w:left="540"/>
        <w:jc w:val="both"/>
        <w:rPr>
          <w:sz w:val="18"/>
          <w:szCs w:val="18"/>
        </w:rPr>
      </w:pPr>
    </w:p>
    <w:p w14:paraId="6C554756" w14:textId="4F72FA21" w:rsidR="00A73139" w:rsidRPr="00A73139" w:rsidRDefault="00A73139" w:rsidP="00A73139">
      <w:pPr>
        <w:pStyle w:val="ListParagraph"/>
        <w:numPr>
          <w:ilvl w:val="0"/>
          <w:numId w:val="22"/>
        </w:numPr>
        <w:ind w:left="540"/>
        <w:jc w:val="both"/>
        <w:rPr>
          <w:u w:val="single"/>
        </w:rPr>
      </w:pPr>
      <w:r>
        <w:rPr>
          <w:u w:val="single"/>
        </w:rPr>
        <w:t>Differentiation</w:t>
      </w:r>
      <w:r>
        <w:t xml:space="preserve"> - bullet points on how the venture will be different </w:t>
      </w:r>
      <w:r>
        <w:rPr>
          <w:i/>
        </w:rPr>
        <w:t>and better</w:t>
      </w:r>
      <w:r>
        <w:t xml:space="preserve"> than the competition.</w:t>
      </w:r>
    </w:p>
    <w:p w14:paraId="440811AB" w14:textId="1302316A" w:rsidR="00A73139" w:rsidRPr="009F70FA" w:rsidRDefault="00A73139" w:rsidP="00A73139">
      <w:pPr>
        <w:ind w:left="540"/>
        <w:jc w:val="both"/>
        <w:rPr>
          <w:sz w:val="18"/>
          <w:szCs w:val="18"/>
        </w:rPr>
      </w:pPr>
    </w:p>
    <w:p w14:paraId="3AC4EB65" w14:textId="4FF7432E" w:rsidR="00A73139" w:rsidRDefault="00A73139" w:rsidP="00A73139">
      <w:pPr>
        <w:pStyle w:val="ListParagraph"/>
        <w:numPr>
          <w:ilvl w:val="0"/>
          <w:numId w:val="22"/>
        </w:numPr>
        <w:ind w:left="540"/>
        <w:jc w:val="both"/>
      </w:pPr>
      <w:r>
        <w:rPr>
          <w:u w:val="single"/>
        </w:rPr>
        <w:t xml:space="preserve">Basic </w:t>
      </w:r>
      <w:r>
        <w:rPr>
          <w:i/>
          <w:u w:val="single"/>
        </w:rPr>
        <w:t>Pro Forma</w:t>
      </w:r>
      <w:r>
        <w:rPr>
          <w:i/>
        </w:rPr>
        <w:t xml:space="preserve"> - </w:t>
      </w:r>
      <w:r>
        <w:t xml:space="preserve">a short </w:t>
      </w:r>
      <w:r>
        <w:rPr>
          <w:i/>
        </w:rPr>
        <w:t>pro forma</w:t>
      </w:r>
      <w:r>
        <w:t xml:space="preserve"> that indicates the projected income statement or cash flo</w:t>
      </w:r>
      <w:r w:rsidR="00344773">
        <w:t>w performance of the enterprise.</w:t>
      </w:r>
    </w:p>
    <w:p w14:paraId="764DE7E5" w14:textId="5CA95FCF" w:rsidR="00A73139" w:rsidRPr="009F70FA" w:rsidRDefault="00A73139" w:rsidP="00A73139">
      <w:pPr>
        <w:ind w:left="540"/>
        <w:jc w:val="both"/>
        <w:rPr>
          <w:sz w:val="18"/>
          <w:szCs w:val="18"/>
        </w:rPr>
      </w:pPr>
    </w:p>
    <w:p w14:paraId="4959CF1F" w14:textId="2C9577DD" w:rsidR="00A73139" w:rsidRPr="00A73139" w:rsidRDefault="00A73139" w:rsidP="00A73139">
      <w:pPr>
        <w:pStyle w:val="ListParagraph"/>
        <w:numPr>
          <w:ilvl w:val="0"/>
          <w:numId w:val="22"/>
        </w:numPr>
        <w:ind w:left="540"/>
        <w:jc w:val="both"/>
      </w:pPr>
      <w:r>
        <w:rPr>
          <w:u w:val="single"/>
        </w:rPr>
        <w:t>Funding Required</w:t>
      </w:r>
      <w:r>
        <w:t xml:space="preserve"> - the funding necessary to launch and then sustain the venture during the period after an investor would commit to supporting the venture.</w:t>
      </w:r>
    </w:p>
    <w:p w14:paraId="22CAC7E0" w14:textId="77777777" w:rsidR="005C0203" w:rsidRPr="009F70FA" w:rsidRDefault="005C0203" w:rsidP="001A742D">
      <w:pPr>
        <w:jc w:val="both"/>
        <w:rPr>
          <w:sz w:val="18"/>
          <w:szCs w:val="18"/>
        </w:rPr>
      </w:pPr>
    </w:p>
    <w:p w14:paraId="4BB42073" w14:textId="51A67864" w:rsidR="00721D28" w:rsidRPr="009F70FA" w:rsidRDefault="00067278" w:rsidP="00B27589">
      <w:pPr>
        <w:jc w:val="both"/>
        <w:rPr>
          <w:i/>
        </w:rPr>
      </w:pPr>
      <w:r>
        <w:t>This resource will provide a few more details on each component of a business concept</w:t>
      </w:r>
      <w:r w:rsidR="009F70FA">
        <w:t xml:space="preserve">.  Resource 23-05 will offer a simple two-page format for creating business concept packages.  Resource 23-06 will provide guidance to develop simple, effective </w:t>
      </w:r>
      <w:r w:rsidR="009F70FA">
        <w:rPr>
          <w:i/>
        </w:rPr>
        <w:t xml:space="preserve">pro </w:t>
      </w:r>
      <w:proofErr w:type="spellStart"/>
      <w:r w:rsidR="009F70FA">
        <w:rPr>
          <w:i/>
        </w:rPr>
        <w:t>formas</w:t>
      </w:r>
      <w:proofErr w:type="spellEnd"/>
      <w:r w:rsidR="009F70FA">
        <w:rPr>
          <w:i/>
        </w:rPr>
        <w:t>.</w:t>
      </w:r>
    </w:p>
    <w:p w14:paraId="387D5AA0" w14:textId="4A527CDE" w:rsidR="00A73139" w:rsidRDefault="00A73139" w:rsidP="00B27589">
      <w:pPr>
        <w:jc w:val="both"/>
      </w:pPr>
    </w:p>
    <w:p w14:paraId="7C3D9554" w14:textId="77777777" w:rsidR="00A73139" w:rsidRDefault="00A73139" w:rsidP="00B27589">
      <w:pPr>
        <w:jc w:val="both"/>
      </w:pPr>
    </w:p>
    <w:p w14:paraId="04C5DCC1" w14:textId="20C4BFD8" w:rsidR="003649B1" w:rsidRPr="00833344" w:rsidRDefault="00067278" w:rsidP="003649B1">
      <w:pPr>
        <w:jc w:val="both"/>
        <w:rPr>
          <w:b/>
          <w:sz w:val="28"/>
          <w:szCs w:val="28"/>
        </w:rPr>
      </w:pPr>
      <w:r>
        <w:rPr>
          <w:b/>
          <w:sz w:val="28"/>
          <w:szCs w:val="28"/>
        </w:rPr>
        <w:t>Vision Description</w:t>
      </w:r>
    </w:p>
    <w:p w14:paraId="162DB667" w14:textId="132DCC65" w:rsidR="003649B1" w:rsidRDefault="00067278" w:rsidP="003649B1">
      <w:pPr>
        <w:jc w:val="both"/>
      </w:pPr>
      <w:r>
        <w:t xml:space="preserve">Like an elevator speech, </w:t>
      </w:r>
      <w:r w:rsidRPr="00067278">
        <w:rPr>
          <w:b/>
        </w:rPr>
        <w:t xml:space="preserve">the best vision descriptions are </w:t>
      </w:r>
      <w:r w:rsidRPr="00067278">
        <w:rPr>
          <w:b/>
          <w:color w:val="0432FF"/>
        </w:rPr>
        <w:t>concise</w:t>
      </w:r>
      <w:r>
        <w:t xml:space="preserve"> (</w:t>
      </w:r>
      <w:r w:rsidRPr="00067278">
        <w:rPr>
          <w:color w:val="0432FF"/>
        </w:rPr>
        <w:t>"giving lots of information clearly and in a few words"</w:t>
      </w:r>
      <w:r>
        <w:t xml:space="preserve">) </w:t>
      </w:r>
      <w:r w:rsidRPr="00067278">
        <w:rPr>
          <w:b/>
        </w:rPr>
        <w:t xml:space="preserve">and </w:t>
      </w:r>
      <w:r w:rsidRPr="00067278">
        <w:rPr>
          <w:b/>
          <w:color w:val="FF0000"/>
        </w:rPr>
        <w:t xml:space="preserve">evocative </w:t>
      </w:r>
      <w:r w:rsidRPr="00067278">
        <w:rPr>
          <w:color w:val="FF0000"/>
        </w:rPr>
        <w:t>("providing stirring images that provoke an emotional response")</w:t>
      </w:r>
      <w:r>
        <w:t>.</w:t>
      </w:r>
    </w:p>
    <w:p w14:paraId="01CDE3F8" w14:textId="3D404CC7" w:rsidR="00067278" w:rsidRDefault="003C76A3" w:rsidP="003649B1">
      <w:pPr>
        <w:jc w:val="both"/>
      </w:pPr>
      <w:r>
        <w:rPr>
          <w:noProof/>
        </w:rPr>
        <mc:AlternateContent>
          <mc:Choice Requires="wps">
            <w:drawing>
              <wp:anchor distT="0" distB="0" distL="114300" distR="114300" simplePos="0" relativeHeight="251661312" behindDoc="0" locked="0" layoutInCell="1" allowOverlap="1" wp14:anchorId="50AF876D" wp14:editId="652DF836">
                <wp:simplePos x="0" y="0"/>
                <wp:positionH relativeFrom="column">
                  <wp:posOffset>2773680</wp:posOffset>
                </wp:positionH>
                <wp:positionV relativeFrom="paragraph">
                  <wp:posOffset>139065</wp:posOffset>
                </wp:positionV>
                <wp:extent cx="4267200" cy="1803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4267200" cy="1803400"/>
                        </a:xfrm>
                        <a:prstGeom prst="rect">
                          <a:avLst/>
                        </a:prstGeom>
                        <a:solidFill>
                          <a:srgbClr val="F4E6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FBCABE" w14:textId="2A7D2CF8" w:rsidR="003C76A3" w:rsidRPr="0039617B" w:rsidRDefault="00877B86" w:rsidP="0039617B">
                            <w:pPr>
                              <w:spacing w:after="120"/>
                              <w:jc w:val="center"/>
                              <w:rPr>
                                <w:rFonts w:ascii="Arial Narrow" w:hAnsi="Arial Narrow"/>
                                <w:b/>
                                <w:i/>
                                <w:sz w:val="19"/>
                                <w:szCs w:val="19"/>
                              </w:rPr>
                            </w:pPr>
                            <w:r>
                              <w:rPr>
                                <w:rFonts w:ascii="Arial Narrow" w:hAnsi="Arial Narrow"/>
                                <w:b/>
                                <w:sz w:val="19"/>
                                <w:szCs w:val="19"/>
                              </w:rPr>
                              <w:t xml:space="preserve">Example of a </w:t>
                            </w:r>
                            <w:r w:rsidR="003C76A3" w:rsidRPr="0039617B">
                              <w:rPr>
                                <w:rFonts w:ascii="Arial Narrow" w:hAnsi="Arial Narrow"/>
                                <w:b/>
                                <w:sz w:val="19"/>
                                <w:szCs w:val="19"/>
                              </w:rPr>
                              <w:t>Vision Description</w:t>
                            </w:r>
                            <w:r>
                              <w:rPr>
                                <w:rFonts w:ascii="Arial Narrow" w:hAnsi="Arial Narrow"/>
                                <w:b/>
                                <w:sz w:val="19"/>
                                <w:szCs w:val="19"/>
                              </w:rPr>
                              <w:t>:</w:t>
                            </w:r>
                            <w:r w:rsidR="003C76A3" w:rsidRPr="0039617B">
                              <w:rPr>
                                <w:rFonts w:ascii="Arial Narrow" w:hAnsi="Arial Narrow"/>
                                <w:b/>
                                <w:sz w:val="19"/>
                                <w:szCs w:val="19"/>
                              </w:rPr>
                              <w:t xml:space="preserve"> </w:t>
                            </w:r>
                            <w:r>
                              <w:rPr>
                                <w:rFonts w:ascii="Arial Narrow" w:hAnsi="Arial Narrow"/>
                                <w:b/>
                                <w:i/>
                                <w:sz w:val="19"/>
                                <w:szCs w:val="19"/>
                              </w:rPr>
                              <w:t>Cajun Coastal Restoration (CCR)</w:t>
                            </w:r>
                          </w:p>
                          <w:p w14:paraId="7BC90936" w14:textId="628DEBA8" w:rsidR="003C76A3" w:rsidRPr="0039617B" w:rsidRDefault="003C76A3" w:rsidP="00877B86">
                            <w:pPr>
                              <w:spacing w:after="120"/>
                              <w:jc w:val="both"/>
                              <w:rPr>
                                <w:rFonts w:ascii="Arial Narrow" w:hAnsi="Arial Narrow"/>
                                <w:sz w:val="19"/>
                                <w:szCs w:val="19"/>
                              </w:rPr>
                            </w:pPr>
                            <w:r w:rsidRPr="0039617B">
                              <w:rPr>
                                <w:rFonts w:ascii="Arial Narrow" w:hAnsi="Arial Narrow"/>
                                <w:sz w:val="19"/>
                                <w:szCs w:val="19"/>
                              </w:rPr>
                              <w:t>C</w:t>
                            </w:r>
                            <w:r w:rsidR="00877B86">
                              <w:rPr>
                                <w:rFonts w:ascii="Arial Narrow" w:hAnsi="Arial Narrow"/>
                                <w:sz w:val="19"/>
                                <w:szCs w:val="19"/>
                              </w:rPr>
                              <w:t>ajun Coastal Restoration</w:t>
                            </w:r>
                            <w:r w:rsidRPr="0039617B">
                              <w:rPr>
                                <w:rFonts w:ascii="Arial Narrow" w:hAnsi="Arial Narrow"/>
                                <w:sz w:val="19"/>
                                <w:szCs w:val="19"/>
                              </w:rPr>
                              <w:t xml:space="preserve"> (C</w:t>
                            </w:r>
                            <w:r w:rsidR="00877B86">
                              <w:rPr>
                                <w:rFonts w:ascii="Arial Narrow" w:hAnsi="Arial Narrow"/>
                                <w:sz w:val="19"/>
                                <w:szCs w:val="19"/>
                              </w:rPr>
                              <w:t>CR</w:t>
                            </w:r>
                            <w:r w:rsidRPr="0039617B">
                              <w:rPr>
                                <w:rFonts w:ascii="Arial Narrow" w:hAnsi="Arial Narrow"/>
                                <w:sz w:val="19"/>
                                <w:szCs w:val="19"/>
                              </w:rPr>
                              <w:t>) will provide technologically-advanced environmental consulting and re</w:t>
                            </w:r>
                            <w:r w:rsidR="00347122">
                              <w:rPr>
                                <w:rFonts w:ascii="Arial Narrow" w:hAnsi="Arial Narrow"/>
                                <w:sz w:val="19"/>
                                <w:szCs w:val="19"/>
                              </w:rPr>
                              <w:t>storation</w:t>
                            </w:r>
                            <w:r w:rsidRPr="0039617B">
                              <w:rPr>
                                <w:rFonts w:ascii="Arial Narrow" w:hAnsi="Arial Narrow"/>
                                <w:sz w:val="19"/>
                                <w:szCs w:val="19"/>
                              </w:rPr>
                              <w:t xml:space="preserve"> services that protect Louisiana communities and businesses.  </w:t>
                            </w:r>
                          </w:p>
                          <w:p w14:paraId="7801A6C8" w14:textId="2A3933EC" w:rsidR="003C76A3" w:rsidRPr="0039617B" w:rsidRDefault="003C76A3" w:rsidP="00877B86">
                            <w:pPr>
                              <w:spacing w:after="120"/>
                              <w:jc w:val="both"/>
                              <w:rPr>
                                <w:rFonts w:ascii="Arial Narrow" w:hAnsi="Arial Narrow"/>
                                <w:sz w:val="19"/>
                                <w:szCs w:val="19"/>
                              </w:rPr>
                            </w:pPr>
                            <w:r w:rsidRPr="0039617B">
                              <w:rPr>
                                <w:rFonts w:ascii="Arial Narrow" w:hAnsi="Arial Narrow"/>
                                <w:sz w:val="19"/>
                                <w:szCs w:val="19"/>
                              </w:rPr>
                              <w:t>C</w:t>
                            </w:r>
                            <w:r w:rsidR="00877B86">
                              <w:rPr>
                                <w:rFonts w:ascii="Arial Narrow" w:hAnsi="Arial Narrow"/>
                                <w:sz w:val="19"/>
                                <w:szCs w:val="19"/>
                              </w:rPr>
                              <w:t>CR</w:t>
                            </w:r>
                            <w:r w:rsidRPr="0039617B">
                              <w:rPr>
                                <w:rFonts w:ascii="Arial Narrow" w:hAnsi="Arial Narrow"/>
                                <w:sz w:val="19"/>
                                <w:szCs w:val="19"/>
                              </w:rPr>
                              <w:t xml:space="preserve"> recommendations will be scientifically-advanced, financially-sound and locally-popular.</w:t>
                            </w:r>
                          </w:p>
                          <w:p w14:paraId="329A864F" w14:textId="0C9116D2" w:rsidR="003C76A3" w:rsidRPr="0039617B" w:rsidRDefault="003C76A3" w:rsidP="00877B86">
                            <w:pPr>
                              <w:spacing w:after="120"/>
                              <w:jc w:val="both"/>
                              <w:rPr>
                                <w:rFonts w:ascii="Arial Narrow" w:hAnsi="Arial Narrow"/>
                                <w:sz w:val="19"/>
                                <w:szCs w:val="19"/>
                              </w:rPr>
                            </w:pPr>
                            <w:r w:rsidRPr="0039617B">
                              <w:rPr>
                                <w:rFonts w:ascii="Arial Narrow" w:hAnsi="Arial Narrow"/>
                                <w:sz w:val="19"/>
                                <w:szCs w:val="19"/>
                              </w:rPr>
                              <w:t>C</w:t>
                            </w:r>
                            <w:r w:rsidR="00877B86">
                              <w:rPr>
                                <w:rFonts w:ascii="Arial Narrow" w:hAnsi="Arial Narrow"/>
                                <w:sz w:val="19"/>
                                <w:szCs w:val="19"/>
                              </w:rPr>
                              <w:t>CR</w:t>
                            </w:r>
                            <w:r w:rsidRPr="0039617B">
                              <w:rPr>
                                <w:rFonts w:ascii="Arial Narrow" w:hAnsi="Arial Narrow"/>
                                <w:sz w:val="19"/>
                                <w:szCs w:val="19"/>
                              </w:rPr>
                              <w:t xml:space="preserve">'s homegrown </w:t>
                            </w:r>
                            <w:r w:rsidR="00F257DC">
                              <w:rPr>
                                <w:rFonts w:ascii="Arial Narrow" w:hAnsi="Arial Narrow"/>
                                <w:sz w:val="19"/>
                                <w:szCs w:val="19"/>
                              </w:rPr>
                              <w:t>team members</w:t>
                            </w:r>
                            <w:r w:rsidRPr="0039617B">
                              <w:rPr>
                                <w:rFonts w:ascii="Arial Narrow" w:hAnsi="Arial Narrow"/>
                                <w:sz w:val="19"/>
                                <w:szCs w:val="19"/>
                              </w:rPr>
                              <w:t xml:space="preserve"> will utilize proprietary social media tools as two-way communication </w:t>
                            </w:r>
                            <w:r w:rsidR="00347122">
                              <w:rPr>
                                <w:rFonts w:ascii="Arial Narrow" w:hAnsi="Arial Narrow"/>
                                <w:sz w:val="19"/>
                                <w:szCs w:val="19"/>
                              </w:rPr>
                              <w:t>networks</w:t>
                            </w:r>
                            <w:r w:rsidRPr="0039617B">
                              <w:rPr>
                                <w:rFonts w:ascii="Arial Narrow" w:hAnsi="Arial Narrow"/>
                                <w:sz w:val="19"/>
                                <w:szCs w:val="19"/>
                              </w:rPr>
                              <w:t xml:space="preserve"> with the communities they know</w:t>
                            </w:r>
                            <w:r w:rsidR="00F257DC">
                              <w:rPr>
                                <w:rFonts w:ascii="Arial Narrow" w:hAnsi="Arial Narrow"/>
                                <w:sz w:val="19"/>
                                <w:szCs w:val="19"/>
                              </w:rPr>
                              <w:t xml:space="preserve"> and love</w:t>
                            </w:r>
                            <w:r w:rsidRPr="0039617B">
                              <w:rPr>
                                <w:rFonts w:ascii="Arial Narrow" w:hAnsi="Arial Narrow"/>
                                <w:sz w:val="19"/>
                                <w:szCs w:val="19"/>
                              </w:rPr>
                              <w:t>.  These tools will enable C</w:t>
                            </w:r>
                            <w:r w:rsidR="00F257DC">
                              <w:rPr>
                                <w:rFonts w:ascii="Arial Narrow" w:hAnsi="Arial Narrow"/>
                                <w:sz w:val="19"/>
                                <w:szCs w:val="19"/>
                              </w:rPr>
                              <w:t>CR</w:t>
                            </w:r>
                            <w:r w:rsidRPr="0039617B">
                              <w:rPr>
                                <w:rFonts w:ascii="Arial Narrow" w:hAnsi="Arial Narrow"/>
                                <w:sz w:val="19"/>
                                <w:szCs w:val="19"/>
                              </w:rPr>
                              <w:t xml:space="preserve"> to</w:t>
                            </w:r>
                            <w:r w:rsidR="00F257DC">
                              <w:rPr>
                                <w:rFonts w:ascii="Arial Narrow" w:hAnsi="Arial Narrow"/>
                                <w:sz w:val="19"/>
                                <w:szCs w:val="19"/>
                              </w:rPr>
                              <w:t xml:space="preserve">: </w:t>
                            </w:r>
                            <w:r w:rsidR="00DD70A0">
                              <w:rPr>
                                <w:rFonts w:ascii="Arial Narrow" w:hAnsi="Arial Narrow"/>
                                <w:sz w:val="19"/>
                                <w:szCs w:val="19"/>
                              </w:rPr>
                              <w:t>1)</w:t>
                            </w:r>
                            <w:r w:rsidRPr="0039617B">
                              <w:rPr>
                                <w:rFonts w:ascii="Arial Narrow" w:hAnsi="Arial Narrow"/>
                                <w:sz w:val="19"/>
                                <w:szCs w:val="19"/>
                              </w:rPr>
                              <w:t xml:space="preserve"> determine dynamic coastal ecosystem </w:t>
                            </w:r>
                            <w:proofErr w:type="gramStart"/>
                            <w:r w:rsidRPr="0039617B">
                              <w:rPr>
                                <w:rFonts w:ascii="Arial Narrow" w:hAnsi="Arial Narrow"/>
                                <w:sz w:val="19"/>
                                <w:szCs w:val="19"/>
                              </w:rPr>
                              <w:t>conditions</w:t>
                            </w:r>
                            <w:r w:rsidR="00877B86">
                              <w:rPr>
                                <w:rFonts w:ascii="Arial Narrow" w:hAnsi="Arial Narrow"/>
                                <w:sz w:val="19"/>
                                <w:szCs w:val="19"/>
                              </w:rPr>
                              <w:t xml:space="preserve">; </w:t>
                            </w:r>
                            <w:r w:rsidR="00F257DC">
                              <w:rPr>
                                <w:rFonts w:ascii="Arial Narrow" w:hAnsi="Arial Narrow"/>
                                <w:sz w:val="19"/>
                                <w:szCs w:val="19"/>
                              </w:rPr>
                              <w:t xml:space="preserve"> </w:t>
                            </w:r>
                            <w:r w:rsidR="00DD70A0">
                              <w:rPr>
                                <w:rFonts w:ascii="Arial Narrow" w:hAnsi="Arial Narrow"/>
                                <w:sz w:val="19"/>
                                <w:szCs w:val="19"/>
                              </w:rPr>
                              <w:t>2</w:t>
                            </w:r>
                            <w:proofErr w:type="gramEnd"/>
                            <w:r w:rsidR="00DD70A0">
                              <w:rPr>
                                <w:rFonts w:ascii="Arial Narrow" w:hAnsi="Arial Narrow"/>
                                <w:sz w:val="19"/>
                                <w:szCs w:val="19"/>
                              </w:rPr>
                              <w:t xml:space="preserve">) </w:t>
                            </w:r>
                            <w:r w:rsidRPr="0039617B">
                              <w:rPr>
                                <w:rFonts w:ascii="Arial Narrow" w:hAnsi="Arial Narrow"/>
                                <w:sz w:val="19"/>
                                <w:szCs w:val="19"/>
                              </w:rPr>
                              <w:t xml:space="preserve">document </w:t>
                            </w:r>
                            <w:r w:rsidR="00DD70A0">
                              <w:rPr>
                                <w:rFonts w:ascii="Arial Narrow" w:hAnsi="Arial Narrow"/>
                                <w:sz w:val="19"/>
                                <w:szCs w:val="19"/>
                              </w:rPr>
                              <w:t>environmental damage;</w:t>
                            </w:r>
                            <w:r w:rsidRPr="0039617B">
                              <w:rPr>
                                <w:rFonts w:ascii="Arial Narrow" w:hAnsi="Arial Narrow"/>
                                <w:sz w:val="19"/>
                                <w:szCs w:val="19"/>
                              </w:rPr>
                              <w:t xml:space="preserve"> and </w:t>
                            </w:r>
                            <w:r w:rsidR="00DD70A0">
                              <w:rPr>
                                <w:rFonts w:ascii="Arial Narrow" w:hAnsi="Arial Narrow"/>
                                <w:sz w:val="19"/>
                                <w:szCs w:val="19"/>
                              </w:rPr>
                              <w:t xml:space="preserve"> 3) develop</w:t>
                            </w:r>
                            <w:r w:rsidRPr="0039617B">
                              <w:rPr>
                                <w:rFonts w:ascii="Arial Narrow" w:hAnsi="Arial Narrow"/>
                                <w:sz w:val="19"/>
                                <w:szCs w:val="19"/>
                              </w:rPr>
                              <w:t xml:space="preserve"> restoration solutions that local stakeholders </w:t>
                            </w:r>
                            <w:r w:rsidR="00F257DC">
                              <w:rPr>
                                <w:rFonts w:ascii="Arial Narrow" w:hAnsi="Arial Narrow"/>
                                <w:sz w:val="19"/>
                                <w:szCs w:val="19"/>
                              </w:rPr>
                              <w:t>will embrace.</w:t>
                            </w:r>
                            <w:r w:rsidRPr="0039617B">
                              <w:rPr>
                                <w:rFonts w:ascii="Arial Narrow" w:hAnsi="Arial Narrow"/>
                                <w:sz w:val="19"/>
                                <w:szCs w:val="19"/>
                              </w:rPr>
                              <w:t xml:space="preserve">  </w:t>
                            </w:r>
                          </w:p>
                          <w:p w14:paraId="7030DF43" w14:textId="292555B9" w:rsidR="003C76A3" w:rsidRPr="0039617B" w:rsidRDefault="003C76A3" w:rsidP="00877B86">
                            <w:pPr>
                              <w:spacing w:after="120"/>
                              <w:jc w:val="both"/>
                              <w:rPr>
                                <w:rFonts w:ascii="Arial Narrow" w:hAnsi="Arial Narrow"/>
                                <w:b/>
                                <w:sz w:val="19"/>
                                <w:szCs w:val="19"/>
                              </w:rPr>
                            </w:pPr>
                            <w:r w:rsidRPr="0039617B">
                              <w:rPr>
                                <w:rFonts w:ascii="Arial Narrow" w:hAnsi="Arial Narrow"/>
                                <w:sz w:val="19"/>
                                <w:szCs w:val="19"/>
                              </w:rPr>
                              <w:t>Corporate and government clients will use C</w:t>
                            </w:r>
                            <w:r w:rsidR="00877B86">
                              <w:rPr>
                                <w:rFonts w:ascii="Arial Narrow" w:hAnsi="Arial Narrow"/>
                                <w:sz w:val="19"/>
                                <w:szCs w:val="19"/>
                              </w:rPr>
                              <w:t>CR</w:t>
                            </w:r>
                            <w:r w:rsidRPr="0039617B">
                              <w:rPr>
                                <w:rFonts w:ascii="Arial Narrow" w:hAnsi="Arial Narrow"/>
                                <w:sz w:val="19"/>
                                <w:szCs w:val="19"/>
                              </w:rPr>
                              <w:t xml:space="preserve"> when they want </w:t>
                            </w:r>
                            <w:r w:rsidR="00247494">
                              <w:rPr>
                                <w:rFonts w:ascii="Arial Narrow" w:hAnsi="Arial Narrow"/>
                                <w:sz w:val="19"/>
                                <w:szCs w:val="19"/>
                              </w:rPr>
                              <w:t>low-cost, high-impact</w:t>
                            </w:r>
                            <w:r w:rsidR="00E9391C">
                              <w:rPr>
                                <w:rFonts w:ascii="Arial Narrow" w:hAnsi="Arial Narrow"/>
                                <w:sz w:val="19"/>
                                <w:szCs w:val="19"/>
                              </w:rPr>
                              <w:t>, and</w:t>
                            </w:r>
                            <w:r w:rsidR="00247494">
                              <w:rPr>
                                <w:rFonts w:ascii="Arial Narrow" w:hAnsi="Arial Narrow"/>
                                <w:sz w:val="19"/>
                                <w:szCs w:val="19"/>
                              </w:rPr>
                              <w:t xml:space="preserve"> shovel-ready</w:t>
                            </w:r>
                            <w:r w:rsidR="00E9391C">
                              <w:rPr>
                                <w:rFonts w:ascii="Arial Narrow" w:hAnsi="Arial Narrow"/>
                                <w:sz w:val="19"/>
                                <w:szCs w:val="19"/>
                              </w:rPr>
                              <w:t xml:space="preserve"> solution</w:t>
                            </w:r>
                            <w:r w:rsidRPr="0039617B">
                              <w:rPr>
                                <w:rFonts w:ascii="Arial Narrow" w:hAnsi="Arial Narrow"/>
                                <w:sz w:val="19"/>
                                <w:szCs w:val="19"/>
                              </w:rPr>
                              <w:t xml:space="preserve">s to </w:t>
                            </w:r>
                            <w:r w:rsidR="00E9391C">
                              <w:rPr>
                                <w:rFonts w:ascii="Arial Narrow" w:hAnsi="Arial Narrow"/>
                                <w:sz w:val="19"/>
                                <w:szCs w:val="19"/>
                              </w:rPr>
                              <w:t>remediate</w:t>
                            </w:r>
                            <w:r w:rsidR="0039617B" w:rsidRPr="0039617B">
                              <w:rPr>
                                <w:rFonts w:ascii="Arial Narrow" w:hAnsi="Arial Narrow"/>
                                <w:sz w:val="19"/>
                                <w:szCs w:val="19"/>
                              </w:rPr>
                              <w:t xml:space="preserve"> </w:t>
                            </w:r>
                            <w:r w:rsidRPr="0039617B">
                              <w:rPr>
                                <w:rFonts w:ascii="Arial Narrow" w:hAnsi="Arial Narrow"/>
                                <w:sz w:val="19"/>
                                <w:szCs w:val="19"/>
                              </w:rPr>
                              <w:t>d</w:t>
                            </w:r>
                            <w:r w:rsidR="0039617B" w:rsidRPr="0039617B">
                              <w:rPr>
                                <w:rFonts w:ascii="Arial Narrow" w:hAnsi="Arial Narrow"/>
                                <w:sz w:val="19"/>
                                <w:szCs w:val="19"/>
                              </w:rPr>
                              <w:t>amage to Louisiana's coastal treasures.</w:t>
                            </w:r>
                            <w:r w:rsidRPr="0039617B">
                              <w:rPr>
                                <w:rFonts w:ascii="Arial Narrow" w:hAnsi="Arial Narrow"/>
                                <w:sz w:val="19"/>
                                <w:szCs w:val="19"/>
                              </w:rPr>
                              <w:t xml:space="preserve"> </w:t>
                            </w:r>
                          </w:p>
                          <w:p w14:paraId="1DF20647" w14:textId="77777777" w:rsidR="003C76A3" w:rsidRPr="00DE52DD" w:rsidRDefault="003C76A3" w:rsidP="003C76A3">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876D" id="Text Box 1" o:spid="_x0000_s1027" type="#_x0000_t202" style="position:absolute;left:0;text-align:left;margin-left:218.4pt;margin-top:10.95pt;width:336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" fillcolor="#f4e6ff" strokecolor="black [3213]">
                <v:textbox>
                  <w:txbxContent>
                    <w:p w14:paraId="76FBCABE" w14:textId="2A7D2CF8" w:rsidR="003C76A3" w:rsidRPr="0039617B" w:rsidRDefault="00877B86" w:rsidP="0039617B">
                      <w:pPr>
                        <w:spacing w:after="120"/>
                        <w:jc w:val="center"/>
                        <w:rPr>
                          <w:rFonts w:ascii="Arial Narrow" w:hAnsi="Arial Narrow"/>
                          <w:b/>
                          <w:i/>
                          <w:sz w:val="19"/>
                          <w:szCs w:val="19"/>
                        </w:rPr>
                      </w:pPr>
                      <w:r>
                        <w:rPr>
                          <w:rFonts w:ascii="Arial Narrow" w:hAnsi="Arial Narrow"/>
                          <w:b/>
                          <w:sz w:val="19"/>
                          <w:szCs w:val="19"/>
                        </w:rPr>
                        <w:t xml:space="preserve">Example of a </w:t>
                      </w:r>
                      <w:r w:rsidR="003C76A3" w:rsidRPr="0039617B">
                        <w:rPr>
                          <w:rFonts w:ascii="Arial Narrow" w:hAnsi="Arial Narrow"/>
                          <w:b/>
                          <w:sz w:val="19"/>
                          <w:szCs w:val="19"/>
                        </w:rPr>
                        <w:t>Vision Description</w:t>
                      </w:r>
                      <w:r>
                        <w:rPr>
                          <w:rFonts w:ascii="Arial Narrow" w:hAnsi="Arial Narrow"/>
                          <w:b/>
                          <w:sz w:val="19"/>
                          <w:szCs w:val="19"/>
                        </w:rPr>
                        <w:t>:</w:t>
                      </w:r>
                      <w:r w:rsidR="003C76A3" w:rsidRPr="0039617B">
                        <w:rPr>
                          <w:rFonts w:ascii="Arial Narrow" w:hAnsi="Arial Narrow"/>
                          <w:b/>
                          <w:sz w:val="19"/>
                          <w:szCs w:val="19"/>
                        </w:rPr>
                        <w:t xml:space="preserve"> </w:t>
                      </w:r>
                      <w:r>
                        <w:rPr>
                          <w:rFonts w:ascii="Arial Narrow" w:hAnsi="Arial Narrow"/>
                          <w:b/>
                          <w:i/>
                          <w:sz w:val="19"/>
                          <w:szCs w:val="19"/>
                        </w:rPr>
                        <w:t>Cajun Coastal Restoration (CCR)</w:t>
                      </w:r>
                    </w:p>
                    <w:p w14:paraId="7BC90936" w14:textId="628DEBA8" w:rsidR="003C76A3" w:rsidRPr="0039617B" w:rsidRDefault="003C76A3" w:rsidP="00877B86">
                      <w:pPr>
                        <w:spacing w:after="120"/>
                        <w:jc w:val="both"/>
                        <w:rPr>
                          <w:rFonts w:ascii="Arial Narrow" w:hAnsi="Arial Narrow"/>
                          <w:sz w:val="19"/>
                          <w:szCs w:val="19"/>
                        </w:rPr>
                      </w:pPr>
                      <w:r w:rsidRPr="0039617B">
                        <w:rPr>
                          <w:rFonts w:ascii="Arial Narrow" w:hAnsi="Arial Narrow"/>
                          <w:sz w:val="19"/>
                          <w:szCs w:val="19"/>
                        </w:rPr>
                        <w:t>C</w:t>
                      </w:r>
                      <w:r w:rsidR="00877B86">
                        <w:rPr>
                          <w:rFonts w:ascii="Arial Narrow" w:hAnsi="Arial Narrow"/>
                          <w:sz w:val="19"/>
                          <w:szCs w:val="19"/>
                        </w:rPr>
                        <w:t>ajun Coastal Restoration</w:t>
                      </w:r>
                      <w:r w:rsidRPr="0039617B">
                        <w:rPr>
                          <w:rFonts w:ascii="Arial Narrow" w:hAnsi="Arial Narrow"/>
                          <w:sz w:val="19"/>
                          <w:szCs w:val="19"/>
                        </w:rPr>
                        <w:t xml:space="preserve"> (C</w:t>
                      </w:r>
                      <w:r w:rsidR="00877B86">
                        <w:rPr>
                          <w:rFonts w:ascii="Arial Narrow" w:hAnsi="Arial Narrow"/>
                          <w:sz w:val="19"/>
                          <w:szCs w:val="19"/>
                        </w:rPr>
                        <w:t>CR</w:t>
                      </w:r>
                      <w:r w:rsidRPr="0039617B">
                        <w:rPr>
                          <w:rFonts w:ascii="Arial Narrow" w:hAnsi="Arial Narrow"/>
                          <w:sz w:val="19"/>
                          <w:szCs w:val="19"/>
                        </w:rPr>
                        <w:t>) will provide technologically-advanced environmental consulting and re</w:t>
                      </w:r>
                      <w:r w:rsidR="00347122">
                        <w:rPr>
                          <w:rFonts w:ascii="Arial Narrow" w:hAnsi="Arial Narrow"/>
                          <w:sz w:val="19"/>
                          <w:szCs w:val="19"/>
                        </w:rPr>
                        <w:t>storation</w:t>
                      </w:r>
                      <w:r w:rsidRPr="0039617B">
                        <w:rPr>
                          <w:rFonts w:ascii="Arial Narrow" w:hAnsi="Arial Narrow"/>
                          <w:sz w:val="19"/>
                          <w:szCs w:val="19"/>
                        </w:rPr>
                        <w:t xml:space="preserve"> services that protect Louisiana communities and businesses.  </w:t>
                      </w:r>
                    </w:p>
                    <w:p w14:paraId="7801A6C8" w14:textId="2A3933EC" w:rsidR="003C76A3" w:rsidRPr="0039617B" w:rsidRDefault="003C76A3" w:rsidP="00877B86">
                      <w:pPr>
                        <w:spacing w:after="120"/>
                        <w:jc w:val="both"/>
                        <w:rPr>
                          <w:rFonts w:ascii="Arial Narrow" w:hAnsi="Arial Narrow"/>
                          <w:sz w:val="19"/>
                          <w:szCs w:val="19"/>
                        </w:rPr>
                      </w:pPr>
                      <w:r w:rsidRPr="0039617B">
                        <w:rPr>
                          <w:rFonts w:ascii="Arial Narrow" w:hAnsi="Arial Narrow"/>
                          <w:sz w:val="19"/>
                          <w:szCs w:val="19"/>
                        </w:rPr>
                        <w:t>C</w:t>
                      </w:r>
                      <w:r w:rsidR="00877B86">
                        <w:rPr>
                          <w:rFonts w:ascii="Arial Narrow" w:hAnsi="Arial Narrow"/>
                          <w:sz w:val="19"/>
                          <w:szCs w:val="19"/>
                        </w:rPr>
                        <w:t>CR</w:t>
                      </w:r>
                      <w:r w:rsidRPr="0039617B">
                        <w:rPr>
                          <w:rFonts w:ascii="Arial Narrow" w:hAnsi="Arial Narrow"/>
                          <w:sz w:val="19"/>
                          <w:szCs w:val="19"/>
                        </w:rPr>
                        <w:t xml:space="preserve"> recommendations will be scientifically-advanced, financially-sound and locally-popular.</w:t>
                      </w:r>
                    </w:p>
                    <w:p w14:paraId="329A864F" w14:textId="0C9116D2" w:rsidR="003C76A3" w:rsidRPr="0039617B" w:rsidRDefault="003C76A3" w:rsidP="00877B86">
                      <w:pPr>
                        <w:spacing w:after="120"/>
                        <w:jc w:val="both"/>
                        <w:rPr>
                          <w:rFonts w:ascii="Arial Narrow" w:hAnsi="Arial Narrow"/>
                          <w:sz w:val="19"/>
                          <w:szCs w:val="19"/>
                        </w:rPr>
                      </w:pPr>
                      <w:r w:rsidRPr="0039617B">
                        <w:rPr>
                          <w:rFonts w:ascii="Arial Narrow" w:hAnsi="Arial Narrow"/>
                          <w:sz w:val="19"/>
                          <w:szCs w:val="19"/>
                        </w:rPr>
                        <w:t>C</w:t>
                      </w:r>
                      <w:r w:rsidR="00877B86">
                        <w:rPr>
                          <w:rFonts w:ascii="Arial Narrow" w:hAnsi="Arial Narrow"/>
                          <w:sz w:val="19"/>
                          <w:szCs w:val="19"/>
                        </w:rPr>
                        <w:t>CR</w:t>
                      </w:r>
                      <w:r w:rsidRPr="0039617B">
                        <w:rPr>
                          <w:rFonts w:ascii="Arial Narrow" w:hAnsi="Arial Narrow"/>
                          <w:sz w:val="19"/>
                          <w:szCs w:val="19"/>
                        </w:rPr>
                        <w:t xml:space="preserve">'s homegrown </w:t>
                      </w:r>
                      <w:r w:rsidR="00F257DC">
                        <w:rPr>
                          <w:rFonts w:ascii="Arial Narrow" w:hAnsi="Arial Narrow"/>
                          <w:sz w:val="19"/>
                          <w:szCs w:val="19"/>
                        </w:rPr>
                        <w:t>team members</w:t>
                      </w:r>
                      <w:r w:rsidRPr="0039617B">
                        <w:rPr>
                          <w:rFonts w:ascii="Arial Narrow" w:hAnsi="Arial Narrow"/>
                          <w:sz w:val="19"/>
                          <w:szCs w:val="19"/>
                        </w:rPr>
                        <w:t xml:space="preserve"> will utilize proprietary social media tools as two-way communication </w:t>
                      </w:r>
                      <w:r w:rsidR="00347122">
                        <w:rPr>
                          <w:rFonts w:ascii="Arial Narrow" w:hAnsi="Arial Narrow"/>
                          <w:sz w:val="19"/>
                          <w:szCs w:val="19"/>
                        </w:rPr>
                        <w:t>networks</w:t>
                      </w:r>
                      <w:r w:rsidRPr="0039617B">
                        <w:rPr>
                          <w:rFonts w:ascii="Arial Narrow" w:hAnsi="Arial Narrow"/>
                          <w:sz w:val="19"/>
                          <w:szCs w:val="19"/>
                        </w:rPr>
                        <w:t xml:space="preserve"> with the communities they know</w:t>
                      </w:r>
                      <w:r w:rsidR="00F257DC">
                        <w:rPr>
                          <w:rFonts w:ascii="Arial Narrow" w:hAnsi="Arial Narrow"/>
                          <w:sz w:val="19"/>
                          <w:szCs w:val="19"/>
                        </w:rPr>
                        <w:t xml:space="preserve"> and love</w:t>
                      </w:r>
                      <w:r w:rsidRPr="0039617B">
                        <w:rPr>
                          <w:rFonts w:ascii="Arial Narrow" w:hAnsi="Arial Narrow"/>
                          <w:sz w:val="19"/>
                          <w:szCs w:val="19"/>
                        </w:rPr>
                        <w:t>.  These tools will enable C</w:t>
                      </w:r>
                      <w:r w:rsidR="00F257DC">
                        <w:rPr>
                          <w:rFonts w:ascii="Arial Narrow" w:hAnsi="Arial Narrow"/>
                          <w:sz w:val="19"/>
                          <w:szCs w:val="19"/>
                        </w:rPr>
                        <w:t>CR</w:t>
                      </w:r>
                      <w:r w:rsidRPr="0039617B">
                        <w:rPr>
                          <w:rFonts w:ascii="Arial Narrow" w:hAnsi="Arial Narrow"/>
                          <w:sz w:val="19"/>
                          <w:szCs w:val="19"/>
                        </w:rPr>
                        <w:t xml:space="preserve"> to</w:t>
                      </w:r>
                      <w:r w:rsidR="00F257DC">
                        <w:rPr>
                          <w:rFonts w:ascii="Arial Narrow" w:hAnsi="Arial Narrow"/>
                          <w:sz w:val="19"/>
                          <w:szCs w:val="19"/>
                        </w:rPr>
                        <w:t xml:space="preserve">: </w:t>
                      </w:r>
                      <w:r w:rsidR="00DD70A0">
                        <w:rPr>
                          <w:rFonts w:ascii="Arial Narrow" w:hAnsi="Arial Narrow"/>
                          <w:sz w:val="19"/>
                          <w:szCs w:val="19"/>
                        </w:rPr>
                        <w:t>1)</w:t>
                      </w:r>
                      <w:r w:rsidRPr="0039617B">
                        <w:rPr>
                          <w:rFonts w:ascii="Arial Narrow" w:hAnsi="Arial Narrow"/>
                          <w:sz w:val="19"/>
                          <w:szCs w:val="19"/>
                        </w:rPr>
                        <w:t xml:space="preserve"> determine dynamic coastal ecosystem </w:t>
                      </w:r>
                      <w:proofErr w:type="gramStart"/>
                      <w:r w:rsidRPr="0039617B">
                        <w:rPr>
                          <w:rFonts w:ascii="Arial Narrow" w:hAnsi="Arial Narrow"/>
                          <w:sz w:val="19"/>
                          <w:szCs w:val="19"/>
                        </w:rPr>
                        <w:t>conditions</w:t>
                      </w:r>
                      <w:r w:rsidR="00877B86">
                        <w:rPr>
                          <w:rFonts w:ascii="Arial Narrow" w:hAnsi="Arial Narrow"/>
                          <w:sz w:val="19"/>
                          <w:szCs w:val="19"/>
                        </w:rPr>
                        <w:t xml:space="preserve">; </w:t>
                      </w:r>
                      <w:r w:rsidR="00F257DC">
                        <w:rPr>
                          <w:rFonts w:ascii="Arial Narrow" w:hAnsi="Arial Narrow"/>
                          <w:sz w:val="19"/>
                          <w:szCs w:val="19"/>
                        </w:rPr>
                        <w:t xml:space="preserve"> </w:t>
                      </w:r>
                      <w:r w:rsidR="00DD70A0">
                        <w:rPr>
                          <w:rFonts w:ascii="Arial Narrow" w:hAnsi="Arial Narrow"/>
                          <w:sz w:val="19"/>
                          <w:szCs w:val="19"/>
                        </w:rPr>
                        <w:t>2</w:t>
                      </w:r>
                      <w:proofErr w:type="gramEnd"/>
                      <w:r w:rsidR="00DD70A0">
                        <w:rPr>
                          <w:rFonts w:ascii="Arial Narrow" w:hAnsi="Arial Narrow"/>
                          <w:sz w:val="19"/>
                          <w:szCs w:val="19"/>
                        </w:rPr>
                        <w:t xml:space="preserve">) </w:t>
                      </w:r>
                      <w:r w:rsidRPr="0039617B">
                        <w:rPr>
                          <w:rFonts w:ascii="Arial Narrow" w:hAnsi="Arial Narrow"/>
                          <w:sz w:val="19"/>
                          <w:szCs w:val="19"/>
                        </w:rPr>
                        <w:t xml:space="preserve">document </w:t>
                      </w:r>
                      <w:r w:rsidR="00DD70A0">
                        <w:rPr>
                          <w:rFonts w:ascii="Arial Narrow" w:hAnsi="Arial Narrow"/>
                          <w:sz w:val="19"/>
                          <w:szCs w:val="19"/>
                        </w:rPr>
                        <w:t>environmental damage;</w:t>
                      </w:r>
                      <w:r w:rsidRPr="0039617B">
                        <w:rPr>
                          <w:rFonts w:ascii="Arial Narrow" w:hAnsi="Arial Narrow"/>
                          <w:sz w:val="19"/>
                          <w:szCs w:val="19"/>
                        </w:rPr>
                        <w:t xml:space="preserve"> and </w:t>
                      </w:r>
                      <w:r w:rsidR="00DD70A0">
                        <w:rPr>
                          <w:rFonts w:ascii="Arial Narrow" w:hAnsi="Arial Narrow"/>
                          <w:sz w:val="19"/>
                          <w:szCs w:val="19"/>
                        </w:rPr>
                        <w:t xml:space="preserve"> 3) develop</w:t>
                      </w:r>
                      <w:r w:rsidRPr="0039617B">
                        <w:rPr>
                          <w:rFonts w:ascii="Arial Narrow" w:hAnsi="Arial Narrow"/>
                          <w:sz w:val="19"/>
                          <w:szCs w:val="19"/>
                        </w:rPr>
                        <w:t xml:space="preserve"> restoration solutions that local stakeholders </w:t>
                      </w:r>
                      <w:r w:rsidR="00F257DC">
                        <w:rPr>
                          <w:rFonts w:ascii="Arial Narrow" w:hAnsi="Arial Narrow"/>
                          <w:sz w:val="19"/>
                          <w:szCs w:val="19"/>
                        </w:rPr>
                        <w:t>will embrace.</w:t>
                      </w:r>
                      <w:r w:rsidRPr="0039617B">
                        <w:rPr>
                          <w:rFonts w:ascii="Arial Narrow" w:hAnsi="Arial Narrow"/>
                          <w:sz w:val="19"/>
                          <w:szCs w:val="19"/>
                        </w:rPr>
                        <w:t xml:space="preserve">  </w:t>
                      </w:r>
                    </w:p>
                    <w:p w14:paraId="7030DF43" w14:textId="292555B9" w:rsidR="003C76A3" w:rsidRPr="0039617B" w:rsidRDefault="003C76A3" w:rsidP="00877B86">
                      <w:pPr>
                        <w:spacing w:after="120"/>
                        <w:jc w:val="both"/>
                        <w:rPr>
                          <w:rFonts w:ascii="Arial Narrow" w:hAnsi="Arial Narrow"/>
                          <w:b/>
                          <w:sz w:val="19"/>
                          <w:szCs w:val="19"/>
                        </w:rPr>
                      </w:pPr>
                      <w:r w:rsidRPr="0039617B">
                        <w:rPr>
                          <w:rFonts w:ascii="Arial Narrow" w:hAnsi="Arial Narrow"/>
                          <w:sz w:val="19"/>
                          <w:szCs w:val="19"/>
                        </w:rPr>
                        <w:t>Corporate and government clients will use C</w:t>
                      </w:r>
                      <w:r w:rsidR="00877B86">
                        <w:rPr>
                          <w:rFonts w:ascii="Arial Narrow" w:hAnsi="Arial Narrow"/>
                          <w:sz w:val="19"/>
                          <w:szCs w:val="19"/>
                        </w:rPr>
                        <w:t>CR</w:t>
                      </w:r>
                      <w:r w:rsidRPr="0039617B">
                        <w:rPr>
                          <w:rFonts w:ascii="Arial Narrow" w:hAnsi="Arial Narrow"/>
                          <w:sz w:val="19"/>
                          <w:szCs w:val="19"/>
                        </w:rPr>
                        <w:t xml:space="preserve"> when they want </w:t>
                      </w:r>
                      <w:r w:rsidR="00247494">
                        <w:rPr>
                          <w:rFonts w:ascii="Arial Narrow" w:hAnsi="Arial Narrow"/>
                          <w:sz w:val="19"/>
                          <w:szCs w:val="19"/>
                        </w:rPr>
                        <w:t>low-cost, high-impact</w:t>
                      </w:r>
                      <w:r w:rsidR="00E9391C">
                        <w:rPr>
                          <w:rFonts w:ascii="Arial Narrow" w:hAnsi="Arial Narrow"/>
                          <w:sz w:val="19"/>
                          <w:szCs w:val="19"/>
                        </w:rPr>
                        <w:t>, and</w:t>
                      </w:r>
                      <w:r w:rsidR="00247494">
                        <w:rPr>
                          <w:rFonts w:ascii="Arial Narrow" w:hAnsi="Arial Narrow"/>
                          <w:sz w:val="19"/>
                          <w:szCs w:val="19"/>
                        </w:rPr>
                        <w:t xml:space="preserve"> shovel-ready</w:t>
                      </w:r>
                      <w:r w:rsidR="00E9391C">
                        <w:rPr>
                          <w:rFonts w:ascii="Arial Narrow" w:hAnsi="Arial Narrow"/>
                          <w:sz w:val="19"/>
                          <w:szCs w:val="19"/>
                        </w:rPr>
                        <w:t xml:space="preserve"> solution</w:t>
                      </w:r>
                      <w:r w:rsidRPr="0039617B">
                        <w:rPr>
                          <w:rFonts w:ascii="Arial Narrow" w:hAnsi="Arial Narrow"/>
                          <w:sz w:val="19"/>
                          <w:szCs w:val="19"/>
                        </w:rPr>
                        <w:t xml:space="preserve">s to </w:t>
                      </w:r>
                      <w:r w:rsidR="00E9391C">
                        <w:rPr>
                          <w:rFonts w:ascii="Arial Narrow" w:hAnsi="Arial Narrow"/>
                          <w:sz w:val="19"/>
                          <w:szCs w:val="19"/>
                        </w:rPr>
                        <w:t>remediate</w:t>
                      </w:r>
                      <w:r w:rsidR="0039617B" w:rsidRPr="0039617B">
                        <w:rPr>
                          <w:rFonts w:ascii="Arial Narrow" w:hAnsi="Arial Narrow"/>
                          <w:sz w:val="19"/>
                          <w:szCs w:val="19"/>
                        </w:rPr>
                        <w:t xml:space="preserve"> </w:t>
                      </w:r>
                      <w:r w:rsidRPr="0039617B">
                        <w:rPr>
                          <w:rFonts w:ascii="Arial Narrow" w:hAnsi="Arial Narrow"/>
                          <w:sz w:val="19"/>
                          <w:szCs w:val="19"/>
                        </w:rPr>
                        <w:t>d</w:t>
                      </w:r>
                      <w:r w:rsidR="0039617B" w:rsidRPr="0039617B">
                        <w:rPr>
                          <w:rFonts w:ascii="Arial Narrow" w:hAnsi="Arial Narrow"/>
                          <w:sz w:val="19"/>
                          <w:szCs w:val="19"/>
                        </w:rPr>
                        <w:t>amage to Louisiana's coastal treasures.</w:t>
                      </w:r>
                      <w:r w:rsidRPr="0039617B">
                        <w:rPr>
                          <w:rFonts w:ascii="Arial Narrow" w:hAnsi="Arial Narrow"/>
                          <w:sz w:val="19"/>
                          <w:szCs w:val="19"/>
                        </w:rPr>
                        <w:t xml:space="preserve"> </w:t>
                      </w:r>
                    </w:p>
                    <w:p w14:paraId="1DF20647" w14:textId="77777777" w:rsidR="003C76A3" w:rsidRPr="00DE52DD" w:rsidRDefault="003C76A3" w:rsidP="003C76A3">
                      <w:pPr>
                        <w:spacing w:after="80"/>
                        <w:jc w:val="both"/>
                        <w:rPr>
                          <w:rFonts w:ascii="Arial Narrow" w:hAnsi="Arial Narrow"/>
                          <w:b/>
                          <w:i/>
                          <w:sz w:val="18"/>
                          <w:szCs w:val="18"/>
                        </w:rPr>
                      </w:pPr>
                    </w:p>
                  </w:txbxContent>
                </v:textbox>
                <w10:wrap type="square"/>
              </v:shape>
            </w:pict>
          </mc:Fallback>
        </mc:AlternateContent>
      </w:r>
    </w:p>
    <w:p w14:paraId="52AF4249" w14:textId="70A32145" w:rsidR="00067278" w:rsidRDefault="00067278" w:rsidP="003649B1">
      <w:pPr>
        <w:jc w:val="both"/>
      </w:pPr>
      <w:r>
        <w:t>Elements of an effective vision description are:</w:t>
      </w:r>
    </w:p>
    <w:p w14:paraId="46FFEE47" w14:textId="6CFF060F" w:rsidR="00C765FE" w:rsidRDefault="00C765FE" w:rsidP="003649B1">
      <w:pPr>
        <w:jc w:val="both"/>
      </w:pPr>
    </w:p>
    <w:p w14:paraId="320BC939" w14:textId="58B7F946" w:rsidR="00C765FE" w:rsidRDefault="00067278" w:rsidP="00C765FE">
      <w:pPr>
        <w:pStyle w:val="ListParagraph"/>
        <w:numPr>
          <w:ilvl w:val="0"/>
          <w:numId w:val="19"/>
        </w:numPr>
        <w:jc w:val="both"/>
      </w:pPr>
      <w:r>
        <w:t>what the venture will do;</w:t>
      </w:r>
    </w:p>
    <w:p w14:paraId="765EC34A" w14:textId="280A1FD8" w:rsidR="00C765FE" w:rsidRDefault="00C765FE" w:rsidP="00C765FE">
      <w:pPr>
        <w:jc w:val="both"/>
      </w:pPr>
    </w:p>
    <w:p w14:paraId="6AEBC47A" w14:textId="527B1AFC" w:rsidR="00C765FE" w:rsidRDefault="00067278" w:rsidP="00C765FE">
      <w:pPr>
        <w:pStyle w:val="ListParagraph"/>
        <w:numPr>
          <w:ilvl w:val="0"/>
          <w:numId w:val="19"/>
        </w:numPr>
        <w:jc w:val="both"/>
      </w:pPr>
      <w:r>
        <w:t>the vision driving the venture;</w:t>
      </w:r>
    </w:p>
    <w:p w14:paraId="561673D9" w14:textId="27746E59" w:rsidR="00C765FE" w:rsidRDefault="00C765FE" w:rsidP="00C765FE">
      <w:pPr>
        <w:jc w:val="both"/>
      </w:pPr>
    </w:p>
    <w:p w14:paraId="2D091593" w14:textId="6F35251F" w:rsidR="00C765FE" w:rsidRDefault="00067278" w:rsidP="00C765FE">
      <w:pPr>
        <w:pStyle w:val="ListParagraph"/>
        <w:numPr>
          <w:ilvl w:val="0"/>
          <w:numId w:val="19"/>
        </w:numPr>
        <w:jc w:val="both"/>
      </w:pPr>
      <w:r>
        <w:t>why targeted customers will prefer the venture to competition;</w:t>
      </w:r>
    </w:p>
    <w:p w14:paraId="5BC5447E" w14:textId="38BA0DBF" w:rsidR="00C765FE" w:rsidRDefault="00C765FE" w:rsidP="00C765FE">
      <w:pPr>
        <w:jc w:val="both"/>
      </w:pPr>
    </w:p>
    <w:p w14:paraId="5063F170" w14:textId="33E6907C" w:rsidR="00C765FE" w:rsidRDefault="00067278" w:rsidP="00C765FE">
      <w:pPr>
        <w:pStyle w:val="ListParagraph"/>
        <w:numPr>
          <w:ilvl w:val="0"/>
          <w:numId w:val="19"/>
        </w:numPr>
        <w:jc w:val="both"/>
      </w:pPr>
      <w:r>
        <w:t>how / why the venture will succeed.</w:t>
      </w:r>
    </w:p>
    <w:p w14:paraId="72BB3CEB" w14:textId="77777777" w:rsidR="003649B1" w:rsidRDefault="003649B1" w:rsidP="003649B1">
      <w:pPr>
        <w:jc w:val="both"/>
      </w:pPr>
    </w:p>
    <w:p w14:paraId="0B26578F" w14:textId="3FD90434" w:rsidR="006B2315" w:rsidRDefault="00067278" w:rsidP="003649B1">
      <w:pPr>
        <w:jc w:val="both"/>
      </w:pPr>
      <w:r>
        <w:t>The entrepreneur, venture leader or small business owner should be able to express a vision description in 100 words or less, with great conviction ("a firmly-held belief") and enthusiasm ("intense and eager interest; zeal or gusto").</w:t>
      </w:r>
    </w:p>
    <w:p w14:paraId="100E5526" w14:textId="77777777" w:rsidR="00791354" w:rsidRDefault="00791354">
      <w:pPr>
        <w:spacing w:after="200" w:line="276" w:lineRule="auto"/>
        <w:rPr>
          <w:b/>
          <w:sz w:val="28"/>
          <w:szCs w:val="28"/>
        </w:rPr>
      </w:pPr>
      <w:r>
        <w:rPr>
          <w:b/>
          <w:sz w:val="28"/>
          <w:szCs w:val="28"/>
        </w:rPr>
        <w:br w:type="page"/>
      </w:r>
    </w:p>
    <w:p w14:paraId="3F80B855" w14:textId="35FEEE72" w:rsidR="004B00FD" w:rsidRPr="00833344" w:rsidRDefault="00F257DC" w:rsidP="004B00FD">
      <w:pPr>
        <w:jc w:val="both"/>
        <w:rPr>
          <w:b/>
          <w:sz w:val="28"/>
          <w:szCs w:val="28"/>
        </w:rPr>
      </w:pPr>
      <w:r>
        <w:rPr>
          <w:b/>
          <w:sz w:val="28"/>
          <w:szCs w:val="28"/>
        </w:rPr>
        <w:lastRenderedPageBreak/>
        <w:t>Generating Revenue</w:t>
      </w:r>
    </w:p>
    <w:p w14:paraId="2904FD93" w14:textId="7475E4E3" w:rsidR="004B00FD" w:rsidRDefault="00247494" w:rsidP="004B00FD">
      <w:pPr>
        <w:jc w:val="both"/>
      </w:pPr>
      <w:r>
        <w:t>Every business concept package should include a description of how the venture will generate revenues.</w:t>
      </w:r>
    </w:p>
    <w:p w14:paraId="26FB5478" w14:textId="77777777" w:rsidR="00EE669D" w:rsidRDefault="00EE669D" w:rsidP="004B00FD">
      <w:pPr>
        <w:jc w:val="both"/>
      </w:pPr>
    </w:p>
    <w:p w14:paraId="1B24609C" w14:textId="77777777" w:rsidR="00247494" w:rsidRDefault="00247494" w:rsidP="00A73139">
      <w:pPr>
        <w:jc w:val="both"/>
      </w:pPr>
      <w:r>
        <w:t>On a basic level this means the business concept will need to describe what products and services the venture will offer, who the target customers will be, and basic pricing information.</w:t>
      </w:r>
    </w:p>
    <w:p w14:paraId="1C83E841" w14:textId="77777777" w:rsidR="00247494" w:rsidRDefault="00247494" w:rsidP="00A73139">
      <w:pPr>
        <w:jc w:val="both"/>
      </w:pPr>
    </w:p>
    <w:p w14:paraId="090E152C" w14:textId="4375208C" w:rsidR="0065697D" w:rsidRPr="007B0C6D" w:rsidRDefault="00247494" w:rsidP="00A73139">
      <w:pPr>
        <w:jc w:val="both"/>
      </w:pPr>
      <w:r>
        <w:t>On a more sophisticated level, this section should indicate how the venture will:  a) dislodge current competitors to gain business; and/</w:t>
      </w:r>
      <w:proofErr w:type="gramStart"/>
      <w:r>
        <w:t>or  b</w:t>
      </w:r>
      <w:proofErr w:type="gramEnd"/>
      <w:r>
        <w:t xml:space="preserve">) develop revenue streams based on innovation and/or penetrating new market segments. </w:t>
      </w:r>
    </w:p>
    <w:p w14:paraId="6420173F" w14:textId="77777777" w:rsidR="0065697D" w:rsidRPr="00EE669D" w:rsidRDefault="0065697D" w:rsidP="004B00FD">
      <w:pPr>
        <w:jc w:val="both"/>
      </w:pPr>
    </w:p>
    <w:p w14:paraId="1330B84F" w14:textId="0EE6A30A" w:rsidR="00721D28" w:rsidRDefault="00721D28" w:rsidP="00B27589">
      <w:pPr>
        <w:jc w:val="both"/>
      </w:pPr>
    </w:p>
    <w:p w14:paraId="0BDE245D" w14:textId="2B85B943" w:rsidR="00F257DC" w:rsidRPr="00833344" w:rsidRDefault="00F257DC" w:rsidP="00F257DC">
      <w:pPr>
        <w:jc w:val="both"/>
        <w:rPr>
          <w:b/>
          <w:sz w:val="28"/>
          <w:szCs w:val="28"/>
        </w:rPr>
      </w:pPr>
      <w:r>
        <w:rPr>
          <w:b/>
          <w:sz w:val="28"/>
          <w:szCs w:val="28"/>
        </w:rPr>
        <w:t>Differentiation</w:t>
      </w:r>
    </w:p>
    <w:p w14:paraId="6425C0C6" w14:textId="2FA42912" w:rsidR="00F257DC" w:rsidRPr="00247494" w:rsidRDefault="00247494" w:rsidP="00F257DC">
      <w:pPr>
        <w:jc w:val="both"/>
      </w:pPr>
      <w:r>
        <w:t xml:space="preserve">Remember:  differentiation means "different </w:t>
      </w:r>
      <w:r>
        <w:rPr>
          <w:i/>
        </w:rPr>
        <w:t>and better</w:t>
      </w:r>
      <w:r>
        <w:t>" when it comes to a new venture.  The business concept package must include why your targeted customers will buy from you and not from a competitor.</w:t>
      </w:r>
    </w:p>
    <w:p w14:paraId="6C03A954" w14:textId="77777777" w:rsidR="00247494" w:rsidRDefault="00247494" w:rsidP="00F257DC">
      <w:pPr>
        <w:jc w:val="both"/>
      </w:pPr>
    </w:p>
    <w:p w14:paraId="0EA96F99" w14:textId="22FE034F" w:rsidR="00F257DC" w:rsidRDefault="00247494" w:rsidP="00F257DC">
      <w:pPr>
        <w:jc w:val="both"/>
      </w:pPr>
      <w:r>
        <w:t>In fact, the new venture not only has to</w:t>
      </w:r>
      <w:r w:rsidR="00F257DC">
        <w:t xml:space="preserve"> be better than the competition . . . </w:t>
      </w:r>
      <w:r>
        <w:t xml:space="preserve">the new venture </w:t>
      </w:r>
      <w:r w:rsidR="00C01549">
        <w:t>must</w:t>
      </w:r>
      <w:r w:rsidR="00F257DC">
        <w:t xml:space="preserve"> be better than "do nothing" or "do nothing different."</w:t>
      </w:r>
      <w:r>
        <w:t xml:space="preserve">  The toughest competition of all is the tendency of people and organizations to stick with routine.  The business concept must indicate how the venture will change current market dynamics and customer purchasing behavior.</w:t>
      </w:r>
    </w:p>
    <w:p w14:paraId="4182B168" w14:textId="77777777" w:rsidR="00F257DC" w:rsidRDefault="00F257DC" w:rsidP="00F257DC">
      <w:pPr>
        <w:jc w:val="both"/>
      </w:pPr>
    </w:p>
    <w:p w14:paraId="25C48DE3" w14:textId="77777777" w:rsidR="00F257DC" w:rsidRDefault="00F257DC" w:rsidP="00F257DC">
      <w:pPr>
        <w:jc w:val="both"/>
      </w:pPr>
    </w:p>
    <w:p w14:paraId="64513618" w14:textId="6410046F" w:rsidR="00F257DC" w:rsidRPr="00F257DC" w:rsidRDefault="00F257DC" w:rsidP="00F257DC">
      <w:pPr>
        <w:jc w:val="both"/>
        <w:rPr>
          <w:b/>
          <w:i/>
          <w:sz w:val="28"/>
          <w:szCs w:val="28"/>
        </w:rPr>
      </w:pPr>
      <w:r>
        <w:rPr>
          <w:b/>
          <w:sz w:val="28"/>
          <w:szCs w:val="28"/>
        </w:rPr>
        <w:t xml:space="preserve">Basic </w:t>
      </w:r>
      <w:r>
        <w:rPr>
          <w:b/>
          <w:i/>
          <w:sz w:val="28"/>
          <w:szCs w:val="28"/>
        </w:rPr>
        <w:t>Pro Forma</w:t>
      </w:r>
    </w:p>
    <w:p w14:paraId="1A953055" w14:textId="55D41272" w:rsidR="00F257DC" w:rsidRDefault="00F257DC" w:rsidP="00F257DC">
      <w:pPr>
        <w:jc w:val="both"/>
      </w:pPr>
      <w:r>
        <w:rPr>
          <w:noProof/>
        </w:rPr>
        <mc:AlternateContent>
          <mc:Choice Requires="wps">
            <w:drawing>
              <wp:anchor distT="0" distB="0" distL="114300" distR="114300" simplePos="0" relativeHeight="251663360" behindDoc="0" locked="0" layoutInCell="1" allowOverlap="1" wp14:anchorId="0A8805DA" wp14:editId="4BF1451E">
                <wp:simplePos x="0" y="0"/>
                <wp:positionH relativeFrom="column">
                  <wp:posOffset>4500880</wp:posOffset>
                </wp:positionH>
                <wp:positionV relativeFrom="paragraph">
                  <wp:posOffset>334645</wp:posOffset>
                </wp:positionV>
                <wp:extent cx="2353310" cy="2407920"/>
                <wp:effectExtent l="0" t="0" r="34290" b="30480"/>
                <wp:wrapSquare wrapText="bothSides"/>
                <wp:docPr id="4" name="Text Box 4"/>
                <wp:cNvGraphicFramePr/>
                <a:graphic xmlns:a="http://schemas.openxmlformats.org/drawingml/2006/main">
                  <a:graphicData uri="http://schemas.microsoft.com/office/word/2010/wordprocessingShape">
                    <wps:wsp>
                      <wps:cNvSpPr txBox="1"/>
                      <wps:spPr>
                        <a:xfrm>
                          <a:off x="0" y="0"/>
                          <a:ext cx="2353310" cy="240792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36CDDE" w14:textId="77777777" w:rsidR="00F257DC" w:rsidRPr="00510BB6" w:rsidRDefault="00F257DC" w:rsidP="00F257DC">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0584965E" w14:textId="77777777" w:rsidR="00F257DC" w:rsidRDefault="00F257DC" w:rsidP="00F257DC">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4A894A06" w14:textId="77777777" w:rsidR="00F257DC" w:rsidRDefault="00F257DC" w:rsidP="00F257DC">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0FE992A9" w14:textId="77777777" w:rsidR="00F257DC" w:rsidRDefault="00F257DC" w:rsidP="00F257DC">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0EAC2601" w14:textId="77777777" w:rsidR="00F257DC" w:rsidRDefault="00F257DC" w:rsidP="00F257DC">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7D3AA836" w14:textId="77777777" w:rsidR="00F257DC" w:rsidRDefault="00F257DC" w:rsidP="00F257DC">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4E541421" w14:textId="77777777" w:rsidR="00F257DC" w:rsidRDefault="00F257DC" w:rsidP="00F257DC">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A952137" w14:textId="77777777" w:rsidR="00F257DC" w:rsidRDefault="00F257DC" w:rsidP="00F257DC">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57C25E60" w14:textId="56AB6530" w:rsidR="00C01549" w:rsidRDefault="00C01549" w:rsidP="00F257DC">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1627EBB0" w14:textId="77777777" w:rsidR="00F257DC" w:rsidRDefault="00F257DC" w:rsidP="00F257DC">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148974F7" w14:textId="77777777" w:rsidR="00F257DC" w:rsidRPr="00510BB6" w:rsidRDefault="00F257DC" w:rsidP="00F257DC">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05DA" id="Text Box 4" o:spid="_x0000_s1028" type="#_x0000_t202" style="position:absolute;left:0;text-align:left;margin-left:354.4pt;margin-top:26.35pt;width:185.3pt;height:18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" fillcolor="#f2f2f2 [3052]" strokecolor="black [3213]">
                <v:textbox>
                  <w:txbxContent>
                    <w:p w14:paraId="4436CDDE" w14:textId="77777777" w:rsidR="00F257DC" w:rsidRPr="00510BB6" w:rsidRDefault="00F257DC" w:rsidP="00F257DC">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0584965E" w14:textId="77777777" w:rsidR="00F257DC" w:rsidRDefault="00F257DC" w:rsidP="00F257DC">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4A894A06" w14:textId="77777777" w:rsidR="00F257DC" w:rsidRDefault="00F257DC" w:rsidP="00F257DC">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0FE992A9" w14:textId="77777777" w:rsidR="00F257DC" w:rsidRDefault="00F257DC" w:rsidP="00F257DC">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0EAC2601" w14:textId="77777777" w:rsidR="00F257DC" w:rsidRDefault="00F257DC" w:rsidP="00F257DC">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7D3AA836" w14:textId="77777777" w:rsidR="00F257DC" w:rsidRDefault="00F257DC" w:rsidP="00F257DC">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4E541421" w14:textId="77777777" w:rsidR="00F257DC" w:rsidRDefault="00F257DC" w:rsidP="00F257DC">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A952137" w14:textId="77777777" w:rsidR="00F257DC" w:rsidRDefault="00F257DC" w:rsidP="00F257DC">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57C25E60" w14:textId="56AB6530" w:rsidR="00C01549" w:rsidRDefault="00C01549" w:rsidP="00F257DC">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1627EBB0" w14:textId="77777777" w:rsidR="00F257DC" w:rsidRDefault="00F257DC" w:rsidP="00F257DC">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148974F7" w14:textId="77777777" w:rsidR="00F257DC" w:rsidRPr="00510BB6" w:rsidRDefault="00F257DC" w:rsidP="00F257DC">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B55103">
        <w:t>A business concept package needs to provide the basic income statement / cash flow projections that demonstrate the venture is likely to be financially-sound.</w:t>
      </w:r>
    </w:p>
    <w:p w14:paraId="686BE440" w14:textId="1E9C77E7" w:rsidR="00F257DC" w:rsidRDefault="00F257DC" w:rsidP="00F257DC">
      <w:pPr>
        <w:jc w:val="both"/>
      </w:pPr>
    </w:p>
    <w:p w14:paraId="0E204E02" w14:textId="46DD615E" w:rsidR="00F257DC" w:rsidRDefault="006D578C" w:rsidP="00F257DC">
      <w:pPr>
        <w:jc w:val="both"/>
      </w:pPr>
      <w:r>
        <w:rPr>
          <w:noProof/>
        </w:rPr>
        <mc:AlternateContent>
          <mc:Choice Requires="wps">
            <w:drawing>
              <wp:anchor distT="0" distB="0" distL="114300" distR="114300" simplePos="0" relativeHeight="251663871" behindDoc="0" locked="0" layoutInCell="1" allowOverlap="1" wp14:anchorId="2289BB2A" wp14:editId="67EF0B8D">
                <wp:simplePos x="0" y="0"/>
                <wp:positionH relativeFrom="column">
                  <wp:posOffset>6258560</wp:posOffset>
                </wp:positionH>
                <wp:positionV relativeFrom="paragraph">
                  <wp:posOffset>676275</wp:posOffset>
                </wp:positionV>
                <wp:extent cx="538480" cy="490855"/>
                <wp:effectExtent l="0" t="0" r="20320" b="17145"/>
                <wp:wrapThrough wrapText="bothSides">
                  <wp:wrapPolygon edited="0">
                    <wp:start x="4075" y="0"/>
                    <wp:lineTo x="0" y="4471"/>
                    <wp:lineTo x="0" y="19001"/>
                    <wp:lineTo x="4075" y="21237"/>
                    <wp:lineTo x="17321" y="21237"/>
                    <wp:lineTo x="21396" y="19001"/>
                    <wp:lineTo x="21396" y="4471"/>
                    <wp:lineTo x="17321" y="0"/>
                    <wp:lineTo x="4075" y="0"/>
                  </wp:wrapPolygon>
                </wp:wrapThrough>
                <wp:docPr id="9" name="Decagon 9"/>
                <wp:cNvGraphicFramePr/>
                <a:graphic xmlns:a="http://schemas.openxmlformats.org/drawingml/2006/main">
                  <a:graphicData uri="http://schemas.microsoft.com/office/word/2010/wordprocessingShape">
                    <wps:wsp>
                      <wps:cNvSpPr/>
                      <wps:spPr>
                        <a:xfrm>
                          <a:off x="0" y="0"/>
                          <a:ext cx="538480" cy="490855"/>
                        </a:xfrm>
                        <a:prstGeom prst="decagon">
                          <a:avLst/>
                        </a:prstGeom>
                        <a:solidFill>
                          <a:srgbClr val="FFFFE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EECCEF" id="Decagon 9" o:spid="_x0000_s1026" style="position:absolute;margin-left:492.8pt;margin-top:53.25pt;width:42.4pt;height:38.65pt;z-index:2516638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38480,49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" path="m0,245428l51420,93745,186040,1,352440,1,487060,93745,538480,245428,487060,397110,352440,490854,186040,490854,51420,397110,,245428xe" fillcolor="#ffffe6" strokecolor="black [3213]" strokeweight=".25pt">
                <v:path arrowok="t" o:connecttype="custom" o:connectlocs="0,245428;51420,93745;186040,1;352440,1;487060,93745;538480,245428;487060,397110;352440,490854;186040,490854;51420,397110;0,245428" o:connectangles="0,0,0,0,0,0,0,0,0,0,0"/>
                <w10:wrap type="through"/>
              </v:shape>
            </w:pict>
          </mc:Fallback>
        </mc:AlternateContent>
      </w:r>
      <w:r w:rsidR="00F257DC">
        <w:t>T</w:t>
      </w:r>
      <w:r w:rsidR="00B55103">
        <w:t xml:space="preserve">he </w:t>
      </w:r>
      <w:r w:rsidR="00B55103">
        <w:rPr>
          <w:i/>
        </w:rPr>
        <w:t>pro forma</w:t>
      </w:r>
      <w:r w:rsidR="00B55103">
        <w:t xml:space="preserve"> should start with revenue projections that break down units sold, typical revenues per sale, and sales activity by month / year.  These projections </w:t>
      </w:r>
      <w:r w:rsidR="00C01549">
        <w:t>must</w:t>
      </w:r>
      <w:r w:rsidR="00B55103">
        <w:t xml:space="preserve"> reflect reasonable growth assumptions</w:t>
      </w:r>
      <w:r w:rsidR="00C01549">
        <w:t xml:space="preserve"> that the entrepreneur / business leader can defend.</w:t>
      </w:r>
    </w:p>
    <w:p w14:paraId="4C39E044" w14:textId="35ED33F5" w:rsidR="00C01549" w:rsidRDefault="006D578C" w:rsidP="00F257DC">
      <w:pPr>
        <w:jc w:val="both"/>
      </w:pPr>
      <w:r>
        <w:rPr>
          <w:noProof/>
        </w:rPr>
        <mc:AlternateContent>
          <mc:Choice Requires="wps">
            <w:drawing>
              <wp:anchor distT="0" distB="0" distL="114300" distR="114300" simplePos="0" relativeHeight="251664384" behindDoc="0" locked="0" layoutInCell="1" allowOverlap="1" wp14:anchorId="213B14DC" wp14:editId="5234E766">
                <wp:simplePos x="0" y="0"/>
                <wp:positionH relativeFrom="column">
                  <wp:posOffset>6212840</wp:posOffset>
                </wp:positionH>
                <wp:positionV relativeFrom="paragraph">
                  <wp:posOffset>2540</wp:posOffset>
                </wp:positionV>
                <wp:extent cx="643255" cy="49085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43255" cy="490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A7B463" w14:textId="77777777" w:rsidR="00F257DC" w:rsidRPr="002B65D4" w:rsidRDefault="00F257DC" w:rsidP="00F257DC">
                            <w:pPr>
                              <w:jc w:val="center"/>
                              <w:rPr>
                                <w:sz w:val="16"/>
                                <w:szCs w:val="16"/>
                              </w:rPr>
                            </w:pPr>
                            <w:r>
                              <w:rPr>
                                <w:sz w:val="16"/>
                                <w:szCs w:val="16"/>
                              </w:rPr>
                              <w:t>See Resource 23-06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B14DC" id="Text Box 10" o:spid="_x0000_s1029" type="#_x0000_t202" style="position:absolute;left:0;text-align:left;margin-left:489.2pt;margin-top:.2pt;width:50.65pt;height: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" filled="f" stroked="f">
                <v:textbox>
                  <w:txbxContent>
                    <w:p w14:paraId="03A7B463" w14:textId="77777777" w:rsidR="00F257DC" w:rsidRPr="002B65D4" w:rsidRDefault="00F257DC" w:rsidP="00F257DC">
                      <w:pPr>
                        <w:jc w:val="center"/>
                        <w:rPr>
                          <w:sz w:val="16"/>
                          <w:szCs w:val="16"/>
                        </w:rPr>
                      </w:pPr>
                      <w:r>
                        <w:rPr>
                          <w:sz w:val="16"/>
                          <w:szCs w:val="16"/>
                        </w:rPr>
                        <w:t>See Resource 23-06</w:t>
                      </w:r>
                    </w:p>
                  </w:txbxContent>
                </v:textbox>
                <w10:wrap type="square"/>
              </v:shape>
            </w:pict>
          </mc:Fallback>
        </mc:AlternateContent>
      </w:r>
    </w:p>
    <w:p w14:paraId="14794964" w14:textId="6DD99709" w:rsidR="00C01549" w:rsidRDefault="00C01549" w:rsidP="00F257DC">
      <w:pPr>
        <w:jc w:val="both"/>
      </w:pPr>
      <w:r>
        <w:t>Cost projections must be similarly defensible, based on the level of activity required to operate the venture and "capture" (or attract) new customers.</w:t>
      </w:r>
    </w:p>
    <w:p w14:paraId="05D1B7E2" w14:textId="77777777" w:rsidR="00C01549" w:rsidRDefault="00C01549" w:rsidP="00F257DC">
      <w:pPr>
        <w:jc w:val="both"/>
      </w:pPr>
    </w:p>
    <w:p w14:paraId="598805D5" w14:textId="1B1217FC" w:rsidR="00C01549" w:rsidRPr="00C01549" w:rsidRDefault="00C01549" w:rsidP="00F257DC">
      <w:pPr>
        <w:jc w:val="both"/>
      </w:pPr>
      <w:r>
        <w:t xml:space="preserve">Finally, the </w:t>
      </w:r>
      <w:r>
        <w:rPr>
          <w:i/>
        </w:rPr>
        <w:t>pro forma</w:t>
      </w:r>
      <w:r>
        <w:t xml:space="preserve"> must show a monthly margin big enough to pay debt costs and taxes . . . and provide the entrepreneur enough compensation to attract top talent to lead the venture.</w:t>
      </w:r>
    </w:p>
    <w:p w14:paraId="0F9D1464" w14:textId="54E84AEE" w:rsidR="00F257DC" w:rsidRDefault="00F257DC" w:rsidP="00F257DC">
      <w:pPr>
        <w:jc w:val="both"/>
      </w:pPr>
    </w:p>
    <w:p w14:paraId="1824002B" w14:textId="5069388B" w:rsidR="00F257DC" w:rsidRDefault="00F257DC" w:rsidP="00F257DC">
      <w:pPr>
        <w:jc w:val="both"/>
      </w:pPr>
    </w:p>
    <w:p w14:paraId="55224F93" w14:textId="2E9F9F13" w:rsidR="00F257DC" w:rsidRPr="00833344" w:rsidRDefault="00F257DC" w:rsidP="00F257DC">
      <w:pPr>
        <w:jc w:val="both"/>
        <w:rPr>
          <w:b/>
          <w:sz w:val="28"/>
          <w:szCs w:val="28"/>
        </w:rPr>
      </w:pPr>
      <w:r>
        <w:rPr>
          <w:b/>
          <w:sz w:val="28"/>
          <w:szCs w:val="28"/>
        </w:rPr>
        <w:t>Funding Required</w:t>
      </w:r>
    </w:p>
    <w:p w14:paraId="2053A015" w14:textId="569AB362" w:rsidR="00F257DC" w:rsidRPr="001B3776" w:rsidRDefault="001B3776" w:rsidP="00F257DC">
      <w:pPr>
        <w:jc w:val="both"/>
        <w:rPr>
          <w:i/>
        </w:rPr>
      </w:pPr>
      <w:r>
        <w:t>Finally, the business concept package should provide an indication of the initial investment and working capital required to keep the venture growing and solvent during the first months and years.</w:t>
      </w:r>
    </w:p>
    <w:p w14:paraId="43310BC3" w14:textId="0A25AAC4" w:rsidR="00F257DC" w:rsidRDefault="00F257DC" w:rsidP="00F257DC">
      <w:pPr>
        <w:jc w:val="both"/>
      </w:pPr>
    </w:p>
    <w:p w14:paraId="686E14BF" w14:textId="07E09F48" w:rsidR="00B27589" w:rsidRDefault="00B27589" w:rsidP="007B0C6D">
      <w:pPr>
        <w:jc w:val="both"/>
      </w:pPr>
    </w:p>
    <w:p w14:paraId="4F4B371E" w14:textId="43E52723" w:rsidR="001B3776" w:rsidRPr="001B3776" w:rsidRDefault="001B3776" w:rsidP="007B0C6D">
      <w:pPr>
        <w:jc w:val="both"/>
        <w:rPr>
          <w:b/>
          <w:i/>
          <w:color w:val="0432FF"/>
          <w:sz w:val="24"/>
        </w:rPr>
      </w:pPr>
      <w:r w:rsidRPr="001B3776">
        <w:rPr>
          <w:b/>
          <w:i/>
          <w:color w:val="0432FF"/>
          <w:sz w:val="24"/>
        </w:rPr>
        <w:t>A business package doesn't have to be exact</w:t>
      </w:r>
      <w:r>
        <w:rPr>
          <w:b/>
          <w:i/>
          <w:color w:val="0432FF"/>
          <w:sz w:val="24"/>
        </w:rPr>
        <w:t xml:space="preserve"> or comprehensive</w:t>
      </w:r>
      <w:r w:rsidRPr="001B3776">
        <w:rPr>
          <w:b/>
          <w:i/>
          <w:color w:val="0432FF"/>
          <w:sz w:val="24"/>
        </w:rPr>
        <w:t xml:space="preserve">, but it needs to be compelling.  </w:t>
      </w:r>
      <w:r w:rsidRPr="001B3776">
        <w:rPr>
          <w:sz w:val="24"/>
        </w:rPr>
        <w:t xml:space="preserve">A business concept package </w:t>
      </w:r>
      <w:r>
        <w:rPr>
          <w:sz w:val="24"/>
        </w:rPr>
        <w:t xml:space="preserve">must </w:t>
      </w:r>
      <w:r w:rsidRPr="001B3776">
        <w:rPr>
          <w:sz w:val="24"/>
        </w:rPr>
        <w:t xml:space="preserve">provide the vision of the venture, as well as sound initial justification that will prompt potential investors, team members and customers to </w:t>
      </w:r>
      <w:r>
        <w:rPr>
          <w:sz w:val="24"/>
        </w:rPr>
        <w:t xml:space="preserve">want to </w:t>
      </w:r>
      <w:r w:rsidRPr="001B3776">
        <w:rPr>
          <w:sz w:val="24"/>
        </w:rPr>
        <w:t>learn more.</w:t>
      </w:r>
    </w:p>
    <w:sectPr w:rsidR="001B3776" w:rsidRPr="001B3776"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6A650" w14:textId="77777777" w:rsidR="00807B5C" w:rsidRDefault="00807B5C" w:rsidP="00DB0209">
      <w:r>
        <w:separator/>
      </w:r>
    </w:p>
  </w:endnote>
  <w:endnote w:type="continuationSeparator" w:id="0">
    <w:p w14:paraId="1E13E314" w14:textId="77777777" w:rsidR="00807B5C" w:rsidRDefault="00807B5C"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38BC59A"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3-04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8B152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8B152C">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C1E9BB4"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3-04</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8B152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8B152C">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C6D9" w14:textId="77777777" w:rsidR="00807B5C" w:rsidRDefault="00807B5C" w:rsidP="00DB0209">
      <w:r>
        <w:separator/>
      </w:r>
    </w:p>
  </w:footnote>
  <w:footnote w:type="continuationSeparator" w:id="0">
    <w:p w14:paraId="55472CEA" w14:textId="77777777" w:rsidR="00807B5C" w:rsidRDefault="00807B5C"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352BFA64"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112D5">
      <w:rPr>
        <w:b/>
        <w:sz w:val="28"/>
        <w:szCs w:val="28"/>
      </w:rPr>
      <w:t>What is a Business Concept?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FFB48B1" w:rsidR="00864DA8" w:rsidRDefault="00864DA8" w:rsidP="00864DA8">
    <w:pPr>
      <w:pStyle w:val="Header"/>
      <w:jc w:val="center"/>
    </w:pPr>
    <w:r>
      <w:rPr>
        <w:b/>
        <w:color w:val="7030A0"/>
      </w:rPr>
      <w:t>Resource 2</w:t>
    </w:r>
    <w:r w:rsidR="00C112D5">
      <w:rPr>
        <w:b/>
        <w:color w:val="7030A0"/>
      </w:rPr>
      <w:t>3</w:t>
    </w:r>
    <w:r>
      <w:rPr>
        <w:b/>
        <w:color w:val="7030A0"/>
      </w:rPr>
      <w:t>-0</w:t>
    </w:r>
    <w:r w:rsidR="00C112D5">
      <w:rPr>
        <w:b/>
        <w:color w:val="7030A0"/>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8"/>
  </w:num>
  <w:num w:numId="5">
    <w:abstractNumId w:val="5"/>
  </w:num>
  <w:num w:numId="6">
    <w:abstractNumId w:val="10"/>
  </w:num>
  <w:num w:numId="7">
    <w:abstractNumId w:val="4"/>
  </w:num>
  <w:num w:numId="8">
    <w:abstractNumId w:val="21"/>
  </w:num>
  <w:num w:numId="9">
    <w:abstractNumId w:val="9"/>
  </w:num>
  <w:num w:numId="10">
    <w:abstractNumId w:val="7"/>
  </w:num>
  <w:num w:numId="11">
    <w:abstractNumId w:val="1"/>
  </w:num>
  <w:num w:numId="12">
    <w:abstractNumId w:val="19"/>
  </w:num>
  <w:num w:numId="13">
    <w:abstractNumId w:val="15"/>
  </w:num>
  <w:num w:numId="14">
    <w:abstractNumId w:val="14"/>
  </w:num>
  <w:num w:numId="15">
    <w:abstractNumId w:val="3"/>
  </w:num>
  <w:num w:numId="16">
    <w:abstractNumId w:val="17"/>
  </w:num>
  <w:num w:numId="17">
    <w:abstractNumId w:val="6"/>
  </w:num>
  <w:num w:numId="18">
    <w:abstractNumId w:val="0"/>
  </w:num>
  <w:num w:numId="19">
    <w:abstractNumId w:val="11"/>
  </w:num>
  <w:num w:numId="20">
    <w:abstractNumId w:val="22"/>
  </w:num>
  <w:num w:numId="21">
    <w:abstractNumId w:val="20"/>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4597"/>
    <w:rsid w:val="0006568A"/>
    <w:rsid w:val="00067278"/>
    <w:rsid w:val="00075DD1"/>
    <w:rsid w:val="000B57DF"/>
    <w:rsid w:val="000B7620"/>
    <w:rsid w:val="000D5755"/>
    <w:rsid w:val="000F0BB7"/>
    <w:rsid w:val="000F2369"/>
    <w:rsid w:val="000F3851"/>
    <w:rsid w:val="00107399"/>
    <w:rsid w:val="0011731E"/>
    <w:rsid w:val="00146519"/>
    <w:rsid w:val="00152235"/>
    <w:rsid w:val="00172D81"/>
    <w:rsid w:val="00180378"/>
    <w:rsid w:val="001A2528"/>
    <w:rsid w:val="001A742D"/>
    <w:rsid w:val="001B3776"/>
    <w:rsid w:val="001E7F4F"/>
    <w:rsid w:val="00233E53"/>
    <w:rsid w:val="00247494"/>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44773"/>
    <w:rsid w:val="00347122"/>
    <w:rsid w:val="003649B1"/>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A3D6D"/>
    <w:rsid w:val="005B265E"/>
    <w:rsid w:val="005C0203"/>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E61E8"/>
    <w:rsid w:val="00717D2B"/>
    <w:rsid w:val="00721D28"/>
    <w:rsid w:val="007223F6"/>
    <w:rsid w:val="0072412B"/>
    <w:rsid w:val="007244F9"/>
    <w:rsid w:val="00751391"/>
    <w:rsid w:val="00754ABF"/>
    <w:rsid w:val="00757825"/>
    <w:rsid w:val="00776BC3"/>
    <w:rsid w:val="007831F0"/>
    <w:rsid w:val="0078468A"/>
    <w:rsid w:val="00791354"/>
    <w:rsid w:val="00796D50"/>
    <w:rsid w:val="007A3FB6"/>
    <w:rsid w:val="007B0C6D"/>
    <w:rsid w:val="007B3E04"/>
    <w:rsid w:val="007C2D81"/>
    <w:rsid w:val="007D1BE3"/>
    <w:rsid w:val="007D5973"/>
    <w:rsid w:val="007E25CE"/>
    <w:rsid w:val="007E6956"/>
    <w:rsid w:val="007F409A"/>
    <w:rsid w:val="00807B5C"/>
    <w:rsid w:val="00810B33"/>
    <w:rsid w:val="00817C95"/>
    <w:rsid w:val="00833344"/>
    <w:rsid w:val="008401FE"/>
    <w:rsid w:val="008411B6"/>
    <w:rsid w:val="0085243B"/>
    <w:rsid w:val="00861497"/>
    <w:rsid w:val="008641D2"/>
    <w:rsid w:val="00864DA8"/>
    <w:rsid w:val="008733CD"/>
    <w:rsid w:val="008737FD"/>
    <w:rsid w:val="00877B86"/>
    <w:rsid w:val="008831A8"/>
    <w:rsid w:val="00883206"/>
    <w:rsid w:val="00886AD1"/>
    <w:rsid w:val="00891500"/>
    <w:rsid w:val="008B152C"/>
    <w:rsid w:val="008E0119"/>
    <w:rsid w:val="008F7A80"/>
    <w:rsid w:val="00903513"/>
    <w:rsid w:val="00916FA6"/>
    <w:rsid w:val="00943A87"/>
    <w:rsid w:val="009461A1"/>
    <w:rsid w:val="009511BC"/>
    <w:rsid w:val="0097037D"/>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6045"/>
    <w:rsid w:val="00A92631"/>
    <w:rsid w:val="00AA03CE"/>
    <w:rsid w:val="00AD34A3"/>
    <w:rsid w:val="00AE7D54"/>
    <w:rsid w:val="00B1150E"/>
    <w:rsid w:val="00B27589"/>
    <w:rsid w:val="00B31C36"/>
    <w:rsid w:val="00B55103"/>
    <w:rsid w:val="00B660D1"/>
    <w:rsid w:val="00B764A8"/>
    <w:rsid w:val="00B765CA"/>
    <w:rsid w:val="00BA0392"/>
    <w:rsid w:val="00BA7CDD"/>
    <w:rsid w:val="00BB4181"/>
    <w:rsid w:val="00BC4C66"/>
    <w:rsid w:val="00BE730B"/>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5E1B"/>
    <w:rsid w:val="00DD6784"/>
    <w:rsid w:val="00DD70A0"/>
    <w:rsid w:val="00DE5DEA"/>
    <w:rsid w:val="00DF00E6"/>
    <w:rsid w:val="00E15313"/>
    <w:rsid w:val="00E30A96"/>
    <w:rsid w:val="00E3300C"/>
    <w:rsid w:val="00E57246"/>
    <w:rsid w:val="00E666D3"/>
    <w:rsid w:val="00E738DA"/>
    <w:rsid w:val="00E9391C"/>
    <w:rsid w:val="00E95B1C"/>
    <w:rsid w:val="00EB3677"/>
    <w:rsid w:val="00EB768F"/>
    <w:rsid w:val="00EC595B"/>
    <w:rsid w:val="00EE25B9"/>
    <w:rsid w:val="00EE669D"/>
    <w:rsid w:val="00EF5624"/>
    <w:rsid w:val="00F248C7"/>
    <w:rsid w:val="00F257DC"/>
    <w:rsid w:val="00F309A2"/>
    <w:rsid w:val="00F4016B"/>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658</Words>
  <Characters>3757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2015-12-21T12:56:00Z</cp:lastPrinted>
  <dcterms:created xsi:type="dcterms:W3CDTF">2017-04-24T20:25:00Z</dcterms:created>
  <dcterms:modified xsi:type="dcterms:W3CDTF">2017-06-15T17:33:00Z</dcterms:modified>
</cp:coreProperties>
</file>