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BE73AF6" w:rsidR="002650B2" w:rsidRPr="00903513" w:rsidRDefault="00903513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Jump Start Micro-Enterprise Credentia</w:t>
      </w:r>
      <w:r w:rsidR="00D73903">
        <w:rPr>
          <w:b/>
          <w:noProof/>
          <w:sz w:val="28"/>
          <w:szCs w:val="28"/>
        </w:rPr>
        <w:t xml:space="preserve">l: </w:t>
      </w:r>
      <w:r w:rsidR="00F47995">
        <w:rPr>
          <w:b/>
          <w:noProof/>
          <w:sz w:val="28"/>
          <w:szCs w:val="28"/>
        </w:rPr>
        <w:t xml:space="preserve"> </w:t>
      </w:r>
      <w:r w:rsidR="009812F2">
        <w:rPr>
          <w:b/>
          <w:noProof/>
          <w:sz w:val="28"/>
          <w:szCs w:val="28"/>
        </w:rPr>
        <w:t>Effective Writing</w:t>
      </w:r>
      <w:r w:rsidR="00290335">
        <w:rPr>
          <w:b/>
          <w:noProof/>
          <w:sz w:val="28"/>
          <w:szCs w:val="28"/>
        </w:rPr>
        <w:t xml:space="preserve"> </w:t>
      </w:r>
      <w:r w:rsidR="002A24D2">
        <w:rPr>
          <w:b/>
          <w:noProof/>
          <w:sz w:val="28"/>
          <w:szCs w:val="28"/>
        </w:rPr>
        <w:t>Quiz</w:t>
      </w:r>
    </w:p>
    <w:p w14:paraId="433F7BDC" w14:textId="678735FC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3E6021" w:rsidRPr="001A742D">
        <w:rPr>
          <w:noProof/>
          <w:sz w:val="20"/>
          <w:szCs w:val="20"/>
        </w:rPr>
        <w:t>Updated</w:t>
      </w:r>
      <w:r w:rsidR="00D73903">
        <w:rPr>
          <w:noProof/>
          <w:sz w:val="20"/>
          <w:szCs w:val="20"/>
        </w:rPr>
        <w:t xml:space="preserve">:  </w:t>
      </w:r>
      <w:r w:rsidR="001804EE">
        <w:rPr>
          <w:noProof/>
          <w:sz w:val="20"/>
          <w:szCs w:val="20"/>
        </w:rPr>
        <w:t>July</w:t>
      </w:r>
      <w:bookmarkStart w:id="0" w:name="_GoBack"/>
      <w:bookmarkEnd w:id="0"/>
      <w:r w:rsidR="00D73903">
        <w:rPr>
          <w:noProof/>
          <w:sz w:val="20"/>
          <w:szCs w:val="20"/>
        </w:rPr>
        <w:t xml:space="preserve"> 2016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  <w:rPr>
          <w:sz w:val="36"/>
          <w:szCs w:val="36"/>
        </w:rPr>
      </w:pP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558"/>
        <w:gridCol w:w="8591"/>
        <w:gridCol w:w="499"/>
        <w:gridCol w:w="495"/>
        <w:gridCol w:w="235"/>
        <w:gridCol w:w="265"/>
        <w:gridCol w:w="503"/>
      </w:tblGrid>
      <w:tr w:rsidR="00763607" w:rsidRPr="00763607" w14:paraId="7592AE5B" w14:textId="77777777" w:rsidTr="00503947">
        <w:tc>
          <w:tcPr>
            <w:tcW w:w="11146" w:type="dxa"/>
            <w:gridSpan w:val="7"/>
            <w:shd w:val="clear" w:color="auto" w:fill="F2F2F2" w:themeFill="background1" w:themeFillShade="F2"/>
            <w:vAlign w:val="center"/>
          </w:tcPr>
          <w:p w14:paraId="3B34D9C2" w14:textId="1AF80922" w:rsidR="00763607" w:rsidRPr="00763607" w:rsidRDefault="00FD277F" w:rsidP="00763607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 xml:space="preserve">Part 1:  </w:t>
            </w:r>
            <w:r w:rsidR="00763607" w:rsidRPr="00763607">
              <w:rPr>
                <w:b/>
                <w:color w:val="0432FF"/>
                <w:sz w:val="20"/>
                <w:szCs w:val="20"/>
              </w:rPr>
              <w:t>Topic Sentence Quiz</w:t>
            </w:r>
          </w:p>
        </w:tc>
      </w:tr>
      <w:tr w:rsidR="00503947" w14:paraId="74DD4A5C" w14:textId="77777777" w:rsidTr="00503947">
        <w:tc>
          <w:tcPr>
            <w:tcW w:w="9648" w:type="dxa"/>
            <w:gridSpan w:val="3"/>
          </w:tcPr>
          <w:p w14:paraId="1737D2D2" w14:textId="1471648D" w:rsidR="00763607" w:rsidRPr="00763607" w:rsidRDefault="00763607" w:rsidP="0076360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763607">
              <w:rPr>
                <w:b/>
                <w:sz w:val="20"/>
                <w:szCs w:val="20"/>
              </w:rPr>
              <w:t>Are the sentences below topic sentences?  (A topic sentence states the main point of a paragraph.)</w:t>
            </w:r>
          </w:p>
        </w:tc>
        <w:tc>
          <w:tcPr>
            <w:tcW w:w="730" w:type="dxa"/>
            <w:gridSpan w:val="2"/>
            <w:vAlign w:val="center"/>
          </w:tcPr>
          <w:p w14:paraId="539F7C35" w14:textId="4E959BC6" w:rsidR="00763607" w:rsidRPr="00763607" w:rsidRDefault="00763607" w:rsidP="007636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63607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68" w:type="dxa"/>
            <w:gridSpan w:val="2"/>
            <w:vAlign w:val="center"/>
          </w:tcPr>
          <w:p w14:paraId="286CE6C1" w14:textId="5C85CF5F" w:rsidR="00763607" w:rsidRPr="00763607" w:rsidRDefault="00763607" w:rsidP="007636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63607">
              <w:rPr>
                <w:b/>
                <w:sz w:val="20"/>
                <w:szCs w:val="20"/>
              </w:rPr>
              <w:t>No</w:t>
            </w:r>
          </w:p>
        </w:tc>
      </w:tr>
      <w:tr w:rsidR="00503947" w14:paraId="7A6E2973" w14:textId="77777777" w:rsidTr="00503947">
        <w:tc>
          <w:tcPr>
            <w:tcW w:w="558" w:type="dxa"/>
            <w:vAlign w:val="center"/>
          </w:tcPr>
          <w:p w14:paraId="7D4EE84A" w14:textId="22F05AE8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9090" w:type="dxa"/>
            <w:gridSpan w:val="2"/>
          </w:tcPr>
          <w:p w14:paraId="687A99DD" w14:textId="5D81EB3E" w:rsidR="00763607" w:rsidRDefault="00763607" w:rsidP="0076360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vehicle the home remodeling company will buy must have a variety of mission-critical capabilities.</w:t>
            </w:r>
          </w:p>
        </w:tc>
        <w:tc>
          <w:tcPr>
            <w:tcW w:w="730" w:type="dxa"/>
            <w:gridSpan w:val="2"/>
            <w:vAlign w:val="center"/>
          </w:tcPr>
          <w:p w14:paraId="426DA999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04102528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2F9FEB03" w14:textId="77777777" w:rsidTr="00503947">
        <w:tc>
          <w:tcPr>
            <w:tcW w:w="558" w:type="dxa"/>
            <w:vAlign w:val="center"/>
          </w:tcPr>
          <w:p w14:paraId="045D073C" w14:textId="112347A8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9090" w:type="dxa"/>
            <w:gridSpan w:val="2"/>
          </w:tcPr>
          <w:p w14:paraId="6F390A46" w14:textId="54A3354C" w:rsidR="00763607" w:rsidRDefault="009F7A77" w:rsidP="009F7A7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commercial van, customized with different drawers and shelves.</w:t>
            </w:r>
          </w:p>
        </w:tc>
        <w:tc>
          <w:tcPr>
            <w:tcW w:w="730" w:type="dxa"/>
            <w:gridSpan w:val="2"/>
            <w:vAlign w:val="center"/>
          </w:tcPr>
          <w:p w14:paraId="7A4C160A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53F66C27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42C6C592" w14:textId="77777777" w:rsidTr="00503947">
        <w:tc>
          <w:tcPr>
            <w:tcW w:w="558" w:type="dxa"/>
            <w:vAlign w:val="center"/>
          </w:tcPr>
          <w:p w14:paraId="0628027E" w14:textId="1137A0C8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9090" w:type="dxa"/>
            <w:gridSpan w:val="2"/>
          </w:tcPr>
          <w:p w14:paraId="25079993" w14:textId="6E648108" w:rsidR="00763607" w:rsidRDefault="009F7A77" w:rsidP="0076360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commercial van has se</w:t>
            </w:r>
            <w:r w:rsidR="004A02BB">
              <w:rPr>
                <w:sz w:val="20"/>
                <w:szCs w:val="20"/>
              </w:rPr>
              <w:t>veral advantages versus a picku</w:t>
            </w:r>
            <w:r>
              <w:rPr>
                <w:sz w:val="20"/>
                <w:szCs w:val="20"/>
              </w:rPr>
              <w:t>p truck.</w:t>
            </w:r>
          </w:p>
        </w:tc>
        <w:tc>
          <w:tcPr>
            <w:tcW w:w="730" w:type="dxa"/>
            <w:gridSpan w:val="2"/>
            <w:vAlign w:val="center"/>
          </w:tcPr>
          <w:p w14:paraId="2F9B5AD2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75F7E987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03EB8BFA" w14:textId="77777777" w:rsidTr="00503947">
        <w:tc>
          <w:tcPr>
            <w:tcW w:w="558" w:type="dxa"/>
            <w:vAlign w:val="center"/>
          </w:tcPr>
          <w:p w14:paraId="475063B1" w14:textId="43771694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  <w:tc>
          <w:tcPr>
            <w:tcW w:w="9090" w:type="dxa"/>
            <w:gridSpan w:val="2"/>
          </w:tcPr>
          <w:p w14:paraId="5E9650AC" w14:textId="7E754EC8" w:rsidR="00763607" w:rsidRDefault="004A02BB" w:rsidP="0076360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pick</w:t>
            </w:r>
            <w:r w:rsidR="00763607">
              <w:rPr>
                <w:sz w:val="20"/>
                <w:szCs w:val="20"/>
              </w:rPr>
              <w:t>up truck has superior towing capability but lacks secure storage space.</w:t>
            </w:r>
          </w:p>
        </w:tc>
        <w:tc>
          <w:tcPr>
            <w:tcW w:w="730" w:type="dxa"/>
            <w:gridSpan w:val="2"/>
            <w:vAlign w:val="center"/>
          </w:tcPr>
          <w:p w14:paraId="47A1C022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2354B68A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21384E8B" w14:textId="77777777" w:rsidTr="00503947">
        <w:trPr>
          <w:trHeight w:val="318"/>
        </w:trPr>
        <w:tc>
          <w:tcPr>
            <w:tcW w:w="9149" w:type="dxa"/>
            <w:gridSpan w:val="2"/>
          </w:tcPr>
          <w:p w14:paraId="665D6771" w14:textId="19262FCD" w:rsidR="00763607" w:rsidRDefault="00763607" w:rsidP="0076360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 credit:  Which of the sentences above is not really a sentence, but instead </w:t>
            </w:r>
            <w:r w:rsidR="00FD277F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a “sentence fragment?”</w:t>
            </w:r>
          </w:p>
        </w:tc>
        <w:tc>
          <w:tcPr>
            <w:tcW w:w="499" w:type="dxa"/>
            <w:vAlign w:val="center"/>
          </w:tcPr>
          <w:p w14:paraId="3E155564" w14:textId="47115CB4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495" w:type="dxa"/>
            <w:vAlign w:val="center"/>
          </w:tcPr>
          <w:p w14:paraId="5379A290" w14:textId="001E3FD5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500" w:type="dxa"/>
            <w:gridSpan w:val="2"/>
            <w:vAlign w:val="center"/>
          </w:tcPr>
          <w:p w14:paraId="7C5E41DB" w14:textId="23838B13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503" w:type="dxa"/>
            <w:vAlign w:val="center"/>
          </w:tcPr>
          <w:p w14:paraId="10C64456" w14:textId="087B1054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</w:tr>
    </w:tbl>
    <w:p w14:paraId="727B1344" w14:textId="77777777" w:rsidR="00763607" w:rsidRDefault="00763607" w:rsidP="00763607">
      <w:pPr>
        <w:jc w:val="both"/>
        <w:rPr>
          <w:sz w:val="20"/>
          <w:szCs w:val="20"/>
        </w:rPr>
      </w:pP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558"/>
        <w:gridCol w:w="8591"/>
        <w:gridCol w:w="229"/>
        <w:gridCol w:w="270"/>
        <w:gridCol w:w="495"/>
        <w:gridCol w:w="500"/>
        <w:gridCol w:w="503"/>
      </w:tblGrid>
      <w:tr w:rsidR="00503947" w:rsidRPr="00763607" w14:paraId="404362EB" w14:textId="77777777" w:rsidTr="005044A7">
        <w:tc>
          <w:tcPr>
            <w:tcW w:w="11146" w:type="dxa"/>
            <w:gridSpan w:val="7"/>
            <w:shd w:val="clear" w:color="auto" w:fill="F2F2F2" w:themeFill="background1" w:themeFillShade="F2"/>
            <w:vAlign w:val="center"/>
          </w:tcPr>
          <w:p w14:paraId="50B16382" w14:textId="5580FB14" w:rsidR="00503947" w:rsidRPr="00763607" w:rsidRDefault="00503947" w:rsidP="00503947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Part 2:  Logical Order</w:t>
            </w:r>
          </w:p>
        </w:tc>
      </w:tr>
      <w:tr w:rsidR="00503947" w14:paraId="332696F0" w14:textId="77777777" w:rsidTr="00503947">
        <w:tc>
          <w:tcPr>
            <w:tcW w:w="9378" w:type="dxa"/>
            <w:gridSpan w:val="3"/>
          </w:tcPr>
          <w:p w14:paraId="7436B266" w14:textId="491B28CB" w:rsidR="00503947" w:rsidRPr="00763607" w:rsidRDefault="00503947" w:rsidP="005044A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Indicate the logical order these sentences should be in, starting with the topic sentence.</w:t>
            </w:r>
          </w:p>
        </w:tc>
        <w:tc>
          <w:tcPr>
            <w:tcW w:w="1768" w:type="dxa"/>
            <w:gridSpan w:val="4"/>
            <w:vAlign w:val="center"/>
          </w:tcPr>
          <w:p w14:paraId="16D98DEE" w14:textId="27D05FFC" w:rsidR="00503947" w:rsidRPr="00763607" w:rsidRDefault="00503947" w:rsidP="005044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Order </w:t>
            </w:r>
            <w:r w:rsidRPr="00503947">
              <w:rPr>
                <w:b/>
                <w:sz w:val="16"/>
                <w:szCs w:val="16"/>
              </w:rPr>
              <w:t>(1</w:t>
            </w:r>
            <w:r w:rsidRPr="00503947">
              <w:rPr>
                <w:b/>
                <w:sz w:val="16"/>
                <w:szCs w:val="16"/>
                <w:vertAlign w:val="superscript"/>
              </w:rPr>
              <w:t>st</w:t>
            </w:r>
            <w:r w:rsidRPr="00503947">
              <w:rPr>
                <w:b/>
                <w:sz w:val="16"/>
                <w:szCs w:val="16"/>
              </w:rPr>
              <w:t>, 2</w:t>
            </w:r>
            <w:r w:rsidRPr="00503947">
              <w:rPr>
                <w:b/>
                <w:sz w:val="16"/>
                <w:szCs w:val="16"/>
                <w:vertAlign w:val="superscript"/>
              </w:rPr>
              <w:t>nd</w:t>
            </w:r>
            <w:r w:rsidRPr="00503947">
              <w:rPr>
                <w:b/>
                <w:sz w:val="16"/>
                <w:szCs w:val="16"/>
              </w:rPr>
              <w:t>, 3</w:t>
            </w:r>
            <w:r w:rsidRPr="00503947">
              <w:rPr>
                <w:b/>
                <w:sz w:val="16"/>
                <w:szCs w:val="16"/>
                <w:vertAlign w:val="superscript"/>
              </w:rPr>
              <w:t>rd</w:t>
            </w:r>
            <w:r w:rsidRPr="00503947">
              <w:rPr>
                <w:b/>
                <w:sz w:val="16"/>
                <w:szCs w:val="16"/>
              </w:rPr>
              <w:t>, 4</w:t>
            </w:r>
            <w:r w:rsidRPr="00503947">
              <w:rPr>
                <w:b/>
                <w:sz w:val="16"/>
                <w:szCs w:val="16"/>
                <w:vertAlign w:val="superscript"/>
              </w:rPr>
              <w:t>th</w:t>
            </w:r>
            <w:r w:rsidRPr="00503947">
              <w:rPr>
                <w:b/>
                <w:sz w:val="16"/>
                <w:szCs w:val="16"/>
              </w:rPr>
              <w:t>)</w:t>
            </w:r>
          </w:p>
        </w:tc>
      </w:tr>
      <w:tr w:rsidR="00503947" w14:paraId="160DF132" w14:textId="77777777" w:rsidTr="00503947">
        <w:tc>
          <w:tcPr>
            <w:tcW w:w="558" w:type="dxa"/>
            <w:vAlign w:val="center"/>
          </w:tcPr>
          <w:p w14:paraId="6A7946DB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8820" w:type="dxa"/>
            <w:gridSpan w:val="2"/>
          </w:tcPr>
          <w:p w14:paraId="49A03F50" w14:textId="1EB766A1" w:rsidR="00503947" w:rsidRDefault="00503947" w:rsidP="0050394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commercial van provides secure storage for the very expensive cargo we carry to job sites.</w:t>
            </w:r>
          </w:p>
        </w:tc>
        <w:tc>
          <w:tcPr>
            <w:tcW w:w="1768" w:type="dxa"/>
            <w:gridSpan w:val="4"/>
            <w:vAlign w:val="center"/>
          </w:tcPr>
          <w:p w14:paraId="3F9018A3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273D0347" w14:textId="77777777" w:rsidTr="00503947">
        <w:tc>
          <w:tcPr>
            <w:tcW w:w="558" w:type="dxa"/>
            <w:vAlign w:val="center"/>
          </w:tcPr>
          <w:p w14:paraId="2FEAC5AF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8820" w:type="dxa"/>
            <w:gridSpan w:val="2"/>
          </w:tcPr>
          <w:p w14:paraId="5CAE9F18" w14:textId="7E9A296A" w:rsidR="00503947" w:rsidRDefault="00503947" w:rsidP="0050394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company should purchase a commercial van based on its advantages versus a pickup truck.</w:t>
            </w:r>
          </w:p>
        </w:tc>
        <w:tc>
          <w:tcPr>
            <w:tcW w:w="1768" w:type="dxa"/>
            <w:gridSpan w:val="4"/>
            <w:vAlign w:val="center"/>
          </w:tcPr>
          <w:p w14:paraId="31E487DD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4FAFEAE8" w14:textId="77777777" w:rsidTr="00503947">
        <w:tc>
          <w:tcPr>
            <w:tcW w:w="558" w:type="dxa"/>
            <w:vAlign w:val="center"/>
          </w:tcPr>
          <w:p w14:paraId="6AB37409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8820" w:type="dxa"/>
            <w:gridSpan w:val="2"/>
          </w:tcPr>
          <w:p w14:paraId="017774C9" w14:textId="294B1B6C" w:rsidR="00503947" w:rsidRDefault="004A02BB" w:rsidP="005044A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pick</w:t>
            </w:r>
            <w:r w:rsidR="00503947">
              <w:rPr>
                <w:sz w:val="20"/>
                <w:szCs w:val="20"/>
              </w:rPr>
              <w:t xml:space="preserve">up truck, while more powerful, doesn’t offer these </w:t>
            </w:r>
            <w:proofErr w:type="spellStart"/>
            <w:r w:rsidR="00503947">
              <w:rPr>
                <w:sz w:val="20"/>
                <w:szCs w:val="20"/>
              </w:rPr>
              <w:t>secuirty</w:t>
            </w:r>
            <w:proofErr w:type="spellEnd"/>
            <w:r w:rsidR="00503947">
              <w:rPr>
                <w:sz w:val="20"/>
                <w:szCs w:val="20"/>
              </w:rPr>
              <w:t xml:space="preserve"> or marketing advantages.</w:t>
            </w:r>
          </w:p>
        </w:tc>
        <w:tc>
          <w:tcPr>
            <w:tcW w:w="1768" w:type="dxa"/>
            <w:gridSpan w:val="4"/>
            <w:vAlign w:val="center"/>
          </w:tcPr>
          <w:p w14:paraId="36A76A90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2D25A1A9" w14:textId="77777777" w:rsidTr="00503947">
        <w:tc>
          <w:tcPr>
            <w:tcW w:w="558" w:type="dxa"/>
            <w:vAlign w:val="center"/>
          </w:tcPr>
          <w:p w14:paraId="2AD3A2E5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  <w:tc>
          <w:tcPr>
            <w:tcW w:w="8820" w:type="dxa"/>
            <w:gridSpan w:val="2"/>
          </w:tcPr>
          <w:p w14:paraId="141CF227" w14:textId="14C65CE3" w:rsidR="00503947" w:rsidRDefault="00503947" w:rsidP="0050394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can also use the side of the van as a type of billboard that shows our company name and logo.</w:t>
            </w:r>
          </w:p>
        </w:tc>
        <w:tc>
          <w:tcPr>
            <w:tcW w:w="1768" w:type="dxa"/>
            <w:gridSpan w:val="4"/>
            <w:vAlign w:val="center"/>
          </w:tcPr>
          <w:p w14:paraId="68FC2BB5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2287ABAC" w14:textId="77777777" w:rsidTr="005044A7">
        <w:trPr>
          <w:trHeight w:val="318"/>
        </w:trPr>
        <w:tc>
          <w:tcPr>
            <w:tcW w:w="9149" w:type="dxa"/>
            <w:gridSpan w:val="2"/>
          </w:tcPr>
          <w:p w14:paraId="17B7A13F" w14:textId="5186734A" w:rsidR="00503947" w:rsidRDefault="00503947" w:rsidP="0050394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credit:  Which of the sentences above has a spelling error?</w:t>
            </w:r>
          </w:p>
        </w:tc>
        <w:tc>
          <w:tcPr>
            <w:tcW w:w="499" w:type="dxa"/>
            <w:gridSpan w:val="2"/>
            <w:vAlign w:val="center"/>
          </w:tcPr>
          <w:p w14:paraId="7AB1A0FC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495" w:type="dxa"/>
            <w:vAlign w:val="center"/>
          </w:tcPr>
          <w:p w14:paraId="0B79DF1B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500" w:type="dxa"/>
            <w:vAlign w:val="center"/>
          </w:tcPr>
          <w:p w14:paraId="5D70D683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503" w:type="dxa"/>
            <w:vAlign w:val="center"/>
          </w:tcPr>
          <w:p w14:paraId="4CE25946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</w:tr>
    </w:tbl>
    <w:p w14:paraId="76B75530" w14:textId="77777777" w:rsidR="00FD277F" w:rsidRDefault="00FD277F" w:rsidP="00763607">
      <w:pPr>
        <w:jc w:val="both"/>
        <w:rPr>
          <w:sz w:val="20"/>
          <w:szCs w:val="20"/>
        </w:rPr>
      </w:pP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558"/>
        <w:gridCol w:w="9090"/>
        <w:gridCol w:w="730"/>
        <w:gridCol w:w="768"/>
      </w:tblGrid>
      <w:tr w:rsidR="00D80781" w:rsidRPr="00763607" w14:paraId="39837686" w14:textId="77777777" w:rsidTr="005044A7">
        <w:tc>
          <w:tcPr>
            <w:tcW w:w="11146" w:type="dxa"/>
            <w:gridSpan w:val="4"/>
            <w:shd w:val="clear" w:color="auto" w:fill="F2F2F2" w:themeFill="background1" w:themeFillShade="F2"/>
            <w:vAlign w:val="center"/>
          </w:tcPr>
          <w:p w14:paraId="37CFC9F4" w14:textId="27345002" w:rsidR="00D80781" w:rsidRPr="00763607" w:rsidRDefault="00D80781" w:rsidP="009F7A77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 xml:space="preserve">Part </w:t>
            </w:r>
            <w:r w:rsidR="009F7A77">
              <w:rPr>
                <w:b/>
                <w:color w:val="0432FF"/>
                <w:sz w:val="20"/>
                <w:szCs w:val="20"/>
              </w:rPr>
              <w:t>3</w:t>
            </w:r>
            <w:r>
              <w:rPr>
                <w:b/>
                <w:color w:val="0432FF"/>
                <w:sz w:val="20"/>
                <w:szCs w:val="20"/>
              </w:rPr>
              <w:t xml:space="preserve">:  </w:t>
            </w:r>
            <w:r w:rsidR="009F7A77">
              <w:rPr>
                <w:b/>
                <w:color w:val="0432FF"/>
                <w:sz w:val="20"/>
                <w:szCs w:val="20"/>
              </w:rPr>
              <w:t>Additional Supporting Detail</w:t>
            </w:r>
          </w:p>
        </w:tc>
      </w:tr>
      <w:tr w:rsidR="00D80781" w14:paraId="1A6BE3CE" w14:textId="77777777" w:rsidTr="005044A7">
        <w:tc>
          <w:tcPr>
            <w:tcW w:w="9648" w:type="dxa"/>
            <w:gridSpan w:val="2"/>
          </w:tcPr>
          <w:p w14:paraId="0366C734" w14:textId="6FCF87F0" w:rsidR="00D80781" w:rsidRPr="00763607" w:rsidRDefault="009F7A77" w:rsidP="005044A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Indicate which sentences below are topic sentences, and which offer additional supporting detail.</w:t>
            </w:r>
          </w:p>
        </w:tc>
        <w:tc>
          <w:tcPr>
            <w:tcW w:w="730" w:type="dxa"/>
            <w:vAlign w:val="center"/>
          </w:tcPr>
          <w:p w14:paraId="18F4C52C" w14:textId="7959EE39" w:rsidR="00D80781" w:rsidRPr="00763607" w:rsidRDefault="009F7A77" w:rsidP="005044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768" w:type="dxa"/>
            <w:vAlign w:val="center"/>
          </w:tcPr>
          <w:p w14:paraId="013CF411" w14:textId="64072E6C" w:rsidR="00D80781" w:rsidRPr="00763607" w:rsidRDefault="009F7A77" w:rsidP="005044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</w:t>
            </w:r>
          </w:p>
        </w:tc>
      </w:tr>
      <w:tr w:rsidR="00D80781" w14:paraId="33202C7E" w14:textId="77777777" w:rsidTr="005044A7">
        <w:tc>
          <w:tcPr>
            <w:tcW w:w="558" w:type="dxa"/>
            <w:vAlign w:val="center"/>
          </w:tcPr>
          <w:p w14:paraId="380F0F15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9090" w:type="dxa"/>
          </w:tcPr>
          <w:p w14:paraId="34C27547" w14:textId="675A888E" w:rsidR="00D80781" w:rsidRDefault="004A02BB" w:rsidP="009F7A7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pick</w:t>
            </w:r>
            <w:r w:rsidR="009F7A77">
              <w:rPr>
                <w:sz w:val="20"/>
                <w:szCs w:val="20"/>
              </w:rPr>
              <w:t>up truck has both greater towing capacity and more interior room for co-worker passengers.</w:t>
            </w:r>
          </w:p>
        </w:tc>
        <w:tc>
          <w:tcPr>
            <w:tcW w:w="730" w:type="dxa"/>
            <w:vAlign w:val="center"/>
          </w:tcPr>
          <w:p w14:paraId="231A0275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37DCF7EE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5452558E" w14:textId="77777777" w:rsidTr="005044A7">
        <w:tc>
          <w:tcPr>
            <w:tcW w:w="558" w:type="dxa"/>
            <w:vAlign w:val="center"/>
          </w:tcPr>
          <w:p w14:paraId="7457BF1A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9090" w:type="dxa"/>
          </w:tcPr>
          <w:p w14:paraId="654B46C6" w14:textId="1FC02A7F" w:rsidR="00D80781" w:rsidRDefault="009F7A77" w:rsidP="009F7A7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pickup truck has several advantages versus a commercial van.</w:t>
            </w:r>
          </w:p>
        </w:tc>
        <w:tc>
          <w:tcPr>
            <w:tcW w:w="730" w:type="dxa"/>
            <w:vAlign w:val="center"/>
          </w:tcPr>
          <w:p w14:paraId="13E6FD5D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1F928DB0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26BBB77D" w14:textId="77777777" w:rsidTr="005044A7">
        <w:tc>
          <w:tcPr>
            <w:tcW w:w="558" w:type="dxa"/>
            <w:vAlign w:val="center"/>
          </w:tcPr>
          <w:p w14:paraId="75A90066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9090" w:type="dxa"/>
          </w:tcPr>
          <w:p w14:paraId="6F8144C2" w14:textId="2F0914EE" w:rsidR="00D80781" w:rsidRDefault="00D80781" w:rsidP="004A02B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commercial van</w:t>
            </w:r>
            <w:r w:rsidR="004A02BB">
              <w:rPr>
                <w:sz w:val="20"/>
                <w:szCs w:val="20"/>
              </w:rPr>
              <w:t>’s</w:t>
            </w:r>
            <w:r w:rsidR="009F7A77">
              <w:rPr>
                <w:sz w:val="20"/>
                <w:szCs w:val="20"/>
              </w:rPr>
              <w:t xml:space="preserve"> drawer</w:t>
            </w:r>
            <w:r w:rsidR="004A02BB">
              <w:rPr>
                <w:sz w:val="20"/>
                <w:szCs w:val="20"/>
              </w:rPr>
              <w:t xml:space="preserve"> and shelf configurations</w:t>
            </w:r>
            <w:r w:rsidR="009F7A77">
              <w:rPr>
                <w:sz w:val="20"/>
                <w:szCs w:val="20"/>
              </w:rPr>
              <w:t xml:space="preserve"> </w:t>
            </w:r>
            <w:r w:rsidR="004A02BB">
              <w:rPr>
                <w:sz w:val="20"/>
                <w:szCs w:val="20"/>
              </w:rPr>
              <w:t>can be customized to</w:t>
            </w:r>
            <w:r w:rsidR="009F7A77">
              <w:rPr>
                <w:sz w:val="20"/>
                <w:szCs w:val="20"/>
              </w:rPr>
              <w:t xml:space="preserve"> support our business</w:t>
            </w:r>
            <w:r w:rsidR="004A02BB">
              <w:rPr>
                <w:sz w:val="20"/>
                <w:szCs w:val="20"/>
              </w:rPr>
              <w:t xml:space="preserve"> needs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Align w:val="center"/>
          </w:tcPr>
          <w:p w14:paraId="4D37C27B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6F2CDA33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37BBC6E1" w14:textId="77777777" w:rsidTr="005044A7">
        <w:tc>
          <w:tcPr>
            <w:tcW w:w="558" w:type="dxa"/>
            <w:vAlign w:val="center"/>
          </w:tcPr>
          <w:p w14:paraId="0A7AEBB0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  <w:tc>
          <w:tcPr>
            <w:tcW w:w="9090" w:type="dxa"/>
          </w:tcPr>
          <w:p w14:paraId="28B07809" w14:textId="3D91270E" w:rsidR="00D80781" w:rsidRDefault="009F7A77" w:rsidP="009F7A7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Interior drawers are available in different sizes and materials, and can be color-coordinated with our logo.</w:t>
            </w:r>
          </w:p>
        </w:tc>
        <w:tc>
          <w:tcPr>
            <w:tcW w:w="730" w:type="dxa"/>
            <w:vAlign w:val="center"/>
          </w:tcPr>
          <w:p w14:paraId="14F9B47C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4A8DA9E6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14:paraId="7F3A06D3" w14:textId="77777777" w:rsidR="00D80781" w:rsidRDefault="00D80781" w:rsidP="00D80781">
      <w:pPr>
        <w:jc w:val="both"/>
        <w:rPr>
          <w:sz w:val="20"/>
          <w:szCs w:val="20"/>
        </w:rPr>
      </w:pP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558"/>
        <w:gridCol w:w="8591"/>
        <w:gridCol w:w="229"/>
        <w:gridCol w:w="270"/>
        <w:gridCol w:w="495"/>
        <w:gridCol w:w="500"/>
        <w:gridCol w:w="503"/>
      </w:tblGrid>
      <w:tr w:rsidR="00D80781" w:rsidRPr="00763607" w14:paraId="4C6F7AED" w14:textId="77777777" w:rsidTr="005044A7">
        <w:tc>
          <w:tcPr>
            <w:tcW w:w="11146" w:type="dxa"/>
            <w:gridSpan w:val="7"/>
            <w:shd w:val="clear" w:color="auto" w:fill="F2F2F2" w:themeFill="background1" w:themeFillShade="F2"/>
            <w:vAlign w:val="center"/>
          </w:tcPr>
          <w:p w14:paraId="7024BCE4" w14:textId="1E924DDC" w:rsidR="00D80781" w:rsidRPr="00763607" w:rsidRDefault="00D80781" w:rsidP="004A02BB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 xml:space="preserve">Part </w:t>
            </w:r>
            <w:r w:rsidR="004A02BB">
              <w:rPr>
                <w:b/>
                <w:color w:val="0432FF"/>
                <w:sz w:val="20"/>
                <w:szCs w:val="20"/>
              </w:rPr>
              <w:t>4</w:t>
            </w:r>
            <w:r>
              <w:rPr>
                <w:b/>
                <w:color w:val="0432FF"/>
                <w:sz w:val="20"/>
                <w:szCs w:val="20"/>
              </w:rPr>
              <w:t xml:space="preserve">:  </w:t>
            </w:r>
            <w:r w:rsidR="004A02BB">
              <w:rPr>
                <w:b/>
                <w:color w:val="0432FF"/>
                <w:sz w:val="20"/>
                <w:szCs w:val="20"/>
              </w:rPr>
              <w:t>Standard Organization of a Business Memo</w:t>
            </w:r>
          </w:p>
        </w:tc>
      </w:tr>
      <w:tr w:rsidR="00D80781" w14:paraId="7EB78356" w14:textId="77777777" w:rsidTr="005044A7">
        <w:tc>
          <w:tcPr>
            <w:tcW w:w="9378" w:type="dxa"/>
            <w:gridSpan w:val="3"/>
          </w:tcPr>
          <w:p w14:paraId="6BCBB8ED" w14:textId="5812FB8B" w:rsidR="00D80781" w:rsidRPr="00763607" w:rsidRDefault="004A02BB" w:rsidP="004A02B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the correct order for each section of a business memo.</w:t>
            </w:r>
          </w:p>
        </w:tc>
        <w:tc>
          <w:tcPr>
            <w:tcW w:w="1768" w:type="dxa"/>
            <w:gridSpan w:val="4"/>
            <w:vAlign w:val="center"/>
          </w:tcPr>
          <w:p w14:paraId="01824C58" w14:textId="77777777" w:rsidR="00D80781" w:rsidRPr="00763607" w:rsidRDefault="00D80781" w:rsidP="005044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Order </w:t>
            </w:r>
            <w:r w:rsidRPr="00503947">
              <w:rPr>
                <w:b/>
                <w:sz w:val="16"/>
                <w:szCs w:val="16"/>
              </w:rPr>
              <w:t>(1</w:t>
            </w:r>
            <w:r w:rsidRPr="00503947">
              <w:rPr>
                <w:b/>
                <w:sz w:val="16"/>
                <w:szCs w:val="16"/>
                <w:vertAlign w:val="superscript"/>
              </w:rPr>
              <w:t>st</w:t>
            </w:r>
            <w:r w:rsidRPr="00503947">
              <w:rPr>
                <w:b/>
                <w:sz w:val="16"/>
                <w:szCs w:val="16"/>
              </w:rPr>
              <w:t>, 2</w:t>
            </w:r>
            <w:r w:rsidRPr="00503947">
              <w:rPr>
                <w:b/>
                <w:sz w:val="16"/>
                <w:szCs w:val="16"/>
                <w:vertAlign w:val="superscript"/>
              </w:rPr>
              <w:t>nd</w:t>
            </w:r>
            <w:r w:rsidRPr="00503947">
              <w:rPr>
                <w:b/>
                <w:sz w:val="16"/>
                <w:szCs w:val="16"/>
              </w:rPr>
              <w:t>, 3</w:t>
            </w:r>
            <w:r w:rsidRPr="00503947">
              <w:rPr>
                <w:b/>
                <w:sz w:val="16"/>
                <w:szCs w:val="16"/>
                <w:vertAlign w:val="superscript"/>
              </w:rPr>
              <w:t>rd</w:t>
            </w:r>
            <w:r w:rsidRPr="00503947">
              <w:rPr>
                <w:b/>
                <w:sz w:val="16"/>
                <w:szCs w:val="16"/>
              </w:rPr>
              <w:t>, 4</w:t>
            </w:r>
            <w:r w:rsidRPr="00503947">
              <w:rPr>
                <w:b/>
                <w:sz w:val="16"/>
                <w:szCs w:val="16"/>
                <w:vertAlign w:val="superscript"/>
              </w:rPr>
              <w:t>th</w:t>
            </w:r>
            <w:r w:rsidRPr="00503947">
              <w:rPr>
                <w:b/>
                <w:sz w:val="16"/>
                <w:szCs w:val="16"/>
              </w:rPr>
              <w:t>)</w:t>
            </w:r>
          </w:p>
        </w:tc>
      </w:tr>
      <w:tr w:rsidR="00D80781" w14:paraId="6EB1AB1E" w14:textId="77777777" w:rsidTr="005044A7">
        <w:tc>
          <w:tcPr>
            <w:tcW w:w="558" w:type="dxa"/>
            <w:vAlign w:val="center"/>
          </w:tcPr>
          <w:p w14:paraId="6136835C" w14:textId="51F62D76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2"/>
          </w:tcPr>
          <w:p w14:paraId="035A553D" w14:textId="6562DDC8" w:rsidR="00D80781" w:rsidRDefault="004A02BB" w:rsidP="005044A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</w:t>
            </w:r>
          </w:p>
        </w:tc>
        <w:tc>
          <w:tcPr>
            <w:tcW w:w="1768" w:type="dxa"/>
            <w:gridSpan w:val="4"/>
            <w:vAlign w:val="center"/>
          </w:tcPr>
          <w:p w14:paraId="3B84BF74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0CF66066" w14:textId="77777777" w:rsidTr="005044A7">
        <w:tc>
          <w:tcPr>
            <w:tcW w:w="558" w:type="dxa"/>
            <w:vAlign w:val="center"/>
          </w:tcPr>
          <w:p w14:paraId="30FE7FE8" w14:textId="6C3AF110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2"/>
          </w:tcPr>
          <w:p w14:paraId="2E7DB13D" w14:textId="54B5EE5A" w:rsidR="00D80781" w:rsidRDefault="004A02BB" w:rsidP="005044A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Points</w:t>
            </w:r>
          </w:p>
        </w:tc>
        <w:tc>
          <w:tcPr>
            <w:tcW w:w="1768" w:type="dxa"/>
            <w:gridSpan w:val="4"/>
            <w:vAlign w:val="center"/>
          </w:tcPr>
          <w:p w14:paraId="27052F5A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7EEFF386" w14:textId="77777777" w:rsidTr="005044A7">
        <w:tc>
          <w:tcPr>
            <w:tcW w:w="558" w:type="dxa"/>
            <w:vAlign w:val="center"/>
          </w:tcPr>
          <w:p w14:paraId="62DCCE38" w14:textId="2C3EF3EA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2"/>
          </w:tcPr>
          <w:p w14:paraId="4BE017C7" w14:textId="73694700" w:rsidR="00D80781" w:rsidRDefault="004A02BB" w:rsidP="004A02B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Steps</w:t>
            </w:r>
          </w:p>
        </w:tc>
        <w:tc>
          <w:tcPr>
            <w:tcW w:w="1768" w:type="dxa"/>
            <w:gridSpan w:val="4"/>
            <w:vAlign w:val="center"/>
          </w:tcPr>
          <w:p w14:paraId="6EFD1A89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1AFCF258" w14:textId="77777777" w:rsidTr="005044A7">
        <w:tc>
          <w:tcPr>
            <w:tcW w:w="558" w:type="dxa"/>
            <w:vAlign w:val="center"/>
          </w:tcPr>
          <w:p w14:paraId="565E6253" w14:textId="21DF4866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2"/>
          </w:tcPr>
          <w:p w14:paraId="7DEEF3B9" w14:textId="2A3DD9F5" w:rsidR="00D80781" w:rsidRDefault="004A02BB" w:rsidP="005044A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</w:t>
            </w:r>
          </w:p>
        </w:tc>
        <w:tc>
          <w:tcPr>
            <w:tcW w:w="1768" w:type="dxa"/>
            <w:gridSpan w:val="4"/>
            <w:vAlign w:val="center"/>
          </w:tcPr>
          <w:p w14:paraId="5308FDC9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367548EA" w14:textId="77777777" w:rsidTr="005044A7">
        <w:trPr>
          <w:trHeight w:val="318"/>
        </w:trPr>
        <w:tc>
          <w:tcPr>
            <w:tcW w:w="9149" w:type="dxa"/>
            <w:gridSpan w:val="2"/>
          </w:tcPr>
          <w:p w14:paraId="74E9EA24" w14:textId="62F34AB8" w:rsidR="00D80781" w:rsidRDefault="00D80781" w:rsidP="004A02B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 credit:  </w:t>
            </w:r>
            <w:r w:rsidR="004A02BB">
              <w:rPr>
                <w:sz w:val="20"/>
                <w:szCs w:val="20"/>
              </w:rPr>
              <w:t>A business memo can use bullet points instead of full sentences as supporting points.</w:t>
            </w:r>
          </w:p>
        </w:tc>
        <w:tc>
          <w:tcPr>
            <w:tcW w:w="499" w:type="dxa"/>
            <w:gridSpan w:val="2"/>
            <w:vAlign w:val="center"/>
          </w:tcPr>
          <w:p w14:paraId="4CC84E8E" w14:textId="467B6C70" w:rsidR="00D80781" w:rsidRDefault="004A02BB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95" w:type="dxa"/>
            <w:vAlign w:val="center"/>
          </w:tcPr>
          <w:p w14:paraId="3B7A7195" w14:textId="33CB27BE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642C5B" w14:textId="63C5BC06" w:rsidR="00D80781" w:rsidRDefault="004A02BB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vAlign w:val="center"/>
          </w:tcPr>
          <w:p w14:paraId="150686FD" w14:textId="13C07DA4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14:paraId="2297E242" w14:textId="77777777" w:rsidR="00D80781" w:rsidRPr="00763607" w:rsidRDefault="00D80781" w:rsidP="00763607">
      <w:pPr>
        <w:jc w:val="both"/>
        <w:rPr>
          <w:sz w:val="20"/>
          <w:szCs w:val="20"/>
        </w:rPr>
      </w:pPr>
    </w:p>
    <w:sectPr w:rsidR="00D80781" w:rsidRPr="00763607" w:rsidSect="00397B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48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53D58" w14:textId="77777777" w:rsidR="00AB1DAC" w:rsidRDefault="00AB1DAC" w:rsidP="00DB0209">
      <w:r>
        <w:separator/>
      </w:r>
    </w:p>
  </w:endnote>
  <w:endnote w:type="continuationSeparator" w:id="0">
    <w:p w14:paraId="3FA576E0" w14:textId="77777777" w:rsidR="00AB1DAC" w:rsidRDefault="00AB1DAC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3E9606A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="00AE578E">
      <w:rPr>
        <w:sz w:val="20"/>
        <w:szCs w:val="20"/>
      </w:rPr>
      <w:t xml:space="preserve">: </w:t>
    </w:r>
    <w:r w:rsidR="009812F2">
      <w:rPr>
        <w:sz w:val="20"/>
        <w:szCs w:val="20"/>
      </w:rPr>
      <w:t>Effective Writing</w:t>
    </w:r>
    <w:r w:rsidR="002A24D2">
      <w:rPr>
        <w:sz w:val="20"/>
        <w:szCs w:val="20"/>
      </w:rPr>
      <w:t xml:space="preserve"> Quiz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A24D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1804EE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E420C9E" w:rsidR="008733CD" w:rsidRPr="007831F0" w:rsidRDefault="008733CD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="00501627">
      <w:rPr>
        <w:sz w:val="20"/>
        <w:szCs w:val="20"/>
      </w:rPr>
      <w:t xml:space="preserve">: </w:t>
    </w:r>
    <w:r w:rsidR="009812F2">
      <w:rPr>
        <w:sz w:val="20"/>
        <w:szCs w:val="20"/>
      </w:rPr>
      <w:t>Effective Writing</w:t>
    </w:r>
    <w:r w:rsidR="00F47995">
      <w:rPr>
        <w:sz w:val="20"/>
        <w:szCs w:val="20"/>
      </w:rPr>
      <w:t xml:space="preserve"> </w:t>
    </w:r>
    <w:r w:rsidR="002A24D2">
      <w:rPr>
        <w:sz w:val="20"/>
        <w:szCs w:val="20"/>
      </w:rPr>
      <w:t>Quiz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1804EE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1804EE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BC678" w14:textId="77777777" w:rsidR="00AB1DAC" w:rsidRDefault="00AB1DAC" w:rsidP="00DB0209">
      <w:r>
        <w:separator/>
      </w:r>
    </w:p>
  </w:footnote>
  <w:footnote w:type="continuationSeparator" w:id="0">
    <w:p w14:paraId="328E372C" w14:textId="77777777" w:rsidR="00AB1DAC" w:rsidRDefault="00AB1DAC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12C09626" w:rsidR="008733CD" w:rsidRPr="003F5B9A" w:rsidRDefault="002A24D2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</w:t>
    </w:r>
    <w:r w:rsidR="009812F2">
      <w:rPr>
        <w:b/>
        <w:sz w:val="28"/>
        <w:szCs w:val="28"/>
      </w:rPr>
      <w:t>ffective Writing</w:t>
    </w:r>
    <w:r>
      <w:rPr>
        <w:b/>
        <w:sz w:val="28"/>
        <w:szCs w:val="28"/>
      </w:rPr>
      <w:t xml:space="preserve"> Quiz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8733CD" w:rsidRDefault="008733CD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B5F"/>
    <w:multiLevelType w:val="hybridMultilevel"/>
    <w:tmpl w:val="414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E72"/>
    <w:multiLevelType w:val="hybridMultilevel"/>
    <w:tmpl w:val="5EE04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61D56"/>
    <w:multiLevelType w:val="hybridMultilevel"/>
    <w:tmpl w:val="580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F1166"/>
    <w:multiLevelType w:val="hybridMultilevel"/>
    <w:tmpl w:val="6D4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36736"/>
    <w:multiLevelType w:val="hybridMultilevel"/>
    <w:tmpl w:val="A83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10"/>
  </w:num>
  <w:num w:numId="5">
    <w:abstractNumId w:val="6"/>
  </w:num>
  <w:num w:numId="6">
    <w:abstractNumId w:val="12"/>
  </w:num>
  <w:num w:numId="7">
    <w:abstractNumId w:val="4"/>
  </w:num>
  <w:num w:numId="8">
    <w:abstractNumId w:val="21"/>
  </w:num>
  <w:num w:numId="9">
    <w:abstractNumId w:val="11"/>
  </w:num>
  <w:num w:numId="10">
    <w:abstractNumId w:val="9"/>
  </w:num>
  <w:num w:numId="11">
    <w:abstractNumId w:val="2"/>
  </w:num>
  <w:num w:numId="12">
    <w:abstractNumId w:val="20"/>
  </w:num>
  <w:num w:numId="13">
    <w:abstractNumId w:val="17"/>
  </w:num>
  <w:num w:numId="14">
    <w:abstractNumId w:val="16"/>
  </w:num>
  <w:num w:numId="15">
    <w:abstractNumId w:val="3"/>
  </w:num>
  <w:num w:numId="16">
    <w:abstractNumId w:val="18"/>
  </w:num>
  <w:num w:numId="17">
    <w:abstractNumId w:val="8"/>
  </w:num>
  <w:num w:numId="18">
    <w:abstractNumId w:val="1"/>
  </w:num>
  <w:num w:numId="19">
    <w:abstractNumId w:val="15"/>
  </w:num>
  <w:num w:numId="20">
    <w:abstractNumId w:val="0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0788D"/>
    <w:rsid w:val="00013DD1"/>
    <w:rsid w:val="0001747F"/>
    <w:rsid w:val="00031F42"/>
    <w:rsid w:val="0004328C"/>
    <w:rsid w:val="0005253A"/>
    <w:rsid w:val="00053744"/>
    <w:rsid w:val="00064597"/>
    <w:rsid w:val="0006568A"/>
    <w:rsid w:val="000B57DF"/>
    <w:rsid w:val="000B7620"/>
    <w:rsid w:val="000D5755"/>
    <w:rsid w:val="000F0BB7"/>
    <w:rsid w:val="000F2369"/>
    <w:rsid w:val="000F3851"/>
    <w:rsid w:val="00107399"/>
    <w:rsid w:val="00146519"/>
    <w:rsid w:val="00152235"/>
    <w:rsid w:val="00172C12"/>
    <w:rsid w:val="00172D81"/>
    <w:rsid w:val="00180378"/>
    <w:rsid w:val="001804EE"/>
    <w:rsid w:val="00185A38"/>
    <w:rsid w:val="001A2528"/>
    <w:rsid w:val="001A742D"/>
    <w:rsid w:val="001E7F4F"/>
    <w:rsid w:val="00220DA2"/>
    <w:rsid w:val="00233E53"/>
    <w:rsid w:val="002650B2"/>
    <w:rsid w:val="00266179"/>
    <w:rsid w:val="00276AF0"/>
    <w:rsid w:val="00287824"/>
    <w:rsid w:val="00290335"/>
    <w:rsid w:val="002A24D2"/>
    <w:rsid w:val="002A77D7"/>
    <w:rsid w:val="002A7E30"/>
    <w:rsid w:val="002B2506"/>
    <w:rsid w:val="002D451B"/>
    <w:rsid w:val="002F0B75"/>
    <w:rsid w:val="00303555"/>
    <w:rsid w:val="00305A2C"/>
    <w:rsid w:val="0031188B"/>
    <w:rsid w:val="00315376"/>
    <w:rsid w:val="00320170"/>
    <w:rsid w:val="00341286"/>
    <w:rsid w:val="0037108A"/>
    <w:rsid w:val="00373E65"/>
    <w:rsid w:val="003942F4"/>
    <w:rsid w:val="00397B4F"/>
    <w:rsid w:val="003A38D7"/>
    <w:rsid w:val="003B02B2"/>
    <w:rsid w:val="003B3752"/>
    <w:rsid w:val="003B3AAB"/>
    <w:rsid w:val="003D041C"/>
    <w:rsid w:val="003E0AC4"/>
    <w:rsid w:val="003E6021"/>
    <w:rsid w:val="003F29BF"/>
    <w:rsid w:val="003F5B9A"/>
    <w:rsid w:val="00401732"/>
    <w:rsid w:val="00422D7F"/>
    <w:rsid w:val="00435191"/>
    <w:rsid w:val="00444D97"/>
    <w:rsid w:val="00450714"/>
    <w:rsid w:val="00453A7C"/>
    <w:rsid w:val="00463F52"/>
    <w:rsid w:val="00473B68"/>
    <w:rsid w:val="00477B5C"/>
    <w:rsid w:val="004837FC"/>
    <w:rsid w:val="00493645"/>
    <w:rsid w:val="00495252"/>
    <w:rsid w:val="004A02BB"/>
    <w:rsid w:val="004A4633"/>
    <w:rsid w:val="004D4F1A"/>
    <w:rsid w:val="004D65EA"/>
    <w:rsid w:val="004D695A"/>
    <w:rsid w:val="004E45D1"/>
    <w:rsid w:val="004F393E"/>
    <w:rsid w:val="004F3DA2"/>
    <w:rsid w:val="00501627"/>
    <w:rsid w:val="00503947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1855"/>
    <w:rsid w:val="00591F3B"/>
    <w:rsid w:val="00595638"/>
    <w:rsid w:val="005A0997"/>
    <w:rsid w:val="005B265E"/>
    <w:rsid w:val="0060133E"/>
    <w:rsid w:val="0061147D"/>
    <w:rsid w:val="00615A7A"/>
    <w:rsid w:val="00622037"/>
    <w:rsid w:val="006326FF"/>
    <w:rsid w:val="00667D16"/>
    <w:rsid w:val="00672740"/>
    <w:rsid w:val="006742D6"/>
    <w:rsid w:val="00674C07"/>
    <w:rsid w:val="006829A2"/>
    <w:rsid w:val="006A1FC4"/>
    <w:rsid w:val="006B13CA"/>
    <w:rsid w:val="006B2C4D"/>
    <w:rsid w:val="006B3885"/>
    <w:rsid w:val="006B6618"/>
    <w:rsid w:val="006D1704"/>
    <w:rsid w:val="006D33A6"/>
    <w:rsid w:val="006D576D"/>
    <w:rsid w:val="006E61E8"/>
    <w:rsid w:val="006F2536"/>
    <w:rsid w:val="00714502"/>
    <w:rsid w:val="00717D2B"/>
    <w:rsid w:val="00721D28"/>
    <w:rsid w:val="007223F6"/>
    <w:rsid w:val="0072412B"/>
    <w:rsid w:val="00740D0B"/>
    <w:rsid w:val="00751391"/>
    <w:rsid w:val="00754ABF"/>
    <w:rsid w:val="00757825"/>
    <w:rsid w:val="00763607"/>
    <w:rsid w:val="00776BC3"/>
    <w:rsid w:val="00781CC8"/>
    <w:rsid w:val="007831F0"/>
    <w:rsid w:val="0078398E"/>
    <w:rsid w:val="0078468A"/>
    <w:rsid w:val="00796D50"/>
    <w:rsid w:val="007A3FB6"/>
    <w:rsid w:val="007B3E04"/>
    <w:rsid w:val="007C2D81"/>
    <w:rsid w:val="007D1BE3"/>
    <w:rsid w:val="007D5973"/>
    <w:rsid w:val="007E25CE"/>
    <w:rsid w:val="007E6956"/>
    <w:rsid w:val="007F409A"/>
    <w:rsid w:val="008008BB"/>
    <w:rsid w:val="00810B33"/>
    <w:rsid w:val="00812DF5"/>
    <w:rsid w:val="00817C95"/>
    <w:rsid w:val="00833344"/>
    <w:rsid w:val="008401FE"/>
    <w:rsid w:val="008411B6"/>
    <w:rsid w:val="0085243B"/>
    <w:rsid w:val="008641D2"/>
    <w:rsid w:val="008733CD"/>
    <w:rsid w:val="008737FD"/>
    <w:rsid w:val="008831A8"/>
    <w:rsid w:val="00883206"/>
    <w:rsid w:val="00886AD1"/>
    <w:rsid w:val="00891500"/>
    <w:rsid w:val="008D50F3"/>
    <w:rsid w:val="008E0119"/>
    <w:rsid w:val="008F7A80"/>
    <w:rsid w:val="00903513"/>
    <w:rsid w:val="0093157A"/>
    <w:rsid w:val="00943A87"/>
    <w:rsid w:val="009461A1"/>
    <w:rsid w:val="009511BC"/>
    <w:rsid w:val="0097037D"/>
    <w:rsid w:val="009812F2"/>
    <w:rsid w:val="009A1488"/>
    <w:rsid w:val="009C6D21"/>
    <w:rsid w:val="009E0FBC"/>
    <w:rsid w:val="009E36C6"/>
    <w:rsid w:val="009E47FE"/>
    <w:rsid w:val="009F7A77"/>
    <w:rsid w:val="00A00194"/>
    <w:rsid w:val="00A104D5"/>
    <w:rsid w:val="00A22EF7"/>
    <w:rsid w:val="00A25190"/>
    <w:rsid w:val="00A3121C"/>
    <w:rsid w:val="00A3590C"/>
    <w:rsid w:val="00A37E57"/>
    <w:rsid w:val="00A52B4E"/>
    <w:rsid w:val="00A86045"/>
    <w:rsid w:val="00A92631"/>
    <w:rsid w:val="00A94A15"/>
    <w:rsid w:val="00AA03CE"/>
    <w:rsid w:val="00AB1DAC"/>
    <w:rsid w:val="00AD34A3"/>
    <w:rsid w:val="00AE578E"/>
    <w:rsid w:val="00AE78BE"/>
    <w:rsid w:val="00AE7D54"/>
    <w:rsid w:val="00B1150E"/>
    <w:rsid w:val="00B27589"/>
    <w:rsid w:val="00B31C36"/>
    <w:rsid w:val="00B474F7"/>
    <w:rsid w:val="00B660D1"/>
    <w:rsid w:val="00B765CA"/>
    <w:rsid w:val="00B867FF"/>
    <w:rsid w:val="00BA0392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670E7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22554"/>
    <w:rsid w:val="00D50B71"/>
    <w:rsid w:val="00D5383B"/>
    <w:rsid w:val="00D61844"/>
    <w:rsid w:val="00D73903"/>
    <w:rsid w:val="00D80088"/>
    <w:rsid w:val="00D80781"/>
    <w:rsid w:val="00D8214E"/>
    <w:rsid w:val="00D96ED6"/>
    <w:rsid w:val="00DB0209"/>
    <w:rsid w:val="00DB2A31"/>
    <w:rsid w:val="00DC2D74"/>
    <w:rsid w:val="00DD6784"/>
    <w:rsid w:val="00DE5DEA"/>
    <w:rsid w:val="00DF00E6"/>
    <w:rsid w:val="00DF48CF"/>
    <w:rsid w:val="00E12334"/>
    <w:rsid w:val="00E15313"/>
    <w:rsid w:val="00E30A96"/>
    <w:rsid w:val="00E3300C"/>
    <w:rsid w:val="00E57246"/>
    <w:rsid w:val="00E666D3"/>
    <w:rsid w:val="00E738DA"/>
    <w:rsid w:val="00E95B1C"/>
    <w:rsid w:val="00EB3677"/>
    <w:rsid w:val="00EB768F"/>
    <w:rsid w:val="00EC595B"/>
    <w:rsid w:val="00ED7EF7"/>
    <w:rsid w:val="00EE25B9"/>
    <w:rsid w:val="00EF5624"/>
    <w:rsid w:val="00F248C7"/>
    <w:rsid w:val="00F309A2"/>
    <w:rsid w:val="00F4016B"/>
    <w:rsid w:val="00F47995"/>
    <w:rsid w:val="00F61DEE"/>
    <w:rsid w:val="00F7450B"/>
    <w:rsid w:val="00F81E07"/>
    <w:rsid w:val="00F8201F"/>
    <w:rsid w:val="00F92A36"/>
    <w:rsid w:val="00FA07AA"/>
    <w:rsid w:val="00FA6740"/>
    <w:rsid w:val="00FA70DC"/>
    <w:rsid w:val="00FB71E9"/>
    <w:rsid w:val="00FC103F"/>
    <w:rsid w:val="00FC1E7C"/>
    <w:rsid w:val="00FD277F"/>
    <w:rsid w:val="00FF1FB1"/>
    <w:rsid w:val="00FF5C25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2016-06-11T21:52:00Z</cp:lastPrinted>
  <dcterms:created xsi:type="dcterms:W3CDTF">2016-06-09T08:57:00Z</dcterms:created>
  <dcterms:modified xsi:type="dcterms:W3CDTF">2016-06-11T21:52:00Z</dcterms:modified>
</cp:coreProperties>
</file>