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95F55" w14:textId="4EEC9F02" w:rsidR="00E95933" w:rsidRDefault="00D0381E" w:rsidP="00AC02EA">
      <w:pPr>
        <w:ind w:right="450"/>
        <w:jc w:val="center"/>
        <w:rPr>
          <w:b/>
          <w:noProof/>
          <w:sz w:val="28"/>
          <w:szCs w:val="28"/>
        </w:rPr>
      </w:pPr>
      <w:bookmarkStart w:id="0" w:name="_GoBack"/>
      <w:bookmarkEnd w:id="0"/>
      <w:r w:rsidRPr="00D0381E">
        <w:rPr>
          <w:b/>
          <w:noProof/>
          <w:sz w:val="28"/>
          <w:szCs w:val="28"/>
        </w:rPr>
        <w:t xml:space="preserve">Jump Start Micro-Enterprise Credential:  </w:t>
      </w:r>
      <w:r w:rsidR="002277D8">
        <w:rPr>
          <w:b/>
          <w:noProof/>
          <w:sz w:val="28"/>
          <w:szCs w:val="28"/>
        </w:rPr>
        <w:t xml:space="preserve">Ethics and Social Responsibility </w:t>
      </w:r>
      <w:r w:rsidR="00CF5AAB">
        <w:rPr>
          <w:b/>
          <w:noProof/>
          <w:sz w:val="28"/>
          <w:szCs w:val="28"/>
        </w:rPr>
        <w:t xml:space="preserve">Student </w:t>
      </w:r>
      <w:r w:rsidR="002277D8">
        <w:rPr>
          <w:b/>
          <w:noProof/>
          <w:sz w:val="28"/>
          <w:szCs w:val="28"/>
        </w:rPr>
        <w:t>Exercise</w:t>
      </w:r>
    </w:p>
    <w:p w14:paraId="233F3EA9" w14:textId="53DAF813" w:rsidR="002650B2" w:rsidRPr="00D0381E" w:rsidRDefault="00E95933" w:rsidP="00AC02EA">
      <w:pPr>
        <w:ind w:right="450"/>
        <w:jc w:val="center"/>
        <w:rPr>
          <w:b/>
          <w:noProof/>
          <w:sz w:val="28"/>
          <w:szCs w:val="28"/>
        </w:rPr>
      </w:pPr>
      <w:r w:rsidRPr="00E95933">
        <w:rPr>
          <w:b/>
          <w:noProof/>
          <w:sz w:val="28"/>
          <w:szCs w:val="28"/>
          <w:highlight w:val="yellow"/>
        </w:rPr>
        <w:t>Teacher Guide</w:t>
      </w:r>
    </w:p>
    <w:p w14:paraId="433F7BDC" w14:textId="58402C96" w:rsidR="007C2D81" w:rsidRPr="006B2C4D" w:rsidRDefault="00CF5AAB" w:rsidP="00AC02EA">
      <w:pPr>
        <w:ind w:right="720"/>
        <w:jc w:val="center"/>
        <w:rPr>
          <w:sz w:val="20"/>
          <w:szCs w:val="20"/>
        </w:rPr>
      </w:pPr>
      <w:r>
        <w:rPr>
          <w:noProof/>
          <w:sz w:val="20"/>
          <w:szCs w:val="20"/>
        </w:rPr>
        <w:t>(</w:t>
      </w:r>
      <w:r w:rsidR="008B078F">
        <w:rPr>
          <w:noProof/>
          <w:sz w:val="20"/>
          <w:szCs w:val="20"/>
        </w:rPr>
        <w:t>Updated:  July 2016</w:t>
      </w:r>
      <w:r>
        <w:rPr>
          <w:noProof/>
          <w:sz w:val="20"/>
          <w:szCs w:val="20"/>
        </w:rPr>
        <w:t>)</w:t>
      </w:r>
    </w:p>
    <w:p w14:paraId="4C539C74" w14:textId="77777777" w:rsidR="007E25CE" w:rsidRPr="00BE5DE5" w:rsidRDefault="007E25CE" w:rsidP="007E25CE">
      <w:pPr>
        <w:jc w:val="center"/>
        <w:rPr>
          <w:sz w:val="10"/>
          <w:szCs w:val="10"/>
        </w:rPr>
      </w:pPr>
    </w:p>
    <w:tbl>
      <w:tblPr>
        <w:tblStyle w:val="TableGrid"/>
        <w:tblW w:w="0" w:type="auto"/>
        <w:tblLook w:val="04A0" w:firstRow="1" w:lastRow="0" w:firstColumn="1" w:lastColumn="0" w:noHBand="0" w:noVBand="1"/>
      </w:tblPr>
      <w:tblGrid>
        <w:gridCol w:w="2178"/>
        <w:gridCol w:w="2340"/>
        <w:gridCol w:w="6498"/>
      </w:tblGrid>
      <w:tr w:rsidR="003A122C" w14:paraId="3161B99D" w14:textId="77777777" w:rsidTr="00FD5893">
        <w:trPr>
          <w:trHeight w:val="381"/>
        </w:trPr>
        <w:tc>
          <w:tcPr>
            <w:tcW w:w="2178" w:type="dxa"/>
            <w:vMerge w:val="restart"/>
            <w:shd w:val="clear" w:color="auto" w:fill="E1FFFD"/>
          </w:tcPr>
          <w:p w14:paraId="5C465F88" w14:textId="673EF7C7" w:rsidR="003A122C" w:rsidRDefault="003A122C" w:rsidP="003A122C">
            <w:pPr>
              <w:spacing w:before="60" w:after="60"/>
              <w:ind w:left="270" w:hanging="270"/>
              <w:rPr>
                <w:rFonts w:asciiTheme="minorHAnsi" w:hAnsiTheme="minorHAnsi"/>
                <w:szCs w:val="22"/>
              </w:rPr>
            </w:pPr>
            <w:r>
              <w:rPr>
                <w:rFonts w:asciiTheme="minorHAnsi" w:hAnsiTheme="minorHAnsi"/>
                <w:szCs w:val="22"/>
              </w:rPr>
              <w:t>1</w:t>
            </w:r>
            <w:r>
              <w:rPr>
                <w:rFonts w:asciiTheme="minorHAnsi" w:hAnsiTheme="minorHAnsi"/>
                <w:szCs w:val="22"/>
              </w:rPr>
              <w:tab/>
              <w:t>Which of the following are stakeholders for a small business?</w:t>
            </w:r>
          </w:p>
        </w:tc>
        <w:tc>
          <w:tcPr>
            <w:tcW w:w="2340" w:type="dxa"/>
            <w:vMerge w:val="restart"/>
            <w:vAlign w:val="center"/>
          </w:tcPr>
          <w:p w14:paraId="75B4778A" w14:textId="5B0FCB43" w:rsidR="003A122C" w:rsidRDefault="00E95933" w:rsidP="00FD5893">
            <w:pPr>
              <w:spacing w:before="160" w:after="60"/>
              <w:ind w:left="706" w:hanging="706"/>
              <w:rPr>
                <w:rFonts w:asciiTheme="minorHAnsi" w:hAnsiTheme="minorHAnsi"/>
                <w:szCs w:val="22"/>
              </w:rPr>
            </w:pPr>
            <w:r>
              <w:rPr>
                <w:rFonts w:asciiTheme="minorHAnsi" w:hAnsiTheme="minorHAnsi"/>
                <w:szCs w:val="22"/>
              </w:rPr>
              <w:t>_</w:t>
            </w:r>
            <w:r w:rsidR="003A122C">
              <w:rPr>
                <w:rFonts w:asciiTheme="minorHAnsi" w:hAnsiTheme="minorHAnsi"/>
                <w:szCs w:val="22"/>
              </w:rPr>
              <w:t>_</w:t>
            </w:r>
            <w:r w:rsidRPr="003D2EF2">
              <w:rPr>
                <w:rFonts w:asciiTheme="minorHAnsi" w:hAnsiTheme="minorHAnsi"/>
                <w:szCs w:val="22"/>
                <w:highlight w:val="yellow"/>
                <w:u w:val="single"/>
              </w:rPr>
              <w:t>X</w:t>
            </w:r>
            <w:r w:rsidR="003A122C">
              <w:rPr>
                <w:rFonts w:asciiTheme="minorHAnsi" w:hAnsiTheme="minorHAnsi"/>
                <w:szCs w:val="22"/>
              </w:rPr>
              <w:t>__</w:t>
            </w:r>
            <w:r w:rsidR="003A122C">
              <w:rPr>
                <w:rFonts w:asciiTheme="minorHAnsi" w:hAnsiTheme="minorHAnsi"/>
                <w:szCs w:val="22"/>
              </w:rPr>
              <w:tab/>
              <w:t>Suppliers</w:t>
            </w:r>
          </w:p>
          <w:p w14:paraId="0B8DEFA7" w14:textId="77777777" w:rsidR="003A122C" w:rsidRDefault="003A122C" w:rsidP="003A122C">
            <w:pPr>
              <w:spacing w:before="60" w:after="60"/>
              <w:ind w:left="706" w:hanging="706"/>
              <w:rPr>
                <w:rFonts w:asciiTheme="minorHAnsi" w:hAnsiTheme="minorHAnsi"/>
                <w:szCs w:val="22"/>
              </w:rPr>
            </w:pPr>
          </w:p>
          <w:p w14:paraId="7F278D0E" w14:textId="77777777" w:rsidR="003A122C" w:rsidRDefault="003A122C" w:rsidP="003A122C">
            <w:pPr>
              <w:spacing w:before="60" w:after="60"/>
              <w:ind w:left="702" w:hanging="702"/>
              <w:rPr>
                <w:rFonts w:asciiTheme="minorHAnsi" w:hAnsiTheme="minorHAnsi"/>
                <w:szCs w:val="22"/>
              </w:rPr>
            </w:pPr>
          </w:p>
          <w:p w14:paraId="6B78FB25" w14:textId="6AF77242" w:rsidR="003A122C" w:rsidRDefault="00E95933" w:rsidP="003A122C">
            <w:pPr>
              <w:spacing w:before="60" w:after="60"/>
              <w:ind w:left="702" w:hanging="702"/>
              <w:rPr>
                <w:rFonts w:asciiTheme="minorHAnsi" w:hAnsiTheme="minorHAnsi"/>
                <w:szCs w:val="22"/>
              </w:rPr>
            </w:pPr>
            <w:r>
              <w:rPr>
                <w:rFonts w:asciiTheme="minorHAnsi" w:hAnsiTheme="minorHAnsi"/>
                <w:szCs w:val="22"/>
              </w:rPr>
              <w:t>__</w:t>
            </w:r>
            <w:r w:rsidRPr="003D2EF2">
              <w:rPr>
                <w:rFonts w:asciiTheme="minorHAnsi" w:hAnsiTheme="minorHAnsi"/>
                <w:szCs w:val="22"/>
                <w:highlight w:val="yellow"/>
                <w:u w:val="single"/>
              </w:rPr>
              <w:t>X</w:t>
            </w:r>
            <w:r>
              <w:rPr>
                <w:rFonts w:asciiTheme="minorHAnsi" w:hAnsiTheme="minorHAnsi"/>
                <w:szCs w:val="22"/>
              </w:rPr>
              <w:t>__</w:t>
            </w:r>
            <w:r w:rsidR="003A122C">
              <w:rPr>
                <w:rFonts w:asciiTheme="minorHAnsi" w:hAnsiTheme="minorHAnsi"/>
                <w:szCs w:val="22"/>
              </w:rPr>
              <w:tab/>
              <w:t>Customers</w:t>
            </w:r>
          </w:p>
          <w:p w14:paraId="5F2F97EF" w14:textId="77777777" w:rsidR="003A122C" w:rsidRDefault="003A122C" w:rsidP="003A122C">
            <w:pPr>
              <w:spacing w:before="60" w:after="60"/>
              <w:ind w:left="702" w:hanging="702"/>
              <w:rPr>
                <w:rFonts w:asciiTheme="minorHAnsi" w:hAnsiTheme="minorHAnsi"/>
                <w:szCs w:val="22"/>
              </w:rPr>
            </w:pPr>
          </w:p>
          <w:p w14:paraId="1B47A930" w14:textId="77777777" w:rsidR="003A122C" w:rsidRDefault="003A122C" w:rsidP="003A122C">
            <w:pPr>
              <w:spacing w:before="60" w:after="60"/>
              <w:ind w:left="702" w:hanging="702"/>
              <w:rPr>
                <w:rFonts w:asciiTheme="minorHAnsi" w:hAnsiTheme="minorHAnsi"/>
                <w:szCs w:val="22"/>
              </w:rPr>
            </w:pPr>
          </w:p>
          <w:p w14:paraId="51FC48A4" w14:textId="0F36A8EA" w:rsidR="003A122C" w:rsidRDefault="00E95933" w:rsidP="003A122C">
            <w:pPr>
              <w:spacing w:before="60" w:after="60"/>
              <w:ind w:left="702" w:hanging="702"/>
              <w:rPr>
                <w:rFonts w:asciiTheme="minorHAnsi" w:hAnsiTheme="minorHAnsi"/>
                <w:szCs w:val="22"/>
              </w:rPr>
            </w:pPr>
            <w:r>
              <w:rPr>
                <w:rFonts w:asciiTheme="minorHAnsi" w:hAnsiTheme="minorHAnsi"/>
                <w:szCs w:val="22"/>
              </w:rPr>
              <w:t>__</w:t>
            </w:r>
            <w:r w:rsidRPr="003D2EF2">
              <w:rPr>
                <w:rFonts w:asciiTheme="minorHAnsi" w:hAnsiTheme="minorHAnsi"/>
                <w:szCs w:val="22"/>
                <w:highlight w:val="yellow"/>
                <w:u w:val="single"/>
              </w:rPr>
              <w:t>X</w:t>
            </w:r>
            <w:r>
              <w:rPr>
                <w:rFonts w:asciiTheme="minorHAnsi" w:hAnsiTheme="minorHAnsi"/>
                <w:szCs w:val="22"/>
              </w:rPr>
              <w:t>__</w:t>
            </w:r>
            <w:r w:rsidR="003A122C">
              <w:rPr>
                <w:rFonts w:asciiTheme="minorHAnsi" w:hAnsiTheme="minorHAnsi"/>
                <w:szCs w:val="22"/>
              </w:rPr>
              <w:tab/>
              <w:t>Employees</w:t>
            </w:r>
          </w:p>
          <w:p w14:paraId="3FE4837E" w14:textId="77777777" w:rsidR="003A122C" w:rsidRDefault="003A122C" w:rsidP="003A122C">
            <w:pPr>
              <w:spacing w:before="60" w:after="60"/>
              <w:ind w:left="702" w:hanging="702"/>
              <w:rPr>
                <w:rFonts w:asciiTheme="minorHAnsi" w:hAnsiTheme="minorHAnsi"/>
                <w:szCs w:val="22"/>
              </w:rPr>
            </w:pPr>
          </w:p>
          <w:p w14:paraId="567B9D5C" w14:textId="77777777" w:rsidR="003A122C" w:rsidRDefault="003A122C" w:rsidP="003A122C">
            <w:pPr>
              <w:spacing w:before="60" w:after="60"/>
              <w:ind w:left="702" w:hanging="702"/>
              <w:rPr>
                <w:rFonts w:asciiTheme="minorHAnsi" w:hAnsiTheme="minorHAnsi"/>
                <w:szCs w:val="22"/>
              </w:rPr>
            </w:pPr>
          </w:p>
          <w:p w14:paraId="7A35B6A0" w14:textId="75B46EC8" w:rsidR="003A122C" w:rsidRDefault="003A122C" w:rsidP="003A122C">
            <w:pPr>
              <w:spacing w:before="60" w:after="60"/>
              <w:ind w:left="702" w:hanging="702"/>
              <w:rPr>
                <w:rFonts w:asciiTheme="minorHAnsi" w:hAnsiTheme="minorHAnsi"/>
                <w:szCs w:val="22"/>
              </w:rPr>
            </w:pPr>
            <w:r>
              <w:rPr>
                <w:rFonts w:asciiTheme="minorHAnsi" w:hAnsiTheme="minorHAnsi"/>
                <w:szCs w:val="22"/>
              </w:rPr>
              <w:t>_____</w:t>
            </w:r>
            <w:r>
              <w:rPr>
                <w:rFonts w:asciiTheme="minorHAnsi" w:hAnsiTheme="minorHAnsi"/>
                <w:szCs w:val="22"/>
              </w:rPr>
              <w:tab/>
              <w:t>Out-of-State Competitors</w:t>
            </w:r>
          </w:p>
        </w:tc>
        <w:tc>
          <w:tcPr>
            <w:tcW w:w="6498" w:type="dxa"/>
            <w:shd w:val="clear" w:color="auto" w:fill="E1FFFD"/>
          </w:tcPr>
          <w:p w14:paraId="12CBD973" w14:textId="7A44F3AC" w:rsidR="003A122C" w:rsidRDefault="003A122C" w:rsidP="003A122C">
            <w:pPr>
              <w:spacing w:before="60" w:after="60"/>
              <w:jc w:val="both"/>
              <w:rPr>
                <w:rFonts w:asciiTheme="minorHAnsi" w:hAnsiTheme="minorHAnsi"/>
                <w:szCs w:val="22"/>
              </w:rPr>
            </w:pPr>
            <w:r>
              <w:rPr>
                <w:rFonts w:asciiTheme="minorHAnsi" w:hAnsiTheme="minorHAnsi"/>
                <w:szCs w:val="22"/>
              </w:rPr>
              <w:t>Why is it important for a small business to care about how it treats each of these stakeholders?</w:t>
            </w:r>
          </w:p>
        </w:tc>
      </w:tr>
      <w:tr w:rsidR="003A122C" w14:paraId="3B0C585C" w14:textId="77777777" w:rsidTr="003D2EF2">
        <w:trPr>
          <w:trHeight w:val="820"/>
        </w:trPr>
        <w:tc>
          <w:tcPr>
            <w:tcW w:w="2178" w:type="dxa"/>
            <w:vMerge/>
            <w:shd w:val="clear" w:color="auto" w:fill="E1FFFD"/>
          </w:tcPr>
          <w:p w14:paraId="4817B81B" w14:textId="77777777" w:rsidR="003A122C" w:rsidRDefault="003A122C" w:rsidP="003A122C">
            <w:pPr>
              <w:spacing w:before="60" w:after="60"/>
              <w:ind w:left="270" w:hanging="270"/>
              <w:rPr>
                <w:rFonts w:asciiTheme="minorHAnsi" w:hAnsiTheme="minorHAnsi"/>
                <w:szCs w:val="22"/>
              </w:rPr>
            </w:pPr>
          </w:p>
        </w:tc>
        <w:tc>
          <w:tcPr>
            <w:tcW w:w="2340" w:type="dxa"/>
            <w:vMerge/>
          </w:tcPr>
          <w:p w14:paraId="50FEB135" w14:textId="77777777" w:rsidR="003A122C" w:rsidRDefault="003A122C" w:rsidP="003A122C">
            <w:pPr>
              <w:spacing w:before="160" w:after="60"/>
              <w:ind w:left="706" w:hanging="706"/>
              <w:jc w:val="both"/>
              <w:rPr>
                <w:rFonts w:asciiTheme="minorHAnsi" w:hAnsiTheme="minorHAnsi"/>
                <w:szCs w:val="22"/>
              </w:rPr>
            </w:pPr>
          </w:p>
        </w:tc>
        <w:tc>
          <w:tcPr>
            <w:tcW w:w="6498" w:type="dxa"/>
            <w:shd w:val="clear" w:color="auto" w:fill="FFFF00"/>
          </w:tcPr>
          <w:p w14:paraId="424512EF" w14:textId="77777777" w:rsidR="003A122C" w:rsidRPr="00E95933" w:rsidRDefault="003A122C" w:rsidP="003A122C">
            <w:pPr>
              <w:spacing w:before="60" w:after="60"/>
              <w:ind w:left="702" w:hanging="702"/>
              <w:jc w:val="both"/>
              <w:rPr>
                <w:rFonts w:ascii="Arial Narrow" w:hAnsi="Arial Narrow"/>
                <w:szCs w:val="22"/>
              </w:rPr>
            </w:pPr>
          </w:p>
          <w:p w14:paraId="6EF421A1" w14:textId="37948355" w:rsidR="003A122C" w:rsidRPr="00E95933" w:rsidRDefault="00E95933" w:rsidP="00E95933">
            <w:pPr>
              <w:spacing w:before="160" w:after="160"/>
              <w:jc w:val="both"/>
              <w:rPr>
                <w:rFonts w:ascii="Arial Narrow" w:hAnsi="Arial Narrow"/>
                <w:szCs w:val="22"/>
              </w:rPr>
            </w:pPr>
            <w:r w:rsidRPr="00E95933">
              <w:rPr>
                <w:rFonts w:ascii="Arial Narrow" w:hAnsi="Arial Narrow"/>
                <w:szCs w:val="22"/>
              </w:rPr>
              <w:t xml:space="preserve">Treating suppliers well will keep them loyal to you if you ever need quick turnaround on an order or maybe </w:t>
            </w:r>
            <w:r w:rsidR="000B5673">
              <w:rPr>
                <w:rFonts w:ascii="Arial Narrow" w:hAnsi="Arial Narrow"/>
                <w:szCs w:val="22"/>
              </w:rPr>
              <w:t>“</w:t>
            </w:r>
            <w:r w:rsidRPr="00E95933">
              <w:rPr>
                <w:rFonts w:ascii="Arial Narrow" w:hAnsi="Arial Narrow"/>
                <w:szCs w:val="22"/>
              </w:rPr>
              <w:t>extended payment terms</w:t>
            </w:r>
            <w:r w:rsidR="000B5673">
              <w:rPr>
                <w:rFonts w:ascii="Arial Narrow" w:hAnsi="Arial Narrow"/>
                <w:szCs w:val="22"/>
              </w:rPr>
              <w:t>”</w:t>
            </w:r>
            <w:r w:rsidRPr="00E95933">
              <w:rPr>
                <w:rFonts w:ascii="Arial Narrow" w:hAnsi="Arial Narrow"/>
                <w:szCs w:val="22"/>
              </w:rPr>
              <w:t xml:space="preserve"> in a financial crunch.</w:t>
            </w:r>
          </w:p>
          <w:p w14:paraId="26BB1048" w14:textId="03F85AA6" w:rsidR="003A122C" w:rsidRPr="00E95933" w:rsidRDefault="00E95933" w:rsidP="00E95933">
            <w:pPr>
              <w:spacing w:before="160" w:after="160"/>
              <w:jc w:val="both"/>
              <w:rPr>
                <w:rFonts w:ascii="Arial Narrow" w:hAnsi="Arial Narrow"/>
                <w:szCs w:val="22"/>
              </w:rPr>
            </w:pPr>
            <w:r w:rsidRPr="00E95933">
              <w:rPr>
                <w:rFonts w:ascii="Arial Narrow" w:hAnsi="Arial Narrow"/>
                <w:szCs w:val="22"/>
              </w:rPr>
              <w:t>Treating customers well is the fundamental goal of all businesses, to keep the customers loyal and satisfied.</w:t>
            </w:r>
          </w:p>
          <w:p w14:paraId="716C581F" w14:textId="69BA4E8B" w:rsidR="003A122C" w:rsidRPr="00E95933" w:rsidRDefault="00E95933" w:rsidP="00E95933">
            <w:pPr>
              <w:spacing w:before="160" w:after="160"/>
              <w:ind w:left="-18" w:firstLine="18"/>
              <w:jc w:val="both"/>
              <w:rPr>
                <w:rFonts w:ascii="Arial Narrow" w:hAnsi="Arial Narrow"/>
                <w:szCs w:val="22"/>
              </w:rPr>
            </w:pPr>
            <w:r>
              <w:rPr>
                <w:rFonts w:ascii="Arial Narrow" w:hAnsi="Arial Narrow"/>
                <w:szCs w:val="22"/>
              </w:rPr>
              <w:t>Treating employees well increases productivity and job satisfaction, and motivates employees to help make the company successful.</w:t>
            </w:r>
          </w:p>
          <w:p w14:paraId="3D8E03EA" w14:textId="77777777" w:rsidR="003A122C" w:rsidRPr="00E95933" w:rsidRDefault="003A122C" w:rsidP="003A122C">
            <w:pPr>
              <w:spacing w:before="60" w:after="60"/>
              <w:ind w:left="702" w:hanging="702"/>
              <w:jc w:val="both"/>
              <w:rPr>
                <w:rFonts w:ascii="Arial Narrow" w:hAnsi="Arial Narrow"/>
                <w:szCs w:val="22"/>
              </w:rPr>
            </w:pPr>
          </w:p>
          <w:p w14:paraId="55E13072" w14:textId="77777777" w:rsidR="003A122C" w:rsidRPr="00E95933" w:rsidRDefault="003A122C" w:rsidP="003A122C">
            <w:pPr>
              <w:spacing w:before="60" w:after="60"/>
              <w:ind w:left="702" w:hanging="702"/>
              <w:jc w:val="both"/>
              <w:rPr>
                <w:rFonts w:ascii="Arial Narrow" w:hAnsi="Arial Narrow"/>
                <w:szCs w:val="22"/>
              </w:rPr>
            </w:pPr>
          </w:p>
        </w:tc>
      </w:tr>
    </w:tbl>
    <w:p w14:paraId="5B3D2AAB" w14:textId="77777777" w:rsidR="003A122C" w:rsidRDefault="003A122C" w:rsidP="00A00AF6">
      <w:pPr>
        <w:spacing w:after="160"/>
        <w:jc w:val="both"/>
        <w:rPr>
          <w:rFonts w:asciiTheme="minorHAnsi" w:hAnsiTheme="minorHAnsi"/>
          <w:szCs w:val="22"/>
        </w:rPr>
      </w:pPr>
    </w:p>
    <w:tbl>
      <w:tblPr>
        <w:tblStyle w:val="TableGrid"/>
        <w:tblW w:w="0" w:type="auto"/>
        <w:tblLook w:val="04A0" w:firstRow="1" w:lastRow="0" w:firstColumn="1" w:lastColumn="0" w:noHBand="0" w:noVBand="1"/>
      </w:tblPr>
      <w:tblGrid>
        <w:gridCol w:w="2178"/>
        <w:gridCol w:w="2340"/>
        <w:gridCol w:w="6498"/>
      </w:tblGrid>
      <w:tr w:rsidR="00FD5893" w14:paraId="53DCACF0" w14:textId="77777777" w:rsidTr="00FD5893">
        <w:trPr>
          <w:trHeight w:val="381"/>
        </w:trPr>
        <w:tc>
          <w:tcPr>
            <w:tcW w:w="2178" w:type="dxa"/>
            <w:vMerge w:val="restart"/>
            <w:shd w:val="clear" w:color="auto" w:fill="FFFFE2"/>
          </w:tcPr>
          <w:p w14:paraId="3583135D" w14:textId="340CF29E" w:rsidR="00FD5893" w:rsidRDefault="00FD5893" w:rsidP="00FD5893">
            <w:pPr>
              <w:spacing w:before="60" w:after="60"/>
              <w:ind w:left="270" w:hanging="270"/>
              <w:rPr>
                <w:rFonts w:asciiTheme="minorHAnsi" w:hAnsiTheme="minorHAnsi"/>
                <w:szCs w:val="22"/>
              </w:rPr>
            </w:pPr>
            <w:r>
              <w:rPr>
                <w:rFonts w:asciiTheme="minorHAnsi" w:hAnsiTheme="minorHAnsi"/>
                <w:szCs w:val="22"/>
              </w:rPr>
              <w:t>2</w:t>
            </w:r>
            <w:r>
              <w:rPr>
                <w:rFonts w:asciiTheme="minorHAnsi" w:hAnsiTheme="minorHAnsi"/>
                <w:szCs w:val="22"/>
              </w:rPr>
              <w:tab/>
              <w:t>How can entrepreneurs demonstrate transparency to key stakeholders?</w:t>
            </w:r>
          </w:p>
        </w:tc>
        <w:tc>
          <w:tcPr>
            <w:tcW w:w="2340" w:type="dxa"/>
            <w:vMerge w:val="restart"/>
            <w:vAlign w:val="center"/>
          </w:tcPr>
          <w:p w14:paraId="5F84EB63" w14:textId="340E6D8D" w:rsidR="00FD5893" w:rsidRDefault="00E95933" w:rsidP="00FD5893">
            <w:pPr>
              <w:spacing w:before="320" w:after="60"/>
              <w:ind w:left="706" w:hanging="706"/>
              <w:rPr>
                <w:rFonts w:asciiTheme="minorHAnsi" w:hAnsiTheme="minorHAnsi"/>
                <w:szCs w:val="22"/>
              </w:rPr>
            </w:pPr>
            <w:r>
              <w:rPr>
                <w:rFonts w:asciiTheme="minorHAnsi" w:hAnsiTheme="minorHAnsi"/>
                <w:szCs w:val="22"/>
              </w:rPr>
              <w:t>__</w:t>
            </w:r>
            <w:r w:rsidRPr="003D2EF2">
              <w:rPr>
                <w:rFonts w:asciiTheme="minorHAnsi" w:hAnsiTheme="minorHAnsi"/>
                <w:szCs w:val="22"/>
                <w:highlight w:val="yellow"/>
                <w:u w:val="single"/>
              </w:rPr>
              <w:t>X</w:t>
            </w:r>
            <w:r>
              <w:rPr>
                <w:rFonts w:asciiTheme="minorHAnsi" w:hAnsiTheme="minorHAnsi"/>
                <w:szCs w:val="22"/>
              </w:rPr>
              <w:t>__</w:t>
            </w:r>
            <w:r w:rsidR="00FD5893">
              <w:rPr>
                <w:rFonts w:asciiTheme="minorHAnsi" w:hAnsiTheme="minorHAnsi"/>
                <w:szCs w:val="22"/>
              </w:rPr>
              <w:tab/>
              <w:t>Briefing employees on company financial goals and results</w:t>
            </w:r>
          </w:p>
          <w:p w14:paraId="094722BD" w14:textId="77777777" w:rsidR="00FD5893" w:rsidRDefault="00FD5893" w:rsidP="0071327D">
            <w:pPr>
              <w:spacing w:before="60" w:after="60"/>
              <w:ind w:left="702" w:hanging="702"/>
              <w:rPr>
                <w:rFonts w:asciiTheme="minorHAnsi" w:hAnsiTheme="minorHAnsi"/>
                <w:szCs w:val="22"/>
              </w:rPr>
            </w:pPr>
          </w:p>
          <w:p w14:paraId="090C6F93" w14:textId="5B7E6F96" w:rsidR="00FD5893" w:rsidRDefault="00E95933" w:rsidP="0071327D">
            <w:pPr>
              <w:spacing w:before="60" w:after="60"/>
              <w:ind w:left="702" w:hanging="702"/>
              <w:rPr>
                <w:rFonts w:asciiTheme="minorHAnsi" w:hAnsiTheme="minorHAnsi"/>
                <w:szCs w:val="22"/>
              </w:rPr>
            </w:pPr>
            <w:r>
              <w:rPr>
                <w:rFonts w:asciiTheme="minorHAnsi" w:hAnsiTheme="minorHAnsi"/>
                <w:szCs w:val="22"/>
              </w:rPr>
              <w:t>__</w:t>
            </w:r>
            <w:r w:rsidRPr="003D2EF2">
              <w:rPr>
                <w:rFonts w:asciiTheme="minorHAnsi" w:hAnsiTheme="minorHAnsi"/>
                <w:szCs w:val="22"/>
                <w:highlight w:val="yellow"/>
                <w:u w:val="single"/>
              </w:rPr>
              <w:t>X</w:t>
            </w:r>
            <w:r>
              <w:rPr>
                <w:rFonts w:asciiTheme="minorHAnsi" w:hAnsiTheme="minorHAnsi"/>
                <w:szCs w:val="22"/>
              </w:rPr>
              <w:t>__</w:t>
            </w:r>
            <w:r w:rsidR="00FD5893">
              <w:rPr>
                <w:rFonts w:asciiTheme="minorHAnsi" w:hAnsiTheme="minorHAnsi"/>
                <w:szCs w:val="22"/>
              </w:rPr>
              <w:tab/>
              <w:t>Providing suppliers with sales forecasts for the next quarter</w:t>
            </w:r>
          </w:p>
          <w:p w14:paraId="394C14D5" w14:textId="77777777" w:rsidR="00FD5893" w:rsidRDefault="00FD5893" w:rsidP="0071327D">
            <w:pPr>
              <w:spacing w:before="60" w:after="60"/>
              <w:ind w:left="702" w:hanging="702"/>
              <w:rPr>
                <w:rFonts w:asciiTheme="minorHAnsi" w:hAnsiTheme="minorHAnsi"/>
                <w:szCs w:val="22"/>
              </w:rPr>
            </w:pPr>
          </w:p>
          <w:p w14:paraId="7D067B7A" w14:textId="353A7291" w:rsidR="00FD5893" w:rsidRDefault="00E95933" w:rsidP="00FD5893">
            <w:pPr>
              <w:spacing w:before="60" w:after="60"/>
              <w:ind w:left="702" w:hanging="702"/>
              <w:rPr>
                <w:rFonts w:asciiTheme="minorHAnsi" w:hAnsiTheme="minorHAnsi"/>
                <w:szCs w:val="22"/>
              </w:rPr>
            </w:pPr>
            <w:r>
              <w:rPr>
                <w:rFonts w:asciiTheme="minorHAnsi" w:hAnsiTheme="minorHAnsi"/>
                <w:szCs w:val="22"/>
              </w:rPr>
              <w:t>__</w:t>
            </w:r>
            <w:r w:rsidRPr="003D2EF2">
              <w:rPr>
                <w:rFonts w:asciiTheme="minorHAnsi" w:hAnsiTheme="minorHAnsi"/>
                <w:szCs w:val="22"/>
                <w:highlight w:val="yellow"/>
                <w:u w:val="single"/>
              </w:rPr>
              <w:t>X</w:t>
            </w:r>
            <w:r>
              <w:rPr>
                <w:rFonts w:asciiTheme="minorHAnsi" w:hAnsiTheme="minorHAnsi"/>
                <w:szCs w:val="22"/>
              </w:rPr>
              <w:t>__</w:t>
            </w:r>
            <w:r w:rsidR="00FD5893">
              <w:rPr>
                <w:rFonts w:asciiTheme="minorHAnsi" w:hAnsiTheme="minorHAnsi"/>
                <w:szCs w:val="22"/>
              </w:rPr>
              <w:tab/>
              <w:t>Telling neighborhood residents that a sidewalk sale was scheduled in a month</w:t>
            </w:r>
          </w:p>
        </w:tc>
        <w:tc>
          <w:tcPr>
            <w:tcW w:w="6498" w:type="dxa"/>
            <w:shd w:val="clear" w:color="auto" w:fill="FFFFE2"/>
          </w:tcPr>
          <w:p w14:paraId="7CBC036F" w14:textId="7CF3B642" w:rsidR="00FD5893" w:rsidRDefault="00FD5893" w:rsidP="0071327D">
            <w:pPr>
              <w:spacing w:before="60" w:after="60"/>
              <w:jc w:val="both"/>
              <w:rPr>
                <w:rFonts w:asciiTheme="minorHAnsi" w:hAnsiTheme="minorHAnsi"/>
                <w:szCs w:val="22"/>
              </w:rPr>
            </w:pPr>
            <w:r>
              <w:rPr>
                <w:rFonts w:asciiTheme="minorHAnsi" w:hAnsiTheme="minorHAnsi"/>
                <w:szCs w:val="22"/>
              </w:rPr>
              <w:t>What potential benefits would an entrepreneur realize from behaving in these transparent ways?</w:t>
            </w:r>
          </w:p>
        </w:tc>
      </w:tr>
      <w:tr w:rsidR="00FD5893" w14:paraId="02702B33" w14:textId="77777777" w:rsidTr="003D2EF2">
        <w:trPr>
          <w:trHeight w:val="820"/>
        </w:trPr>
        <w:tc>
          <w:tcPr>
            <w:tcW w:w="2178" w:type="dxa"/>
            <w:vMerge/>
            <w:shd w:val="clear" w:color="auto" w:fill="FFFFE2"/>
          </w:tcPr>
          <w:p w14:paraId="53E35784" w14:textId="77777777" w:rsidR="00FD5893" w:rsidRDefault="00FD5893" w:rsidP="0071327D">
            <w:pPr>
              <w:spacing w:before="60" w:after="60"/>
              <w:ind w:left="270" w:hanging="270"/>
              <w:rPr>
                <w:rFonts w:asciiTheme="minorHAnsi" w:hAnsiTheme="minorHAnsi"/>
                <w:szCs w:val="22"/>
              </w:rPr>
            </w:pPr>
          </w:p>
        </w:tc>
        <w:tc>
          <w:tcPr>
            <w:tcW w:w="2340" w:type="dxa"/>
            <w:vMerge/>
          </w:tcPr>
          <w:p w14:paraId="53A1451C" w14:textId="77777777" w:rsidR="00FD5893" w:rsidRDefault="00FD5893" w:rsidP="0071327D">
            <w:pPr>
              <w:spacing w:before="160" w:after="60"/>
              <w:ind w:left="706" w:hanging="706"/>
              <w:jc w:val="both"/>
              <w:rPr>
                <w:rFonts w:asciiTheme="minorHAnsi" w:hAnsiTheme="minorHAnsi"/>
                <w:szCs w:val="22"/>
              </w:rPr>
            </w:pPr>
          </w:p>
        </w:tc>
        <w:tc>
          <w:tcPr>
            <w:tcW w:w="6498" w:type="dxa"/>
            <w:shd w:val="clear" w:color="auto" w:fill="FFFF00"/>
          </w:tcPr>
          <w:p w14:paraId="7D39CA12" w14:textId="77777777" w:rsidR="00FD5893" w:rsidRDefault="00FD5893" w:rsidP="0071327D">
            <w:pPr>
              <w:spacing w:before="60" w:after="60"/>
              <w:ind w:left="702" w:hanging="702"/>
              <w:jc w:val="both"/>
              <w:rPr>
                <w:rFonts w:asciiTheme="minorHAnsi" w:hAnsiTheme="minorHAnsi"/>
                <w:szCs w:val="22"/>
              </w:rPr>
            </w:pPr>
          </w:p>
          <w:p w14:paraId="0EF4F7E4" w14:textId="3EE4F692" w:rsidR="00E95933" w:rsidRPr="00E95933" w:rsidRDefault="00E95933" w:rsidP="00E95933">
            <w:pPr>
              <w:spacing w:before="160" w:after="160"/>
              <w:jc w:val="both"/>
              <w:rPr>
                <w:rFonts w:ascii="Arial Narrow" w:hAnsi="Arial Narrow"/>
                <w:szCs w:val="22"/>
              </w:rPr>
            </w:pPr>
            <w:r>
              <w:rPr>
                <w:rFonts w:ascii="Arial Narrow" w:hAnsi="Arial Narrow"/>
                <w:szCs w:val="22"/>
              </w:rPr>
              <w:t>Employees who understand a company’s financial goals and results may feel more motivated to help the company achieve its goals.  When the company is doing well they may feel more job security.  If the company is going through tight times they may understand better the need to cut costs and make sacrifices, confident they’ll be told when the company has turned the corner and cuts can be restored</w:t>
            </w:r>
            <w:r w:rsidRPr="00E95933">
              <w:rPr>
                <w:rFonts w:ascii="Arial Narrow" w:hAnsi="Arial Narrow"/>
                <w:szCs w:val="22"/>
              </w:rPr>
              <w:t>.</w:t>
            </w:r>
          </w:p>
          <w:p w14:paraId="66D69C4D" w14:textId="78E142A6" w:rsidR="00E95933" w:rsidRPr="00E95933" w:rsidRDefault="00D31504" w:rsidP="00E95933">
            <w:pPr>
              <w:spacing w:before="160" w:after="160"/>
              <w:jc w:val="both"/>
              <w:rPr>
                <w:rFonts w:ascii="Arial Narrow" w:hAnsi="Arial Narrow"/>
                <w:szCs w:val="22"/>
              </w:rPr>
            </w:pPr>
            <w:r>
              <w:rPr>
                <w:rFonts w:ascii="Arial Narrow" w:hAnsi="Arial Narrow"/>
                <w:szCs w:val="22"/>
              </w:rPr>
              <w:t>Giving suppliers notice of your future sales forecasts can help them make sure they have the items you might order in stock.  They might also be open to offering your volume discounts if you would be willing to expand your orders based on planned sales</w:t>
            </w:r>
            <w:r w:rsidR="00E95933" w:rsidRPr="00E95933">
              <w:rPr>
                <w:rFonts w:ascii="Arial Narrow" w:hAnsi="Arial Narrow"/>
                <w:szCs w:val="22"/>
              </w:rPr>
              <w:t>.</w:t>
            </w:r>
          </w:p>
          <w:p w14:paraId="7E8B18DC" w14:textId="4D34EA9C" w:rsidR="00FD5893" w:rsidRDefault="00D31504" w:rsidP="00D31504">
            <w:pPr>
              <w:spacing w:before="160" w:after="160"/>
              <w:ind w:left="-18" w:firstLine="18"/>
              <w:jc w:val="both"/>
              <w:rPr>
                <w:rFonts w:ascii="Arial Narrow" w:hAnsi="Arial Narrow"/>
                <w:szCs w:val="22"/>
              </w:rPr>
            </w:pPr>
            <w:r>
              <w:rPr>
                <w:rFonts w:ascii="Arial Narrow" w:hAnsi="Arial Narrow"/>
                <w:szCs w:val="22"/>
              </w:rPr>
              <w:t>Treating neighbors well will avoid them getting annoyed and/or alerting local authorities if your customers start taking up neighborhood parking spaces.  They may also be moved to come be customers at your sale</w:t>
            </w:r>
            <w:r w:rsidR="00E95933">
              <w:rPr>
                <w:rFonts w:ascii="Arial Narrow" w:hAnsi="Arial Narrow"/>
                <w:szCs w:val="22"/>
              </w:rPr>
              <w:t>.</w:t>
            </w:r>
          </w:p>
          <w:p w14:paraId="0F72F8F6" w14:textId="1903162E" w:rsidR="00FD5893" w:rsidRPr="00D31504" w:rsidRDefault="00D31504" w:rsidP="00D31504">
            <w:pPr>
              <w:spacing w:before="160" w:after="160"/>
              <w:ind w:left="-18" w:firstLine="18"/>
              <w:jc w:val="both"/>
              <w:rPr>
                <w:rFonts w:ascii="Arial Narrow" w:hAnsi="Arial Narrow"/>
                <w:szCs w:val="22"/>
              </w:rPr>
            </w:pPr>
            <w:r>
              <w:rPr>
                <w:rFonts w:ascii="Arial Narrow" w:hAnsi="Arial Narrow"/>
                <w:szCs w:val="22"/>
              </w:rPr>
              <w:t>(Extra credit:  you could notify your neighbors and give them an extra sale discount so they might actually look forward to your sales</w:t>
            </w:r>
            <w:r w:rsidR="000B5673">
              <w:rPr>
                <w:rFonts w:ascii="Arial Narrow" w:hAnsi="Arial Narrow"/>
                <w:szCs w:val="22"/>
              </w:rPr>
              <w:t xml:space="preserve"> despite the crowds and limited parking</w:t>
            </w:r>
            <w:r>
              <w:rPr>
                <w:rFonts w:ascii="Arial Narrow" w:hAnsi="Arial Narrow"/>
                <w:szCs w:val="22"/>
              </w:rPr>
              <w:t>.)</w:t>
            </w:r>
          </w:p>
          <w:p w14:paraId="68222EF4" w14:textId="77777777" w:rsidR="00FD5893" w:rsidRDefault="00FD5893" w:rsidP="0071327D">
            <w:pPr>
              <w:spacing w:before="60" w:after="60"/>
              <w:ind w:left="702" w:hanging="702"/>
              <w:jc w:val="both"/>
              <w:rPr>
                <w:rFonts w:asciiTheme="minorHAnsi" w:hAnsiTheme="minorHAnsi"/>
                <w:szCs w:val="22"/>
              </w:rPr>
            </w:pPr>
          </w:p>
        </w:tc>
      </w:tr>
    </w:tbl>
    <w:p w14:paraId="2CA4022E" w14:textId="77777777" w:rsidR="00FD5893" w:rsidRDefault="00FD5893" w:rsidP="00A00AF6">
      <w:pPr>
        <w:spacing w:after="160"/>
        <w:jc w:val="both"/>
        <w:rPr>
          <w:rFonts w:asciiTheme="minorHAnsi" w:hAnsiTheme="minorHAnsi"/>
          <w:szCs w:val="22"/>
        </w:rPr>
      </w:pPr>
    </w:p>
    <w:p w14:paraId="1C10E82B" w14:textId="77777777" w:rsidR="00FD5893" w:rsidRDefault="00FD5893">
      <w:pPr>
        <w:spacing w:after="200" w:line="276" w:lineRule="auto"/>
        <w:rPr>
          <w:rFonts w:asciiTheme="minorHAnsi" w:hAnsiTheme="minorHAnsi"/>
          <w:szCs w:val="22"/>
        </w:rPr>
      </w:pPr>
      <w:r>
        <w:rPr>
          <w:rFonts w:asciiTheme="minorHAnsi" w:hAnsiTheme="minorHAnsi"/>
          <w:szCs w:val="22"/>
        </w:rPr>
        <w:br w:type="page"/>
      </w:r>
    </w:p>
    <w:tbl>
      <w:tblPr>
        <w:tblStyle w:val="TableGrid"/>
        <w:tblW w:w="0" w:type="auto"/>
        <w:tblLook w:val="04A0" w:firstRow="1" w:lastRow="0" w:firstColumn="1" w:lastColumn="0" w:noHBand="0" w:noVBand="1"/>
      </w:tblPr>
      <w:tblGrid>
        <w:gridCol w:w="2178"/>
        <w:gridCol w:w="2340"/>
        <w:gridCol w:w="6498"/>
      </w:tblGrid>
      <w:tr w:rsidR="00FD5893" w14:paraId="0C29B0BF" w14:textId="77777777" w:rsidTr="00FD5893">
        <w:trPr>
          <w:trHeight w:val="381"/>
        </w:trPr>
        <w:tc>
          <w:tcPr>
            <w:tcW w:w="2178" w:type="dxa"/>
            <w:vMerge w:val="restart"/>
            <w:shd w:val="clear" w:color="auto" w:fill="E2FFE2"/>
          </w:tcPr>
          <w:p w14:paraId="437CEF1E" w14:textId="288B2D50" w:rsidR="00FD5893" w:rsidRDefault="003D2EF2" w:rsidP="0071327D">
            <w:pPr>
              <w:spacing w:before="60" w:after="60"/>
              <w:ind w:left="270" w:hanging="270"/>
              <w:rPr>
                <w:rFonts w:asciiTheme="minorHAnsi" w:hAnsiTheme="minorHAnsi"/>
                <w:szCs w:val="22"/>
              </w:rPr>
            </w:pPr>
            <w:r>
              <w:rPr>
                <w:rFonts w:asciiTheme="minorHAnsi" w:hAnsiTheme="minorHAnsi"/>
                <w:noProof/>
                <w:szCs w:val="22"/>
              </w:rPr>
              <w:lastRenderedPageBreak/>
              <mc:AlternateContent>
                <mc:Choice Requires="wps">
                  <w:drawing>
                    <wp:anchor distT="0" distB="0" distL="114300" distR="114300" simplePos="0" relativeHeight="251659264" behindDoc="0" locked="0" layoutInCell="1" allowOverlap="1" wp14:anchorId="7E56300C" wp14:editId="5B787CDE">
                      <wp:simplePos x="0" y="0"/>
                      <wp:positionH relativeFrom="column">
                        <wp:posOffset>59055</wp:posOffset>
                      </wp:positionH>
                      <wp:positionV relativeFrom="paragraph">
                        <wp:posOffset>1384935</wp:posOffset>
                      </wp:positionV>
                      <wp:extent cx="1083310" cy="973455"/>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1083310" cy="973455"/>
                              </a:xfrm>
                              <a:prstGeom prst="rect">
                                <a:avLst/>
                              </a:prstGeom>
                              <a:solidFill>
                                <a:srgbClr val="FFFF0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990A07" w14:textId="787784E7" w:rsidR="007A4A7B" w:rsidRPr="003D2EF2" w:rsidRDefault="007A4A7B">
                                  <w:pPr>
                                    <w:rPr>
                                      <w:rFonts w:ascii="Arial Narrow" w:hAnsi="Arial Narrow"/>
                                    </w:rPr>
                                  </w:pPr>
                                  <w:r>
                                    <w:rPr>
                                      <w:rFonts w:ascii="Arial Narrow" w:hAnsi="Arial Narrow"/>
                                    </w:rPr>
                                    <w:t>The Word Bank indicates that “NDA” means “non-disclosure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65pt;margin-top:109.05pt;width:85.3pt;height:7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" fillcolor="yellow" stroked="f">
                      <v:textbox>
                        <w:txbxContent>
                          <w:p w14:paraId="17990A07" w14:textId="787784E7" w:rsidR="007A4A7B" w:rsidRPr="003D2EF2" w:rsidRDefault="007A4A7B">
                            <w:pPr>
                              <w:rPr>
                                <w:rFonts w:ascii="Arial Narrow" w:hAnsi="Arial Narrow"/>
                              </w:rPr>
                            </w:pPr>
                            <w:r>
                              <w:rPr>
                                <w:rFonts w:ascii="Arial Narrow" w:hAnsi="Arial Narrow"/>
                              </w:rPr>
                              <w:t>The Word Bank indicates that “NDA” means “non-disclosure agreement.”</w:t>
                            </w:r>
                          </w:p>
                        </w:txbxContent>
                      </v:textbox>
                    </v:shape>
                  </w:pict>
                </mc:Fallback>
              </mc:AlternateContent>
            </w:r>
            <w:r w:rsidR="00FD5893">
              <w:rPr>
                <w:rFonts w:asciiTheme="minorHAnsi" w:hAnsiTheme="minorHAnsi"/>
                <w:szCs w:val="22"/>
              </w:rPr>
              <w:t>3</w:t>
            </w:r>
            <w:r w:rsidR="0071327D">
              <w:rPr>
                <w:rFonts w:asciiTheme="minorHAnsi" w:hAnsiTheme="minorHAnsi"/>
                <w:szCs w:val="22"/>
              </w:rPr>
              <w:tab/>
              <w:t>Which actions demonstrate ethical behavior by a small business owner?</w:t>
            </w:r>
          </w:p>
        </w:tc>
        <w:tc>
          <w:tcPr>
            <w:tcW w:w="2340" w:type="dxa"/>
            <w:vMerge w:val="restart"/>
            <w:vAlign w:val="center"/>
          </w:tcPr>
          <w:p w14:paraId="2ACC254B" w14:textId="5BB40B9B" w:rsidR="0071327D" w:rsidRDefault="0071327D" w:rsidP="0071327D">
            <w:pPr>
              <w:spacing w:before="320" w:after="60"/>
              <w:ind w:left="706" w:hanging="706"/>
              <w:rPr>
                <w:rFonts w:asciiTheme="minorHAnsi" w:hAnsiTheme="minorHAnsi"/>
                <w:szCs w:val="22"/>
              </w:rPr>
            </w:pPr>
            <w:r>
              <w:rPr>
                <w:rFonts w:asciiTheme="minorHAnsi" w:hAnsiTheme="minorHAnsi"/>
                <w:szCs w:val="22"/>
              </w:rPr>
              <w:t>_____</w:t>
            </w:r>
            <w:r>
              <w:rPr>
                <w:rFonts w:asciiTheme="minorHAnsi" w:hAnsiTheme="minorHAnsi"/>
                <w:szCs w:val="22"/>
              </w:rPr>
              <w:tab/>
              <w:t>Signing an NDA with a supplier but then disclosing that information to a competitive supplier</w:t>
            </w:r>
          </w:p>
          <w:p w14:paraId="74BF6DB5" w14:textId="77777777" w:rsidR="0071327D" w:rsidRDefault="0071327D" w:rsidP="0071327D">
            <w:pPr>
              <w:spacing w:before="60" w:after="60"/>
              <w:ind w:left="702" w:hanging="702"/>
              <w:rPr>
                <w:rFonts w:asciiTheme="minorHAnsi" w:hAnsiTheme="minorHAnsi"/>
                <w:szCs w:val="22"/>
              </w:rPr>
            </w:pPr>
          </w:p>
          <w:p w14:paraId="6EE0B32F" w14:textId="112F4F05" w:rsidR="0071327D" w:rsidRDefault="003D2EF2" w:rsidP="0071327D">
            <w:pPr>
              <w:spacing w:before="60" w:after="60"/>
              <w:ind w:left="702" w:hanging="702"/>
              <w:rPr>
                <w:rFonts w:asciiTheme="minorHAnsi" w:hAnsiTheme="minorHAnsi"/>
                <w:szCs w:val="22"/>
              </w:rPr>
            </w:pPr>
            <w:r>
              <w:rPr>
                <w:rFonts w:asciiTheme="minorHAnsi" w:hAnsiTheme="minorHAnsi"/>
                <w:szCs w:val="22"/>
              </w:rPr>
              <w:t>__</w:t>
            </w:r>
            <w:r w:rsidRPr="003D2EF2">
              <w:rPr>
                <w:rFonts w:asciiTheme="minorHAnsi" w:hAnsiTheme="minorHAnsi"/>
                <w:szCs w:val="22"/>
                <w:highlight w:val="yellow"/>
                <w:u w:val="single"/>
              </w:rPr>
              <w:t>X</w:t>
            </w:r>
            <w:r>
              <w:rPr>
                <w:rFonts w:asciiTheme="minorHAnsi" w:hAnsiTheme="minorHAnsi"/>
                <w:szCs w:val="22"/>
              </w:rPr>
              <w:t>__</w:t>
            </w:r>
            <w:r w:rsidR="0071327D">
              <w:rPr>
                <w:rFonts w:asciiTheme="minorHAnsi" w:hAnsiTheme="minorHAnsi"/>
                <w:szCs w:val="22"/>
              </w:rPr>
              <w:tab/>
              <w:t>Honoring a stated refund policy to customers</w:t>
            </w:r>
          </w:p>
          <w:p w14:paraId="3D470AC9" w14:textId="77777777" w:rsidR="0071327D" w:rsidRDefault="0071327D" w:rsidP="0071327D">
            <w:pPr>
              <w:spacing w:before="60" w:after="60"/>
              <w:ind w:left="702" w:hanging="702"/>
              <w:rPr>
                <w:rFonts w:asciiTheme="minorHAnsi" w:hAnsiTheme="minorHAnsi"/>
                <w:szCs w:val="22"/>
              </w:rPr>
            </w:pPr>
          </w:p>
          <w:p w14:paraId="5CF69A21" w14:textId="39963860" w:rsidR="00FD5893" w:rsidRDefault="003D2EF2" w:rsidP="003D2EF2">
            <w:pPr>
              <w:spacing w:before="60" w:after="60"/>
              <w:ind w:left="702" w:hanging="702"/>
              <w:rPr>
                <w:rFonts w:asciiTheme="minorHAnsi" w:hAnsiTheme="minorHAnsi"/>
                <w:szCs w:val="22"/>
              </w:rPr>
            </w:pPr>
            <w:r>
              <w:rPr>
                <w:rFonts w:asciiTheme="minorHAnsi" w:hAnsiTheme="minorHAnsi"/>
                <w:szCs w:val="22"/>
              </w:rPr>
              <w:t>__</w:t>
            </w:r>
            <w:r w:rsidRPr="003D2EF2">
              <w:rPr>
                <w:rFonts w:asciiTheme="minorHAnsi" w:hAnsiTheme="minorHAnsi"/>
                <w:szCs w:val="22"/>
                <w:highlight w:val="yellow"/>
                <w:u w:val="single"/>
              </w:rPr>
              <w:t>X</w:t>
            </w:r>
            <w:r>
              <w:rPr>
                <w:rFonts w:asciiTheme="minorHAnsi" w:hAnsiTheme="minorHAnsi"/>
                <w:szCs w:val="22"/>
              </w:rPr>
              <w:t>__</w:t>
            </w:r>
            <w:r w:rsidR="0071327D">
              <w:rPr>
                <w:rFonts w:asciiTheme="minorHAnsi" w:hAnsiTheme="minorHAnsi"/>
                <w:szCs w:val="22"/>
              </w:rPr>
              <w:tab/>
            </w:r>
            <w:r w:rsidR="00257261">
              <w:rPr>
                <w:rFonts w:asciiTheme="minorHAnsi" w:hAnsiTheme="minorHAnsi"/>
                <w:szCs w:val="22"/>
              </w:rPr>
              <w:t xml:space="preserve">Pointing out a billing error where your supplier charged </w:t>
            </w:r>
            <w:r>
              <w:rPr>
                <w:rFonts w:asciiTheme="minorHAnsi" w:hAnsiTheme="minorHAnsi"/>
                <w:szCs w:val="22"/>
              </w:rPr>
              <w:t>you</w:t>
            </w:r>
            <w:r w:rsidR="00257261">
              <w:rPr>
                <w:rFonts w:asciiTheme="minorHAnsi" w:hAnsiTheme="minorHAnsi"/>
                <w:szCs w:val="22"/>
              </w:rPr>
              <w:t xml:space="preserve"> an incorrect lower price</w:t>
            </w:r>
          </w:p>
        </w:tc>
        <w:tc>
          <w:tcPr>
            <w:tcW w:w="6498" w:type="dxa"/>
            <w:shd w:val="clear" w:color="auto" w:fill="E2FFE2"/>
          </w:tcPr>
          <w:p w14:paraId="7B83D906" w14:textId="72C4146F" w:rsidR="00FD5893" w:rsidRDefault="00FD5893" w:rsidP="0071327D">
            <w:pPr>
              <w:spacing w:before="60" w:after="60"/>
              <w:jc w:val="both"/>
              <w:rPr>
                <w:rFonts w:asciiTheme="minorHAnsi" w:hAnsiTheme="minorHAnsi"/>
                <w:szCs w:val="22"/>
              </w:rPr>
            </w:pPr>
            <w:r>
              <w:rPr>
                <w:rFonts w:asciiTheme="minorHAnsi" w:hAnsiTheme="minorHAnsi"/>
                <w:szCs w:val="22"/>
              </w:rPr>
              <w:t xml:space="preserve">Why </w:t>
            </w:r>
            <w:r w:rsidR="0071327D">
              <w:rPr>
                <w:rFonts w:asciiTheme="minorHAnsi" w:hAnsiTheme="minorHAnsi"/>
                <w:szCs w:val="22"/>
              </w:rPr>
              <w:t xml:space="preserve">are the potential financial and non-financial costs to a small business owner for </w:t>
            </w:r>
            <w:r w:rsidR="0071327D" w:rsidRPr="003D2EF2">
              <w:rPr>
                <w:rFonts w:asciiTheme="minorHAnsi" w:hAnsiTheme="minorHAnsi"/>
                <w:b/>
                <w:i/>
                <w:szCs w:val="22"/>
              </w:rPr>
              <w:t>not</w:t>
            </w:r>
            <w:r w:rsidR="0071327D">
              <w:rPr>
                <w:rFonts w:asciiTheme="minorHAnsi" w:hAnsiTheme="minorHAnsi"/>
                <w:szCs w:val="22"/>
              </w:rPr>
              <w:t xml:space="preserve"> behaving ethically</w:t>
            </w:r>
            <w:r>
              <w:rPr>
                <w:rFonts w:asciiTheme="minorHAnsi" w:hAnsiTheme="minorHAnsi"/>
                <w:szCs w:val="22"/>
              </w:rPr>
              <w:t>?</w:t>
            </w:r>
          </w:p>
        </w:tc>
      </w:tr>
      <w:tr w:rsidR="00FD5893" w14:paraId="3265F236" w14:textId="77777777" w:rsidTr="003D2EF2">
        <w:trPr>
          <w:trHeight w:val="820"/>
        </w:trPr>
        <w:tc>
          <w:tcPr>
            <w:tcW w:w="2178" w:type="dxa"/>
            <w:vMerge/>
            <w:shd w:val="clear" w:color="auto" w:fill="E2FFE2"/>
          </w:tcPr>
          <w:p w14:paraId="366E42B7" w14:textId="77777777" w:rsidR="00FD5893" w:rsidRDefault="00FD5893" w:rsidP="0071327D">
            <w:pPr>
              <w:spacing w:before="60" w:after="60"/>
              <w:ind w:left="270" w:hanging="270"/>
              <w:rPr>
                <w:rFonts w:asciiTheme="minorHAnsi" w:hAnsiTheme="minorHAnsi"/>
                <w:szCs w:val="22"/>
              </w:rPr>
            </w:pPr>
          </w:p>
        </w:tc>
        <w:tc>
          <w:tcPr>
            <w:tcW w:w="2340" w:type="dxa"/>
            <w:vMerge/>
          </w:tcPr>
          <w:p w14:paraId="3F022A37" w14:textId="77777777" w:rsidR="00FD5893" w:rsidRDefault="00FD5893" w:rsidP="0071327D">
            <w:pPr>
              <w:spacing w:before="160" w:after="60"/>
              <w:ind w:left="706" w:hanging="706"/>
              <w:jc w:val="both"/>
              <w:rPr>
                <w:rFonts w:asciiTheme="minorHAnsi" w:hAnsiTheme="minorHAnsi"/>
                <w:szCs w:val="22"/>
              </w:rPr>
            </w:pPr>
          </w:p>
        </w:tc>
        <w:tc>
          <w:tcPr>
            <w:tcW w:w="6498" w:type="dxa"/>
            <w:shd w:val="clear" w:color="auto" w:fill="FFFF00"/>
          </w:tcPr>
          <w:p w14:paraId="511A619C" w14:textId="77777777" w:rsidR="00FD5893" w:rsidRDefault="00FD5893" w:rsidP="0071327D">
            <w:pPr>
              <w:spacing w:before="60" w:after="60"/>
              <w:ind w:left="702" w:hanging="702"/>
              <w:jc w:val="both"/>
              <w:rPr>
                <w:rFonts w:asciiTheme="minorHAnsi" w:hAnsiTheme="minorHAnsi"/>
                <w:szCs w:val="22"/>
              </w:rPr>
            </w:pPr>
          </w:p>
          <w:p w14:paraId="7C1F9182" w14:textId="77777777" w:rsidR="00FD5893" w:rsidRDefault="00FD5893" w:rsidP="0071327D">
            <w:pPr>
              <w:spacing w:before="60" w:after="60"/>
              <w:ind w:left="702" w:hanging="702"/>
              <w:jc w:val="both"/>
              <w:rPr>
                <w:rFonts w:asciiTheme="minorHAnsi" w:hAnsiTheme="minorHAnsi"/>
                <w:szCs w:val="22"/>
              </w:rPr>
            </w:pPr>
          </w:p>
          <w:p w14:paraId="54F60681" w14:textId="09B09C56" w:rsidR="003D2EF2" w:rsidRDefault="003D2EF2" w:rsidP="003D2EF2">
            <w:pPr>
              <w:spacing w:before="160" w:after="160"/>
              <w:ind w:left="-18" w:firstLine="18"/>
              <w:jc w:val="both"/>
              <w:rPr>
                <w:rFonts w:ascii="Arial Narrow" w:hAnsi="Arial Narrow"/>
                <w:szCs w:val="22"/>
              </w:rPr>
            </w:pPr>
            <w:r w:rsidRPr="003D2EF2">
              <w:rPr>
                <w:rFonts w:ascii="Arial Narrow" w:hAnsi="Arial Narrow"/>
                <w:szCs w:val="22"/>
                <w:u w:val="single"/>
              </w:rPr>
              <w:t xml:space="preserve">Financial </w:t>
            </w:r>
            <w:r>
              <w:rPr>
                <w:rFonts w:ascii="Arial Narrow" w:hAnsi="Arial Narrow"/>
                <w:szCs w:val="22"/>
                <w:u w:val="single"/>
              </w:rPr>
              <w:t>C</w:t>
            </w:r>
            <w:r w:rsidRPr="003D2EF2">
              <w:rPr>
                <w:rFonts w:ascii="Arial Narrow" w:hAnsi="Arial Narrow"/>
                <w:szCs w:val="22"/>
                <w:u w:val="single"/>
              </w:rPr>
              <w:t>osts</w:t>
            </w:r>
            <w:r>
              <w:rPr>
                <w:rFonts w:ascii="Arial Narrow" w:hAnsi="Arial Narrow"/>
                <w:szCs w:val="22"/>
              </w:rPr>
              <w:t>:  suppliers may no longer ship product to your company if they believe you are acting in ways that damage their business.  Customers may no longer patronize your business if they believe you don’t honor your policies on important issues like refunds or accurate pricing.</w:t>
            </w:r>
          </w:p>
          <w:p w14:paraId="7D645462" w14:textId="49BCDBE6" w:rsidR="003D2EF2" w:rsidRPr="003D2EF2" w:rsidRDefault="003D2EF2" w:rsidP="003D2EF2">
            <w:pPr>
              <w:spacing w:before="160" w:after="160"/>
              <w:ind w:left="-18" w:firstLine="18"/>
              <w:jc w:val="both"/>
              <w:rPr>
                <w:rFonts w:ascii="Arial Narrow" w:hAnsi="Arial Narrow"/>
                <w:szCs w:val="22"/>
              </w:rPr>
            </w:pPr>
            <w:r>
              <w:rPr>
                <w:rFonts w:ascii="Arial Narrow" w:hAnsi="Arial Narrow"/>
                <w:szCs w:val="22"/>
                <w:u w:val="single"/>
              </w:rPr>
              <w:t>Non-Financial Costs</w:t>
            </w:r>
            <w:r>
              <w:rPr>
                <w:rFonts w:ascii="Arial Narrow" w:hAnsi="Arial Narrow"/>
                <w:szCs w:val="22"/>
              </w:rPr>
              <w:t>:  bad reputation among suppliers and customers.  Concerns among employees that they can’t be loyal to an enterprise that isn’t truthful and ethical.</w:t>
            </w:r>
          </w:p>
          <w:p w14:paraId="621E2162" w14:textId="77777777" w:rsidR="00FD5893" w:rsidRDefault="00FD5893" w:rsidP="0071327D">
            <w:pPr>
              <w:spacing w:before="60" w:after="60"/>
              <w:ind w:left="702" w:hanging="702"/>
              <w:jc w:val="both"/>
              <w:rPr>
                <w:rFonts w:asciiTheme="minorHAnsi" w:hAnsiTheme="minorHAnsi"/>
                <w:szCs w:val="22"/>
              </w:rPr>
            </w:pPr>
          </w:p>
          <w:p w14:paraId="38F3A1DD" w14:textId="77777777" w:rsidR="00FD5893" w:rsidRDefault="00FD5893" w:rsidP="0071327D">
            <w:pPr>
              <w:spacing w:before="60" w:after="60"/>
              <w:ind w:left="702" w:hanging="702"/>
              <w:jc w:val="both"/>
              <w:rPr>
                <w:rFonts w:asciiTheme="minorHAnsi" w:hAnsiTheme="minorHAnsi"/>
                <w:szCs w:val="22"/>
              </w:rPr>
            </w:pPr>
          </w:p>
          <w:p w14:paraId="75957F63" w14:textId="77777777" w:rsidR="00FD5893" w:rsidRDefault="00FD5893" w:rsidP="0071327D">
            <w:pPr>
              <w:spacing w:before="60" w:after="60"/>
              <w:ind w:left="702" w:hanging="702"/>
              <w:jc w:val="both"/>
              <w:rPr>
                <w:rFonts w:asciiTheme="minorHAnsi" w:hAnsiTheme="minorHAnsi"/>
                <w:szCs w:val="22"/>
              </w:rPr>
            </w:pPr>
          </w:p>
          <w:p w14:paraId="32D350E1" w14:textId="77777777" w:rsidR="00FD5893" w:rsidRDefault="00FD5893" w:rsidP="0071327D">
            <w:pPr>
              <w:spacing w:before="60" w:after="60"/>
              <w:ind w:left="702" w:hanging="702"/>
              <w:jc w:val="both"/>
              <w:rPr>
                <w:rFonts w:asciiTheme="minorHAnsi" w:hAnsiTheme="minorHAnsi"/>
                <w:szCs w:val="22"/>
              </w:rPr>
            </w:pPr>
          </w:p>
          <w:p w14:paraId="6FD29042" w14:textId="77777777" w:rsidR="00FD5893" w:rsidRDefault="00FD5893" w:rsidP="0071327D">
            <w:pPr>
              <w:spacing w:before="60" w:after="60"/>
              <w:ind w:left="702" w:hanging="702"/>
              <w:jc w:val="both"/>
              <w:rPr>
                <w:rFonts w:asciiTheme="minorHAnsi" w:hAnsiTheme="minorHAnsi"/>
                <w:szCs w:val="22"/>
              </w:rPr>
            </w:pPr>
          </w:p>
          <w:p w14:paraId="7BF51E55" w14:textId="77777777" w:rsidR="00FD5893" w:rsidRDefault="00FD5893" w:rsidP="0071327D">
            <w:pPr>
              <w:spacing w:before="60" w:after="60"/>
              <w:ind w:left="702" w:hanging="702"/>
              <w:jc w:val="both"/>
              <w:rPr>
                <w:rFonts w:asciiTheme="minorHAnsi" w:hAnsiTheme="minorHAnsi"/>
                <w:szCs w:val="22"/>
              </w:rPr>
            </w:pPr>
          </w:p>
          <w:p w14:paraId="740657DF" w14:textId="77777777" w:rsidR="00FD5893" w:rsidRDefault="00FD5893" w:rsidP="0071327D">
            <w:pPr>
              <w:spacing w:before="60" w:after="60"/>
              <w:ind w:left="702" w:hanging="702"/>
              <w:jc w:val="both"/>
              <w:rPr>
                <w:rFonts w:asciiTheme="minorHAnsi" w:hAnsiTheme="minorHAnsi"/>
                <w:szCs w:val="22"/>
              </w:rPr>
            </w:pPr>
          </w:p>
        </w:tc>
      </w:tr>
      <w:tr w:rsidR="00257261" w14:paraId="2554C684" w14:textId="77777777" w:rsidTr="007A4A7B">
        <w:trPr>
          <w:trHeight w:val="820"/>
        </w:trPr>
        <w:tc>
          <w:tcPr>
            <w:tcW w:w="2178" w:type="dxa"/>
            <w:shd w:val="clear" w:color="auto" w:fill="E2FFE2"/>
          </w:tcPr>
          <w:p w14:paraId="35758631" w14:textId="4A0955AA" w:rsidR="00257261" w:rsidRDefault="00257261" w:rsidP="00257261">
            <w:pPr>
              <w:spacing w:before="160" w:after="160"/>
              <w:jc w:val="both"/>
              <w:rPr>
                <w:rFonts w:asciiTheme="minorHAnsi" w:hAnsiTheme="minorHAnsi"/>
                <w:szCs w:val="22"/>
              </w:rPr>
            </w:pPr>
            <w:r>
              <w:rPr>
                <w:rFonts w:asciiTheme="minorHAnsi" w:hAnsiTheme="minorHAnsi"/>
                <w:szCs w:val="22"/>
              </w:rPr>
              <w:t>Extra Credit:  Why would a small business owner act ethically even though it costs the business owner money?</w:t>
            </w:r>
          </w:p>
        </w:tc>
        <w:tc>
          <w:tcPr>
            <w:tcW w:w="8838" w:type="dxa"/>
            <w:gridSpan w:val="2"/>
            <w:shd w:val="clear" w:color="auto" w:fill="FFFF00"/>
          </w:tcPr>
          <w:p w14:paraId="754B0142" w14:textId="0BD72DF0" w:rsidR="003D2EF2" w:rsidRDefault="003D2EF2" w:rsidP="003D2EF2">
            <w:pPr>
              <w:spacing w:before="160" w:after="160"/>
              <w:ind w:left="-18" w:firstLine="18"/>
              <w:jc w:val="both"/>
              <w:rPr>
                <w:rFonts w:ascii="Arial Narrow" w:hAnsi="Arial Narrow"/>
                <w:szCs w:val="22"/>
              </w:rPr>
            </w:pPr>
            <w:r>
              <w:rPr>
                <w:rFonts w:ascii="Arial Narrow" w:hAnsi="Arial Narrow"/>
                <w:szCs w:val="22"/>
              </w:rPr>
              <w:t xml:space="preserve">Giving a customer a refund hurts you financially at that moment – but the loyalty it creates may make that customer a profitable long-term customer.  </w:t>
            </w:r>
          </w:p>
          <w:p w14:paraId="78A9CE1A" w14:textId="27B78E46" w:rsidR="00257261" w:rsidRPr="007A4A7B" w:rsidRDefault="003D2EF2" w:rsidP="000B5673">
            <w:pPr>
              <w:spacing w:before="160" w:after="160"/>
              <w:ind w:left="-18" w:firstLine="18"/>
              <w:jc w:val="both"/>
              <w:rPr>
                <w:rFonts w:ascii="Arial Narrow" w:hAnsi="Arial Narrow"/>
                <w:szCs w:val="22"/>
              </w:rPr>
            </w:pPr>
            <w:r>
              <w:rPr>
                <w:rFonts w:ascii="Arial Narrow" w:hAnsi="Arial Narrow"/>
                <w:szCs w:val="22"/>
              </w:rPr>
              <w:t>Simila</w:t>
            </w:r>
            <w:r w:rsidR="007A4A7B">
              <w:rPr>
                <w:rFonts w:ascii="Arial Narrow" w:hAnsi="Arial Narrow"/>
                <w:szCs w:val="22"/>
              </w:rPr>
              <w:t xml:space="preserve">rly, telling a supplier </w:t>
            </w:r>
            <w:r>
              <w:rPr>
                <w:rFonts w:ascii="Arial Narrow" w:hAnsi="Arial Narrow"/>
                <w:szCs w:val="22"/>
              </w:rPr>
              <w:t>they’ve under-charged you may cost you money in that moment, but will create tremendous supplier loyalty that might benefit yo</w:t>
            </w:r>
            <w:r w:rsidR="007A4A7B">
              <w:rPr>
                <w:rFonts w:ascii="Arial Narrow" w:hAnsi="Arial Narrow"/>
                <w:szCs w:val="22"/>
              </w:rPr>
              <w:t>u enormously in the futu</w:t>
            </w:r>
            <w:r w:rsidR="000B5673">
              <w:rPr>
                <w:rFonts w:ascii="Arial Narrow" w:hAnsi="Arial Narrow"/>
                <w:szCs w:val="22"/>
              </w:rPr>
              <w:t xml:space="preserve">re.  The supplier might ship </w:t>
            </w:r>
            <w:r w:rsidR="007A4A7B">
              <w:rPr>
                <w:rFonts w:ascii="Arial Narrow" w:hAnsi="Arial Narrow"/>
                <w:szCs w:val="22"/>
              </w:rPr>
              <w:t xml:space="preserve">a “hot” product to you first before your competitor because you’ve demonstrated your ethical behavior . . . or they may wait for payments in the future when you’re short of cash and </w:t>
            </w:r>
            <w:r w:rsidR="000B5673">
              <w:rPr>
                <w:rFonts w:ascii="Arial Narrow" w:hAnsi="Arial Narrow"/>
                <w:szCs w:val="22"/>
              </w:rPr>
              <w:t>need extended payment terms.</w:t>
            </w:r>
          </w:p>
        </w:tc>
      </w:tr>
    </w:tbl>
    <w:p w14:paraId="0C09C030" w14:textId="6E8F15B2" w:rsidR="00FD5893" w:rsidRDefault="00FD5893" w:rsidP="00FD5893">
      <w:pPr>
        <w:spacing w:after="160"/>
        <w:jc w:val="both"/>
        <w:rPr>
          <w:rFonts w:asciiTheme="minorHAnsi" w:hAnsiTheme="minorHAnsi"/>
          <w:szCs w:val="22"/>
        </w:rPr>
      </w:pPr>
    </w:p>
    <w:tbl>
      <w:tblPr>
        <w:tblStyle w:val="TableGrid"/>
        <w:tblW w:w="0" w:type="auto"/>
        <w:tblLook w:val="04A0" w:firstRow="1" w:lastRow="0" w:firstColumn="1" w:lastColumn="0" w:noHBand="0" w:noVBand="1"/>
      </w:tblPr>
      <w:tblGrid>
        <w:gridCol w:w="4698"/>
        <w:gridCol w:w="6318"/>
      </w:tblGrid>
      <w:tr w:rsidR="003752D2" w14:paraId="6C650580" w14:textId="77777777" w:rsidTr="003752D2">
        <w:trPr>
          <w:trHeight w:val="381"/>
        </w:trPr>
        <w:tc>
          <w:tcPr>
            <w:tcW w:w="4698" w:type="dxa"/>
            <w:vMerge w:val="restart"/>
            <w:shd w:val="clear" w:color="auto" w:fill="FFDFE0"/>
          </w:tcPr>
          <w:p w14:paraId="0591353F" w14:textId="47D9DEBC" w:rsidR="003752D2" w:rsidRDefault="003752D2" w:rsidP="00257261">
            <w:pPr>
              <w:spacing w:before="60" w:after="160"/>
              <w:ind w:left="274" w:hanging="270"/>
              <w:rPr>
                <w:rFonts w:asciiTheme="minorHAnsi" w:hAnsiTheme="minorHAnsi"/>
                <w:szCs w:val="22"/>
              </w:rPr>
            </w:pPr>
            <w:r>
              <w:rPr>
                <w:rFonts w:asciiTheme="minorHAnsi" w:hAnsiTheme="minorHAnsi"/>
                <w:szCs w:val="22"/>
              </w:rPr>
              <w:t>4</w:t>
            </w:r>
            <w:r>
              <w:rPr>
                <w:rFonts w:asciiTheme="minorHAnsi" w:hAnsiTheme="minorHAnsi"/>
                <w:szCs w:val="22"/>
              </w:rPr>
              <w:tab/>
              <w:t xml:space="preserve">Your accounting firm serves a number of area small businesses.  </w:t>
            </w:r>
          </w:p>
          <w:p w14:paraId="7370B6AD" w14:textId="4AB026EA" w:rsidR="003752D2" w:rsidRDefault="003752D2" w:rsidP="00257261">
            <w:pPr>
              <w:spacing w:before="60" w:after="160"/>
              <w:ind w:left="274" w:hanging="4"/>
              <w:rPr>
                <w:rFonts w:asciiTheme="minorHAnsi" w:hAnsiTheme="minorHAnsi"/>
                <w:szCs w:val="22"/>
              </w:rPr>
            </w:pPr>
            <w:r>
              <w:rPr>
                <w:rFonts w:asciiTheme="minorHAnsi" w:hAnsiTheme="minorHAnsi"/>
                <w:szCs w:val="22"/>
              </w:rPr>
              <w:tab/>
              <w:t>Client A is having financial troubles.  This year they can’t pay bonuses to their top-performing employees as they have in the past.</w:t>
            </w:r>
          </w:p>
          <w:p w14:paraId="5C96350C" w14:textId="44FA811C" w:rsidR="003752D2" w:rsidRDefault="003752D2" w:rsidP="00257261">
            <w:pPr>
              <w:spacing w:before="60" w:after="160"/>
              <w:ind w:left="274"/>
              <w:rPr>
                <w:rFonts w:asciiTheme="minorHAnsi" w:hAnsiTheme="minorHAnsi"/>
                <w:szCs w:val="22"/>
              </w:rPr>
            </w:pPr>
            <w:r>
              <w:rPr>
                <w:rFonts w:asciiTheme="minorHAnsi" w:hAnsiTheme="minorHAnsi"/>
                <w:szCs w:val="22"/>
              </w:rPr>
              <w:t>Client B is a competitor to Client A.</w:t>
            </w:r>
          </w:p>
          <w:p w14:paraId="1CAC9EA7" w14:textId="70CCC52F" w:rsidR="003752D2" w:rsidRDefault="003752D2" w:rsidP="003752D2">
            <w:pPr>
              <w:spacing w:before="60" w:after="160"/>
              <w:ind w:left="274"/>
              <w:rPr>
                <w:rFonts w:asciiTheme="minorHAnsi" w:hAnsiTheme="minorHAnsi"/>
                <w:szCs w:val="22"/>
              </w:rPr>
            </w:pPr>
            <w:r>
              <w:rPr>
                <w:rFonts w:asciiTheme="minorHAnsi" w:hAnsiTheme="minorHAnsi"/>
                <w:szCs w:val="22"/>
              </w:rPr>
              <w:t>You are considering going to this Client B to tell them that they might be able to hire away top-performing employees from Client A if they offer bonuses.  You believe this information will make Client B a more loyal client and a more successful company capable of paying higher accounting fees in the future.</w:t>
            </w:r>
          </w:p>
        </w:tc>
        <w:tc>
          <w:tcPr>
            <w:tcW w:w="6318" w:type="dxa"/>
            <w:shd w:val="clear" w:color="auto" w:fill="FFDFE0"/>
          </w:tcPr>
          <w:p w14:paraId="254F405D" w14:textId="04F07FAD" w:rsidR="003752D2" w:rsidRDefault="003752D2" w:rsidP="0071327D">
            <w:pPr>
              <w:spacing w:before="60" w:after="60"/>
              <w:jc w:val="both"/>
              <w:rPr>
                <w:rFonts w:asciiTheme="minorHAnsi" w:hAnsiTheme="minorHAnsi"/>
                <w:szCs w:val="22"/>
              </w:rPr>
            </w:pPr>
            <w:r>
              <w:rPr>
                <w:rFonts w:asciiTheme="minorHAnsi" w:hAnsiTheme="minorHAnsi"/>
                <w:szCs w:val="22"/>
              </w:rPr>
              <w:t>Would telling Client B about Client A’s financial troubles be a conflict of interest?</w:t>
            </w:r>
          </w:p>
        </w:tc>
      </w:tr>
      <w:tr w:rsidR="003752D2" w14:paraId="5E20D8C4" w14:textId="77777777" w:rsidTr="007A4A7B">
        <w:trPr>
          <w:trHeight w:val="489"/>
        </w:trPr>
        <w:tc>
          <w:tcPr>
            <w:tcW w:w="4698" w:type="dxa"/>
            <w:vMerge/>
            <w:shd w:val="clear" w:color="auto" w:fill="FFDFE0"/>
          </w:tcPr>
          <w:p w14:paraId="26837B97" w14:textId="77777777" w:rsidR="003752D2" w:rsidRDefault="003752D2" w:rsidP="0071327D">
            <w:pPr>
              <w:spacing w:before="160" w:after="60"/>
              <w:ind w:left="706" w:hanging="706"/>
              <w:jc w:val="both"/>
              <w:rPr>
                <w:rFonts w:asciiTheme="minorHAnsi" w:hAnsiTheme="minorHAnsi"/>
                <w:szCs w:val="22"/>
              </w:rPr>
            </w:pPr>
          </w:p>
        </w:tc>
        <w:tc>
          <w:tcPr>
            <w:tcW w:w="6318" w:type="dxa"/>
            <w:shd w:val="clear" w:color="auto" w:fill="FFFF00"/>
            <w:vAlign w:val="center"/>
          </w:tcPr>
          <w:p w14:paraId="374145D5" w14:textId="0DD5FD8B" w:rsidR="003752D2" w:rsidRPr="007A4A7B" w:rsidRDefault="007A4A7B" w:rsidP="007A4A7B">
            <w:pPr>
              <w:spacing w:before="60" w:after="60"/>
              <w:ind w:left="702" w:hanging="702"/>
              <w:jc w:val="center"/>
              <w:rPr>
                <w:rFonts w:ascii="Arial Narrow" w:hAnsi="Arial Narrow"/>
                <w:szCs w:val="22"/>
              </w:rPr>
            </w:pPr>
            <w:r w:rsidRPr="007A4A7B">
              <w:rPr>
                <w:rFonts w:ascii="Arial Narrow" w:hAnsi="Arial Narrow"/>
                <w:szCs w:val="22"/>
              </w:rPr>
              <w:t>Yes</w:t>
            </w:r>
          </w:p>
        </w:tc>
      </w:tr>
      <w:tr w:rsidR="003752D2" w14:paraId="6C80E135" w14:textId="77777777" w:rsidTr="003752D2">
        <w:trPr>
          <w:trHeight w:val="408"/>
        </w:trPr>
        <w:tc>
          <w:tcPr>
            <w:tcW w:w="4698" w:type="dxa"/>
            <w:vMerge/>
            <w:shd w:val="clear" w:color="auto" w:fill="FFDFE0"/>
          </w:tcPr>
          <w:p w14:paraId="78E28814" w14:textId="77777777" w:rsidR="003752D2" w:rsidRDefault="003752D2" w:rsidP="0071327D">
            <w:pPr>
              <w:spacing w:before="160" w:after="60"/>
              <w:ind w:left="706" w:hanging="706"/>
              <w:jc w:val="both"/>
              <w:rPr>
                <w:rFonts w:asciiTheme="minorHAnsi" w:hAnsiTheme="minorHAnsi"/>
                <w:szCs w:val="22"/>
              </w:rPr>
            </w:pPr>
          </w:p>
        </w:tc>
        <w:tc>
          <w:tcPr>
            <w:tcW w:w="6318" w:type="dxa"/>
            <w:shd w:val="clear" w:color="auto" w:fill="FFDFE0"/>
          </w:tcPr>
          <w:p w14:paraId="258B4FCB" w14:textId="7C9646C0" w:rsidR="003752D2" w:rsidRDefault="003752D2" w:rsidP="003752D2">
            <w:pPr>
              <w:spacing w:before="60" w:after="60"/>
              <w:jc w:val="both"/>
              <w:rPr>
                <w:rFonts w:asciiTheme="minorHAnsi" w:hAnsiTheme="minorHAnsi"/>
                <w:szCs w:val="22"/>
              </w:rPr>
            </w:pPr>
            <w:r>
              <w:rPr>
                <w:rFonts w:asciiTheme="minorHAnsi" w:hAnsiTheme="minorHAnsi"/>
                <w:szCs w:val="22"/>
              </w:rPr>
              <w:t>Would telling Client B about Client A’s financial troubles be ethical?</w:t>
            </w:r>
          </w:p>
        </w:tc>
      </w:tr>
      <w:tr w:rsidR="003752D2" w14:paraId="1D8D4703" w14:textId="77777777" w:rsidTr="007A4A7B">
        <w:trPr>
          <w:trHeight w:val="462"/>
        </w:trPr>
        <w:tc>
          <w:tcPr>
            <w:tcW w:w="4698" w:type="dxa"/>
            <w:vMerge/>
            <w:shd w:val="clear" w:color="auto" w:fill="FFDFE0"/>
          </w:tcPr>
          <w:p w14:paraId="274C8C84" w14:textId="77777777" w:rsidR="003752D2" w:rsidRDefault="003752D2" w:rsidP="0071327D">
            <w:pPr>
              <w:spacing w:before="160" w:after="60"/>
              <w:ind w:left="706" w:hanging="706"/>
              <w:jc w:val="both"/>
              <w:rPr>
                <w:rFonts w:asciiTheme="minorHAnsi" w:hAnsiTheme="minorHAnsi"/>
                <w:szCs w:val="22"/>
              </w:rPr>
            </w:pPr>
          </w:p>
        </w:tc>
        <w:tc>
          <w:tcPr>
            <w:tcW w:w="6318" w:type="dxa"/>
            <w:shd w:val="clear" w:color="auto" w:fill="FFFF00"/>
            <w:vAlign w:val="center"/>
          </w:tcPr>
          <w:p w14:paraId="3EB76AE9" w14:textId="15F1A84A" w:rsidR="003752D2" w:rsidRDefault="007A4A7B" w:rsidP="007A4A7B">
            <w:pPr>
              <w:spacing w:before="60" w:after="60"/>
              <w:ind w:left="702" w:hanging="702"/>
              <w:jc w:val="center"/>
              <w:rPr>
                <w:rFonts w:asciiTheme="minorHAnsi" w:hAnsiTheme="minorHAnsi"/>
                <w:szCs w:val="22"/>
              </w:rPr>
            </w:pPr>
            <w:r>
              <w:rPr>
                <w:rFonts w:ascii="Arial Narrow" w:hAnsi="Arial Narrow"/>
                <w:szCs w:val="22"/>
              </w:rPr>
              <w:t>No</w:t>
            </w:r>
          </w:p>
        </w:tc>
      </w:tr>
      <w:tr w:rsidR="003752D2" w14:paraId="79659652" w14:textId="77777777" w:rsidTr="003752D2">
        <w:trPr>
          <w:trHeight w:val="577"/>
        </w:trPr>
        <w:tc>
          <w:tcPr>
            <w:tcW w:w="4698" w:type="dxa"/>
            <w:vMerge/>
            <w:shd w:val="clear" w:color="auto" w:fill="FFDFE0"/>
          </w:tcPr>
          <w:p w14:paraId="640017D9" w14:textId="77777777" w:rsidR="003752D2" w:rsidRDefault="003752D2" w:rsidP="0071327D">
            <w:pPr>
              <w:spacing w:before="160" w:after="60"/>
              <w:ind w:left="706" w:hanging="706"/>
              <w:jc w:val="both"/>
              <w:rPr>
                <w:rFonts w:asciiTheme="minorHAnsi" w:hAnsiTheme="minorHAnsi"/>
                <w:szCs w:val="22"/>
              </w:rPr>
            </w:pPr>
          </w:p>
        </w:tc>
        <w:tc>
          <w:tcPr>
            <w:tcW w:w="6318" w:type="dxa"/>
            <w:shd w:val="clear" w:color="auto" w:fill="FFDFE0"/>
          </w:tcPr>
          <w:p w14:paraId="729FD970" w14:textId="4C22ECB1" w:rsidR="003752D2" w:rsidRDefault="003752D2" w:rsidP="007A4A7B">
            <w:pPr>
              <w:spacing w:before="60" w:after="60"/>
              <w:ind w:left="-18" w:firstLine="18"/>
              <w:jc w:val="both"/>
              <w:rPr>
                <w:rFonts w:asciiTheme="minorHAnsi" w:hAnsiTheme="minorHAnsi"/>
                <w:szCs w:val="22"/>
              </w:rPr>
            </w:pPr>
            <w:r>
              <w:rPr>
                <w:rFonts w:asciiTheme="minorHAnsi" w:hAnsiTheme="minorHAnsi"/>
                <w:szCs w:val="22"/>
              </w:rPr>
              <w:t>What polic</w:t>
            </w:r>
            <w:r w:rsidR="007A4A7B">
              <w:rPr>
                <w:rFonts w:asciiTheme="minorHAnsi" w:hAnsiTheme="minorHAnsi"/>
                <w:szCs w:val="22"/>
              </w:rPr>
              <w:t>y</w:t>
            </w:r>
            <w:r>
              <w:rPr>
                <w:rFonts w:asciiTheme="minorHAnsi" w:hAnsiTheme="minorHAnsi"/>
                <w:szCs w:val="22"/>
              </w:rPr>
              <w:t xml:space="preserve"> could your accounting firm implement that would remove potential conflicts of interest with its clients?</w:t>
            </w:r>
          </w:p>
        </w:tc>
      </w:tr>
      <w:tr w:rsidR="003752D2" w14:paraId="7AE38039" w14:textId="77777777" w:rsidTr="007A4A7B">
        <w:trPr>
          <w:trHeight w:val="577"/>
        </w:trPr>
        <w:tc>
          <w:tcPr>
            <w:tcW w:w="4698" w:type="dxa"/>
            <w:vMerge/>
            <w:shd w:val="clear" w:color="auto" w:fill="FFDFE0"/>
          </w:tcPr>
          <w:p w14:paraId="4944B2B6" w14:textId="77777777" w:rsidR="003752D2" w:rsidRDefault="003752D2" w:rsidP="0071327D">
            <w:pPr>
              <w:spacing w:before="160" w:after="60"/>
              <w:ind w:left="706" w:hanging="706"/>
              <w:jc w:val="both"/>
              <w:rPr>
                <w:rFonts w:asciiTheme="minorHAnsi" w:hAnsiTheme="minorHAnsi"/>
                <w:szCs w:val="22"/>
              </w:rPr>
            </w:pPr>
          </w:p>
        </w:tc>
        <w:tc>
          <w:tcPr>
            <w:tcW w:w="6318" w:type="dxa"/>
            <w:shd w:val="clear" w:color="auto" w:fill="FFFF00"/>
            <w:vAlign w:val="center"/>
          </w:tcPr>
          <w:p w14:paraId="6B88D1BF" w14:textId="2DFD15C1" w:rsidR="007A4A7B" w:rsidRPr="007A4A7B" w:rsidRDefault="007A4A7B" w:rsidP="007A4A7B">
            <w:pPr>
              <w:spacing w:before="60" w:after="60"/>
              <w:rPr>
                <w:rFonts w:ascii="Arial Narrow" w:hAnsi="Arial Narrow"/>
                <w:szCs w:val="22"/>
              </w:rPr>
            </w:pPr>
            <w:r>
              <w:rPr>
                <w:rFonts w:ascii="Arial Narrow" w:hAnsi="Arial Narrow"/>
                <w:szCs w:val="22"/>
              </w:rPr>
              <w:t>You could sign non-disclosure agreements (NDAs) with your clients creating a legal obligation for you not to disclose any of their information to any outside stakeholder without their signed written permission.</w:t>
            </w:r>
          </w:p>
        </w:tc>
      </w:tr>
    </w:tbl>
    <w:p w14:paraId="2D28AF9F" w14:textId="5BBE48D6" w:rsidR="00FD5893" w:rsidRDefault="00FD5893" w:rsidP="00FD5893">
      <w:pPr>
        <w:spacing w:after="160"/>
        <w:jc w:val="both"/>
        <w:rPr>
          <w:rFonts w:asciiTheme="minorHAnsi" w:hAnsiTheme="minorHAnsi"/>
          <w:szCs w:val="22"/>
        </w:rPr>
      </w:pPr>
    </w:p>
    <w:p w14:paraId="0653A6FC" w14:textId="77777777" w:rsidR="003752D2" w:rsidRDefault="003752D2" w:rsidP="003752D2">
      <w:pPr>
        <w:spacing w:after="160"/>
        <w:jc w:val="both"/>
        <w:rPr>
          <w:rFonts w:asciiTheme="minorHAnsi" w:hAnsiTheme="minorHAnsi"/>
          <w:szCs w:val="22"/>
        </w:rPr>
      </w:pPr>
    </w:p>
    <w:tbl>
      <w:tblPr>
        <w:tblStyle w:val="TableGrid"/>
        <w:tblW w:w="10998" w:type="dxa"/>
        <w:tblLook w:val="04A0" w:firstRow="1" w:lastRow="0" w:firstColumn="1" w:lastColumn="0" w:noHBand="0" w:noVBand="1"/>
      </w:tblPr>
      <w:tblGrid>
        <w:gridCol w:w="2178"/>
        <w:gridCol w:w="8820"/>
      </w:tblGrid>
      <w:tr w:rsidR="003752D2" w14:paraId="0C3632BF" w14:textId="77777777" w:rsidTr="003752D2">
        <w:trPr>
          <w:trHeight w:val="381"/>
        </w:trPr>
        <w:tc>
          <w:tcPr>
            <w:tcW w:w="2178" w:type="dxa"/>
            <w:vMerge w:val="restart"/>
            <w:shd w:val="clear" w:color="auto" w:fill="ECE2FF"/>
          </w:tcPr>
          <w:p w14:paraId="1A883499" w14:textId="77777777" w:rsidR="00E21C16" w:rsidRDefault="003752D2" w:rsidP="007A4A7B">
            <w:pPr>
              <w:spacing w:before="120" w:after="120"/>
              <w:ind w:left="274" w:hanging="274"/>
              <w:rPr>
                <w:rFonts w:asciiTheme="minorHAnsi" w:hAnsiTheme="minorHAnsi"/>
                <w:szCs w:val="22"/>
              </w:rPr>
            </w:pPr>
            <w:r>
              <w:rPr>
                <w:rFonts w:asciiTheme="minorHAnsi" w:hAnsiTheme="minorHAnsi"/>
                <w:szCs w:val="22"/>
              </w:rPr>
              <w:t>5</w:t>
            </w:r>
            <w:r>
              <w:rPr>
                <w:rFonts w:asciiTheme="minorHAnsi" w:hAnsiTheme="minorHAnsi"/>
                <w:szCs w:val="22"/>
              </w:rPr>
              <w:tab/>
              <w:t xml:space="preserve">Your small business provides computer systems training to area businesses.  </w:t>
            </w:r>
          </w:p>
          <w:p w14:paraId="3DB7F3C0" w14:textId="2AD6D0D9" w:rsidR="003752D2" w:rsidRDefault="00E21C16" w:rsidP="007A4A7B">
            <w:pPr>
              <w:spacing w:before="120" w:after="120"/>
              <w:ind w:left="274" w:hanging="274"/>
              <w:rPr>
                <w:rFonts w:asciiTheme="minorHAnsi" w:hAnsiTheme="minorHAnsi"/>
                <w:szCs w:val="22"/>
              </w:rPr>
            </w:pPr>
            <w:r>
              <w:rPr>
                <w:rFonts w:asciiTheme="minorHAnsi" w:hAnsiTheme="minorHAnsi"/>
                <w:szCs w:val="22"/>
              </w:rPr>
              <w:tab/>
            </w:r>
            <w:r w:rsidR="003752D2">
              <w:rPr>
                <w:rFonts w:asciiTheme="minorHAnsi" w:hAnsiTheme="minorHAnsi"/>
                <w:szCs w:val="22"/>
              </w:rPr>
              <w:t>Services you offer include training in your computer lab facility that has ten computers linked to an overhead projector</w:t>
            </w:r>
            <w:r>
              <w:rPr>
                <w:rFonts w:asciiTheme="minorHAnsi" w:hAnsiTheme="minorHAnsi"/>
                <w:szCs w:val="22"/>
              </w:rPr>
              <w:t>.  You also offer computer installation and training onsite to local companies.</w:t>
            </w:r>
          </w:p>
          <w:p w14:paraId="7DC3865F" w14:textId="299EDC99" w:rsidR="003752D2" w:rsidRDefault="003752D2" w:rsidP="007A4A7B">
            <w:pPr>
              <w:spacing w:before="120" w:after="120"/>
              <w:ind w:left="274" w:hanging="274"/>
              <w:rPr>
                <w:rFonts w:asciiTheme="minorHAnsi" w:hAnsiTheme="minorHAnsi"/>
                <w:szCs w:val="22"/>
              </w:rPr>
            </w:pPr>
            <w:r>
              <w:rPr>
                <w:rFonts w:asciiTheme="minorHAnsi" w:hAnsiTheme="minorHAnsi"/>
                <w:szCs w:val="22"/>
              </w:rPr>
              <w:tab/>
              <w:t xml:space="preserve">As an entrepreneur </w:t>
            </w:r>
            <w:r w:rsidR="00E21C16">
              <w:rPr>
                <w:rFonts w:asciiTheme="minorHAnsi" w:hAnsiTheme="minorHAnsi"/>
                <w:szCs w:val="22"/>
              </w:rPr>
              <w:t>who</w:t>
            </w:r>
            <w:r>
              <w:rPr>
                <w:rFonts w:asciiTheme="minorHAnsi" w:hAnsiTheme="minorHAnsi"/>
                <w:szCs w:val="22"/>
              </w:rPr>
              <w:t xml:space="preserve"> grew up in your neighborhood you feel a very strong commitment to your community.</w:t>
            </w:r>
          </w:p>
          <w:p w14:paraId="5239C240" w14:textId="0EA4200B" w:rsidR="003752D2" w:rsidRDefault="003752D2" w:rsidP="007A4A7B">
            <w:pPr>
              <w:spacing w:before="120" w:after="120"/>
              <w:ind w:left="274" w:hanging="274"/>
              <w:rPr>
                <w:rFonts w:asciiTheme="minorHAnsi" w:hAnsiTheme="minorHAnsi"/>
                <w:szCs w:val="22"/>
              </w:rPr>
            </w:pPr>
            <w:r>
              <w:rPr>
                <w:rFonts w:asciiTheme="minorHAnsi" w:hAnsiTheme="minorHAnsi"/>
                <w:szCs w:val="22"/>
              </w:rPr>
              <w:tab/>
              <w:t>You try to demonstrate this commitment in ways that are sound business practices.</w:t>
            </w:r>
          </w:p>
        </w:tc>
        <w:tc>
          <w:tcPr>
            <w:tcW w:w="8820" w:type="dxa"/>
            <w:shd w:val="clear" w:color="auto" w:fill="ECE2FF"/>
          </w:tcPr>
          <w:p w14:paraId="7DAA601D" w14:textId="45BE4605" w:rsidR="003752D2" w:rsidRDefault="003752D2" w:rsidP="003752D2">
            <w:pPr>
              <w:spacing w:before="60" w:after="60"/>
              <w:jc w:val="both"/>
              <w:rPr>
                <w:rFonts w:asciiTheme="minorHAnsi" w:hAnsiTheme="minorHAnsi"/>
                <w:szCs w:val="22"/>
              </w:rPr>
            </w:pPr>
            <w:r>
              <w:rPr>
                <w:rFonts w:asciiTheme="minorHAnsi" w:hAnsiTheme="minorHAnsi"/>
                <w:szCs w:val="22"/>
              </w:rPr>
              <w:t>Can you design a sales event</w:t>
            </w:r>
            <w:r w:rsidR="004B3A0A">
              <w:rPr>
                <w:rFonts w:asciiTheme="minorHAnsi" w:hAnsiTheme="minorHAnsi"/>
                <w:szCs w:val="22"/>
              </w:rPr>
              <w:t xml:space="preserve"> that uses your facilities and/or capabilities in a way that demonstrates your social responsibility while improving your business?</w:t>
            </w:r>
          </w:p>
        </w:tc>
      </w:tr>
      <w:tr w:rsidR="003752D2" w14:paraId="15AF9763" w14:textId="77777777" w:rsidTr="007A4A7B">
        <w:trPr>
          <w:trHeight w:val="820"/>
        </w:trPr>
        <w:tc>
          <w:tcPr>
            <w:tcW w:w="2178" w:type="dxa"/>
            <w:vMerge/>
            <w:shd w:val="clear" w:color="auto" w:fill="ECE2FF"/>
          </w:tcPr>
          <w:p w14:paraId="164586C2" w14:textId="77777777" w:rsidR="003752D2" w:rsidRDefault="003752D2" w:rsidP="003752D2">
            <w:pPr>
              <w:spacing w:before="60" w:after="60"/>
              <w:ind w:left="270" w:hanging="270"/>
              <w:rPr>
                <w:rFonts w:asciiTheme="minorHAnsi" w:hAnsiTheme="minorHAnsi"/>
                <w:szCs w:val="22"/>
              </w:rPr>
            </w:pPr>
          </w:p>
        </w:tc>
        <w:tc>
          <w:tcPr>
            <w:tcW w:w="8820" w:type="dxa"/>
            <w:shd w:val="clear" w:color="auto" w:fill="FFFF00"/>
          </w:tcPr>
          <w:p w14:paraId="75C458F5" w14:textId="77777777" w:rsidR="003752D2" w:rsidRDefault="003752D2" w:rsidP="003752D2">
            <w:pPr>
              <w:spacing w:before="60" w:after="60"/>
              <w:ind w:left="702" w:hanging="702"/>
              <w:jc w:val="both"/>
              <w:rPr>
                <w:rFonts w:asciiTheme="minorHAnsi" w:hAnsiTheme="minorHAnsi"/>
                <w:szCs w:val="22"/>
              </w:rPr>
            </w:pPr>
          </w:p>
          <w:p w14:paraId="0895AEAF" w14:textId="012A69F3" w:rsidR="003752D2" w:rsidRDefault="007A4A7B" w:rsidP="003752D2">
            <w:pPr>
              <w:spacing w:before="60" w:after="60"/>
              <w:ind w:left="702" w:hanging="702"/>
              <w:jc w:val="both"/>
              <w:rPr>
                <w:rFonts w:ascii="Arial Narrow" w:hAnsi="Arial Narrow"/>
                <w:szCs w:val="22"/>
              </w:rPr>
            </w:pPr>
            <w:r>
              <w:rPr>
                <w:rFonts w:ascii="Arial Narrow" w:hAnsi="Arial Narrow"/>
                <w:szCs w:val="22"/>
              </w:rPr>
              <w:t>Options include:</w:t>
            </w:r>
          </w:p>
          <w:p w14:paraId="532F3FD4" w14:textId="77777777" w:rsidR="007A4A7B" w:rsidRDefault="007A4A7B" w:rsidP="003752D2">
            <w:pPr>
              <w:spacing w:before="60" w:after="60"/>
              <w:ind w:left="702" w:hanging="702"/>
              <w:jc w:val="both"/>
              <w:rPr>
                <w:rFonts w:ascii="Arial Narrow" w:hAnsi="Arial Narrow"/>
                <w:szCs w:val="22"/>
              </w:rPr>
            </w:pPr>
          </w:p>
          <w:p w14:paraId="507D5D23" w14:textId="56CDE579" w:rsidR="007A4A7B" w:rsidRDefault="007A4A7B" w:rsidP="007A4A7B">
            <w:pPr>
              <w:spacing w:before="60" w:after="60"/>
              <w:ind w:left="342" w:hanging="342"/>
              <w:jc w:val="both"/>
              <w:rPr>
                <w:rFonts w:ascii="Arial Narrow" w:hAnsi="Arial Narrow"/>
                <w:szCs w:val="22"/>
              </w:rPr>
            </w:pPr>
            <w:r>
              <w:rPr>
                <w:rFonts w:ascii="Arial Narrow" w:hAnsi="Arial Narrow"/>
                <w:szCs w:val="22"/>
              </w:rPr>
              <w:t>1)</w:t>
            </w:r>
            <w:r>
              <w:rPr>
                <w:rFonts w:ascii="Arial Narrow" w:hAnsi="Arial Narrow"/>
                <w:szCs w:val="22"/>
              </w:rPr>
              <w:tab/>
              <w:t xml:space="preserve">Offer free computer training to local students in your computer lab during the weekends when your business isn’t active.  </w:t>
            </w:r>
            <w:r w:rsidR="00E21C16">
              <w:rPr>
                <w:rFonts w:ascii="Arial Narrow" w:hAnsi="Arial Narrow"/>
                <w:szCs w:val="22"/>
              </w:rPr>
              <w:t>There would be little or not cost to your business, since your facilities would be unused at this time and you (and perhaps some of your team members) enjoy volunteering to help students in your community.  And t</w:t>
            </w:r>
            <w:r>
              <w:rPr>
                <w:rFonts w:ascii="Arial Narrow" w:hAnsi="Arial Narrow"/>
                <w:szCs w:val="22"/>
              </w:rPr>
              <w:t xml:space="preserve">his </w:t>
            </w:r>
            <w:r w:rsidR="00E21C16">
              <w:rPr>
                <w:rFonts w:ascii="Arial Narrow" w:hAnsi="Arial Narrow"/>
                <w:szCs w:val="22"/>
              </w:rPr>
              <w:t xml:space="preserve">event </w:t>
            </w:r>
            <w:r>
              <w:rPr>
                <w:rFonts w:ascii="Arial Narrow" w:hAnsi="Arial Narrow"/>
                <w:szCs w:val="22"/>
              </w:rPr>
              <w:t xml:space="preserve">might prompt the parents of one of these students to learn more about your company </w:t>
            </w:r>
            <w:r w:rsidR="00E21C16">
              <w:rPr>
                <w:rFonts w:ascii="Arial Narrow" w:hAnsi="Arial Narrow"/>
                <w:szCs w:val="22"/>
              </w:rPr>
              <w:t>and how you could serve their organizations.</w:t>
            </w:r>
          </w:p>
          <w:p w14:paraId="07162AD4" w14:textId="77777777" w:rsidR="007A4A7B" w:rsidRDefault="007A4A7B" w:rsidP="007A4A7B">
            <w:pPr>
              <w:spacing w:before="60" w:after="60"/>
              <w:ind w:left="342" w:hanging="342"/>
              <w:jc w:val="both"/>
              <w:rPr>
                <w:rFonts w:ascii="Arial Narrow" w:hAnsi="Arial Narrow"/>
                <w:szCs w:val="22"/>
              </w:rPr>
            </w:pPr>
          </w:p>
          <w:p w14:paraId="0AB58F98" w14:textId="723A8A42" w:rsidR="007A4A7B" w:rsidRDefault="007A4A7B" w:rsidP="007A4A7B">
            <w:pPr>
              <w:spacing w:before="60" w:after="60"/>
              <w:ind w:left="342" w:hanging="342"/>
              <w:jc w:val="both"/>
              <w:rPr>
                <w:rFonts w:ascii="Arial Narrow" w:hAnsi="Arial Narrow"/>
                <w:szCs w:val="22"/>
              </w:rPr>
            </w:pPr>
            <w:r>
              <w:rPr>
                <w:rFonts w:ascii="Arial Narrow" w:hAnsi="Arial Narrow"/>
                <w:szCs w:val="22"/>
              </w:rPr>
              <w:t>2)</w:t>
            </w:r>
            <w:r>
              <w:rPr>
                <w:rFonts w:ascii="Arial Narrow" w:hAnsi="Arial Narrow"/>
                <w:szCs w:val="22"/>
              </w:rPr>
              <w:tab/>
              <w:t xml:space="preserve">Offer </w:t>
            </w:r>
            <w:r w:rsidR="00E21C16">
              <w:rPr>
                <w:rFonts w:ascii="Arial Narrow" w:hAnsi="Arial Narrow"/>
                <w:szCs w:val="22"/>
              </w:rPr>
              <w:t>your computer lab during off hours as a free meeting space for community groups who need to make presentations.  This would support local community groups with important social missions at little or no cost to your company, again with the upside that it might create a p</w:t>
            </w:r>
            <w:r w:rsidR="000B5673">
              <w:rPr>
                <w:rFonts w:ascii="Arial Narrow" w:hAnsi="Arial Narrow"/>
                <w:szCs w:val="22"/>
              </w:rPr>
              <w:t>ositive</w:t>
            </w:r>
            <w:r w:rsidR="00E21C16">
              <w:rPr>
                <w:rFonts w:ascii="Arial Narrow" w:hAnsi="Arial Narrow"/>
                <w:szCs w:val="22"/>
              </w:rPr>
              <w:t xml:space="preserve"> impression among future customers.</w:t>
            </w:r>
          </w:p>
          <w:p w14:paraId="05D987B1" w14:textId="77777777" w:rsidR="00E21C16" w:rsidRDefault="00E21C16" w:rsidP="007A4A7B">
            <w:pPr>
              <w:spacing w:before="60" w:after="60"/>
              <w:ind w:left="342" w:hanging="342"/>
              <w:jc w:val="both"/>
              <w:rPr>
                <w:rFonts w:ascii="Arial Narrow" w:hAnsi="Arial Narrow"/>
                <w:szCs w:val="22"/>
              </w:rPr>
            </w:pPr>
          </w:p>
          <w:p w14:paraId="05374F6C" w14:textId="34F29198" w:rsidR="00E21C16" w:rsidRPr="007A4A7B" w:rsidRDefault="00E21C16" w:rsidP="007A4A7B">
            <w:pPr>
              <w:spacing w:before="60" w:after="60"/>
              <w:ind w:left="342" w:hanging="342"/>
              <w:jc w:val="both"/>
              <w:rPr>
                <w:rFonts w:ascii="Arial Narrow" w:hAnsi="Arial Narrow"/>
                <w:szCs w:val="22"/>
              </w:rPr>
            </w:pPr>
            <w:r>
              <w:rPr>
                <w:rFonts w:ascii="Arial Narrow" w:hAnsi="Arial Narrow"/>
                <w:szCs w:val="22"/>
              </w:rPr>
              <w:t>3)</w:t>
            </w:r>
            <w:r>
              <w:rPr>
                <w:rFonts w:ascii="Arial Narrow" w:hAnsi="Arial Narrow"/>
                <w:szCs w:val="22"/>
              </w:rPr>
              <w:tab/>
              <w:t xml:space="preserve">Offer computer installation and onsite training to a local non-profit if they hold a fund-raising session </w:t>
            </w:r>
            <w:r w:rsidR="000B5673">
              <w:rPr>
                <w:rFonts w:ascii="Arial Narrow" w:hAnsi="Arial Narrow"/>
                <w:szCs w:val="22"/>
              </w:rPr>
              <w:t xml:space="preserve">afterwards inviting </w:t>
            </w:r>
            <w:r>
              <w:rPr>
                <w:rFonts w:ascii="Arial Narrow" w:hAnsi="Arial Narrow"/>
                <w:szCs w:val="22"/>
              </w:rPr>
              <w:t>local community stakeholders.  This would be a way for you to provide valuable services to this non-profit while meeting local stakeholders who might become future customers.</w:t>
            </w:r>
          </w:p>
          <w:p w14:paraId="715B36D4" w14:textId="77777777" w:rsidR="003752D2" w:rsidRDefault="003752D2" w:rsidP="003752D2">
            <w:pPr>
              <w:spacing w:before="60" w:after="60"/>
              <w:ind w:left="702" w:hanging="702"/>
              <w:jc w:val="both"/>
              <w:rPr>
                <w:rFonts w:asciiTheme="minorHAnsi" w:hAnsiTheme="minorHAnsi"/>
                <w:szCs w:val="22"/>
              </w:rPr>
            </w:pPr>
          </w:p>
          <w:p w14:paraId="53535940" w14:textId="77777777" w:rsidR="003752D2" w:rsidRDefault="003752D2" w:rsidP="003752D2">
            <w:pPr>
              <w:spacing w:before="60" w:after="60"/>
              <w:ind w:left="702" w:hanging="702"/>
              <w:jc w:val="both"/>
              <w:rPr>
                <w:rFonts w:asciiTheme="minorHAnsi" w:hAnsiTheme="minorHAnsi"/>
                <w:szCs w:val="22"/>
              </w:rPr>
            </w:pPr>
          </w:p>
          <w:p w14:paraId="65876160" w14:textId="77777777" w:rsidR="003752D2" w:rsidRDefault="003752D2" w:rsidP="007A4A7B">
            <w:pPr>
              <w:spacing w:before="60" w:after="60"/>
              <w:ind w:left="702" w:hanging="702"/>
              <w:jc w:val="both"/>
              <w:rPr>
                <w:rFonts w:asciiTheme="minorHAnsi" w:hAnsiTheme="minorHAnsi"/>
                <w:szCs w:val="22"/>
              </w:rPr>
            </w:pPr>
          </w:p>
        </w:tc>
      </w:tr>
    </w:tbl>
    <w:p w14:paraId="03BA2A2C" w14:textId="7875AD9A" w:rsidR="00A00AF6" w:rsidRPr="00A00AF6" w:rsidRDefault="00A00AF6" w:rsidP="00A00AF6">
      <w:pPr>
        <w:spacing w:after="160"/>
        <w:jc w:val="both"/>
        <w:rPr>
          <w:rFonts w:asciiTheme="minorHAnsi" w:hAnsiTheme="minorHAnsi"/>
          <w:b/>
          <w:i/>
          <w:szCs w:val="22"/>
        </w:rPr>
      </w:pPr>
    </w:p>
    <w:sectPr w:rsidR="00A00AF6" w:rsidRPr="00A00AF6" w:rsidSect="00E95933">
      <w:headerReference w:type="default" r:id="rId7"/>
      <w:footerReference w:type="even" r:id="rId8"/>
      <w:footerReference w:type="default" r:id="rId9"/>
      <w:headerReference w:type="first" r:id="rId10"/>
      <w:footerReference w:type="first" r:id="rId11"/>
      <w:pgSz w:w="12240" w:h="15840" w:code="1"/>
      <w:pgMar w:top="1886" w:right="90" w:bottom="99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D113A" w14:textId="77777777" w:rsidR="002731EC" w:rsidRDefault="002731EC" w:rsidP="00DB0209">
      <w:r>
        <w:separator/>
      </w:r>
    </w:p>
  </w:endnote>
  <w:endnote w:type="continuationSeparator" w:id="0">
    <w:p w14:paraId="6B0E718E" w14:textId="77777777" w:rsidR="002731EC" w:rsidRDefault="002731EC"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7A4A7B" w:rsidRDefault="007A4A7B"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7A4A7B" w:rsidRDefault="007A4A7B"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CB6D90A" w:rsidR="007A4A7B" w:rsidRPr="007831F0" w:rsidRDefault="007A4A7B"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 xml:space="preserve">Credential:  Ethics and Social Responsibility </w:t>
    </w:r>
    <w:r w:rsidR="00CF5AAB">
      <w:rPr>
        <w:sz w:val="20"/>
        <w:szCs w:val="20"/>
      </w:rPr>
      <w:t xml:space="preserve">Student </w:t>
    </w:r>
    <w:r>
      <w:rPr>
        <w:sz w:val="20"/>
        <w:szCs w:val="20"/>
      </w:rPr>
      <w:t xml:space="preserve">Exercise </w:t>
    </w:r>
    <w:r w:rsidRPr="00E95933">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6027E">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B6027E">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329A17C3" w:rsidR="007A4A7B" w:rsidRPr="007831F0" w:rsidRDefault="007A4A7B"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Ethics and Social Responsibility </w:t>
    </w:r>
    <w:r w:rsidR="00CF5AAB">
      <w:rPr>
        <w:sz w:val="20"/>
        <w:szCs w:val="20"/>
      </w:rPr>
      <w:t xml:space="preserve">Student </w:t>
    </w:r>
    <w:r>
      <w:rPr>
        <w:sz w:val="20"/>
        <w:szCs w:val="20"/>
      </w:rPr>
      <w:t xml:space="preserve">Exercise </w:t>
    </w:r>
    <w:r w:rsidRPr="00E95933">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6027E">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B6027E">
      <w:rPr>
        <w:noProof/>
        <w:sz w:val="20"/>
        <w:szCs w:val="20"/>
        <w:lang w:bidi="en-US"/>
      </w:rPr>
      <w:t>3</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D21FD" w14:textId="77777777" w:rsidR="002731EC" w:rsidRDefault="002731EC" w:rsidP="00DB0209">
      <w:r>
        <w:separator/>
      </w:r>
    </w:p>
  </w:footnote>
  <w:footnote w:type="continuationSeparator" w:id="0">
    <w:p w14:paraId="5E0B779B" w14:textId="77777777" w:rsidR="002731EC" w:rsidRDefault="002731EC"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7A4A7B" w:rsidRPr="003F5B9A" w:rsidRDefault="007A4A7B" w:rsidP="00CF5AAB">
    <w:pPr>
      <w:pStyle w:val="Header"/>
      <w:ind w:left="63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5C8E5DF1" w:rsidR="007A4A7B" w:rsidRPr="003F5B9A" w:rsidRDefault="007A4A7B" w:rsidP="00CF5AAB">
    <w:pPr>
      <w:pStyle w:val="Header"/>
      <w:ind w:left="630"/>
      <w:jc w:val="center"/>
      <w:rPr>
        <w:b/>
        <w:sz w:val="28"/>
        <w:szCs w:val="28"/>
      </w:rPr>
    </w:pPr>
    <w:r>
      <w:rPr>
        <w:b/>
        <w:sz w:val="28"/>
        <w:szCs w:val="28"/>
      </w:rPr>
      <w:t xml:space="preserve">Ethics and Social Responsibility </w:t>
    </w:r>
    <w:r w:rsidR="00CF5AAB">
      <w:rPr>
        <w:b/>
        <w:sz w:val="28"/>
        <w:szCs w:val="28"/>
      </w:rPr>
      <w:t xml:space="preserve">Student </w:t>
    </w:r>
    <w:r>
      <w:rPr>
        <w:b/>
        <w:sz w:val="28"/>
        <w:szCs w:val="28"/>
      </w:rPr>
      <w:t xml:space="preserve">Exercise </w:t>
    </w:r>
    <w:r w:rsidRPr="00E95933">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7A4A7B" w:rsidRDefault="007A4A7B">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26E9A"/>
    <w:rsid w:val="00064597"/>
    <w:rsid w:val="0006568A"/>
    <w:rsid w:val="000A5C4F"/>
    <w:rsid w:val="000B5673"/>
    <w:rsid w:val="000B57DF"/>
    <w:rsid w:val="000B7620"/>
    <w:rsid w:val="000C4E51"/>
    <w:rsid w:val="000F0BB7"/>
    <w:rsid w:val="000F2369"/>
    <w:rsid w:val="00107399"/>
    <w:rsid w:val="00133D33"/>
    <w:rsid w:val="00142808"/>
    <w:rsid w:val="00146519"/>
    <w:rsid w:val="00152235"/>
    <w:rsid w:val="00172D81"/>
    <w:rsid w:val="00180378"/>
    <w:rsid w:val="001E7F4F"/>
    <w:rsid w:val="002277D8"/>
    <w:rsid w:val="00253373"/>
    <w:rsid w:val="00257261"/>
    <w:rsid w:val="002650B2"/>
    <w:rsid w:val="00266179"/>
    <w:rsid w:val="002731EC"/>
    <w:rsid w:val="00287824"/>
    <w:rsid w:val="002A7E30"/>
    <w:rsid w:val="002D451B"/>
    <w:rsid w:val="00301BEC"/>
    <w:rsid w:val="00305A2C"/>
    <w:rsid w:val="0031188B"/>
    <w:rsid w:val="00315376"/>
    <w:rsid w:val="00341286"/>
    <w:rsid w:val="0037108A"/>
    <w:rsid w:val="00373E65"/>
    <w:rsid w:val="003752D2"/>
    <w:rsid w:val="003A122C"/>
    <w:rsid w:val="003D2EF2"/>
    <w:rsid w:val="003D66FC"/>
    <w:rsid w:val="003F5B9A"/>
    <w:rsid w:val="00401732"/>
    <w:rsid w:val="00420068"/>
    <w:rsid w:val="00422D7F"/>
    <w:rsid w:val="00463F52"/>
    <w:rsid w:val="00470E3E"/>
    <w:rsid w:val="004A6AD5"/>
    <w:rsid w:val="004B3A0A"/>
    <w:rsid w:val="004F393E"/>
    <w:rsid w:val="005059EA"/>
    <w:rsid w:val="005263CC"/>
    <w:rsid w:val="00526624"/>
    <w:rsid w:val="0056092A"/>
    <w:rsid w:val="00572DC6"/>
    <w:rsid w:val="00580AD8"/>
    <w:rsid w:val="005D54E9"/>
    <w:rsid w:val="005E0C45"/>
    <w:rsid w:val="005E3316"/>
    <w:rsid w:val="005F7932"/>
    <w:rsid w:val="0060133E"/>
    <w:rsid w:val="00615A7A"/>
    <w:rsid w:val="00647B6C"/>
    <w:rsid w:val="00672740"/>
    <w:rsid w:val="006742D6"/>
    <w:rsid w:val="00674C07"/>
    <w:rsid w:val="006829A2"/>
    <w:rsid w:val="006A1FC4"/>
    <w:rsid w:val="006B13CA"/>
    <w:rsid w:val="006B2C4D"/>
    <w:rsid w:val="006B6618"/>
    <w:rsid w:val="006E61E8"/>
    <w:rsid w:val="0071327D"/>
    <w:rsid w:val="007223F6"/>
    <w:rsid w:val="0072412B"/>
    <w:rsid w:val="00724D5D"/>
    <w:rsid w:val="00733BFF"/>
    <w:rsid w:val="00757825"/>
    <w:rsid w:val="00776BC3"/>
    <w:rsid w:val="007831F0"/>
    <w:rsid w:val="00796D50"/>
    <w:rsid w:val="007A4A7B"/>
    <w:rsid w:val="007B0A6E"/>
    <w:rsid w:val="007C2D81"/>
    <w:rsid w:val="007E25CE"/>
    <w:rsid w:val="008143FD"/>
    <w:rsid w:val="00817C95"/>
    <w:rsid w:val="008411B6"/>
    <w:rsid w:val="0085243B"/>
    <w:rsid w:val="008641D2"/>
    <w:rsid w:val="00883206"/>
    <w:rsid w:val="008B078F"/>
    <w:rsid w:val="008B24EE"/>
    <w:rsid w:val="008E0119"/>
    <w:rsid w:val="008F7A80"/>
    <w:rsid w:val="009114EF"/>
    <w:rsid w:val="00943A87"/>
    <w:rsid w:val="009461A1"/>
    <w:rsid w:val="009511BC"/>
    <w:rsid w:val="0097037D"/>
    <w:rsid w:val="00973E5B"/>
    <w:rsid w:val="009B441C"/>
    <w:rsid w:val="00A00194"/>
    <w:rsid w:val="00A00AF6"/>
    <w:rsid w:val="00A104D5"/>
    <w:rsid w:val="00A25190"/>
    <w:rsid w:val="00A3121C"/>
    <w:rsid w:val="00AA03CE"/>
    <w:rsid w:val="00AC02EA"/>
    <w:rsid w:val="00AD34A3"/>
    <w:rsid w:val="00B310DF"/>
    <w:rsid w:val="00B31C36"/>
    <w:rsid w:val="00B6027E"/>
    <w:rsid w:val="00B660D1"/>
    <w:rsid w:val="00B765CA"/>
    <w:rsid w:val="00BB4181"/>
    <w:rsid w:val="00BC4C66"/>
    <w:rsid w:val="00BD3457"/>
    <w:rsid w:val="00BE022B"/>
    <w:rsid w:val="00BE5DE5"/>
    <w:rsid w:val="00BF13AD"/>
    <w:rsid w:val="00C1207A"/>
    <w:rsid w:val="00C60645"/>
    <w:rsid w:val="00C85D79"/>
    <w:rsid w:val="00CB0599"/>
    <w:rsid w:val="00CD4EB0"/>
    <w:rsid w:val="00CE2F08"/>
    <w:rsid w:val="00CE3769"/>
    <w:rsid w:val="00CE649E"/>
    <w:rsid w:val="00CF5AAB"/>
    <w:rsid w:val="00D01959"/>
    <w:rsid w:val="00D0381E"/>
    <w:rsid w:val="00D31504"/>
    <w:rsid w:val="00D4178A"/>
    <w:rsid w:val="00D50B71"/>
    <w:rsid w:val="00D51476"/>
    <w:rsid w:val="00D61844"/>
    <w:rsid w:val="00D80088"/>
    <w:rsid w:val="00D8214E"/>
    <w:rsid w:val="00DB0209"/>
    <w:rsid w:val="00DB2A31"/>
    <w:rsid w:val="00DC7AAD"/>
    <w:rsid w:val="00DD6784"/>
    <w:rsid w:val="00DE5DEA"/>
    <w:rsid w:val="00DF00E6"/>
    <w:rsid w:val="00E10701"/>
    <w:rsid w:val="00E15313"/>
    <w:rsid w:val="00E21C16"/>
    <w:rsid w:val="00E666D3"/>
    <w:rsid w:val="00E738DA"/>
    <w:rsid w:val="00E95933"/>
    <w:rsid w:val="00E95B1C"/>
    <w:rsid w:val="00EC595B"/>
    <w:rsid w:val="00EC666F"/>
    <w:rsid w:val="00EE25B9"/>
    <w:rsid w:val="00EF5624"/>
    <w:rsid w:val="00F064BB"/>
    <w:rsid w:val="00F248C7"/>
    <w:rsid w:val="00F4016B"/>
    <w:rsid w:val="00F7450B"/>
    <w:rsid w:val="00F81E07"/>
    <w:rsid w:val="00F8201F"/>
    <w:rsid w:val="00FA07AA"/>
    <w:rsid w:val="00FA6740"/>
    <w:rsid w:val="00FC1E7C"/>
    <w:rsid w:val="00FD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5615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2016-06-11T22:03:00Z</cp:lastPrinted>
  <dcterms:created xsi:type="dcterms:W3CDTF">2016-06-09T15:12:00Z</dcterms:created>
  <dcterms:modified xsi:type="dcterms:W3CDTF">2016-06-11T22:03:00Z</dcterms:modified>
</cp:coreProperties>
</file>