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713674C7" w:rsidR="002650B2" w:rsidRPr="00D0381E" w:rsidRDefault="00D0381E" w:rsidP="00C341F1">
      <w:pPr>
        <w:ind w:left="-90" w:right="-180"/>
        <w:jc w:val="center"/>
        <w:rPr>
          <w:b/>
          <w:noProof/>
          <w:sz w:val="28"/>
          <w:szCs w:val="28"/>
        </w:rPr>
      </w:pPr>
      <w:r w:rsidRPr="00D0381E">
        <w:rPr>
          <w:b/>
          <w:noProof/>
          <w:sz w:val="28"/>
          <w:szCs w:val="28"/>
        </w:rPr>
        <w:t xml:space="preserve">Jump Start Micro-Enterprise Credential:  </w:t>
      </w:r>
      <w:r w:rsidR="00E51F43">
        <w:rPr>
          <w:b/>
          <w:noProof/>
          <w:sz w:val="28"/>
          <w:szCs w:val="28"/>
        </w:rPr>
        <w:t>Self-Assessment Presentation</w:t>
      </w:r>
      <w:r w:rsidR="00C341F1">
        <w:rPr>
          <w:b/>
          <w:noProof/>
          <w:sz w:val="28"/>
          <w:szCs w:val="28"/>
        </w:rPr>
        <w:t xml:space="preserve"> </w:t>
      </w:r>
      <w:r w:rsidR="00F5000C">
        <w:rPr>
          <w:b/>
          <w:noProof/>
          <w:sz w:val="28"/>
          <w:szCs w:val="28"/>
        </w:rPr>
        <w:t>Implementation Guide</w:t>
      </w:r>
    </w:p>
    <w:p w14:paraId="433F7BDC" w14:textId="5D6EF566" w:rsidR="007C2D81" w:rsidRPr="006B2C4D" w:rsidRDefault="00776709" w:rsidP="007E25CE">
      <w:pPr>
        <w:jc w:val="center"/>
        <w:rPr>
          <w:sz w:val="20"/>
          <w:szCs w:val="20"/>
        </w:rPr>
      </w:pPr>
      <w:r>
        <w:rPr>
          <w:noProof/>
          <w:sz w:val="20"/>
          <w:szCs w:val="20"/>
        </w:rPr>
        <w:t>(</w:t>
      </w:r>
      <w:r w:rsidR="00C341F1">
        <w:rPr>
          <w:noProof/>
          <w:sz w:val="20"/>
          <w:szCs w:val="20"/>
        </w:rPr>
        <w:t>Updated:  July 2016</w:t>
      </w:r>
      <w:r>
        <w:rPr>
          <w:noProof/>
          <w:sz w:val="20"/>
          <w:szCs w:val="20"/>
        </w:rPr>
        <w:t>)</w:t>
      </w:r>
    </w:p>
    <w:p w14:paraId="4C539C74" w14:textId="77777777" w:rsidR="007E25CE" w:rsidRPr="00C341F1" w:rsidRDefault="007E25CE" w:rsidP="007E25CE">
      <w:pPr>
        <w:jc w:val="center"/>
        <w:rPr>
          <w:sz w:val="16"/>
          <w:szCs w:val="16"/>
        </w:rPr>
      </w:pPr>
    </w:p>
    <w:p w14:paraId="2108ECE1" w14:textId="200CFCF5" w:rsidR="00776709" w:rsidRDefault="00F5000C" w:rsidP="00213582">
      <w:pPr>
        <w:jc w:val="both"/>
        <w:rPr>
          <w:rFonts w:asciiTheme="minorHAnsi" w:hAnsiTheme="minorHAnsi"/>
          <w:szCs w:val="22"/>
        </w:rPr>
      </w:pPr>
      <w:r>
        <w:rPr>
          <w:rFonts w:asciiTheme="minorHAnsi" w:hAnsiTheme="minorHAnsi"/>
          <w:szCs w:val="22"/>
        </w:rPr>
        <w:t>W</w:t>
      </w:r>
      <w:r w:rsidR="00776709">
        <w:rPr>
          <w:rFonts w:asciiTheme="minorHAnsi" w:hAnsiTheme="minorHAnsi"/>
          <w:szCs w:val="22"/>
        </w:rPr>
        <w:t>e have provided an extensive series of resources and student exercises that we hope help</w:t>
      </w:r>
      <w:r w:rsidR="0010114B">
        <w:rPr>
          <w:rFonts w:asciiTheme="minorHAnsi" w:hAnsiTheme="minorHAnsi"/>
          <w:szCs w:val="22"/>
        </w:rPr>
        <w:t>s</w:t>
      </w:r>
      <w:r w:rsidR="00461372">
        <w:rPr>
          <w:rFonts w:asciiTheme="minorHAnsi" w:hAnsiTheme="minorHAnsi"/>
          <w:szCs w:val="22"/>
        </w:rPr>
        <w:t xml:space="preserve"> </w:t>
      </w:r>
      <w:r w:rsidR="00776709">
        <w:rPr>
          <w:rFonts w:asciiTheme="minorHAnsi" w:hAnsiTheme="minorHAnsi"/>
          <w:szCs w:val="22"/>
        </w:rPr>
        <w:t xml:space="preserve">students </w:t>
      </w:r>
      <w:r w:rsidR="00EE5E02">
        <w:rPr>
          <w:rFonts w:asciiTheme="minorHAnsi" w:hAnsiTheme="minorHAnsi"/>
          <w:szCs w:val="22"/>
        </w:rPr>
        <w:t>develop and then make</w:t>
      </w:r>
      <w:r w:rsidR="00776709">
        <w:rPr>
          <w:rFonts w:asciiTheme="minorHAnsi" w:hAnsiTheme="minorHAnsi"/>
          <w:szCs w:val="22"/>
        </w:rPr>
        <w:t xml:space="preserve"> </w:t>
      </w:r>
      <w:r w:rsidR="0010114B">
        <w:rPr>
          <w:rFonts w:asciiTheme="minorHAnsi" w:hAnsiTheme="minorHAnsi"/>
          <w:szCs w:val="22"/>
        </w:rPr>
        <w:t>an effective presentation to their business mentor.</w:t>
      </w:r>
    </w:p>
    <w:p w14:paraId="7CC0273C" w14:textId="77777777" w:rsidR="00776709" w:rsidRPr="00B63B6F" w:rsidRDefault="00776709" w:rsidP="00213582">
      <w:pPr>
        <w:jc w:val="both"/>
        <w:rPr>
          <w:rFonts w:asciiTheme="minorHAnsi" w:hAnsiTheme="minorHAnsi"/>
          <w:sz w:val="11"/>
          <w:szCs w:val="11"/>
        </w:rPr>
      </w:pPr>
    </w:p>
    <w:p w14:paraId="1BA49690" w14:textId="3BCC8661" w:rsidR="00776709" w:rsidRDefault="00776709" w:rsidP="00213582">
      <w:pPr>
        <w:jc w:val="both"/>
        <w:rPr>
          <w:rFonts w:asciiTheme="minorHAnsi" w:hAnsiTheme="minorHAnsi"/>
          <w:szCs w:val="22"/>
        </w:rPr>
      </w:pPr>
      <w:r>
        <w:rPr>
          <w:rFonts w:asciiTheme="minorHAnsi" w:hAnsiTheme="minorHAnsi"/>
          <w:szCs w:val="22"/>
        </w:rPr>
        <w:t xml:space="preserve">The table below provides </w:t>
      </w:r>
      <w:r w:rsidR="0061052D">
        <w:rPr>
          <w:rFonts w:asciiTheme="minorHAnsi" w:hAnsiTheme="minorHAnsi"/>
          <w:szCs w:val="22"/>
        </w:rPr>
        <w:t xml:space="preserve">grouping and </w:t>
      </w:r>
      <w:r>
        <w:rPr>
          <w:rFonts w:asciiTheme="minorHAnsi" w:hAnsiTheme="minorHAnsi"/>
          <w:szCs w:val="22"/>
        </w:rPr>
        <w:t>sequencing recommendations for using these resources and student exercises.</w:t>
      </w:r>
    </w:p>
    <w:p w14:paraId="202B273E" w14:textId="77777777" w:rsidR="009607FB" w:rsidRPr="00B63B6F" w:rsidRDefault="009607FB" w:rsidP="00213582">
      <w:pPr>
        <w:jc w:val="both"/>
        <w:rPr>
          <w:rFonts w:asciiTheme="minorHAnsi" w:hAnsiTheme="minorHAnsi"/>
          <w:sz w:val="11"/>
          <w:szCs w:val="11"/>
        </w:rPr>
      </w:pPr>
    </w:p>
    <w:p w14:paraId="6C2E5963" w14:textId="77777777" w:rsidR="009607FB" w:rsidRPr="00777E9B" w:rsidRDefault="009607FB" w:rsidP="009607FB">
      <w:pPr>
        <w:jc w:val="both"/>
        <w:rPr>
          <w:rFonts w:asciiTheme="minorHAnsi" w:hAnsiTheme="minorHAnsi"/>
          <w:color w:val="FF0000"/>
          <w:szCs w:val="22"/>
        </w:rPr>
      </w:pPr>
      <w:r w:rsidRPr="00777E9B">
        <w:rPr>
          <w:rFonts w:asciiTheme="minorHAnsi" w:hAnsiTheme="minorHAnsi"/>
          <w:color w:val="FF0000"/>
          <w:szCs w:val="22"/>
        </w:rPr>
        <w:t>All implementation notes are suggestions only and may be altered according to the needs of the students and teachers.  Anticipated times are based only on the implementation notes provided and may vary.</w:t>
      </w:r>
    </w:p>
    <w:p w14:paraId="1430DCB8" w14:textId="77777777" w:rsidR="00776709" w:rsidRPr="00776709" w:rsidRDefault="00776709" w:rsidP="00213582">
      <w:pPr>
        <w:jc w:val="both"/>
        <w:rPr>
          <w:rFonts w:asciiTheme="minorHAnsi" w:hAnsiTheme="minorHAnsi"/>
          <w:sz w:val="8"/>
          <w:szCs w:val="8"/>
        </w:rPr>
      </w:pPr>
    </w:p>
    <w:tbl>
      <w:tblPr>
        <w:tblStyle w:val="TableGrid"/>
        <w:tblW w:w="10975" w:type="dxa"/>
        <w:tblLook w:val="04A0" w:firstRow="1" w:lastRow="0" w:firstColumn="1" w:lastColumn="0" w:noHBand="0" w:noVBand="1"/>
      </w:tblPr>
      <w:tblGrid>
        <w:gridCol w:w="2337"/>
        <w:gridCol w:w="3059"/>
        <w:gridCol w:w="3869"/>
        <w:gridCol w:w="1710"/>
      </w:tblGrid>
      <w:tr w:rsidR="00C341F1" w14:paraId="1281582B" w14:textId="366C8E84" w:rsidTr="00C341F1">
        <w:tc>
          <w:tcPr>
            <w:tcW w:w="2337" w:type="dxa"/>
            <w:shd w:val="clear" w:color="auto" w:fill="F2F2F2" w:themeFill="background1" w:themeFillShade="F2"/>
            <w:vAlign w:val="center"/>
          </w:tcPr>
          <w:p w14:paraId="2D4741C9" w14:textId="7EA82FAF" w:rsidR="00F5000C" w:rsidRPr="00931CB2" w:rsidRDefault="00F5000C" w:rsidP="00E65BDD">
            <w:pPr>
              <w:spacing w:before="60" w:after="60"/>
              <w:jc w:val="center"/>
              <w:rPr>
                <w:rFonts w:asciiTheme="minorHAnsi" w:hAnsiTheme="minorHAnsi"/>
                <w:b/>
                <w:color w:val="0000FF"/>
                <w:sz w:val="20"/>
                <w:szCs w:val="20"/>
              </w:rPr>
            </w:pPr>
            <w:r w:rsidRPr="00931CB2">
              <w:rPr>
                <w:rFonts w:asciiTheme="minorHAnsi" w:hAnsiTheme="minorHAnsi"/>
                <w:b/>
                <w:color w:val="0000FF"/>
                <w:sz w:val="20"/>
                <w:szCs w:val="20"/>
              </w:rPr>
              <w:t>Resource</w:t>
            </w:r>
          </w:p>
        </w:tc>
        <w:tc>
          <w:tcPr>
            <w:tcW w:w="3059" w:type="dxa"/>
            <w:shd w:val="clear" w:color="auto" w:fill="F2F2F2" w:themeFill="background1" w:themeFillShade="F2"/>
            <w:vAlign w:val="center"/>
          </w:tcPr>
          <w:p w14:paraId="21B38C92" w14:textId="153A5BD7" w:rsidR="00F5000C" w:rsidRPr="00931CB2" w:rsidRDefault="00F5000C" w:rsidP="00776709">
            <w:pPr>
              <w:spacing w:before="60" w:after="60"/>
              <w:jc w:val="center"/>
              <w:rPr>
                <w:rFonts w:asciiTheme="minorHAnsi" w:hAnsiTheme="minorHAnsi"/>
                <w:b/>
                <w:color w:val="0000FF"/>
                <w:sz w:val="20"/>
                <w:szCs w:val="20"/>
              </w:rPr>
            </w:pPr>
            <w:r w:rsidRPr="00931CB2">
              <w:rPr>
                <w:rFonts w:asciiTheme="minorHAnsi" w:hAnsiTheme="minorHAnsi"/>
                <w:b/>
                <w:color w:val="0000FF"/>
                <w:sz w:val="20"/>
                <w:szCs w:val="20"/>
              </w:rPr>
              <w:t>Purpose</w:t>
            </w:r>
          </w:p>
        </w:tc>
        <w:tc>
          <w:tcPr>
            <w:tcW w:w="3869" w:type="dxa"/>
            <w:shd w:val="clear" w:color="auto" w:fill="F2F2F2" w:themeFill="background1" w:themeFillShade="F2"/>
            <w:vAlign w:val="center"/>
          </w:tcPr>
          <w:p w14:paraId="3B53A9ED" w14:textId="77777777" w:rsidR="00F5000C" w:rsidRPr="00931CB2" w:rsidRDefault="00F5000C" w:rsidP="00776709">
            <w:pPr>
              <w:spacing w:before="60" w:after="60"/>
              <w:jc w:val="center"/>
              <w:rPr>
                <w:rFonts w:asciiTheme="minorHAnsi" w:hAnsiTheme="minorHAnsi"/>
                <w:b/>
                <w:color w:val="0000FF"/>
                <w:sz w:val="20"/>
                <w:szCs w:val="20"/>
              </w:rPr>
            </w:pPr>
            <w:r w:rsidRPr="00931CB2">
              <w:rPr>
                <w:rFonts w:asciiTheme="minorHAnsi" w:hAnsiTheme="minorHAnsi"/>
                <w:b/>
                <w:color w:val="0000FF"/>
                <w:sz w:val="20"/>
                <w:szCs w:val="20"/>
              </w:rPr>
              <w:t>Implementation Notes</w:t>
            </w:r>
          </w:p>
        </w:tc>
        <w:tc>
          <w:tcPr>
            <w:tcW w:w="1710" w:type="dxa"/>
            <w:shd w:val="clear" w:color="auto" w:fill="F2F2F2" w:themeFill="background1" w:themeFillShade="F2"/>
            <w:vAlign w:val="center"/>
          </w:tcPr>
          <w:p w14:paraId="7DA438D6" w14:textId="27D705E6" w:rsidR="00F5000C" w:rsidRPr="00931CB2" w:rsidRDefault="00F5000C" w:rsidP="0005143E">
            <w:pPr>
              <w:spacing w:before="60" w:after="60"/>
              <w:jc w:val="center"/>
              <w:rPr>
                <w:rFonts w:asciiTheme="minorHAnsi" w:hAnsiTheme="minorHAnsi"/>
                <w:b/>
                <w:color w:val="0000FF"/>
                <w:sz w:val="20"/>
                <w:szCs w:val="20"/>
              </w:rPr>
            </w:pPr>
            <w:r>
              <w:rPr>
                <w:rFonts w:asciiTheme="minorHAnsi" w:hAnsiTheme="minorHAnsi"/>
                <w:b/>
                <w:color w:val="0000FF"/>
                <w:sz w:val="20"/>
                <w:szCs w:val="20"/>
              </w:rPr>
              <w:t>Anticipated Time</w:t>
            </w:r>
          </w:p>
        </w:tc>
      </w:tr>
      <w:tr w:rsidR="00C341F1" w:rsidRPr="003371CF" w14:paraId="069C2822" w14:textId="2025769C" w:rsidTr="00C341F1">
        <w:tc>
          <w:tcPr>
            <w:tcW w:w="2337" w:type="dxa"/>
            <w:shd w:val="clear" w:color="auto" w:fill="auto"/>
            <w:vAlign w:val="center"/>
          </w:tcPr>
          <w:p w14:paraId="1AE40449" w14:textId="38851CF1" w:rsidR="00E65BDD" w:rsidRDefault="00E65BDD" w:rsidP="00C341F1">
            <w:pPr>
              <w:spacing w:before="60" w:after="60"/>
              <w:jc w:val="center"/>
              <w:rPr>
                <w:szCs w:val="22"/>
              </w:rPr>
            </w:pPr>
            <w:r>
              <w:rPr>
                <w:szCs w:val="22"/>
              </w:rPr>
              <w:t>05-02</w:t>
            </w:r>
          </w:p>
          <w:p w14:paraId="07202FC2" w14:textId="288DEAEA" w:rsidR="0010114B" w:rsidRPr="003371CF" w:rsidRDefault="0010114B" w:rsidP="00C341F1">
            <w:pPr>
              <w:spacing w:before="60" w:after="60"/>
              <w:jc w:val="center"/>
              <w:rPr>
                <w:rFonts w:asciiTheme="minorHAnsi" w:hAnsiTheme="minorHAnsi"/>
                <w:szCs w:val="22"/>
              </w:rPr>
            </w:pPr>
            <w:r w:rsidRPr="00B302C2">
              <w:rPr>
                <w:szCs w:val="22"/>
              </w:rPr>
              <w:t>Self-Assessment Presentation Guidelines</w:t>
            </w:r>
          </w:p>
        </w:tc>
        <w:tc>
          <w:tcPr>
            <w:tcW w:w="3059" w:type="dxa"/>
            <w:shd w:val="clear" w:color="auto" w:fill="auto"/>
            <w:vAlign w:val="center"/>
          </w:tcPr>
          <w:p w14:paraId="78D4E7EB" w14:textId="27EE326A" w:rsidR="0010114B" w:rsidRPr="003371CF" w:rsidRDefault="0048238B" w:rsidP="0010114B">
            <w:pPr>
              <w:spacing w:before="60" w:after="60"/>
              <w:rPr>
                <w:rFonts w:asciiTheme="minorHAnsi" w:hAnsiTheme="minorHAnsi"/>
                <w:szCs w:val="22"/>
              </w:rPr>
            </w:pPr>
            <w:r>
              <w:rPr>
                <w:rFonts w:asciiTheme="minorHAnsi" w:hAnsiTheme="minorHAnsi"/>
                <w:szCs w:val="22"/>
              </w:rPr>
              <w:t xml:space="preserve">Provides guidelines for effectively communicating results from self-assessment. </w:t>
            </w:r>
          </w:p>
        </w:tc>
        <w:tc>
          <w:tcPr>
            <w:tcW w:w="3869" w:type="dxa"/>
            <w:shd w:val="clear" w:color="auto" w:fill="auto"/>
            <w:vAlign w:val="center"/>
          </w:tcPr>
          <w:p w14:paraId="1245B2E5" w14:textId="77777777" w:rsidR="0010114B" w:rsidRDefault="00F661EC" w:rsidP="0010114B">
            <w:pPr>
              <w:spacing w:before="60" w:after="60"/>
              <w:rPr>
                <w:rFonts w:asciiTheme="minorHAnsi" w:hAnsiTheme="minorHAnsi"/>
                <w:szCs w:val="22"/>
              </w:rPr>
            </w:pPr>
            <w:r>
              <w:rPr>
                <w:rFonts w:asciiTheme="minorHAnsi" w:hAnsiTheme="minorHAnsi"/>
                <w:szCs w:val="22"/>
              </w:rPr>
              <w:t>Students will reflect and use form to outline their talking points for the presentation.</w:t>
            </w:r>
          </w:p>
          <w:p w14:paraId="5A3AD830" w14:textId="72CEC280" w:rsidR="00F661EC" w:rsidRPr="003371CF" w:rsidRDefault="00F661EC" w:rsidP="0010114B">
            <w:pPr>
              <w:spacing w:before="60" w:after="60"/>
              <w:rPr>
                <w:rFonts w:asciiTheme="minorHAnsi" w:hAnsiTheme="minorHAnsi"/>
                <w:szCs w:val="22"/>
              </w:rPr>
            </w:pPr>
            <w:r>
              <w:rPr>
                <w:rFonts w:asciiTheme="minorHAnsi" w:hAnsiTheme="minorHAnsi"/>
                <w:szCs w:val="22"/>
              </w:rPr>
              <w:t>Teacher should scaffold sections 1-4 to ensure adequate reflection and completion.</w:t>
            </w:r>
          </w:p>
        </w:tc>
        <w:tc>
          <w:tcPr>
            <w:tcW w:w="1710" w:type="dxa"/>
            <w:shd w:val="clear" w:color="auto" w:fill="auto"/>
            <w:vAlign w:val="center"/>
          </w:tcPr>
          <w:p w14:paraId="584404BB" w14:textId="7B206C93" w:rsidR="0010114B" w:rsidRPr="003371CF" w:rsidRDefault="008F2E15" w:rsidP="008F2E15">
            <w:pPr>
              <w:spacing w:before="60" w:after="60"/>
              <w:jc w:val="center"/>
              <w:rPr>
                <w:rFonts w:asciiTheme="minorHAnsi" w:hAnsiTheme="minorHAnsi"/>
                <w:szCs w:val="22"/>
              </w:rPr>
            </w:pPr>
            <w:r>
              <w:rPr>
                <w:rFonts w:asciiTheme="minorHAnsi" w:hAnsiTheme="minorHAnsi"/>
                <w:szCs w:val="22"/>
              </w:rPr>
              <w:t>60</w:t>
            </w:r>
            <w:r w:rsidR="00F661EC">
              <w:rPr>
                <w:rFonts w:asciiTheme="minorHAnsi" w:hAnsiTheme="minorHAnsi"/>
                <w:szCs w:val="22"/>
              </w:rPr>
              <w:t xml:space="preserve"> minutes </w:t>
            </w:r>
            <w:r w:rsidR="00F661EC">
              <w:rPr>
                <w:rFonts w:asciiTheme="minorHAnsi" w:hAnsiTheme="minorHAnsi"/>
                <w:szCs w:val="22"/>
              </w:rPr>
              <w:br/>
              <w:t>(</w:t>
            </w:r>
            <w:r>
              <w:rPr>
                <w:rFonts w:asciiTheme="minorHAnsi" w:hAnsiTheme="minorHAnsi"/>
                <w:szCs w:val="22"/>
              </w:rPr>
              <w:t>15</w:t>
            </w:r>
            <w:r w:rsidR="00F661EC">
              <w:rPr>
                <w:rFonts w:asciiTheme="minorHAnsi" w:hAnsiTheme="minorHAnsi"/>
                <w:szCs w:val="22"/>
              </w:rPr>
              <w:t xml:space="preserve"> minutes per section)</w:t>
            </w:r>
          </w:p>
        </w:tc>
      </w:tr>
      <w:tr w:rsidR="00C341F1" w:rsidRPr="003371CF" w14:paraId="5B24F5BB" w14:textId="77777777" w:rsidTr="00C341F1">
        <w:tc>
          <w:tcPr>
            <w:tcW w:w="2337" w:type="dxa"/>
            <w:shd w:val="clear" w:color="auto" w:fill="auto"/>
            <w:vAlign w:val="center"/>
          </w:tcPr>
          <w:p w14:paraId="65B41AC5" w14:textId="4973F3DF" w:rsidR="00E65BDD" w:rsidRDefault="00E65BDD" w:rsidP="00C341F1">
            <w:pPr>
              <w:spacing w:before="60" w:after="60"/>
              <w:jc w:val="center"/>
              <w:rPr>
                <w:szCs w:val="22"/>
              </w:rPr>
            </w:pPr>
            <w:r>
              <w:rPr>
                <w:szCs w:val="22"/>
              </w:rPr>
              <w:t>05-04</w:t>
            </w:r>
          </w:p>
          <w:p w14:paraId="18D8A9EB" w14:textId="5C82B1D3" w:rsidR="0010114B" w:rsidRPr="00B63B6F" w:rsidRDefault="0010114B" w:rsidP="00C341F1">
            <w:pPr>
              <w:spacing w:before="60" w:after="60"/>
              <w:jc w:val="center"/>
              <w:rPr>
                <w:rFonts w:asciiTheme="minorHAnsi" w:hAnsiTheme="minorHAnsi"/>
                <w:i/>
                <w:szCs w:val="22"/>
              </w:rPr>
            </w:pPr>
            <w:r w:rsidRPr="00B302C2">
              <w:rPr>
                <w:szCs w:val="22"/>
              </w:rPr>
              <w:t>Mentor Role Description</w:t>
            </w:r>
            <w:r w:rsidR="00B63B6F">
              <w:rPr>
                <w:szCs w:val="22"/>
              </w:rPr>
              <w:t xml:space="preserve"> </w:t>
            </w:r>
            <w:r w:rsidR="00B63B6F">
              <w:rPr>
                <w:i/>
                <w:szCs w:val="22"/>
              </w:rPr>
              <w:t>(includes Student Presentation Checklist)</w:t>
            </w:r>
          </w:p>
        </w:tc>
        <w:tc>
          <w:tcPr>
            <w:tcW w:w="3059" w:type="dxa"/>
            <w:shd w:val="clear" w:color="auto" w:fill="auto"/>
            <w:vAlign w:val="center"/>
          </w:tcPr>
          <w:p w14:paraId="4AFB62A7" w14:textId="5B7BA3DF" w:rsidR="0010114B" w:rsidRPr="003371CF" w:rsidRDefault="0048238B" w:rsidP="0048238B">
            <w:pPr>
              <w:spacing w:before="60" w:after="60"/>
              <w:rPr>
                <w:rFonts w:asciiTheme="minorHAnsi" w:hAnsiTheme="minorHAnsi"/>
                <w:szCs w:val="22"/>
              </w:rPr>
            </w:pPr>
            <w:r>
              <w:rPr>
                <w:rFonts w:asciiTheme="minorHAnsi" w:hAnsiTheme="minorHAnsi"/>
                <w:szCs w:val="22"/>
              </w:rPr>
              <w:t>Provides guidelines for the mentor to assess student reflection and critical learning from self-assessment.</w:t>
            </w:r>
          </w:p>
        </w:tc>
        <w:tc>
          <w:tcPr>
            <w:tcW w:w="3869" w:type="dxa"/>
            <w:shd w:val="clear" w:color="auto" w:fill="auto"/>
            <w:vAlign w:val="center"/>
          </w:tcPr>
          <w:p w14:paraId="2904890B" w14:textId="2CB658DC" w:rsidR="0010114B" w:rsidRPr="003371CF" w:rsidRDefault="0048238B" w:rsidP="0010114B">
            <w:pPr>
              <w:spacing w:before="60" w:after="60"/>
              <w:rPr>
                <w:rFonts w:asciiTheme="minorHAnsi" w:hAnsiTheme="minorHAnsi"/>
                <w:szCs w:val="22"/>
              </w:rPr>
            </w:pPr>
            <w:r>
              <w:rPr>
                <w:rFonts w:asciiTheme="minorHAnsi" w:hAnsiTheme="minorHAnsi"/>
                <w:szCs w:val="22"/>
              </w:rPr>
              <w:t xml:space="preserve">Students can review </w:t>
            </w:r>
            <w:r w:rsidR="008614FB">
              <w:rPr>
                <w:rFonts w:asciiTheme="minorHAnsi" w:hAnsiTheme="minorHAnsi"/>
                <w:szCs w:val="22"/>
              </w:rPr>
              <w:t xml:space="preserve">guidelines </w:t>
            </w:r>
            <w:r>
              <w:rPr>
                <w:rFonts w:asciiTheme="minorHAnsi" w:hAnsiTheme="minorHAnsi"/>
                <w:szCs w:val="22"/>
              </w:rPr>
              <w:t>to understand how they will be assessed</w:t>
            </w:r>
            <w:r w:rsidR="00F661EC">
              <w:rPr>
                <w:rFonts w:asciiTheme="minorHAnsi" w:hAnsiTheme="minorHAnsi"/>
                <w:szCs w:val="22"/>
              </w:rPr>
              <w:t xml:space="preserve"> by mentor.</w:t>
            </w:r>
          </w:p>
        </w:tc>
        <w:tc>
          <w:tcPr>
            <w:tcW w:w="1710" w:type="dxa"/>
            <w:shd w:val="clear" w:color="auto" w:fill="auto"/>
            <w:vAlign w:val="center"/>
          </w:tcPr>
          <w:p w14:paraId="2E0A45D0" w14:textId="4F645E95" w:rsidR="0010114B" w:rsidRPr="003371CF" w:rsidRDefault="00F661EC" w:rsidP="0010114B">
            <w:pPr>
              <w:spacing w:before="60" w:after="60"/>
              <w:jc w:val="center"/>
              <w:rPr>
                <w:rFonts w:asciiTheme="minorHAnsi" w:hAnsiTheme="minorHAnsi"/>
                <w:szCs w:val="22"/>
              </w:rPr>
            </w:pPr>
            <w:r>
              <w:rPr>
                <w:rFonts w:asciiTheme="minorHAnsi" w:hAnsiTheme="minorHAnsi"/>
                <w:szCs w:val="22"/>
              </w:rPr>
              <w:t>10 minutes</w:t>
            </w:r>
          </w:p>
        </w:tc>
      </w:tr>
      <w:tr w:rsidR="00C341F1" w:rsidRPr="003371CF" w14:paraId="1AD1D4FE" w14:textId="77777777" w:rsidTr="00C341F1">
        <w:tc>
          <w:tcPr>
            <w:tcW w:w="2337" w:type="dxa"/>
            <w:shd w:val="clear" w:color="auto" w:fill="auto"/>
            <w:vAlign w:val="center"/>
          </w:tcPr>
          <w:p w14:paraId="005F98F8" w14:textId="6E7C053C" w:rsidR="00E65BDD" w:rsidRDefault="00E65BDD" w:rsidP="00C341F1">
            <w:pPr>
              <w:spacing w:before="60" w:after="60"/>
              <w:jc w:val="center"/>
              <w:rPr>
                <w:szCs w:val="22"/>
              </w:rPr>
            </w:pPr>
            <w:r>
              <w:rPr>
                <w:szCs w:val="22"/>
              </w:rPr>
              <w:t>05-05</w:t>
            </w:r>
          </w:p>
          <w:p w14:paraId="730A7332" w14:textId="493E4C80" w:rsidR="0010114B" w:rsidRPr="003371CF" w:rsidRDefault="0010114B" w:rsidP="00C341F1">
            <w:pPr>
              <w:spacing w:before="60" w:after="60"/>
              <w:jc w:val="center"/>
              <w:rPr>
                <w:rFonts w:asciiTheme="minorHAnsi" w:hAnsiTheme="minorHAnsi"/>
                <w:szCs w:val="22"/>
              </w:rPr>
            </w:pPr>
            <w:r w:rsidRPr="00B302C2">
              <w:rPr>
                <w:szCs w:val="22"/>
              </w:rPr>
              <w:t>Self-Assessment Presentation Essay Form</w:t>
            </w:r>
          </w:p>
        </w:tc>
        <w:tc>
          <w:tcPr>
            <w:tcW w:w="3059" w:type="dxa"/>
            <w:shd w:val="clear" w:color="auto" w:fill="auto"/>
            <w:vAlign w:val="center"/>
          </w:tcPr>
          <w:p w14:paraId="72F22F7C" w14:textId="53C442E3" w:rsidR="0010114B" w:rsidRPr="003371CF" w:rsidRDefault="0048238B" w:rsidP="0010114B">
            <w:pPr>
              <w:spacing w:before="60" w:after="60"/>
              <w:rPr>
                <w:rFonts w:asciiTheme="minorHAnsi" w:hAnsiTheme="minorHAnsi"/>
                <w:szCs w:val="22"/>
              </w:rPr>
            </w:pPr>
            <w:r>
              <w:rPr>
                <w:rFonts w:asciiTheme="minorHAnsi" w:hAnsiTheme="minorHAnsi"/>
                <w:szCs w:val="22"/>
              </w:rPr>
              <w:t>Provides students with a guided form that will enable them to answer questions based on their self-assessment results.</w:t>
            </w:r>
          </w:p>
        </w:tc>
        <w:tc>
          <w:tcPr>
            <w:tcW w:w="3869" w:type="dxa"/>
            <w:shd w:val="clear" w:color="auto" w:fill="auto"/>
            <w:vAlign w:val="center"/>
          </w:tcPr>
          <w:p w14:paraId="50149EA8" w14:textId="22F7E61E" w:rsidR="0010114B" w:rsidRPr="003371CF" w:rsidRDefault="00F661EC" w:rsidP="008F2E15">
            <w:pPr>
              <w:spacing w:before="60" w:after="60"/>
              <w:rPr>
                <w:rFonts w:asciiTheme="minorHAnsi" w:hAnsiTheme="minorHAnsi"/>
                <w:szCs w:val="22"/>
              </w:rPr>
            </w:pPr>
            <w:r>
              <w:rPr>
                <w:rFonts w:asciiTheme="minorHAnsi" w:hAnsiTheme="minorHAnsi"/>
                <w:szCs w:val="22"/>
              </w:rPr>
              <w:t>Students will use the Presentation Guideline form previously filled out and develop their talking points into an essay using this graphic organize</w:t>
            </w:r>
            <w:r w:rsidR="008F2E15">
              <w:rPr>
                <w:rFonts w:asciiTheme="minorHAnsi" w:hAnsiTheme="minorHAnsi"/>
                <w:szCs w:val="22"/>
              </w:rPr>
              <w:t>r or a teacher made graphic organizer (ex. PowerPoint Template)</w:t>
            </w:r>
            <w:r>
              <w:rPr>
                <w:rFonts w:asciiTheme="minorHAnsi" w:hAnsiTheme="minorHAnsi"/>
                <w:szCs w:val="22"/>
              </w:rPr>
              <w:t>.</w:t>
            </w:r>
          </w:p>
        </w:tc>
        <w:tc>
          <w:tcPr>
            <w:tcW w:w="1710" w:type="dxa"/>
            <w:shd w:val="clear" w:color="auto" w:fill="auto"/>
            <w:vAlign w:val="center"/>
          </w:tcPr>
          <w:p w14:paraId="4217818D" w14:textId="74BEED6B" w:rsidR="0010114B" w:rsidRPr="003371CF" w:rsidRDefault="008F2E15" w:rsidP="0010114B">
            <w:pPr>
              <w:spacing w:before="60" w:after="60"/>
              <w:jc w:val="center"/>
              <w:rPr>
                <w:rFonts w:asciiTheme="minorHAnsi" w:hAnsiTheme="minorHAnsi"/>
                <w:szCs w:val="22"/>
              </w:rPr>
            </w:pPr>
            <w:r>
              <w:rPr>
                <w:rFonts w:asciiTheme="minorHAnsi" w:hAnsiTheme="minorHAnsi"/>
                <w:szCs w:val="22"/>
              </w:rPr>
              <w:t>90</w:t>
            </w:r>
            <w:r w:rsidR="00F661EC">
              <w:rPr>
                <w:rFonts w:asciiTheme="minorHAnsi" w:hAnsiTheme="minorHAnsi"/>
                <w:szCs w:val="22"/>
              </w:rPr>
              <w:t xml:space="preserve"> minutes</w:t>
            </w:r>
          </w:p>
        </w:tc>
      </w:tr>
      <w:tr w:rsidR="00C341F1" w:rsidRPr="003371CF" w14:paraId="6C3808A1" w14:textId="77777777" w:rsidTr="00C341F1">
        <w:tc>
          <w:tcPr>
            <w:tcW w:w="2337" w:type="dxa"/>
            <w:shd w:val="clear" w:color="auto" w:fill="auto"/>
            <w:vAlign w:val="center"/>
          </w:tcPr>
          <w:p w14:paraId="26E1AFE8" w14:textId="04A465B2" w:rsidR="00E65BDD" w:rsidRDefault="00E65BDD" w:rsidP="00C341F1">
            <w:pPr>
              <w:spacing w:before="60" w:after="60"/>
              <w:jc w:val="center"/>
              <w:rPr>
                <w:szCs w:val="22"/>
              </w:rPr>
            </w:pPr>
            <w:r>
              <w:rPr>
                <w:szCs w:val="22"/>
              </w:rPr>
              <w:t>05-0</w:t>
            </w:r>
            <w:r w:rsidR="00F55CDB">
              <w:rPr>
                <w:szCs w:val="22"/>
              </w:rPr>
              <w:t>7</w:t>
            </w:r>
          </w:p>
          <w:p w14:paraId="72448F01" w14:textId="7609943A" w:rsidR="0093503A" w:rsidRPr="00B302C2" w:rsidRDefault="0093503A" w:rsidP="00C341F1">
            <w:pPr>
              <w:spacing w:before="60" w:after="60"/>
              <w:jc w:val="center"/>
              <w:rPr>
                <w:szCs w:val="22"/>
              </w:rPr>
            </w:pPr>
            <w:r w:rsidRPr="00B302C2">
              <w:rPr>
                <w:szCs w:val="22"/>
              </w:rPr>
              <w:t>Student Guidelines for Interaction with Mentors</w:t>
            </w:r>
          </w:p>
        </w:tc>
        <w:tc>
          <w:tcPr>
            <w:tcW w:w="3059" w:type="dxa"/>
            <w:shd w:val="clear" w:color="auto" w:fill="auto"/>
            <w:vAlign w:val="center"/>
          </w:tcPr>
          <w:p w14:paraId="4B2F1A17" w14:textId="1CF2B996" w:rsidR="0093503A" w:rsidRDefault="0093503A" w:rsidP="0093503A">
            <w:pPr>
              <w:spacing w:before="60" w:after="60"/>
              <w:rPr>
                <w:rFonts w:asciiTheme="minorHAnsi" w:hAnsiTheme="minorHAnsi"/>
                <w:szCs w:val="22"/>
              </w:rPr>
            </w:pPr>
            <w:r>
              <w:rPr>
                <w:rFonts w:asciiTheme="minorHAnsi" w:hAnsiTheme="minorHAnsi"/>
                <w:szCs w:val="22"/>
              </w:rPr>
              <w:t xml:space="preserve">Provides students with three suggestions for interacting with mentor. </w:t>
            </w:r>
          </w:p>
        </w:tc>
        <w:tc>
          <w:tcPr>
            <w:tcW w:w="3869" w:type="dxa"/>
            <w:shd w:val="clear" w:color="auto" w:fill="auto"/>
            <w:vAlign w:val="center"/>
          </w:tcPr>
          <w:p w14:paraId="6908C097" w14:textId="0DBC7225" w:rsidR="0093503A" w:rsidRPr="003371CF" w:rsidRDefault="00841EBD" w:rsidP="0093503A">
            <w:pPr>
              <w:spacing w:before="60" w:after="60"/>
              <w:rPr>
                <w:rFonts w:asciiTheme="minorHAnsi" w:hAnsiTheme="minorHAnsi"/>
                <w:szCs w:val="22"/>
              </w:rPr>
            </w:pPr>
            <w:r>
              <w:rPr>
                <w:rFonts w:asciiTheme="minorHAnsi" w:hAnsiTheme="minorHAnsi"/>
                <w:szCs w:val="22"/>
              </w:rPr>
              <w:t xml:space="preserve">Teacher will discuss and model 3 points that students will need to address when interacting with their mentor.  </w:t>
            </w:r>
          </w:p>
        </w:tc>
        <w:tc>
          <w:tcPr>
            <w:tcW w:w="1710" w:type="dxa"/>
            <w:shd w:val="clear" w:color="auto" w:fill="auto"/>
            <w:vAlign w:val="center"/>
          </w:tcPr>
          <w:p w14:paraId="0FD151B3" w14:textId="61F1F130" w:rsidR="0093503A" w:rsidRPr="003371CF" w:rsidRDefault="008F2E15" w:rsidP="0093503A">
            <w:pPr>
              <w:spacing w:before="60" w:after="60"/>
              <w:jc w:val="center"/>
              <w:rPr>
                <w:rFonts w:asciiTheme="minorHAnsi" w:hAnsiTheme="minorHAnsi"/>
                <w:szCs w:val="22"/>
              </w:rPr>
            </w:pPr>
            <w:r>
              <w:rPr>
                <w:rFonts w:asciiTheme="minorHAnsi" w:hAnsiTheme="minorHAnsi"/>
                <w:szCs w:val="22"/>
              </w:rPr>
              <w:t>15</w:t>
            </w:r>
            <w:r w:rsidR="00841EBD">
              <w:rPr>
                <w:rFonts w:asciiTheme="minorHAnsi" w:hAnsiTheme="minorHAnsi"/>
                <w:szCs w:val="22"/>
              </w:rPr>
              <w:t xml:space="preserve"> minutes</w:t>
            </w:r>
          </w:p>
        </w:tc>
        <w:bookmarkStart w:id="0" w:name="_GoBack"/>
        <w:bookmarkEnd w:id="0"/>
      </w:tr>
      <w:tr w:rsidR="00C341F1" w:rsidRPr="003371CF" w14:paraId="026EFA72" w14:textId="77777777" w:rsidTr="00C341F1">
        <w:tc>
          <w:tcPr>
            <w:tcW w:w="2337" w:type="dxa"/>
            <w:shd w:val="clear" w:color="auto" w:fill="auto"/>
            <w:vAlign w:val="center"/>
          </w:tcPr>
          <w:p w14:paraId="41F5526B" w14:textId="2FFF3B58" w:rsidR="00E65BDD" w:rsidRDefault="00F55CDB" w:rsidP="00C341F1">
            <w:pPr>
              <w:spacing w:before="60" w:after="60"/>
              <w:jc w:val="center"/>
              <w:rPr>
                <w:szCs w:val="22"/>
              </w:rPr>
            </w:pPr>
            <w:r>
              <w:rPr>
                <w:szCs w:val="22"/>
              </w:rPr>
              <w:t>05-08</w:t>
            </w:r>
          </w:p>
          <w:p w14:paraId="48FD06BD" w14:textId="68886B15" w:rsidR="0093503A" w:rsidRPr="003371CF" w:rsidRDefault="0093503A" w:rsidP="00C341F1">
            <w:pPr>
              <w:spacing w:before="60" w:after="60"/>
              <w:jc w:val="center"/>
              <w:rPr>
                <w:rFonts w:asciiTheme="minorHAnsi" w:hAnsiTheme="minorHAnsi"/>
                <w:szCs w:val="22"/>
              </w:rPr>
            </w:pPr>
            <w:r w:rsidRPr="00B302C2">
              <w:rPr>
                <w:szCs w:val="22"/>
              </w:rPr>
              <w:t>Mentor Student Prep Sheet</w:t>
            </w:r>
          </w:p>
        </w:tc>
        <w:tc>
          <w:tcPr>
            <w:tcW w:w="3059" w:type="dxa"/>
            <w:shd w:val="clear" w:color="auto" w:fill="auto"/>
            <w:vAlign w:val="center"/>
          </w:tcPr>
          <w:p w14:paraId="2DF85E52" w14:textId="2F27E1A9" w:rsidR="0093503A" w:rsidRPr="003371CF" w:rsidRDefault="0093503A" w:rsidP="0093503A">
            <w:pPr>
              <w:spacing w:before="60" w:after="60"/>
              <w:rPr>
                <w:rFonts w:asciiTheme="minorHAnsi" w:hAnsiTheme="minorHAnsi"/>
                <w:szCs w:val="22"/>
              </w:rPr>
            </w:pPr>
            <w:r>
              <w:rPr>
                <w:rFonts w:asciiTheme="minorHAnsi" w:hAnsiTheme="minorHAnsi"/>
                <w:szCs w:val="22"/>
              </w:rPr>
              <w:t xml:space="preserve">Provides students with a guided form that steps out researching mentors and developing engaging questions.  </w:t>
            </w:r>
          </w:p>
        </w:tc>
        <w:tc>
          <w:tcPr>
            <w:tcW w:w="3869" w:type="dxa"/>
            <w:shd w:val="clear" w:color="auto" w:fill="auto"/>
            <w:vAlign w:val="center"/>
          </w:tcPr>
          <w:p w14:paraId="2C474B94" w14:textId="1867EFE6" w:rsidR="0093503A" w:rsidRPr="003371CF" w:rsidRDefault="00841EBD" w:rsidP="0093503A">
            <w:pPr>
              <w:spacing w:before="60" w:after="60"/>
              <w:rPr>
                <w:rFonts w:asciiTheme="minorHAnsi" w:hAnsiTheme="minorHAnsi"/>
                <w:szCs w:val="22"/>
              </w:rPr>
            </w:pPr>
            <w:r>
              <w:rPr>
                <w:rFonts w:asciiTheme="minorHAnsi" w:hAnsiTheme="minorHAnsi"/>
                <w:szCs w:val="22"/>
              </w:rPr>
              <w:t>Student will utilize the guided form to research and develop questions for engaging with their mentor.</w:t>
            </w:r>
          </w:p>
        </w:tc>
        <w:tc>
          <w:tcPr>
            <w:tcW w:w="1710" w:type="dxa"/>
            <w:shd w:val="clear" w:color="auto" w:fill="auto"/>
            <w:vAlign w:val="center"/>
          </w:tcPr>
          <w:p w14:paraId="462B33CC" w14:textId="677EE942" w:rsidR="0093503A" w:rsidRPr="003371CF" w:rsidRDefault="008F2E15" w:rsidP="0093503A">
            <w:pPr>
              <w:spacing w:before="60" w:after="60"/>
              <w:jc w:val="center"/>
              <w:rPr>
                <w:rFonts w:asciiTheme="minorHAnsi" w:hAnsiTheme="minorHAnsi"/>
                <w:szCs w:val="22"/>
              </w:rPr>
            </w:pPr>
            <w:r>
              <w:rPr>
                <w:rFonts w:asciiTheme="minorHAnsi" w:hAnsiTheme="minorHAnsi"/>
                <w:szCs w:val="22"/>
              </w:rPr>
              <w:t>40</w:t>
            </w:r>
            <w:r w:rsidR="00841EBD">
              <w:rPr>
                <w:rFonts w:asciiTheme="minorHAnsi" w:hAnsiTheme="minorHAnsi"/>
                <w:szCs w:val="22"/>
              </w:rPr>
              <w:t xml:space="preserve"> minutes</w:t>
            </w:r>
          </w:p>
        </w:tc>
      </w:tr>
      <w:tr w:rsidR="00C341F1" w:rsidRPr="003371CF" w14:paraId="21D763C5" w14:textId="77777777" w:rsidTr="00C341F1">
        <w:tc>
          <w:tcPr>
            <w:tcW w:w="2337" w:type="dxa"/>
            <w:shd w:val="clear" w:color="auto" w:fill="auto"/>
            <w:vAlign w:val="center"/>
          </w:tcPr>
          <w:p w14:paraId="5376527F" w14:textId="7D20DC2B" w:rsidR="00E65BDD" w:rsidRDefault="00F55CDB" w:rsidP="00C341F1">
            <w:pPr>
              <w:spacing w:before="60" w:after="60"/>
              <w:jc w:val="center"/>
              <w:rPr>
                <w:szCs w:val="22"/>
              </w:rPr>
            </w:pPr>
            <w:r>
              <w:rPr>
                <w:szCs w:val="22"/>
              </w:rPr>
              <w:t>05-10</w:t>
            </w:r>
          </w:p>
          <w:p w14:paraId="4972AB4E" w14:textId="5480E1C4" w:rsidR="0093503A" w:rsidRPr="003371CF" w:rsidRDefault="0093503A" w:rsidP="00C341F1">
            <w:pPr>
              <w:spacing w:before="60" w:after="60"/>
              <w:jc w:val="center"/>
              <w:rPr>
                <w:rFonts w:asciiTheme="minorHAnsi" w:hAnsiTheme="minorHAnsi"/>
                <w:szCs w:val="22"/>
              </w:rPr>
            </w:pPr>
            <w:r w:rsidRPr="00B302C2">
              <w:rPr>
                <w:szCs w:val="22"/>
              </w:rPr>
              <w:t>Writing Thank You Notes</w:t>
            </w:r>
          </w:p>
        </w:tc>
        <w:tc>
          <w:tcPr>
            <w:tcW w:w="3059" w:type="dxa"/>
            <w:shd w:val="clear" w:color="auto" w:fill="auto"/>
            <w:vAlign w:val="center"/>
          </w:tcPr>
          <w:p w14:paraId="4F22A414" w14:textId="7881F7CD" w:rsidR="0093503A" w:rsidRPr="003371CF" w:rsidRDefault="0093503A" w:rsidP="0093503A">
            <w:pPr>
              <w:spacing w:before="60" w:after="60"/>
              <w:rPr>
                <w:rFonts w:asciiTheme="minorHAnsi" w:hAnsiTheme="minorHAnsi"/>
                <w:szCs w:val="22"/>
              </w:rPr>
            </w:pPr>
            <w:r>
              <w:rPr>
                <w:rFonts w:asciiTheme="minorHAnsi" w:hAnsiTheme="minorHAnsi"/>
                <w:szCs w:val="22"/>
              </w:rPr>
              <w:t xml:space="preserve">Provides situational information, benefits of writing thank you notes and how to write thank you notes.  </w:t>
            </w:r>
          </w:p>
        </w:tc>
        <w:tc>
          <w:tcPr>
            <w:tcW w:w="3869" w:type="dxa"/>
            <w:shd w:val="clear" w:color="auto" w:fill="auto"/>
            <w:vAlign w:val="center"/>
          </w:tcPr>
          <w:p w14:paraId="7EFD7DCF" w14:textId="3D547266" w:rsidR="0093503A" w:rsidRPr="003371CF" w:rsidRDefault="00841EBD" w:rsidP="0093503A">
            <w:pPr>
              <w:spacing w:before="60" w:after="60"/>
              <w:rPr>
                <w:rFonts w:asciiTheme="minorHAnsi" w:hAnsiTheme="minorHAnsi"/>
                <w:szCs w:val="22"/>
              </w:rPr>
            </w:pPr>
            <w:r>
              <w:rPr>
                <w:rFonts w:asciiTheme="minorHAnsi" w:hAnsiTheme="minorHAnsi"/>
                <w:szCs w:val="22"/>
              </w:rPr>
              <w:t xml:space="preserve">Teacher will discuss and model how to write a thank you note.  </w:t>
            </w:r>
          </w:p>
        </w:tc>
        <w:tc>
          <w:tcPr>
            <w:tcW w:w="1710" w:type="dxa"/>
            <w:shd w:val="clear" w:color="auto" w:fill="auto"/>
            <w:vAlign w:val="center"/>
          </w:tcPr>
          <w:p w14:paraId="5DD079A4" w14:textId="6E265922" w:rsidR="0093503A" w:rsidRPr="003371CF" w:rsidRDefault="000652EF" w:rsidP="0093503A">
            <w:pPr>
              <w:spacing w:before="60" w:after="60"/>
              <w:jc w:val="center"/>
              <w:rPr>
                <w:rFonts w:asciiTheme="minorHAnsi" w:hAnsiTheme="minorHAnsi"/>
                <w:szCs w:val="22"/>
              </w:rPr>
            </w:pPr>
            <w:r>
              <w:rPr>
                <w:rFonts w:asciiTheme="minorHAnsi" w:hAnsiTheme="minorHAnsi"/>
                <w:szCs w:val="22"/>
              </w:rPr>
              <w:t>25</w:t>
            </w:r>
            <w:r w:rsidR="00841EBD">
              <w:rPr>
                <w:rFonts w:asciiTheme="minorHAnsi" w:hAnsiTheme="minorHAnsi"/>
                <w:szCs w:val="22"/>
              </w:rPr>
              <w:t xml:space="preserve"> minutes</w:t>
            </w:r>
          </w:p>
        </w:tc>
      </w:tr>
      <w:tr w:rsidR="00C341F1" w:rsidRPr="003371CF" w14:paraId="34732D99" w14:textId="77777777" w:rsidTr="00C341F1">
        <w:tc>
          <w:tcPr>
            <w:tcW w:w="2337" w:type="dxa"/>
            <w:shd w:val="clear" w:color="auto" w:fill="auto"/>
            <w:vAlign w:val="center"/>
          </w:tcPr>
          <w:p w14:paraId="73752AAA" w14:textId="77777777" w:rsidR="00F55CDB" w:rsidRDefault="00E65BDD" w:rsidP="00F55CDB">
            <w:pPr>
              <w:spacing w:before="60" w:after="60"/>
              <w:ind w:left="180" w:hanging="180"/>
              <w:jc w:val="center"/>
              <w:rPr>
                <w:szCs w:val="22"/>
              </w:rPr>
            </w:pPr>
            <w:r>
              <w:rPr>
                <w:szCs w:val="22"/>
              </w:rPr>
              <w:t>05-1</w:t>
            </w:r>
            <w:r w:rsidR="00F55CDB">
              <w:rPr>
                <w:szCs w:val="22"/>
              </w:rPr>
              <w:t>1</w:t>
            </w:r>
          </w:p>
          <w:p w14:paraId="29D169F8" w14:textId="6A6D0567" w:rsidR="008614FB" w:rsidRPr="003371CF" w:rsidRDefault="008614FB" w:rsidP="00C341F1">
            <w:pPr>
              <w:spacing w:before="60" w:after="60"/>
              <w:jc w:val="center"/>
              <w:rPr>
                <w:rFonts w:asciiTheme="minorHAnsi" w:hAnsiTheme="minorHAnsi"/>
                <w:szCs w:val="22"/>
              </w:rPr>
            </w:pPr>
            <w:r w:rsidRPr="00B302C2">
              <w:rPr>
                <w:szCs w:val="22"/>
              </w:rPr>
              <w:t>Writing Thank You Notes Student Exercise</w:t>
            </w:r>
          </w:p>
        </w:tc>
        <w:tc>
          <w:tcPr>
            <w:tcW w:w="3059" w:type="dxa"/>
            <w:shd w:val="clear" w:color="auto" w:fill="auto"/>
            <w:vAlign w:val="center"/>
          </w:tcPr>
          <w:p w14:paraId="61DB1C1E" w14:textId="6876B2CD" w:rsidR="008614FB" w:rsidRPr="003371CF" w:rsidRDefault="008614FB" w:rsidP="008614FB">
            <w:pPr>
              <w:spacing w:before="60" w:after="60"/>
              <w:rPr>
                <w:rFonts w:asciiTheme="minorHAnsi" w:hAnsiTheme="minorHAnsi"/>
                <w:szCs w:val="22"/>
              </w:rPr>
            </w:pPr>
            <w:r>
              <w:rPr>
                <w:rFonts w:asciiTheme="minorHAnsi" w:hAnsiTheme="minorHAnsi"/>
                <w:szCs w:val="22"/>
              </w:rPr>
              <w:t xml:space="preserve">Provides students with a sample thank you note and lists 3 scenarios for individual responses.  </w:t>
            </w:r>
          </w:p>
        </w:tc>
        <w:tc>
          <w:tcPr>
            <w:tcW w:w="3869" w:type="dxa"/>
            <w:shd w:val="clear" w:color="auto" w:fill="auto"/>
            <w:vAlign w:val="center"/>
          </w:tcPr>
          <w:p w14:paraId="2DD2A09D" w14:textId="734A8B6D" w:rsidR="008614FB" w:rsidRPr="003371CF" w:rsidRDefault="008614FB" w:rsidP="008614FB">
            <w:pPr>
              <w:spacing w:before="60" w:after="60"/>
              <w:rPr>
                <w:rFonts w:asciiTheme="minorHAnsi" w:hAnsiTheme="minorHAnsi"/>
                <w:szCs w:val="22"/>
              </w:rPr>
            </w:pPr>
            <w:r>
              <w:rPr>
                <w:rFonts w:asciiTheme="minorHAnsi" w:hAnsiTheme="minorHAnsi"/>
                <w:szCs w:val="22"/>
              </w:rPr>
              <w:t xml:space="preserve">Students will analyze a sample thank you note and then write thank you notes that respond to 3 different scenarios.  </w:t>
            </w:r>
          </w:p>
        </w:tc>
        <w:tc>
          <w:tcPr>
            <w:tcW w:w="1710" w:type="dxa"/>
            <w:shd w:val="clear" w:color="auto" w:fill="auto"/>
            <w:vAlign w:val="center"/>
          </w:tcPr>
          <w:p w14:paraId="0468683A" w14:textId="01A64D29" w:rsidR="008614FB" w:rsidRPr="003371CF" w:rsidRDefault="000652EF" w:rsidP="000652EF">
            <w:pPr>
              <w:spacing w:before="60" w:after="60"/>
              <w:jc w:val="center"/>
              <w:rPr>
                <w:rFonts w:asciiTheme="minorHAnsi" w:hAnsiTheme="minorHAnsi"/>
                <w:szCs w:val="22"/>
              </w:rPr>
            </w:pPr>
            <w:r>
              <w:rPr>
                <w:rFonts w:asciiTheme="minorHAnsi" w:hAnsiTheme="minorHAnsi"/>
                <w:szCs w:val="22"/>
              </w:rPr>
              <w:t>60</w:t>
            </w:r>
            <w:r w:rsidR="008614FB">
              <w:rPr>
                <w:rFonts w:asciiTheme="minorHAnsi" w:hAnsiTheme="minorHAnsi"/>
                <w:szCs w:val="22"/>
              </w:rPr>
              <w:t xml:space="preserve"> minutes</w:t>
            </w:r>
          </w:p>
        </w:tc>
      </w:tr>
    </w:tbl>
    <w:p w14:paraId="4A136C6D" w14:textId="556BA4E5" w:rsidR="003A7C29" w:rsidRDefault="003A7C29">
      <w:pPr>
        <w:rPr>
          <w:szCs w:val="22"/>
        </w:rPr>
      </w:pPr>
    </w:p>
    <w:p w14:paraId="4AD7A947" w14:textId="12BF8F8C" w:rsidR="00027C71" w:rsidRPr="00C4173C" w:rsidRDefault="00027C71" w:rsidP="00027C71">
      <w:pPr>
        <w:jc w:val="both"/>
        <w:rPr>
          <w:rFonts w:asciiTheme="minorHAnsi" w:hAnsiTheme="minorHAnsi"/>
          <w:b/>
          <w:szCs w:val="22"/>
        </w:rPr>
      </w:pPr>
      <w:r w:rsidRPr="00C4173C">
        <w:rPr>
          <w:rFonts w:asciiTheme="minorHAnsi" w:hAnsiTheme="minorHAnsi"/>
          <w:b/>
          <w:szCs w:val="22"/>
        </w:rPr>
        <w:t>The table below provides teacher resources.</w:t>
      </w:r>
    </w:p>
    <w:p w14:paraId="4E85E7A7" w14:textId="77777777" w:rsidR="00027C71" w:rsidRPr="00776709" w:rsidRDefault="00027C71" w:rsidP="00027C71">
      <w:pPr>
        <w:jc w:val="both"/>
        <w:rPr>
          <w:rFonts w:asciiTheme="minorHAnsi" w:hAnsiTheme="minorHAnsi"/>
          <w:sz w:val="8"/>
          <w:szCs w:val="8"/>
        </w:rPr>
      </w:pPr>
    </w:p>
    <w:tbl>
      <w:tblPr>
        <w:tblStyle w:val="TableGrid"/>
        <w:tblW w:w="10345" w:type="dxa"/>
        <w:tblLook w:val="04A0" w:firstRow="1" w:lastRow="0" w:firstColumn="1" w:lastColumn="0" w:noHBand="0" w:noVBand="1"/>
      </w:tblPr>
      <w:tblGrid>
        <w:gridCol w:w="10345"/>
      </w:tblGrid>
      <w:tr w:rsidR="00027C71" w14:paraId="040FB803" w14:textId="77777777" w:rsidTr="00027C71">
        <w:tc>
          <w:tcPr>
            <w:tcW w:w="10345" w:type="dxa"/>
            <w:shd w:val="clear" w:color="auto" w:fill="F2F2F2" w:themeFill="background1" w:themeFillShade="F2"/>
            <w:vAlign w:val="center"/>
          </w:tcPr>
          <w:p w14:paraId="0214C9DD" w14:textId="24CD6D75" w:rsidR="00027C71" w:rsidRPr="00931CB2" w:rsidRDefault="00027C71" w:rsidP="00AB12D5">
            <w:pPr>
              <w:spacing w:before="60" w:after="60"/>
              <w:jc w:val="center"/>
              <w:rPr>
                <w:rFonts w:asciiTheme="minorHAnsi" w:hAnsiTheme="minorHAnsi"/>
                <w:b/>
                <w:color w:val="0000FF"/>
                <w:sz w:val="20"/>
                <w:szCs w:val="20"/>
              </w:rPr>
            </w:pPr>
            <w:r>
              <w:rPr>
                <w:rFonts w:asciiTheme="minorHAnsi" w:hAnsiTheme="minorHAnsi"/>
                <w:b/>
                <w:color w:val="0000FF"/>
                <w:sz w:val="20"/>
                <w:szCs w:val="20"/>
              </w:rPr>
              <w:t xml:space="preserve">Teacher </w:t>
            </w:r>
            <w:r w:rsidRPr="00931CB2">
              <w:rPr>
                <w:rFonts w:asciiTheme="minorHAnsi" w:hAnsiTheme="minorHAnsi"/>
                <w:b/>
                <w:color w:val="0000FF"/>
                <w:sz w:val="20"/>
                <w:szCs w:val="20"/>
              </w:rPr>
              <w:t>Resource</w:t>
            </w:r>
            <w:r>
              <w:rPr>
                <w:rFonts w:asciiTheme="minorHAnsi" w:hAnsiTheme="minorHAnsi"/>
                <w:b/>
                <w:color w:val="0000FF"/>
                <w:sz w:val="20"/>
                <w:szCs w:val="20"/>
              </w:rPr>
              <w:t>s</w:t>
            </w:r>
          </w:p>
        </w:tc>
      </w:tr>
      <w:tr w:rsidR="00027C71" w:rsidRPr="003371CF" w14:paraId="62329FFC" w14:textId="77777777" w:rsidTr="00027C71">
        <w:tc>
          <w:tcPr>
            <w:tcW w:w="10345" w:type="dxa"/>
          </w:tcPr>
          <w:p w14:paraId="6A1310D9" w14:textId="1A209B9B" w:rsidR="00027C71" w:rsidRPr="003371CF" w:rsidRDefault="00E65BDD" w:rsidP="00027C71">
            <w:pPr>
              <w:spacing w:before="60" w:after="60"/>
              <w:ind w:left="180" w:hanging="180"/>
              <w:rPr>
                <w:rFonts w:asciiTheme="minorHAnsi" w:hAnsiTheme="minorHAnsi"/>
                <w:szCs w:val="22"/>
              </w:rPr>
            </w:pPr>
            <w:r>
              <w:rPr>
                <w:szCs w:val="22"/>
              </w:rPr>
              <w:t xml:space="preserve">05-03  </w:t>
            </w:r>
            <w:r w:rsidR="0010114B">
              <w:rPr>
                <w:szCs w:val="22"/>
              </w:rPr>
              <w:t>Guidelines for Selecting Mentors Teacher Guide</w:t>
            </w:r>
          </w:p>
        </w:tc>
      </w:tr>
      <w:tr w:rsidR="00F55CDB" w:rsidRPr="003371CF" w14:paraId="4282F26E" w14:textId="77777777" w:rsidTr="00027C71">
        <w:tc>
          <w:tcPr>
            <w:tcW w:w="10345" w:type="dxa"/>
          </w:tcPr>
          <w:p w14:paraId="6A6868A2" w14:textId="349B4F29" w:rsidR="00F55CDB" w:rsidRDefault="00F55CDB" w:rsidP="00841EBD">
            <w:pPr>
              <w:spacing w:before="60" w:after="60"/>
              <w:ind w:left="180" w:hanging="180"/>
              <w:rPr>
                <w:szCs w:val="22"/>
              </w:rPr>
            </w:pPr>
            <w:r>
              <w:rPr>
                <w:szCs w:val="22"/>
              </w:rPr>
              <w:t>05-06  Self-Assessment Presentation Essay Form Teacher Guide</w:t>
            </w:r>
          </w:p>
        </w:tc>
      </w:tr>
      <w:tr w:rsidR="00841EBD" w:rsidRPr="003371CF" w14:paraId="6B5A9D1F" w14:textId="77777777" w:rsidTr="00027C71">
        <w:tc>
          <w:tcPr>
            <w:tcW w:w="10345" w:type="dxa"/>
          </w:tcPr>
          <w:p w14:paraId="351B1753" w14:textId="782A259B" w:rsidR="00841EBD" w:rsidRDefault="00E65BDD" w:rsidP="00F55CDB">
            <w:pPr>
              <w:spacing w:before="60" w:after="60"/>
              <w:ind w:left="180" w:hanging="180"/>
              <w:rPr>
                <w:szCs w:val="22"/>
              </w:rPr>
            </w:pPr>
            <w:r>
              <w:rPr>
                <w:szCs w:val="22"/>
              </w:rPr>
              <w:t>05-0</w:t>
            </w:r>
            <w:r w:rsidR="00F55CDB">
              <w:rPr>
                <w:szCs w:val="22"/>
              </w:rPr>
              <w:t>9</w:t>
            </w:r>
            <w:r>
              <w:rPr>
                <w:szCs w:val="22"/>
              </w:rPr>
              <w:t xml:space="preserve">  </w:t>
            </w:r>
            <w:r w:rsidR="00841EBD">
              <w:rPr>
                <w:szCs w:val="22"/>
              </w:rPr>
              <w:t xml:space="preserve">Mentor Presentation Outline </w:t>
            </w:r>
          </w:p>
        </w:tc>
      </w:tr>
      <w:tr w:rsidR="00027C71" w:rsidRPr="003371CF" w14:paraId="48C91F45" w14:textId="77777777" w:rsidTr="00027C71">
        <w:tc>
          <w:tcPr>
            <w:tcW w:w="10345" w:type="dxa"/>
          </w:tcPr>
          <w:p w14:paraId="1B87EE2E" w14:textId="22ABCB3E" w:rsidR="00027C71" w:rsidRPr="003371CF" w:rsidRDefault="00E65BDD" w:rsidP="00F55CDB">
            <w:pPr>
              <w:spacing w:before="60" w:after="60"/>
              <w:ind w:left="180" w:hanging="180"/>
              <w:rPr>
                <w:rFonts w:asciiTheme="minorHAnsi" w:hAnsiTheme="minorHAnsi"/>
                <w:szCs w:val="22"/>
              </w:rPr>
            </w:pPr>
            <w:r>
              <w:rPr>
                <w:szCs w:val="22"/>
              </w:rPr>
              <w:t>05-1</w:t>
            </w:r>
            <w:r w:rsidR="00F55CDB">
              <w:rPr>
                <w:szCs w:val="22"/>
              </w:rPr>
              <w:t>2</w:t>
            </w:r>
            <w:r>
              <w:rPr>
                <w:szCs w:val="22"/>
              </w:rPr>
              <w:t xml:space="preserve">  </w:t>
            </w:r>
            <w:r w:rsidR="0010114B" w:rsidRPr="00B302C2">
              <w:rPr>
                <w:szCs w:val="22"/>
              </w:rPr>
              <w:t>Writing Thank You Notes Student Exercise Teacher Guide</w:t>
            </w:r>
          </w:p>
        </w:tc>
      </w:tr>
    </w:tbl>
    <w:p w14:paraId="46720D37" w14:textId="77777777" w:rsidR="00027C71" w:rsidRDefault="00027C71">
      <w:pPr>
        <w:rPr>
          <w:szCs w:val="22"/>
        </w:rPr>
      </w:pPr>
    </w:p>
    <w:p w14:paraId="2071DA7D" w14:textId="77777777" w:rsidR="00027C71" w:rsidRPr="003371CF" w:rsidRDefault="00027C71">
      <w:pPr>
        <w:rPr>
          <w:szCs w:val="22"/>
        </w:rPr>
      </w:pPr>
    </w:p>
    <w:p w14:paraId="6B6896CC" w14:textId="77777777" w:rsidR="004F3785" w:rsidRDefault="004F3785" w:rsidP="0061052D">
      <w:pPr>
        <w:jc w:val="both"/>
      </w:pPr>
    </w:p>
    <w:p w14:paraId="266E12A3" w14:textId="77777777" w:rsidR="004F3785" w:rsidRDefault="004F3785" w:rsidP="0061052D">
      <w:pPr>
        <w:jc w:val="both"/>
      </w:pPr>
    </w:p>
    <w:p w14:paraId="67CDBADF" w14:textId="77777777" w:rsidR="004F3785" w:rsidRPr="008F7A80" w:rsidRDefault="004F3785" w:rsidP="0061052D">
      <w:pPr>
        <w:jc w:val="both"/>
      </w:pPr>
    </w:p>
    <w:sectPr w:rsidR="004F3785" w:rsidRPr="008F7A80" w:rsidSect="00142808">
      <w:headerReference w:type="default" r:id="rId8"/>
      <w:footerReference w:type="even" r:id="rId9"/>
      <w:footerReference w:type="default" r:id="rId10"/>
      <w:headerReference w:type="first" r:id="rId11"/>
      <w:footerReference w:type="first" r:id="rId12"/>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AC9DA" w14:textId="77777777" w:rsidR="006937D2" w:rsidRDefault="006937D2" w:rsidP="00DB0209">
      <w:r>
        <w:separator/>
      </w:r>
    </w:p>
  </w:endnote>
  <w:endnote w:type="continuationSeparator" w:id="0">
    <w:p w14:paraId="662812D5" w14:textId="77777777" w:rsidR="006937D2" w:rsidRDefault="006937D2"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931CB2" w:rsidRDefault="00931CB2"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931CB2" w:rsidRDefault="00931CB2"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60178B5E" w:rsidR="00931CB2" w:rsidRPr="007831F0" w:rsidRDefault="00931CB2" w:rsidP="007831F0">
    <w:pPr>
      <w:pStyle w:val="Footer"/>
      <w:tabs>
        <w:tab w:val="clear" w:pos="4680"/>
        <w:tab w:val="clear" w:pos="9360"/>
        <w:tab w:val="center" w:pos="5400"/>
        <w:tab w:val="right" w:pos="10530"/>
      </w:tabs>
      <w:ind w:right="90"/>
      <w:rPr>
        <w:sz w:val="20"/>
        <w:szCs w:val="20"/>
      </w:rPr>
    </w:pPr>
    <w:r>
      <w:tab/>
    </w:r>
    <w:r w:rsidRPr="007831F0">
      <w:rPr>
        <w:sz w:val="20"/>
        <w:szCs w:val="20"/>
      </w:rPr>
      <w:t xml:space="preserve">Jump Start Micro-Enterprise </w:t>
    </w:r>
    <w:r w:rsidR="00C341F1">
      <w:rPr>
        <w:sz w:val="20"/>
        <w:szCs w:val="20"/>
      </w:rPr>
      <w:t>Credential:  Self-</w:t>
    </w:r>
    <w:r w:rsidR="00B04CED">
      <w:rPr>
        <w:sz w:val="20"/>
        <w:szCs w:val="20"/>
      </w:rPr>
      <w:t>Assessment Presentation</w:t>
    </w:r>
    <w:r w:rsidR="00C341F1">
      <w:rPr>
        <w:sz w:val="20"/>
        <w:szCs w:val="20"/>
      </w:rPr>
      <w:t xml:space="preserve"> Implementation Guide</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5676DE">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5676DE">
      <w:rPr>
        <w:noProof/>
        <w:sz w:val="20"/>
        <w:szCs w:val="20"/>
        <w:lang w:bidi="en-US"/>
      </w:rPr>
      <w:t>2</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2AE9F632" w:rsidR="00931CB2" w:rsidRPr="007831F0" w:rsidRDefault="00931CB2" w:rsidP="007831F0">
    <w:pPr>
      <w:pStyle w:val="Footer"/>
      <w:jc w:val="center"/>
      <w:rPr>
        <w:sz w:val="20"/>
        <w:szCs w:val="20"/>
      </w:rPr>
    </w:pPr>
    <w:r w:rsidRPr="007831F0">
      <w:rPr>
        <w:sz w:val="20"/>
        <w:szCs w:val="20"/>
      </w:rPr>
      <w:t xml:space="preserve">Jump Start Micro-Enterprise </w:t>
    </w:r>
    <w:r>
      <w:rPr>
        <w:sz w:val="20"/>
        <w:szCs w:val="20"/>
      </w:rPr>
      <w:t>Credential</w:t>
    </w:r>
    <w:r w:rsidRPr="007831F0">
      <w:rPr>
        <w:sz w:val="20"/>
        <w:szCs w:val="20"/>
      </w:rPr>
      <w:t xml:space="preserve">: </w:t>
    </w:r>
    <w:r w:rsidR="0010114B">
      <w:rPr>
        <w:sz w:val="20"/>
        <w:szCs w:val="20"/>
      </w:rPr>
      <w:t>Self-Assessment Presentation</w:t>
    </w:r>
    <w:r w:rsidR="00C341F1">
      <w:rPr>
        <w:sz w:val="20"/>
        <w:szCs w:val="20"/>
      </w:rPr>
      <w:t xml:space="preserve"> Implementation Guide</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5676DE">
      <w:rPr>
        <w:noProof/>
        <w:sz w:val="20"/>
        <w:szCs w:val="20"/>
        <w:lang w:bidi="en-US"/>
      </w:rPr>
      <w:t>1</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5676DE">
      <w:rPr>
        <w:noProof/>
        <w:sz w:val="20"/>
        <w:szCs w:val="20"/>
        <w:lang w:bidi="en-US"/>
      </w:rPr>
      <w:t>2</w:t>
    </w:r>
    <w:r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33657" w14:textId="77777777" w:rsidR="006937D2" w:rsidRDefault="006937D2" w:rsidP="00DB0209">
      <w:r>
        <w:separator/>
      </w:r>
    </w:p>
  </w:footnote>
  <w:footnote w:type="continuationSeparator" w:id="0">
    <w:p w14:paraId="28D3086E" w14:textId="77777777" w:rsidR="006937D2" w:rsidRDefault="006937D2"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9F8CB" w14:textId="3F87502F" w:rsidR="00B04CED" w:rsidRDefault="00B04CED" w:rsidP="00B04CED">
    <w:pPr>
      <w:pStyle w:val="Header"/>
    </w:pPr>
    <w:r w:rsidRPr="006742D6">
      <w:rPr>
        <w:noProof/>
        <w:sz w:val="28"/>
        <w:szCs w:val="28"/>
      </w:rPr>
      <w:drawing>
        <wp:anchor distT="0" distB="0" distL="114300" distR="114300" simplePos="0" relativeHeight="251668480" behindDoc="0" locked="0" layoutInCell="1" allowOverlap="1" wp14:anchorId="2CDA46F5" wp14:editId="4CE0FC38">
          <wp:simplePos x="0" y="0"/>
          <wp:positionH relativeFrom="column">
            <wp:posOffset>6185535</wp:posOffset>
          </wp:positionH>
          <wp:positionV relativeFrom="paragraph">
            <wp:posOffset>-120650</wp:posOffset>
          </wp:positionV>
          <wp:extent cx="661670" cy="6572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w:drawing>
        <wp:anchor distT="0" distB="0" distL="114300" distR="114300" simplePos="0" relativeHeight="251666432" behindDoc="0" locked="0" layoutInCell="1" allowOverlap="1" wp14:anchorId="5643FEDF" wp14:editId="305903D3">
          <wp:simplePos x="0" y="0"/>
          <wp:positionH relativeFrom="column">
            <wp:posOffset>-109220</wp:posOffset>
          </wp:positionH>
          <wp:positionV relativeFrom="paragraph">
            <wp:posOffset>-236220</wp:posOffset>
          </wp:positionV>
          <wp:extent cx="1722120" cy="88773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62282B9" w14:textId="77777777" w:rsidR="00B04CED" w:rsidRDefault="00B04CED" w:rsidP="00C00FA7">
    <w:pPr>
      <w:ind w:left="810"/>
      <w:jc w:val="center"/>
      <w:rPr>
        <w:b/>
        <w:noProof/>
        <w:sz w:val="28"/>
        <w:szCs w:val="28"/>
      </w:rPr>
    </w:pPr>
    <w:r w:rsidRPr="00D0381E">
      <w:rPr>
        <w:b/>
        <w:noProof/>
        <w:sz w:val="28"/>
        <w:szCs w:val="28"/>
      </w:rPr>
      <w:t xml:space="preserve">Jump Start Micro-Enterprise Credential:  </w:t>
    </w:r>
  </w:p>
  <w:p w14:paraId="3777E376" w14:textId="04C92BD7" w:rsidR="00B04CED" w:rsidRPr="00D0381E" w:rsidRDefault="00B04CED" w:rsidP="00C00FA7">
    <w:pPr>
      <w:ind w:left="810"/>
      <w:jc w:val="center"/>
      <w:rPr>
        <w:b/>
        <w:noProof/>
        <w:sz w:val="28"/>
        <w:szCs w:val="28"/>
      </w:rPr>
    </w:pPr>
    <w:r>
      <w:rPr>
        <w:b/>
        <w:noProof/>
        <w:sz w:val="28"/>
        <w:szCs w:val="28"/>
      </w:rPr>
      <w:t>Self-Assessment Presentation Implementation Guide</w:t>
    </w:r>
  </w:p>
  <w:p w14:paraId="0D5DE4E3" w14:textId="417E0C91" w:rsidR="00B04CED" w:rsidRPr="006B2C4D" w:rsidRDefault="00B04CED" w:rsidP="00B04CED">
    <w:pPr>
      <w:jc w:val="center"/>
      <w:rPr>
        <w:sz w:val="20"/>
        <w:szCs w:val="20"/>
      </w:rPr>
    </w:pPr>
  </w:p>
  <w:p w14:paraId="690ACF69" w14:textId="1A184FCA" w:rsidR="00931CB2" w:rsidRPr="003F5B9A" w:rsidRDefault="00B04CED" w:rsidP="007831F0">
    <w:pPr>
      <w:pStyle w:val="Header"/>
      <w:jc w:val="center"/>
      <w:rPr>
        <w:b/>
        <w:sz w:val="28"/>
        <w:szCs w:val="28"/>
      </w:rPr>
    </w:pPr>
    <w:r>
      <w:rPr>
        <w:rFonts w:ascii="Helvetica" w:hAnsi="Helvetica" w:cs="Helvetica"/>
        <w:noProof/>
        <w:sz w:val="24"/>
      </w:rPr>
      <mc:AlternateContent>
        <mc:Choice Requires="wps">
          <w:drawing>
            <wp:anchor distT="0" distB="0" distL="114300" distR="114300" simplePos="0" relativeHeight="251667456" behindDoc="0" locked="0" layoutInCell="1" allowOverlap="1" wp14:anchorId="6E38DAAA" wp14:editId="0699106C">
              <wp:simplePos x="0" y="0"/>
              <wp:positionH relativeFrom="margin">
                <wp:align>center</wp:align>
              </wp:positionH>
              <wp:positionV relativeFrom="paragraph">
                <wp:posOffset>55880</wp:posOffset>
              </wp:positionV>
              <wp:extent cx="7044055" cy="0"/>
              <wp:effectExtent l="38100" t="38100" r="61595" b="95250"/>
              <wp:wrapNone/>
              <wp:docPr id="1" name="Straight Connector 1"/>
              <wp:cNvGraphicFramePr/>
              <a:graphic xmlns:a="http://schemas.openxmlformats.org/drawingml/2006/main">
                <a:graphicData uri="http://schemas.microsoft.com/office/word/2010/wordprocessingShape">
                  <wps:wsp>
                    <wps:cNvCnPr/>
                    <wps:spPr>
                      <a:xfrm>
                        <a:off x="0" y="0"/>
                        <a:ext cx="7044055" cy="0"/>
                      </a:xfrm>
                      <a:prstGeom prst="line">
                        <a:avLst/>
                      </a:prstGeom>
                      <a:noFill/>
                      <a:ln w="63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8E435E9" id="Straight Connector 1" o:spid="_x0000_s1026" style="position:absolute;z-index:251667456;visibility:visible;mso-wrap-style:square;mso-wrap-distance-left:9pt;mso-wrap-distance-top:0;mso-wrap-distance-right:9pt;mso-wrap-distance-bottom:0;mso-position-horizontal:center;mso-position-horizontal-relative:margin;mso-position-vertical:absolute;mso-position-vertical-relative:text" from="0,4.4pt" to="554.6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" strokecolor="windowText" strokeweight=".5pt">
              <v:shadow on="t" color="black" opacity="24903f" origin=",.5" offset="0,.55556mm"/>
              <w10:wrap anchorx="margin"/>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931CB2" w:rsidRDefault="00931CB2">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73F92BB"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pt,51.35pt" to="546.6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" strokecolor="black [3213]" strokeweight=".5pt">
              <v:shadow on="t" color="black" opacity="24903f" origin=",.5" offset="0,.55556mm"/>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E4E72"/>
    <w:multiLevelType w:val="hybridMultilevel"/>
    <w:tmpl w:val="5EE04E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2C29CD"/>
    <w:multiLevelType w:val="hybridMultilevel"/>
    <w:tmpl w:val="A75AC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3"/>
  </w:num>
  <w:num w:numId="5">
    <w:abstractNumId w:val="2"/>
  </w:num>
  <w:num w:numId="6">
    <w:abstractNumId w:val="5"/>
  </w:num>
  <w:num w:numId="7">
    <w:abstractNumId w:val="1"/>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09"/>
    <w:rsid w:val="00000967"/>
    <w:rsid w:val="000034FC"/>
    <w:rsid w:val="00013DD1"/>
    <w:rsid w:val="00027C71"/>
    <w:rsid w:val="0005143E"/>
    <w:rsid w:val="00051C96"/>
    <w:rsid w:val="00064597"/>
    <w:rsid w:val="000652EF"/>
    <w:rsid w:val="0006568A"/>
    <w:rsid w:val="0006691A"/>
    <w:rsid w:val="000B57DF"/>
    <w:rsid w:val="000B7620"/>
    <w:rsid w:val="000F0BB7"/>
    <w:rsid w:val="000F2369"/>
    <w:rsid w:val="0010114B"/>
    <w:rsid w:val="00107399"/>
    <w:rsid w:val="001136D6"/>
    <w:rsid w:val="00114233"/>
    <w:rsid w:val="00142808"/>
    <w:rsid w:val="00146519"/>
    <w:rsid w:val="00152235"/>
    <w:rsid w:val="00172D81"/>
    <w:rsid w:val="00180378"/>
    <w:rsid w:val="001E7F4F"/>
    <w:rsid w:val="00200952"/>
    <w:rsid w:val="00210C30"/>
    <w:rsid w:val="00213582"/>
    <w:rsid w:val="002650B2"/>
    <w:rsid w:val="00266179"/>
    <w:rsid w:val="002809DC"/>
    <w:rsid w:val="00287824"/>
    <w:rsid w:val="002A7E30"/>
    <w:rsid w:val="002D451B"/>
    <w:rsid w:val="00305A2C"/>
    <w:rsid w:val="0031188B"/>
    <w:rsid w:val="00315376"/>
    <w:rsid w:val="00322FFB"/>
    <w:rsid w:val="003371CF"/>
    <w:rsid w:val="00341286"/>
    <w:rsid w:val="0037108A"/>
    <w:rsid w:val="00373E65"/>
    <w:rsid w:val="00395815"/>
    <w:rsid w:val="003A7C29"/>
    <w:rsid w:val="003D66FC"/>
    <w:rsid w:val="003F5B9A"/>
    <w:rsid w:val="00401732"/>
    <w:rsid w:val="00401F58"/>
    <w:rsid w:val="00411015"/>
    <w:rsid w:val="00422D7F"/>
    <w:rsid w:val="00461372"/>
    <w:rsid w:val="00461C9A"/>
    <w:rsid w:val="00463F52"/>
    <w:rsid w:val="00470E3E"/>
    <w:rsid w:val="0048238B"/>
    <w:rsid w:val="004A6AD5"/>
    <w:rsid w:val="004B23A1"/>
    <w:rsid w:val="004D1CA1"/>
    <w:rsid w:val="004F3785"/>
    <w:rsid w:val="004F393E"/>
    <w:rsid w:val="005059EA"/>
    <w:rsid w:val="005263CC"/>
    <w:rsid w:val="00526624"/>
    <w:rsid w:val="00531729"/>
    <w:rsid w:val="0056092A"/>
    <w:rsid w:val="005676DE"/>
    <w:rsid w:val="00572DC6"/>
    <w:rsid w:val="00580AD8"/>
    <w:rsid w:val="005D54E9"/>
    <w:rsid w:val="005D5FE5"/>
    <w:rsid w:val="0060133E"/>
    <w:rsid w:val="0061052D"/>
    <w:rsid w:val="00615A7A"/>
    <w:rsid w:val="00672740"/>
    <w:rsid w:val="006742D6"/>
    <w:rsid w:val="00674C07"/>
    <w:rsid w:val="006829A2"/>
    <w:rsid w:val="006937D2"/>
    <w:rsid w:val="006A1FC4"/>
    <w:rsid w:val="006B13CA"/>
    <w:rsid w:val="006B2C4D"/>
    <w:rsid w:val="006B6618"/>
    <w:rsid w:val="006E61E8"/>
    <w:rsid w:val="007223F6"/>
    <w:rsid w:val="0072412B"/>
    <w:rsid w:val="00724D5D"/>
    <w:rsid w:val="00757825"/>
    <w:rsid w:val="00776709"/>
    <w:rsid w:val="00776BC3"/>
    <w:rsid w:val="0078186F"/>
    <w:rsid w:val="007831F0"/>
    <w:rsid w:val="00796D50"/>
    <w:rsid w:val="007C2D81"/>
    <w:rsid w:val="007C4E74"/>
    <w:rsid w:val="007E25CE"/>
    <w:rsid w:val="008143FD"/>
    <w:rsid w:val="00817C95"/>
    <w:rsid w:val="008411B6"/>
    <w:rsid w:val="00841EBD"/>
    <w:rsid w:val="0085243B"/>
    <w:rsid w:val="008614FB"/>
    <w:rsid w:val="008641D2"/>
    <w:rsid w:val="00880428"/>
    <w:rsid w:val="00883206"/>
    <w:rsid w:val="008E0119"/>
    <w:rsid w:val="008F2E15"/>
    <w:rsid w:val="008F7A80"/>
    <w:rsid w:val="00916731"/>
    <w:rsid w:val="00931CB2"/>
    <w:rsid w:val="0093503A"/>
    <w:rsid w:val="00943A87"/>
    <w:rsid w:val="009461A1"/>
    <w:rsid w:val="009511BC"/>
    <w:rsid w:val="009607FB"/>
    <w:rsid w:val="0097037D"/>
    <w:rsid w:val="009B441C"/>
    <w:rsid w:val="00A00194"/>
    <w:rsid w:val="00A104D5"/>
    <w:rsid w:val="00A25190"/>
    <w:rsid w:val="00A3121C"/>
    <w:rsid w:val="00AA03CE"/>
    <w:rsid w:val="00AC1283"/>
    <w:rsid w:val="00AD34A3"/>
    <w:rsid w:val="00B04CED"/>
    <w:rsid w:val="00B31C36"/>
    <w:rsid w:val="00B421B6"/>
    <w:rsid w:val="00B5271F"/>
    <w:rsid w:val="00B63B6F"/>
    <w:rsid w:val="00B660D1"/>
    <w:rsid w:val="00B765CA"/>
    <w:rsid w:val="00B974DB"/>
    <w:rsid w:val="00BB4181"/>
    <w:rsid w:val="00BC0E0D"/>
    <w:rsid w:val="00BC4C66"/>
    <w:rsid w:val="00BE542E"/>
    <w:rsid w:val="00BF13AD"/>
    <w:rsid w:val="00BF77FF"/>
    <w:rsid w:val="00C00FA7"/>
    <w:rsid w:val="00C1207A"/>
    <w:rsid w:val="00C21452"/>
    <w:rsid w:val="00C341F1"/>
    <w:rsid w:val="00C36057"/>
    <w:rsid w:val="00C4173C"/>
    <w:rsid w:val="00C60645"/>
    <w:rsid w:val="00C85D79"/>
    <w:rsid w:val="00CB0599"/>
    <w:rsid w:val="00CD4EB0"/>
    <w:rsid w:val="00CE2F08"/>
    <w:rsid w:val="00CE3769"/>
    <w:rsid w:val="00CE649E"/>
    <w:rsid w:val="00D01959"/>
    <w:rsid w:val="00D0381E"/>
    <w:rsid w:val="00D33D0E"/>
    <w:rsid w:val="00D4178A"/>
    <w:rsid w:val="00D50B71"/>
    <w:rsid w:val="00D61844"/>
    <w:rsid w:val="00D80088"/>
    <w:rsid w:val="00D8214E"/>
    <w:rsid w:val="00DA2674"/>
    <w:rsid w:val="00DB0209"/>
    <w:rsid w:val="00DB2A31"/>
    <w:rsid w:val="00DD6784"/>
    <w:rsid w:val="00DE5DEA"/>
    <w:rsid w:val="00DF00E6"/>
    <w:rsid w:val="00E10593"/>
    <w:rsid w:val="00E15313"/>
    <w:rsid w:val="00E430DF"/>
    <w:rsid w:val="00E45884"/>
    <w:rsid w:val="00E51F43"/>
    <w:rsid w:val="00E62D8A"/>
    <w:rsid w:val="00E65BDD"/>
    <w:rsid w:val="00E65E69"/>
    <w:rsid w:val="00E666D3"/>
    <w:rsid w:val="00E738DA"/>
    <w:rsid w:val="00E9408E"/>
    <w:rsid w:val="00E95B1C"/>
    <w:rsid w:val="00EC595B"/>
    <w:rsid w:val="00EE25B9"/>
    <w:rsid w:val="00EE5E02"/>
    <w:rsid w:val="00EF5624"/>
    <w:rsid w:val="00F206B9"/>
    <w:rsid w:val="00F248C7"/>
    <w:rsid w:val="00F4016B"/>
    <w:rsid w:val="00F5000C"/>
    <w:rsid w:val="00F536DB"/>
    <w:rsid w:val="00F55CDB"/>
    <w:rsid w:val="00F661EC"/>
    <w:rsid w:val="00F7450B"/>
    <w:rsid w:val="00F81E07"/>
    <w:rsid w:val="00F8201F"/>
    <w:rsid w:val="00FA07AA"/>
    <w:rsid w:val="00FA182B"/>
    <w:rsid w:val="00FA6740"/>
    <w:rsid w:val="00FC1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2C122FB3-7BDE-47A3-972C-22E52DBE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table" w:customStyle="1" w:styleId="TableGrid1">
    <w:name w:val="Table Grid1"/>
    <w:basedOn w:val="TableNormal"/>
    <w:next w:val="TableGrid"/>
    <w:uiPriority w:val="39"/>
    <w:rsid w:val="003A7C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BDBC0-215D-5746-82DA-F1F6DCA5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439</Words>
  <Characters>2503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Louisiana Department of Education</dc:creator>
  <cp:lastModifiedBy>David Lefkowith</cp:lastModifiedBy>
  <cp:revision>9</cp:revision>
  <cp:lastPrinted>2016-06-12T12:50:00Z</cp:lastPrinted>
  <dcterms:created xsi:type="dcterms:W3CDTF">2016-06-09T11:36:00Z</dcterms:created>
  <dcterms:modified xsi:type="dcterms:W3CDTF">2016-06-12T12:50:00Z</dcterms:modified>
</cp:coreProperties>
</file>