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F080B" w14:textId="77777777" w:rsidR="00157576" w:rsidRDefault="00157576">
      <w:pPr>
        <w:pStyle w:val="CM34"/>
        <w:spacing w:line="1080" w:lineRule="atLeast"/>
        <w:jc w:val="center"/>
        <w:rPr>
          <w:color w:val="000000"/>
          <w:sz w:val="89"/>
          <w:szCs w:val="89"/>
        </w:rPr>
      </w:pPr>
      <w:bookmarkStart w:id="0" w:name="_GoBack"/>
      <w:bookmarkEnd w:id="0"/>
      <w:r>
        <w:rPr>
          <w:color w:val="000000"/>
          <w:sz w:val="89"/>
          <w:szCs w:val="89"/>
        </w:rPr>
        <w:t xml:space="preserve">Assurance Schedules </w:t>
      </w:r>
      <w:r>
        <w:rPr>
          <w:color w:val="000000"/>
          <w:sz w:val="89"/>
          <w:szCs w:val="89"/>
        </w:rPr>
        <w:br/>
        <w:t>Contact List</w:t>
      </w:r>
    </w:p>
    <w:p w14:paraId="276F080C" w14:textId="77777777" w:rsidR="00157576" w:rsidRDefault="00157576">
      <w:pPr>
        <w:pStyle w:val="Default"/>
      </w:pPr>
    </w:p>
    <w:tbl>
      <w:tblPr>
        <w:tblW w:w="6930" w:type="dxa"/>
        <w:tblInd w:w="558" w:type="dxa"/>
        <w:tblLayout w:type="fixed"/>
        <w:tblLook w:val="0000" w:firstRow="0" w:lastRow="0" w:firstColumn="0" w:lastColumn="0" w:noHBand="0" w:noVBand="0"/>
      </w:tblPr>
      <w:tblGrid>
        <w:gridCol w:w="1350"/>
        <w:gridCol w:w="5580"/>
      </w:tblGrid>
      <w:tr w:rsidR="00093898" w14:paraId="276F080F" w14:textId="77777777" w:rsidTr="00093898">
        <w:trPr>
          <w:trHeight w:val="305"/>
        </w:trPr>
        <w:tc>
          <w:tcPr>
            <w:tcW w:w="1350" w:type="dxa"/>
            <w:tcBorders>
              <w:top w:val="single" w:sz="6" w:space="0" w:color="BFBFBF"/>
              <w:left w:val="single" w:sz="8" w:space="0" w:color="BFBFBF"/>
              <w:bottom w:val="single" w:sz="6" w:space="0" w:color="BFBFBF"/>
              <w:right w:val="single" w:sz="8" w:space="0" w:color="BFBFBF"/>
            </w:tcBorders>
          </w:tcPr>
          <w:p w14:paraId="276F080D" w14:textId="77777777" w:rsidR="00093898" w:rsidRDefault="00093898">
            <w:pPr>
              <w:pStyle w:val="Default"/>
              <w:rPr>
                <w:rFonts w:ascii="Arial" w:hAnsi="Arial" w:cs="Arial"/>
                <w:szCs w:val="25"/>
              </w:rPr>
            </w:pPr>
            <w:r>
              <w:rPr>
                <w:rFonts w:ascii="Arial" w:hAnsi="Arial" w:cs="Arial"/>
                <w:b/>
                <w:bCs/>
                <w:szCs w:val="25"/>
              </w:rPr>
              <w:t xml:space="preserve">Schedule </w:t>
            </w:r>
          </w:p>
        </w:tc>
        <w:tc>
          <w:tcPr>
            <w:tcW w:w="5580" w:type="dxa"/>
            <w:tcBorders>
              <w:top w:val="single" w:sz="6" w:space="0" w:color="BFBFBF"/>
              <w:left w:val="single" w:sz="8" w:space="0" w:color="BFBFBF"/>
              <w:bottom w:val="single" w:sz="6" w:space="0" w:color="BFBFBF"/>
              <w:right w:val="single" w:sz="8" w:space="0" w:color="BFBFBF"/>
            </w:tcBorders>
          </w:tcPr>
          <w:p w14:paraId="276F080E" w14:textId="77777777" w:rsidR="00093898" w:rsidRDefault="00093898">
            <w:pPr>
              <w:pStyle w:val="Default"/>
              <w:rPr>
                <w:rFonts w:ascii="Arial" w:hAnsi="Arial" w:cs="Arial"/>
                <w:szCs w:val="25"/>
              </w:rPr>
            </w:pPr>
            <w:r>
              <w:rPr>
                <w:rFonts w:ascii="Arial" w:hAnsi="Arial" w:cs="Arial"/>
                <w:b/>
                <w:bCs/>
                <w:szCs w:val="25"/>
              </w:rPr>
              <w:t xml:space="preserve">Contact Information </w:t>
            </w:r>
          </w:p>
        </w:tc>
      </w:tr>
      <w:tr w:rsidR="00093898" w14:paraId="276F0812" w14:textId="77777777" w:rsidTr="00093898">
        <w:trPr>
          <w:trHeight w:val="303"/>
        </w:trPr>
        <w:tc>
          <w:tcPr>
            <w:tcW w:w="1350" w:type="dxa"/>
            <w:tcBorders>
              <w:top w:val="single" w:sz="6" w:space="0" w:color="BFBFBF"/>
              <w:left w:val="single" w:sz="8" w:space="0" w:color="BFBFBF"/>
              <w:bottom w:val="single" w:sz="6" w:space="0" w:color="BFBFBF"/>
              <w:right w:val="single" w:sz="8" w:space="0" w:color="BFBFBF"/>
            </w:tcBorders>
          </w:tcPr>
          <w:p w14:paraId="276F0810" w14:textId="77777777" w:rsidR="00093898" w:rsidRDefault="00093898">
            <w:pPr>
              <w:pStyle w:val="Default"/>
              <w:jc w:val="center"/>
              <w:rPr>
                <w:rFonts w:ascii="Arial" w:hAnsi="Arial" w:cs="Arial"/>
                <w:sz w:val="25"/>
                <w:szCs w:val="25"/>
              </w:rPr>
            </w:pPr>
            <w:r>
              <w:rPr>
                <w:rFonts w:ascii="Arial" w:hAnsi="Arial" w:cs="Arial"/>
                <w:sz w:val="25"/>
                <w:szCs w:val="25"/>
              </w:rPr>
              <w:t xml:space="preserve">1 </w:t>
            </w:r>
          </w:p>
        </w:tc>
        <w:tc>
          <w:tcPr>
            <w:tcW w:w="5580" w:type="dxa"/>
            <w:tcBorders>
              <w:top w:val="single" w:sz="6" w:space="0" w:color="BFBFBF"/>
              <w:left w:val="single" w:sz="8" w:space="0" w:color="BFBFBF"/>
              <w:bottom w:val="single" w:sz="6" w:space="0" w:color="BFBFBF"/>
              <w:right w:val="single" w:sz="8" w:space="0" w:color="BFBFBF"/>
            </w:tcBorders>
          </w:tcPr>
          <w:p w14:paraId="276F0811" w14:textId="77777777" w:rsidR="00093898" w:rsidRDefault="00093898">
            <w:pPr>
              <w:pStyle w:val="Default"/>
              <w:rPr>
                <w:rFonts w:ascii="Arial" w:hAnsi="Arial" w:cs="Arial"/>
                <w:sz w:val="25"/>
                <w:szCs w:val="25"/>
              </w:rPr>
            </w:pPr>
            <w:r>
              <w:rPr>
                <w:rFonts w:ascii="Arial" w:hAnsi="Arial" w:cs="Arial"/>
                <w:sz w:val="25"/>
                <w:szCs w:val="25"/>
              </w:rPr>
              <w:t xml:space="preserve">Paula.Matherne@la.gov </w:t>
            </w:r>
          </w:p>
        </w:tc>
      </w:tr>
      <w:tr w:rsidR="00093898" w14:paraId="276F0815" w14:textId="77777777" w:rsidTr="00093898">
        <w:trPr>
          <w:trHeight w:val="305"/>
        </w:trPr>
        <w:tc>
          <w:tcPr>
            <w:tcW w:w="1350" w:type="dxa"/>
            <w:tcBorders>
              <w:top w:val="single" w:sz="6" w:space="0" w:color="BFBFBF"/>
              <w:left w:val="single" w:sz="8" w:space="0" w:color="BFBFBF"/>
              <w:bottom w:val="single" w:sz="6" w:space="0" w:color="BFBFBF"/>
              <w:right w:val="single" w:sz="8" w:space="0" w:color="BFBFBF"/>
            </w:tcBorders>
          </w:tcPr>
          <w:p w14:paraId="276F0813" w14:textId="77777777" w:rsidR="00093898" w:rsidRDefault="00093898">
            <w:pPr>
              <w:pStyle w:val="Default"/>
              <w:jc w:val="center"/>
              <w:rPr>
                <w:rFonts w:ascii="Arial" w:hAnsi="Arial" w:cs="Arial"/>
                <w:sz w:val="25"/>
                <w:szCs w:val="25"/>
              </w:rPr>
            </w:pPr>
            <w:r>
              <w:rPr>
                <w:rFonts w:ascii="Arial" w:hAnsi="Arial" w:cs="Arial"/>
                <w:sz w:val="25"/>
                <w:szCs w:val="25"/>
              </w:rPr>
              <w:t xml:space="preserve">2 </w:t>
            </w:r>
          </w:p>
        </w:tc>
        <w:tc>
          <w:tcPr>
            <w:tcW w:w="5580" w:type="dxa"/>
            <w:tcBorders>
              <w:top w:val="single" w:sz="6" w:space="0" w:color="BFBFBF"/>
              <w:left w:val="single" w:sz="8" w:space="0" w:color="BFBFBF"/>
              <w:bottom w:val="single" w:sz="6" w:space="0" w:color="BFBFBF"/>
              <w:right w:val="single" w:sz="8" w:space="0" w:color="BFBFBF"/>
            </w:tcBorders>
          </w:tcPr>
          <w:p w14:paraId="276F0814" w14:textId="77777777" w:rsidR="00093898" w:rsidRPr="003D44AA" w:rsidRDefault="00522468" w:rsidP="00B948E2">
            <w:pPr>
              <w:pStyle w:val="Default"/>
              <w:rPr>
                <w:rFonts w:ascii="Arial" w:hAnsi="Arial" w:cs="Arial"/>
                <w:sz w:val="25"/>
                <w:szCs w:val="25"/>
              </w:rPr>
            </w:pPr>
            <w:r>
              <w:rPr>
                <w:rFonts w:ascii="Arial" w:hAnsi="Arial" w:cs="Arial"/>
                <w:sz w:val="25"/>
                <w:szCs w:val="25"/>
              </w:rPr>
              <w:t>Michael.Zanovec</w:t>
            </w:r>
            <w:r w:rsidR="00093898" w:rsidRPr="003D44AA">
              <w:rPr>
                <w:rFonts w:ascii="Arial" w:hAnsi="Arial" w:cs="Arial"/>
                <w:sz w:val="25"/>
                <w:szCs w:val="25"/>
              </w:rPr>
              <w:t>@la.gov</w:t>
            </w:r>
          </w:p>
        </w:tc>
      </w:tr>
      <w:tr w:rsidR="00093898" w14:paraId="276F0818" w14:textId="77777777" w:rsidTr="00093898">
        <w:trPr>
          <w:trHeight w:val="303"/>
        </w:trPr>
        <w:tc>
          <w:tcPr>
            <w:tcW w:w="1350" w:type="dxa"/>
            <w:tcBorders>
              <w:top w:val="single" w:sz="6" w:space="0" w:color="BFBFBF"/>
              <w:left w:val="single" w:sz="8" w:space="0" w:color="BFBFBF"/>
              <w:bottom w:val="single" w:sz="6" w:space="0" w:color="BFBFBF"/>
              <w:right w:val="single" w:sz="8" w:space="0" w:color="BFBFBF"/>
            </w:tcBorders>
          </w:tcPr>
          <w:p w14:paraId="276F0816" w14:textId="77777777" w:rsidR="00093898" w:rsidRDefault="00093898">
            <w:pPr>
              <w:pStyle w:val="Default"/>
              <w:jc w:val="center"/>
              <w:rPr>
                <w:rFonts w:ascii="Arial" w:hAnsi="Arial" w:cs="Arial"/>
                <w:sz w:val="25"/>
                <w:szCs w:val="25"/>
              </w:rPr>
            </w:pPr>
            <w:r>
              <w:rPr>
                <w:rFonts w:ascii="Arial" w:hAnsi="Arial" w:cs="Arial"/>
                <w:sz w:val="25"/>
                <w:szCs w:val="25"/>
              </w:rPr>
              <w:t xml:space="preserve">3 </w:t>
            </w:r>
          </w:p>
        </w:tc>
        <w:tc>
          <w:tcPr>
            <w:tcW w:w="5580" w:type="dxa"/>
            <w:tcBorders>
              <w:top w:val="single" w:sz="6" w:space="0" w:color="BFBFBF"/>
              <w:left w:val="single" w:sz="8" w:space="0" w:color="BFBFBF"/>
              <w:bottom w:val="single" w:sz="6" w:space="0" w:color="BFBFBF"/>
              <w:right w:val="single" w:sz="8" w:space="0" w:color="BFBFBF"/>
            </w:tcBorders>
          </w:tcPr>
          <w:p w14:paraId="276F0817" w14:textId="77777777" w:rsidR="00093898" w:rsidRPr="003D44AA" w:rsidRDefault="00522468" w:rsidP="00B948E2">
            <w:pPr>
              <w:pStyle w:val="Default"/>
              <w:rPr>
                <w:rFonts w:ascii="Arial" w:hAnsi="Arial" w:cs="Arial"/>
                <w:sz w:val="25"/>
                <w:szCs w:val="25"/>
              </w:rPr>
            </w:pPr>
            <w:r>
              <w:rPr>
                <w:rFonts w:ascii="Arial" w:hAnsi="Arial" w:cs="Arial"/>
                <w:sz w:val="25"/>
                <w:szCs w:val="25"/>
              </w:rPr>
              <w:t>Michael.Zanovec</w:t>
            </w:r>
            <w:r w:rsidR="00093898" w:rsidRPr="003D44AA">
              <w:rPr>
                <w:rFonts w:ascii="Arial" w:hAnsi="Arial" w:cs="Arial"/>
                <w:sz w:val="25"/>
                <w:szCs w:val="25"/>
              </w:rPr>
              <w:t>@la.gov</w:t>
            </w:r>
          </w:p>
        </w:tc>
      </w:tr>
      <w:tr w:rsidR="00093898" w14:paraId="276F081B" w14:textId="77777777" w:rsidTr="00093898">
        <w:trPr>
          <w:trHeight w:val="288"/>
        </w:trPr>
        <w:tc>
          <w:tcPr>
            <w:tcW w:w="1350" w:type="dxa"/>
            <w:tcBorders>
              <w:top w:val="single" w:sz="6" w:space="0" w:color="BFBFBF"/>
              <w:left w:val="single" w:sz="8" w:space="0" w:color="BFBFBF"/>
              <w:bottom w:val="single" w:sz="6" w:space="0" w:color="BFBFBF"/>
              <w:right w:val="single" w:sz="8" w:space="0" w:color="BFBFBF"/>
            </w:tcBorders>
          </w:tcPr>
          <w:p w14:paraId="276F0819" w14:textId="77777777" w:rsidR="00093898" w:rsidRDefault="00093898">
            <w:pPr>
              <w:pStyle w:val="Default"/>
              <w:jc w:val="center"/>
              <w:rPr>
                <w:rFonts w:ascii="Arial" w:hAnsi="Arial" w:cs="Arial"/>
                <w:sz w:val="25"/>
                <w:szCs w:val="25"/>
              </w:rPr>
            </w:pPr>
            <w:r>
              <w:rPr>
                <w:rFonts w:ascii="Arial" w:hAnsi="Arial" w:cs="Arial"/>
                <w:sz w:val="25"/>
                <w:szCs w:val="25"/>
              </w:rPr>
              <w:t xml:space="preserve">4 </w:t>
            </w:r>
          </w:p>
        </w:tc>
        <w:tc>
          <w:tcPr>
            <w:tcW w:w="5580" w:type="dxa"/>
            <w:tcBorders>
              <w:top w:val="single" w:sz="6" w:space="0" w:color="BFBFBF"/>
              <w:left w:val="single" w:sz="8" w:space="0" w:color="BFBFBF"/>
              <w:bottom w:val="single" w:sz="6" w:space="0" w:color="BFBFBF"/>
              <w:right w:val="single" w:sz="8" w:space="0" w:color="BFBFBF"/>
            </w:tcBorders>
          </w:tcPr>
          <w:p w14:paraId="276F081A" w14:textId="77777777" w:rsidR="00093898" w:rsidRPr="003D44AA" w:rsidRDefault="00522468" w:rsidP="00B948E2">
            <w:pPr>
              <w:pStyle w:val="Default"/>
              <w:rPr>
                <w:rFonts w:ascii="Arial" w:hAnsi="Arial" w:cs="Arial"/>
                <w:sz w:val="25"/>
                <w:szCs w:val="25"/>
              </w:rPr>
            </w:pPr>
            <w:r>
              <w:rPr>
                <w:rFonts w:ascii="Arial" w:hAnsi="Arial" w:cs="Arial"/>
                <w:sz w:val="25"/>
                <w:szCs w:val="25"/>
              </w:rPr>
              <w:t>Michael.Zanovec</w:t>
            </w:r>
            <w:r w:rsidR="00093898" w:rsidRPr="003D44AA">
              <w:rPr>
                <w:rFonts w:ascii="Arial" w:hAnsi="Arial" w:cs="Arial"/>
                <w:sz w:val="25"/>
                <w:szCs w:val="25"/>
              </w:rPr>
              <w:t>@la.gov</w:t>
            </w:r>
          </w:p>
        </w:tc>
      </w:tr>
      <w:tr w:rsidR="00093898" w14:paraId="276F081E" w14:textId="77777777" w:rsidTr="00093898">
        <w:trPr>
          <w:trHeight w:val="288"/>
        </w:trPr>
        <w:tc>
          <w:tcPr>
            <w:tcW w:w="1350" w:type="dxa"/>
            <w:tcBorders>
              <w:top w:val="single" w:sz="6" w:space="0" w:color="BFBFBF"/>
              <w:left w:val="single" w:sz="8" w:space="0" w:color="BFBFBF"/>
              <w:bottom w:val="single" w:sz="6" w:space="0" w:color="BFBFBF"/>
              <w:right w:val="single" w:sz="8" w:space="0" w:color="BFBFBF"/>
            </w:tcBorders>
          </w:tcPr>
          <w:p w14:paraId="276F081C" w14:textId="77777777" w:rsidR="00093898" w:rsidRDefault="00093898">
            <w:pPr>
              <w:pStyle w:val="Default"/>
              <w:jc w:val="center"/>
              <w:rPr>
                <w:rFonts w:ascii="Arial" w:hAnsi="Arial" w:cs="Arial"/>
                <w:sz w:val="25"/>
                <w:szCs w:val="25"/>
              </w:rPr>
            </w:pPr>
            <w:r>
              <w:rPr>
                <w:rFonts w:ascii="Arial" w:hAnsi="Arial" w:cs="Arial"/>
                <w:sz w:val="25"/>
                <w:szCs w:val="25"/>
              </w:rPr>
              <w:t xml:space="preserve">5 </w:t>
            </w:r>
          </w:p>
        </w:tc>
        <w:tc>
          <w:tcPr>
            <w:tcW w:w="5580" w:type="dxa"/>
            <w:tcBorders>
              <w:top w:val="single" w:sz="6" w:space="0" w:color="BFBFBF"/>
              <w:left w:val="single" w:sz="8" w:space="0" w:color="BFBFBF"/>
              <w:bottom w:val="single" w:sz="6" w:space="0" w:color="BFBFBF"/>
              <w:right w:val="single" w:sz="8" w:space="0" w:color="BFBFBF"/>
            </w:tcBorders>
          </w:tcPr>
          <w:p w14:paraId="276F081D" w14:textId="77777777" w:rsidR="00093898" w:rsidRPr="003D44AA" w:rsidRDefault="00522468" w:rsidP="00B948E2">
            <w:pPr>
              <w:pStyle w:val="Default"/>
              <w:rPr>
                <w:rFonts w:ascii="Arial" w:hAnsi="Arial" w:cs="Arial"/>
                <w:sz w:val="25"/>
                <w:szCs w:val="25"/>
              </w:rPr>
            </w:pPr>
            <w:r>
              <w:rPr>
                <w:rFonts w:ascii="Arial" w:hAnsi="Arial" w:cs="Arial"/>
                <w:sz w:val="25"/>
                <w:szCs w:val="25"/>
              </w:rPr>
              <w:t>Michael.Zanovec</w:t>
            </w:r>
            <w:r w:rsidR="00093898" w:rsidRPr="003D44AA">
              <w:rPr>
                <w:rFonts w:ascii="Arial" w:hAnsi="Arial" w:cs="Arial"/>
                <w:sz w:val="25"/>
                <w:szCs w:val="25"/>
              </w:rPr>
              <w:t>@la.gov</w:t>
            </w:r>
          </w:p>
        </w:tc>
      </w:tr>
      <w:tr w:rsidR="00093898" w14:paraId="276F0821" w14:textId="77777777" w:rsidTr="00093898">
        <w:trPr>
          <w:trHeight w:val="288"/>
        </w:trPr>
        <w:tc>
          <w:tcPr>
            <w:tcW w:w="1350" w:type="dxa"/>
            <w:tcBorders>
              <w:top w:val="single" w:sz="6" w:space="0" w:color="BFBFBF"/>
              <w:left w:val="single" w:sz="8" w:space="0" w:color="BFBFBF"/>
              <w:bottom w:val="single" w:sz="6" w:space="0" w:color="BFBFBF"/>
              <w:right w:val="single" w:sz="8" w:space="0" w:color="BFBFBF"/>
            </w:tcBorders>
          </w:tcPr>
          <w:p w14:paraId="276F081F" w14:textId="77777777" w:rsidR="00093898" w:rsidRDefault="00093898">
            <w:pPr>
              <w:pStyle w:val="Default"/>
              <w:jc w:val="center"/>
              <w:rPr>
                <w:rFonts w:ascii="Arial" w:hAnsi="Arial" w:cs="Arial"/>
                <w:sz w:val="25"/>
                <w:szCs w:val="25"/>
              </w:rPr>
            </w:pPr>
            <w:r>
              <w:rPr>
                <w:rFonts w:ascii="Arial" w:hAnsi="Arial" w:cs="Arial"/>
                <w:sz w:val="25"/>
                <w:szCs w:val="25"/>
              </w:rPr>
              <w:t xml:space="preserve">6 </w:t>
            </w:r>
          </w:p>
        </w:tc>
        <w:tc>
          <w:tcPr>
            <w:tcW w:w="5580" w:type="dxa"/>
            <w:tcBorders>
              <w:top w:val="single" w:sz="6" w:space="0" w:color="BFBFBF"/>
              <w:left w:val="single" w:sz="8" w:space="0" w:color="BFBFBF"/>
              <w:bottom w:val="single" w:sz="6" w:space="0" w:color="BFBFBF"/>
              <w:right w:val="single" w:sz="8" w:space="0" w:color="BFBFBF"/>
            </w:tcBorders>
          </w:tcPr>
          <w:p w14:paraId="276F0820" w14:textId="77777777" w:rsidR="00093898" w:rsidRDefault="00522468">
            <w:pPr>
              <w:pStyle w:val="Default"/>
              <w:rPr>
                <w:rFonts w:ascii="Arial" w:hAnsi="Arial" w:cs="Arial"/>
                <w:sz w:val="25"/>
                <w:szCs w:val="25"/>
              </w:rPr>
            </w:pPr>
            <w:r>
              <w:rPr>
                <w:rFonts w:ascii="Arial" w:hAnsi="Arial" w:cs="Arial"/>
                <w:sz w:val="25"/>
                <w:szCs w:val="25"/>
              </w:rPr>
              <w:t>LDEdata</w:t>
            </w:r>
            <w:r w:rsidR="00093898" w:rsidRPr="003D44AA">
              <w:rPr>
                <w:rFonts w:ascii="Arial" w:hAnsi="Arial" w:cs="Arial"/>
                <w:sz w:val="25"/>
                <w:szCs w:val="25"/>
              </w:rPr>
              <w:t>@la.gov</w:t>
            </w:r>
          </w:p>
        </w:tc>
      </w:tr>
      <w:tr w:rsidR="00093898" w:rsidRPr="002C5C16" w14:paraId="276F0824" w14:textId="77777777" w:rsidTr="002C5C16">
        <w:trPr>
          <w:trHeight w:val="303"/>
        </w:trPr>
        <w:tc>
          <w:tcPr>
            <w:tcW w:w="1350" w:type="dxa"/>
            <w:tcBorders>
              <w:top w:val="single" w:sz="6" w:space="0" w:color="BFBFBF"/>
              <w:left w:val="single" w:sz="8" w:space="0" w:color="BFBFBF"/>
              <w:bottom w:val="single" w:sz="6" w:space="0" w:color="BFBFBF"/>
              <w:right w:val="single" w:sz="8" w:space="0" w:color="BFBFBF"/>
            </w:tcBorders>
            <w:shd w:val="clear" w:color="auto" w:fill="auto"/>
          </w:tcPr>
          <w:p w14:paraId="276F0822" w14:textId="77777777" w:rsidR="00093898" w:rsidRPr="002C5C16" w:rsidRDefault="00093898">
            <w:pPr>
              <w:pStyle w:val="Default"/>
              <w:jc w:val="center"/>
              <w:rPr>
                <w:rFonts w:ascii="Arial" w:hAnsi="Arial" w:cs="Arial"/>
                <w:sz w:val="25"/>
                <w:szCs w:val="25"/>
              </w:rPr>
            </w:pPr>
            <w:r w:rsidRPr="002C5C16">
              <w:rPr>
                <w:rFonts w:ascii="Arial" w:hAnsi="Arial" w:cs="Arial"/>
                <w:sz w:val="25"/>
                <w:szCs w:val="25"/>
              </w:rPr>
              <w:t xml:space="preserve">7 </w:t>
            </w:r>
          </w:p>
        </w:tc>
        <w:tc>
          <w:tcPr>
            <w:tcW w:w="5580" w:type="dxa"/>
            <w:tcBorders>
              <w:top w:val="single" w:sz="6" w:space="0" w:color="BFBFBF"/>
              <w:left w:val="single" w:sz="8" w:space="0" w:color="BFBFBF"/>
              <w:bottom w:val="single" w:sz="6" w:space="0" w:color="BFBFBF"/>
              <w:right w:val="single" w:sz="8" w:space="0" w:color="BFBFBF"/>
            </w:tcBorders>
            <w:shd w:val="clear" w:color="auto" w:fill="auto"/>
          </w:tcPr>
          <w:p w14:paraId="276F0823" w14:textId="77777777" w:rsidR="00093898" w:rsidRPr="002C5C16" w:rsidRDefault="002C5C16">
            <w:pPr>
              <w:pStyle w:val="Default"/>
              <w:rPr>
                <w:rFonts w:ascii="Arial" w:hAnsi="Arial" w:cs="Arial"/>
                <w:sz w:val="25"/>
                <w:szCs w:val="25"/>
              </w:rPr>
            </w:pPr>
            <w:r w:rsidRPr="002C5C16">
              <w:rPr>
                <w:rFonts w:ascii="Arial" w:hAnsi="Arial" w:cs="Arial"/>
                <w:sz w:val="25"/>
                <w:szCs w:val="25"/>
              </w:rPr>
              <w:t>Kristina.Bradford</w:t>
            </w:r>
            <w:r w:rsidR="00093898" w:rsidRPr="002C5C16">
              <w:rPr>
                <w:rFonts w:ascii="Arial" w:hAnsi="Arial" w:cs="Arial"/>
                <w:sz w:val="25"/>
                <w:szCs w:val="25"/>
              </w:rPr>
              <w:t>@la.gov</w:t>
            </w:r>
          </w:p>
        </w:tc>
      </w:tr>
      <w:tr w:rsidR="00093898" w:rsidRPr="002C5C16" w14:paraId="276F0827" w14:textId="77777777" w:rsidTr="002C5C16">
        <w:trPr>
          <w:trHeight w:val="303"/>
        </w:trPr>
        <w:tc>
          <w:tcPr>
            <w:tcW w:w="1350" w:type="dxa"/>
            <w:tcBorders>
              <w:top w:val="single" w:sz="6" w:space="0" w:color="BFBFBF"/>
              <w:left w:val="single" w:sz="8" w:space="0" w:color="BFBFBF"/>
              <w:bottom w:val="single" w:sz="6" w:space="0" w:color="BFBFBF"/>
              <w:right w:val="single" w:sz="8" w:space="0" w:color="BFBFBF"/>
            </w:tcBorders>
            <w:shd w:val="clear" w:color="auto" w:fill="auto"/>
          </w:tcPr>
          <w:p w14:paraId="276F0825" w14:textId="77777777" w:rsidR="00093898" w:rsidRPr="002C5C16" w:rsidRDefault="00093898">
            <w:pPr>
              <w:pStyle w:val="Default"/>
              <w:jc w:val="center"/>
              <w:rPr>
                <w:rFonts w:ascii="Arial" w:hAnsi="Arial" w:cs="Arial"/>
                <w:sz w:val="25"/>
                <w:szCs w:val="25"/>
              </w:rPr>
            </w:pPr>
            <w:r w:rsidRPr="002C5C16">
              <w:rPr>
                <w:rFonts w:ascii="Arial" w:hAnsi="Arial" w:cs="Arial"/>
                <w:sz w:val="25"/>
                <w:szCs w:val="25"/>
              </w:rPr>
              <w:t xml:space="preserve">8 </w:t>
            </w:r>
          </w:p>
        </w:tc>
        <w:tc>
          <w:tcPr>
            <w:tcW w:w="5580" w:type="dxa"/>
            <w:tcBorders>
              <w:top w:val="single" w:sz="6" w:space="0" w:color="BFBFBF"/>
              <w:left w:val="single" w:sz="8" w:space="0" w:color="BFBFBF"/>
              <w:bottom w:val="single" w:sz="6" w:space="0" w:color="BFBFBF"/>
              <w:right w:val="single" w:sz="8" w:space="0" w:color="BFBFBF"/>
            </w:tcBorders>
            <w:shd w:val="clear" w:color="auto" w:fill="auto"/>
          </w:tcPr>
          <w:p w14:paraId="276F0826" w14:textId="77777777" w:rsidR="00093898" w:rsidRPr="002C5C16" w:rsidRDefault="009D6F7E">
            <w:pPr>
              <w:pStyle w:val="Default"/>
              <w:rPr>
                <w:rFonts w:ascii="Arial" w:hAnsi="Arial" w:cs="Arial"/>
                <w:sz w:val="25"/>
                <w:szCs w:val="25"/>
              </w:rPr>
            </w:pPr>
            <w:r w:rsidRPr="002C5C16">
              <w:rPr>
                <w:rFonts w:ascii="Arial" w:hAnsi="Arial" w:cs="Arial"/>
                <w:sz w:val="25"/>
                <w:szCs w:val="25"/>
              </w:rPr>
              <w:t>N/A</w:t>
            </w:r>
          </w:p>
        </w:tc>
      </w:tr>
      <w:tr w:rsidR="00093898" w14:paraId="276F082A" w14:textId="77777777" w:rsidTr="002C5C16">
        <w:trPr>
          <w:trHeight w:val="303"/>
        </w:trPr>
        <w:tc>
          <w:tcPr>
            <w:tcW w:w="1350" w:type="dxa"/>
            <w:tcBorders>
              <w:top w:val="single" w:sz="6" w:space="0" w:color="BFBFBF"/>
              <w:left w:val="single" w:sz="8" w:space="0" w:color="BFBFBF"/>
              <w:bottom w:val="single" w:sz="6" w:space="0" w:color="BFBFBF"/>
              <w:right w:val="single" w:sz="8" w:space="0" w:color="BFBFBF"/>
            </w:tcBorders>
            <w:shd w:val="clear" w:color="auto" w:fill="auto"/>
          </w:tcPr>
          <w:p w14:paraId="276F0828" w14:textId="77777777" w:rsidR="00093898" w:rsidRPr="002C5C16" w:rsidRDefault="00093898">
            <w:pPr>
              <w:pStyle w:val="Default"/>
              <w:jc w:val="center"/>
              <w:rPr>
                <w:rFonts w:ascii="Arial" w:hAnsi="Arial" w:cs="Arial"/>
                <w:sz w:val="25"/>
                <w:szCs w:val="25"/>
              </w:rPr>
            </w:pPr>
            <w:r w:rsidRPr="002C5C16">
              <w:rPr>
                <w:rFonts w:ascii="Arial" w:hAnsi="Arial" w:cs="Arial"/>
                <w:sz w:val="25"/>
                <w:szCs w:val="25"/>
              </w:rPr>
              <w:t xml:space="preserve">9 </w:t>
            </w:r>
          </w:p>
        </w:tc>
        <w:tc>
          <w:tcPr>
            <w:tcW w:w="5580" w:type="dxa"/>
            <w:tcBorders>
              <w:top w:val="single" w:sz="6" w:space="0" w:color="BFBFBF"/>
              <w:left w:val="single" w:sz="8" w:space="0" w:color="BFBFBF"/>
              <w:bottom w:val="single" w:sz="6" w:space="0" w:color="BFBFBF"/>
              <w:right w:val="single" w:sz="8" w:space="0" w:color="BFBFBF"/>
            </w:tcBorders>
            <w:shd w:val="clear" w:color="auto" w:fill="auto"/>
          </w:tcPr>
          <w:p w14:paraId="276F0829" w14:textId="77777777" w:rsidR="00093898" w:rsidRPr="002C5C16" w:rsidRDefault="002C5C16">
            <w:pPr>
              <w:pStyle w:val="Default"/>
              <w:rPr>
                <w:rFonts w:ascii="Arial" w:hAnsi="Arial" w:cs="Arial"/>
                <w:sz w:val="25"/>
                <w:szCs w:val="25"/>
              </w:rPr>
            </w:pPr>
            <w:r w:rsidRPr="002C5C16">
              <w:rPr>
                <w:rFonts w:ascii="Arial" w:hAnsi="Arial" w:cs="Arial"/>
                <w:sz w:val="25"/>
                <w:szCs w:val="25"/>
              </w:rPr>
              <w:t>Kristina.Bradford</w:t>
            </w:r>
            <w:r w:rsidR="00093898" w:rsidRPr="002C5C16">
              <w:rPr>
                <w:rFonts w:ascii="Arial" w:hAnsi="Arial" w:cs="Arial"/>
                <w:sz w:val="25"/>
                <w:szCs w:val="25"/>
              </w:rPr>
              <w:t>@la.gov</w:t>
            </w:r>
          </w:p>
        </w:tc>
      </w:tr>
    </w:tbl>
    <w:p w14:paraId="276F082B" w14:textId="77777777" w:rsidR="00157576" w:rsidRDefault="00157576">
      <w:pPr>
        <w:pStyle w:val="Default"/>
        <w:rPr>
          <w:color w:val="auto"/>
        </w:rPr>
      </w:pPr>
    </w:p>
    <w:p w14:paraId="276F082C" w14:textId="77777777" w:rsidR="00157576" w:rsidRDefault="00157576">
      <w:pPr>
        <w:pStyle w:val="Default"/>
        <w:rPr>
          <w:color w:val="auto"/>
          <w:sz w:val="28"/>
        </w:rPr>
      </w:pPr>
      <w:r>
        <w:br w:type="page"/>
      </w:r>
      <w:r>
        <w:rPr>
          <w:b/>
          <w:bCs/>
          <w:color w:val="auto"/>
          <w:sz w:val="32"/>
        </w:rPr>
        <w:lastRenderedPageBreak/>
        <w:t>Schedule 1</w:t>
      </w:r>
      <w:r>
        <w:rPr>
          <w:color w:val="auto"/>
        </w:rPr>
        <w:t xml:space="preserve">:  </w:t>
      </w:r>
      <w:r>
        <w:rPr>
          <w:color w:val="auto"/>
          <w:sz w:val="28"/>
        </w:rPr>
        <w:t xml:space="preserve">General Fund Instructional and Support Expenditures and </w:t>
      </w:r>
    </w:p>
    <w:p w14:paraId="276F082D" w14:textId="77777777" w:rsidR="00157576" w:rsidRDefault="00157576">
      <w:pPr>
        <w:pStyle w:val="Default"/>
        <w:rPr>
          <w:color w:val="auto"/>
          <w:sz w:val="28"/>
        </w:rPr>
      </w:pPr>
      <w:r>
        <w:rPr>
          <w:color w:val="auto"/>
          <w:sz w:val="28"/>
        </w:rPr>
        <w:t>Certain Local Revenue Sources for the Year Ended June 30, 201</w:t>
      </w:r>
      <w:r w:rsidR="002D23AA">
        <w:rPr>
          <w:color w:val="auto"/>
          <w:sz w:val="28"/>
        </w:rPr>
        <w:t>4</w:t>
      </w:r>
      <w:r>
        <w:rPr>
          <w:color w:val="auto"/>
          <w:sz w:val="28"/>
        </w:rPr>
        <w:t>-201</w:t>
      </w:r>
      <w:r w:rsidR="002D23AA">
        <w:rPr>
          <w:color w:val="auto"/>
          <w:sz w:val="28"/>
        </w:rPr>
        <w:t>5</w:t>
      </w:r>
    </w:p>
    <w:tbl>
      <w:tblPr>
        <w:tblW w:w="9725" w:type="dxa"/>
        <w:tblInd w:w="93" w:type="dxa"/>
        <w:tblLook w:val="0000" w:firstRow="0" w:lastRow="0" w:firstColumn="0" w:lastColumn="0" w:noHBand="0" w:noVBand="0"/>
      </w:tblPr>
      <w:tblGrid>
        <w:gridCol w:w="7441"/>
        <w:gridCol w:w="236"/>
        <w:gridCol w:w="906"/>
        <w:gridCol w:w="236"/>
        <w:gridCol w:w="906"/>
      </w:tblGrid>
      <w:tr w:rsidR="00157576" w14:paraId="276F0830" w14:textId="77777777" w:rsidTr="007B0E0B">
        <w:trPr>
          <w:trHeight w:val="255"/>
        </w:trPr>
        <w:tc>
          <w:tcPr>
            <w:tcW w:w="9725" w:type="dxa"/>
            <w:gridSpan w:val="5"/>
            <w:tcBorders>
              <w:top w:val="nil"/>
              <w:left w:val="nil"/>
              <w:bottom w:val="nil"/>
              <w:right w:val="nil"/>
            </w:tcBorders>
            <w:noWrap/>
            <w:vAlign w:val="bottom"/>
          </w:tcPr>
          <w:p w14:paraId="276F082E" w14:textId="77777777" w:rsidR="007B0E0B" w:rsidRDefault="007B0E0B">
            <w:pPr>
              <w:jc w:val="center"/>
              <w:rPr>
                <w:rFonts w:ascii="Arial" w:hAnsi="Arial" w:cs="Arial"/>
                <w:b/>
                <w:bCs/>
                <w:sz w:val="20"/>
                <w:szCs w:val="20"/>
              </w:rPr>
            </w:pPr>
          </w:p>
          <w:p w14:paraId="276F082F" w14:textId="77777777" w:rsidR="00157576" w:rsidRDefault="00157576">
            <w:pPr>
              <w:jc w:val="center"/>
              <w:rPr>
                <w:rFonts w:ascii="Arial" w:hAnsi="Arial" w:cs="Arial"/>
                <w:b/>
                <w:bCs/>
                <w:sz w:val="20"/>
                <w:szCs w:val="20"/>
              </w:rPr>
            </w:pPr>
            <w:r>
              <w:rPr>
                <w:rFonts w:ascii="Arial" w:hAnsi="Arial" w:cs="Arial"/>
                <w:b/>
                <w:bCs/>
                <w:sz w:val="20"/>
                <w:szCs w:val="20"/>
              </w:rPr>
              <w:t xml:space="preserve">General Fund Instructional and Support Expenditures </w:t>
            </w:r>
          </w:p>
        </w:tc>
      </w:tr>
      <w:tr w:rsidR="00157576" w14:paraId="276F0833" w14:textId="77777777" w:rsidTr="007B0E0B">
        <w:trPr>
          <w:trHeight w:val="255"/>
        </w:trPr>
        <w:tc>
          <w:tcPr>
            <w:tcW w:w="9725" w:type="dxa"/>
            <w:gridSpan w:val="5"/>
            <w:tcBorders>
              <w:top w:val="nil"/>
              <w:left w:val="nil"/>
              <w:bottom w:val="nil"/>
              <w:right w:val="nil"/>
            </w:tcBorders>
            <w:noWrap/>
            <w:vAlign w:val="bottom"/>
          </w:tcPr>
          <w:p w14:paraId="276F0831" w14:textId="77777777" w:rsidR="00157576" w:rsidRDefault="00157576">
            <w:pPr>
              <w:jc w:val="center"/>
              <w:rPr>
                <w:rFonts w:ascii="Arial" w:hAnsi="Arial" w:cs="Arial"/>
                <w:b/>
                <w:bCs/>
                <w:sz w:val="20"/>
                <w:szCs w:val="20"/>
              </w:rPr>
            </w:pPr>
            <w:r>
              <w:rPr>
                <w:rFonts w:ascii="Arial" w:hAnsi="Arial" w:cs="Arial"/>
                <w:b/>
                <w:bCs/>
                <w:sz w:val="20"/>
                <w:szCs w:val="20"/>
              </w:rPr>
              <w:t xml:space="preserve">  and Certain Local Revenue Sources </w:t>
            </w:r>
          </w:p>
          <w:p w14:paraId="276F0832" w14:textId="77777777" w:rsidR="00157576" w:rsidRDefault="00157576" w:rsidP="008F4AFE">
            <w:pPr>
              <w:jc w:val="center"/>
              <w:rPr>
                <w:rFonts w:ascii="Arial" w:hAnsi="Arial" w:cs="Arial"/>
                <w:b/>
                <w:bCs/>
                <w:sz w:val="20"/>
                <w:szCs w:val="20"/>
              </w:rPr>
            </w:pPr>
            <w:r>
              <w:rPr>
                <w:rFonts w:ascii="Arial" w:hAnsi="Arial" w:cs="Arial"/>
                <w:b/>
                <w:bCs/>
                <w:sz w:val="20"/>
                <w:szCs w:val="20"/>
              </w:rPr>
              <w:t>For the Year Ended June 30, 201</w:t>
            </w:r>
            <w:r w:rsidR="002D23AA">
              <w:rPr>
                <w:rFonts w:ascii="Arial" w:hAnsi="Arial" w:cs="Arial"/>
                <w:b/>
                <w:bCs/>
                <w:sz w:val="20"/>
                <w:szCs w:val="20"/>
              </w:rPr>
              <w:t>4</w:t>
            </w:r>
            <w:r>
              <w:rPr>
                <w:rFonts w:ascii="Arial" w:hAnsi="Arial" w:cs="Arial"/>
                <w:b/>
                <w:bCs/>
                <w:sz w:val="20"/>
                <w:szCs w:val="20"/>
              </w:rPr>
              <w:t>-201</w:t>
            </w:r>
            <w:r w:rsidR="002D23AA">
              <w:rPr>
                <w:rFonts w:ascii="Arial" w:hAnsi="Arial" w:cs="Arial"/>
                <w:b/>
                <w:bCs/>
                <w:sz w:val="20"/>
                <w:szCs w:val="20"/>
              </w:rPr>
              <w:t>5</w:t>
            </w:r>
          </w:p>
        </w:tc>
      </w:tr>
      <w:tr w:rsidR="00157576" w14:paraId="276F0839" w14:textId="77777777" w:rsidTr="007B0E0B">
        <w:trPr>
          <w:trHeight w:val="255"/>
        </w:trPr>
        <w:tc>
          <w:tcPr>
            <w:tcW w:w="7441" w:type="dxa"/>
            <w:tcBorders>
              <w:top w:val="nil"/>
              <w:left w:val="nil"/>
              <w:bottom w:val="nil"/>
              <w:right w:val="nil"/>
            </w:tcBorders>
            <w:noWrap/>
            <w:vAlign w:val="bottom"/>
          </w:tcPr>
          <w:p w14:paraId="276F0834" w14:textId="77777777" w:rsidR="00157576" w:rsidRDefault="00157576">
            <w:pPr>
              <w:jc w:val="center"/>
              <w:rPr>
                <w:rFonts w:ascii="Arial" w:hAnsi="Arial" w:cs="Arial"/>
                <w:b/>
                <w:bCs/>
                <w:sz w:val="20"/>
                <w:szCs w:val="20"/>
              </w:rPr>
            </w:pPr>
          </w:p>
        </w:tc>
        <w:tc>
          <w:tcPr>
            <w:tcW w:w="236" w:type="dxa"/>
            <w:tcBorders>
              <w:top w:val="nil"/>
              <w:left w:val="nil"/>
              <w:bottom w:val="nil"/>
              <w:right w:val="nil"/>
            </w:tcBorders>
            <w:noWrap/>
            <w:vAlign w:val="bottom"/>
          </w:tcPr>
          <w:p w14:paraId="276F0835" w14:textId="77777777" w:rsidR="00157576" w:rsidRDefault="00157576">
            <w:pPr>
              <w:jc w:val="center"/>
              <w:rPr>
                <w:rFonts w:ascii="Arial" w:hAnsi="Arial" w:cs="Arial"/>
                <w:b/>
                <w:bCs/>
                <w:sz w:val="20"/>
                <w:szCs w:val="20"/>
              </w:rPr>
            </w:pPr>
          </w:p>
        </w:tc>
        <w:tc>
          <w:tcPr>
            <w:tcW w:w="906" w:type="dxa"/>
            <w:tcBorders>
              <w:top w:val="nil"/>
              <w:left w:val="nil"/>
              <w:bottom w:val="nil"/>
              <w:right w:val="nil"/>
            </w:tcBorders>
            <w:noWrap/>
            <w:vAlign w:val="bottom"/>
          </w:tcPr>
          <w:p w14:paraId="276F0836" w14:textId="77777777" w:rsidR="00157576" w:rsidRPr="00A6274C" w:rsidRDefault="00157576">
            <w:pPr>
              <w:jc w:val="center"/>
              <w:rPr>
                <w:rFonts w:ascii="Arial" w:hAnsi="Arial" w:cs="Arial"/>
                <w:sz w:val="16"/>
                <w:szCs w:val="16"/>
              </w:rPr>
            </w:pPr>
            <w:r w:rsidRPr="00A6274C">
              <w:rPr>
                <w:rFonts w:ascii="Arial" w:hAnsi="Arial" w:cs="Arial"/>
                <w:sz w:val="16"/>
                <w:szCs w:val="16"/>
              </w:rPr>
              <w:t>Column A</w:t>
            </w:r>
          </w:p>
        </w:tc>
        <w:tc>
          <w:tcPr>
            <w:tcW w:w="236" w:type="dxa"/>
            <w:tcBorders>
              <w:top w:val="nil"/>
              <w:left w:val="nil"/>
              <w:bottom w:val="nil"/>
              <w:right w:val="nil"/>
            </w:tcBorders>
            <w:noWrap/>
            <w:vAlign w:val="bottom"/>
          </w:tcPr>
          <w:p w14:paraId="276F0837" w14:textId="77777777" w:rsidR="00157576" w:rsidRPr="00A6274C" w:rsidRDefault="00157576">
            <w:pPr>
              <w:jc w:val="center"/>
              <w:rPr>
                <w:rFonts w:ascii="Arial" w:hAnsi="Arial" w:cs="Arial"/>
                <w:sz w:val="16"/>
                <w:szCs w:val="16"/>
              </w:rPr>
            </w:pPr>
          </w:p>
        </w:tc>
        <w:tc>
          <w:tcPr>
            <w:tcW w:w="906" w:type="dxa"/>
            <w:tcBorders>
              <w:top w:val="nil"/>
              <w:left w:val="nil"/>
              <w:bottom w:val="nil"/>
              <w:right w:val="nil"/>
            </w:tcBorders>
            <w:noWrap/>
            <w:vAlign w:val="bottom"/>
          </w:tcPr>
          <w:p w14:paraId="276F0838" w14:textId="77777777" w:rsidR="00157576" w:rsidRPr="00A6274C" w:rsidRDefault="00157576">
            <w:pPr>
              <w:jc w:val="center"/>
              <w:rPr>
                <w:rFonts w:ascii="Arial" w:hAnsi="Arial" w:cs="Arial"/>
                <w:sz w:val="16"/>
                <w:szCs w:val="16"/>
              </w:rPr>
            </w:pPr>
            <w:r w:rsidRPr="00A6274C">
              <w:rPr>
                <w:rFonts w:ascii="Arial" w:hAnsi="Arial" w:cs="Arial"/>
                <w:sz w:val="16"/>
                <w:szCs w:val="16"/>
              </w:rPr>
              <w:t>Column B</w:t>
            </w:r>
          </w:p>
        </w:tc>
      </w:tr>
      <w:tr w:rsidR="00157576" w:rsidRPr="00A6274C" w14:paraId="276F083F" w14:textId="77777777" w:rsidTr="007B0E0B">
        <w:trPr>
          <w:trHeight w:val="225"/>
        </w:trPr>
        <w:tc>
          <w:tcPr>
            <w:tcW w:w="7441" w:type="dxa"/>
            <w:tcBorders>
              <w:top w:val="nil"/>
              <w:left w:val="nil"/>
              <w:bottom w:val="nil"/>
              <w:right w:val="nil"/>
            </w:tcBorders>
            <w:noWrap/>
            <w:vAlign w:val="bottom"/>
          </w:tcPr>
          <w:p w14:paraId="276F083A" w14:textId="77777777" w:rsidR="00157576" w:rsidRPr="00A6274C" w:rsidRDefault="00157576">
            <w:pPr>
              <w:rPr>
                <w:rFonts w:ascii="Arial" w:hAnsi="Arial" w:cs="Arial"/>
                <w:b/>
                <w:bCs/>
                <w:sz w:val="16"/>
                <w:szCs w:val="16"/>
                <w:u w:val="single"/>
              </w:rPr>
            </w:pPr>
            <w:r w:rsidRPr="00A6274C">
              <w:rPr>
                <w:rFonts w:ascii="Arial" w:hAnsi="Arial" w:cs="Arial"/>
                <w:b/>
                <w:bCs/>
                <w:sz w:val="16"/>
                <w:szCs w:val="16"/>
                <w:u w:val="single"/>
              </w:rPr>
              <w:t>General Fund Instructional and Equipment Expenditures</w:t>
            </w:r>
          </w:p>
        </w:tc>
        <w:tc>
          <w:tcPr>
            <w:tcW w:w="236" w:type="dxa"/>
            <w:tcBorders>
              <w:top w:val="nil"/>
              <w:left w:val="nil"/>
              <w:bottom w:val="nil"/>
              <w:right w:val="nil"/>
            </w:tcBorders>
            <w:noWrap/>
            <w:vAlign w:val="bottom"/>
          </w:tcPr>
          <w:p w14:paraId="276F083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3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3D"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3E" w14:textId="77777777" w:rsidR="00157576" w:rsidRPr="00A6274C" w:rsidRDefault="00157576">
            <w:pPr>
              <w:jc w:val="right"/>
              <w:rPr>
                <w:rFonts w:ascii="Arial" w:hAnsi="Arial" w:cs="Arial"/>
                <w:sz w:val="16"/>
                <w:szCs w:val="16"/>
              </w:rPr>
            </w:pPr>
          </w:p>
        </w:tc>
      </w:tr>
      <w:tr w:rsidR="00157576" w:rsidRPr="00A6274C" w14:paraId="276F0845" w14:textId="77777777" w:rsidTr="007B0E0B">
        <w:trPr>
          <w:trHeight w:val="225"/>
        </w:trPr>
        <w:tc>
          <w:tcPr>
            <w:tcW w:w="7441" w:type="dxa"/>
            <w:tcBorders>
              <w:top w:val="nil"/>
              <w:left w:val="nil"/>
              <w:bottom w:val="nil"/>
              <w:right w:val="nil"/>
            </w:tcBorders>
            <w:noWrap/>
            <w:vAlign w:val="bottom"/>
          </w:tcPr>
          <w:p w14:paraId="276F0840" w14:textId="77777777" w:rsidR="00157576" w:rsidRPr="00A6274C" w:rsidRDefault="00157576">
            <w:pPr>
              <w:rPr>
                <w:rFonts w:ascii="Arial" w:hAnsi="Arial" w:cs="Arial"/>
                <w:sz w:val="16"/>
                <w:szCs w:val="16"/>
              </w:rPr>
            </w:pPr>
            <w:r w:rsidRPr="00A6274C">
              <w:rPr>
                <w:rFonts w:ascii="Arial" w:hAnsi="Arial" w:cs="Arial"/>
                <w:sz w:val="16"/>
                <w:szCs w:val="16"/>
              </w:rPr>
              <w:t>General Fund Instructional Expenditures:</w:t>
            </w:r>
          </w:p>
        </w:tc>
        <w:tc>
          <w:tcPr>
            <w:tcW w:w="236" w:type="dxa"/>
            <w:tcBorders>
              <w:top w:val="nil"/>
              <w:left w:val="nil"/>
              <w:bottom w:val="nil"/>
              <w:right w:val="nil"/>
            </w:tcBorders>
            <w:noWrap/>
            <w:vAlign w:val="bottom"/>
          </w:tcPr>
          <w:p w14:paraId="276F084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4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43"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44" w14:textId="77777777" w:rsidR="00157576" w:rsidRPr="00A6274C" w:rsidRDefault="00157576">
            <w:pPr>
              <w:jc w:val="right"/>
              <w:rPr>
                <w:rFonts w:ascii="Arial" w:hAnsi="Arial" w:cs="Arial"/>
                <w:sz w:val="16"/>
                <w:szCs w:val="16"/>
              </w:rPr>
            </w:pPr>
          </w:p>
        </w:tc>
      </w:tr>
      <w:tr w:rsidR="00157576" w:rsidRPr="00A6274C" w14:paraId="276F084B" w14:textId="77777777" w:rsidTr="007B0E0B">
        <w:trPr>
          <w:trHeight w:val="225"/>
        </w:trPr>
        <w:tc>
          <w:tcPr>
            <w:tcW w:w="7441" w:type="dxa"/>
            <w:tcBorders>
              <w:top w:val="nil"/>
              <w:left w:val="nil"/>
              <w:bottom w:val="nil"/>
              <w:right w:val="nil"/>
            </w:tcBorders>
            <w:noWrap/>
            <w:vAlign w:val="bottom"/>
          </w:tcPr>
          <w:p w14:paraId="276F0846" w14:textId="77777777" w:rsidR="00157576" w:rsidRPr="00A6274C" w:rsidRDefault="00157576">
            <w:pPr>
              <w:rPr>
                <w:rFonts w:ascii="Arial" w:hAnsi="Arial" w:cs="Arial"/>
                <w:sz w:val="16"/>
                <w:szCs w:val="16"/>
              </w:rPr>
            </w:pPr>
            <w:r w:rsidRPr="00A6274C">
              <w:rPr>
                <w:rFonts w:ascii="Arial" w:hAnsi="Arial" w:cs="Arial"/>
                <w:sz w:val="16"/>
                <w:szCs w:val="16"/>
              </w:rPr>
              <w:t>Teacher and Student Interaction Activities:</w:t>
            </w:r>
          </w:p>
        </w:tc>
        <w:tc>
          <w:tcPr>
            <w:tcW w:w="236" w:type="dxa"/>
            <w:tcBorders>
              <w:top w:val="nil"/>
              <w:left w:val="nil"/>
              <w:bottom w:val="nil"/>
              <w:right w:val="nil"/>
            </w:tcBorders>
            <w:noWrap/>
            <w:vAlign w:val="bottom"/>
          </w:tcPr>
          <w:p w14:paraId="276F084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4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49"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4A" w14:textId="77777777" w:rsidR="00157576" w:rsidRPr="00A6274C" w:rsidRDefault="00157576">
            <w:pPr>
              <w:jc w:val="right"/>
              <w:rPr>
                <w:rFonts w:ascii="Arial" w:hAnsi="Arial" w:cs="Arial"/>
                <w:sz w:val="16"/>
                <w:szCs w:val="16"/>
              </w:rPr>
            </w:pPr>
          </w:p>
        </w:tc>
      </w:tr>
      <w:tr w:rsidR="00157576" w:rsidRPr="00A6274C" w14:paraId="276F0851" w14:textId="77777777" w:rsidTr="007B0E0B">
        <w:trPr>
          <w:trHeight w:val="225"/>
        </w:trPr>
        <w:tc>
          <w:tcPr>
            <w:tcW w:w="7441" w:type="dxa"/>
            <w:tcBorders>
              <w:top w:val="nil"/>
              <w:left w:val="nil"/>
              <w:bottom w:val="nil"/>
              <w:right w:val="nil"/>
            </w:tcBorders>
            <w:noWrap/>
            <w:vAlign w:val="bottom"/>
          </w:tcPr>
          <w:p w14:paraId="276F084C" w14:textId="77777777" w:rsidR="00157576" w:rsidRPr="00A6274C" w:rsidRDefault="00157576">
            <w:pPr>
              <w:rPr>
                <w:rFonts w:ascii="Arial" w:hAnsi="Arial" w:cs="Arial"/>
                <w:sz w:val="16"/>
                <w:szCs w:val="16"/>
              </w:rPr>
            </w:pPr>
            <w:r w:rsidRPr="00A6274C">
              <w:rPr>
                <w:rFonts w:ascii="Arial" w:hAnsi="Arial" w:cs="Arial"/>
                <w:sz w:val="16"/>
                <w:szCs w:val="16"/>
              </w:rPr>
              <w:t xml:space="preserve">  Classroom Teacher Salaries</w:t>
            </w:r>
          </w:p>
        </w:tc>
        <w:tc>
          <w:tcPr>
            <w:tcW w:w="236" w:type="dxa"/>
            <w:tcBorders>
              <w:top w:val="nil"/>
              <w:left w:val="nil"/>
              <w:bottom w:val="nil"/>
              <w:right w:val="nil"/>
            </w:tcBorders>
            <w:noWrap/>
            <w:vAlign w:val="bottom"/>
          </w:tcPr>
          <w:p w14:paraId="276F084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4E"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4F"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50" w14:textId="77777777" w:rsidR="00157576" w:rsidRPr="00A6274C" w:rsidRDefault="00157576">
            <w:pPr>
              <w:jc w:val="right"/>
              <w:rPr>
                <w:rFonts w:ascii="Arial" w:hAnsi="Arial" w:cs="Arial"/>
                <w:sz w:val="16"/>
                <w:szCs w:val="16"/>
              </w:rPr>
            </w:pPr>
          </w:p>
        </w:tc>
      </w:tr>
      <w:tr w:rsidR="00157576" w:rsidRPr="00A6274C" w14:paraId="276F0857" w14:textId="77777777" w:rsidTr="007B0E0B">
        <w:trPr>
          <w:trHeight w:val="225"/>
        </w:trPr>
        <w:tc>
          <w:tcPr>
            <w:tcW w:w="7441" w:type="dxa"/>
            <w:tcBorders>
              <w:top w:val="nil"/>
              <w:left w:val="nil"/>
              <w:bottom w:val="nil"/>
              <w:right w:val="nil"/>
            </w:tcBorders>
            <w:noWrap/>
            <w:vAlign w:val="bottom"/>
          </w:tcPr>
          <w:p w14:paraId="276F0852" w14:textId="77777777" w:rsidR="00157576" w:rsidRPr="00A6274C" w:rsidRDefault="00157576">
            <w:pPr>
              <w:rPr>
                <w:rFonts w:ascii="Arial" w:hAnsi="Arial" w:cs="Arial"/>
                <w:sz w:val="16"/>
                <w:szCs w:val="16"/>
              </w:rPr>
            </w:pPr>
            <w:r w:rsidRPr="00A6274C">
              <w:rPr>
                <w:rFonts w:ascii="Arial" w:hAnsi="Arial" w:cs="Arial"/>
                <w:sz w:val="16"/>
                <w:szCs w:val="16"/>
              </w:rPr>
              <w:t xml:space="preserve">  Other Instructional Staff Activities</w:t>
            </w:r>
          </w:p>
        </w:tc>
        <w:tc>
          <w:tcPr>
            <w:tcW w:w="236" w:type="dxa"/>
            <w:tcBorders>
              <w:top w:val="nil"/>
              <w:left w:val="nil"/>
              <w:bottom w:val="nil"/>
              <w:right w:val="nil"/>
            </w:tcBorders>
            <w:noWrap/>
            <w:vAlign w:val="bottom"/>
          </w:tcPr>
          <w:p w14:paraId="276F085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54"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55"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56" w14:textId="77777777" w:rsidR="00157576" w:rsidRPr="00A6274C" w:rsidRDefault="00157576">
            <w:pPr>
              <w:jc w:val="right"/>
              <w:rPr>
                <w:rFonts w:ascii="Arial" w:hAnsi="Arial" w:cs="Arial"/>
                <w:sz w:val="16"/>
                <w:szCs w:val="16"/>
              </w:rPr>
            </w:pPr>
          </w:p>
        </w:tc>
      </w:tr>
      <w:tr w:rsidR="00157576" w:rsidRPr="00A6274C" w14:paraId="276F085D" w14:textId="77777777" w:rsidTr="007B0E0B">
        <w:trPr>
          <w:trHeight w:val="225"/>
        </w:trPr>
        <w:tc>
          <w:tcPr>
            <w:tcW w:w="7441" w:type="dxa"/>
            <w:tcBorders>
              <w:top w:val="nil"/>
              <w:left w:val="nil"/>
              <w:bottom w:val="nil"/>
              <w:right w:val="nil"/>
            </w:tcBorders>
            <w:noWrap/>
            <w:vAlign w:val="bottom"/>
          </w:tcPr>
          <w:p w14:paraId="276F0858" w14:textId="77777777" w:rsidR="00157576" w:rsidRPr="00A6274C" w:rsidRDefault="00157576">
            <w:pPr>
              <w:rPr>
                <w:rFonts w:ascii="Arial" w:hAnsi="Arial" w:cs="Arial"/>
                <w:sz w:val="16"/>
                <w:szCs w:val="16"/>
              </w:rPr>
            </w:pPr>
            <w:r w:rsidRPr="00A6274C">
              <w:rPr>
                <w:rFonts w:ascii="Arial" w:hAnsi="Arial" w:cs="Arial"/>
                <w:sz w:val="16"/>
                <w:szCs w:val="16"/>
              </w:rPr>
              <w:t xml:space="preserve">  Instructional Staff Employee Benefits</w:t>
            </w:r>
          </w:p>
        </w:tc>
        <w:tc>
          <w:tcPr>
            <w:tcW w:w="236" w:type="dxa"/>
            <w:tcBorders>
              <w:top w:val="nil"/>
              <w:left w:val="nil"/>
              <w:bottom w:val="nil"/>
              <w:right w:val="nil"/>
            </w:tcBorders>
            <w:noWrap/>
            <w:vAlign w:val="bottom"/>
          </w:tcPr>
          <w:p w14:paraId="276F085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5A"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5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5C" w14:textId="77777777" w:rsidR="00157576" w:rsidRPr="00A6274C" w:rsidRDefault="00157576">
            <w:pPr>
              <w:jc w:val="right"/>
              <w:rPr>
                <w:rFonts w:ascii="Arial" w:hAnsi="Arial" w:cs="Arial"/>
                <w:sz w:val="16"/>
                <w:szCs w:val="16"/>
              </w:rPr>
            </w:pPr>
          </w:p>
        </w:tc>
      </w:tr>
      <w:tr w:rsidR="00157576" w:rsidRPr="00A6274C" w14:paraId="276F0863" w14:textId="77777777" w:rsidTr="007B0E0B">
        <w:trPr>
          <w:trHeight w:val="225"/>
        </w:trPr>
        <w:tc>
          <w:tcPr>
            <w:tcW w:w="7441" w:type="dxa"/>
            <w:tcBorders>
              <w:top w:val="nil"/>
              <w:left w:val="nil"/>
              <w:bottom w:val="nil"/>
              <w:right w:val="nil"/>
            </w:tcBorders>
            <w:noWrap/>
            <w:vAlign w:val="bottom"/>
          </w:tcPr>
          <w:p w14:paraId="276F085E" w14:textId="77777777" w:rsidR="00157576" w:rsidRPr="00A6274C" w:rsidRDefault="00157576">
            <w:pPr>
              <w:rPr>
                <w:rFonts w:ascii="Arial" w:hAnsi="Arial" w:cs="Arial"/>
                <w:sz w:val="16"/>
                <w:szCs w:val="16"/>
              </w:rPr>
            </w:pPr>
            <w:r w:rsidRPr="00A6274C">
              <w:rPr>
                <w:rFonts w:ascii="Arial" w:hAnsi="Arial" w:cs="Arial"/>
                <w:sz w:val="16"/>
                <w:szCs w:val="16"/>
              </w:rPr>
              <w:t xml:space="preserve">  Purchased Professional and Technical Services</w:t>
            </w:r>
          </w:p>
        </w:tc>
        <w:tc>
          <w:tcPr>
            <w:tcW w:w="236" w:type="dxa"/>
            <w:tcBorders>
              <w:top w:val="nil"/>
              <w:left w:val="nil"/>
              <w:bottom w:val="nil"/>
              <w:right w:val="nil"/>
            </w:tcBorders>
            <w:noWrap/>
            <w:vAlign w:val="bottom"/>
          </w:tcPr>
          <w:p w14:paraId="276F085F"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6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6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62" w14:textId="77777777" w:rsidR="00157576" w:rsidRPr="00A6274C" w:rsidRDefault="00157576">
            <w:pPr>
              <w:jc w:val="right"/>
              <w:rPr>
                <w:rFonts w:ascii="Arial" w:hAnsi="Arial" w:cs="Arial"/>
                <w:sz w:val="16"/>
                <w:szCs w:val="16"/>
              </w:rPr>
            </w:pPr>
          </w:p>
        </w:tc>
      </w:tr>
      <w:tr w:rsidR="00157576" w:rsidRPr="00A6274C" w14:paraId="276F0869" w14:textId="77777777" w:rsidTr="007B0E0B">
        <w:trPr>
          <w:trHeight w:val="225"/>
        </w:trPr>
        <w:tc>
          <w:tcPr>
            <w:tcW w:w="7441" w:type="dxa"/>
            <w:tcBorders>
              <w:top w:val="nil"/>
              <w:left w:val="nil"/>
              <w:bottom w:val="nil"/>
              <w:right w:val="nil"/>
            </w:tcBorders>
            <w:noWrap/>
            <w:vAlign w:val="bottom"/>
          </w:tcPr>
          <w:p w14:paraId="276F0864" w14:textId="77777777" w:rsidR="00157576" w:rsidRPr="00A6274C" w:rsidRDefault="00157576">
            <w:pPr>
              <w:rPr>
                <w:rFonts w:ascii="Arial" w:hAnsi="Arial" w:cs="Arial"/>
                <w:sz w:val="16"/>
                <w:szCs w:val="16"/>
              </w:rPr>
            </w:pPr>
            <w:r w:rsidRPr="00A6274C">
              <w:rPr>
                <w:rFonts w:ascii="Arial" w:hAnsi="Arial" w:cs="Arial"/>
                <w:sz w:val="16"/>
                <w:szCs w:val="16"/>
              </w:rPr>
              <w:t xml:space="preserve">  Instructional Materials and Supplies</w:t>
            </w:r>
          </w:p>
        </w:tc>
        <w:tc>
          <w:tcPr>
            <w:tcW w:w="236" w:type="dxa"/>
            <w:tcBorders>
              <w:top w:val="nil"/>
              <w:left w:val="nil"/>
              <w:bottom w:val="nil"/>
              <w:right w:val="nil"/>
            </w:tcBorders>
            <w:noWrap/>
            <w:vAlign w:val="bottom"/>
          </w:tcPr>
          <w:p w14:paraId="276F086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66"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67"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68" w14:textId="77777777" w:rsidR="00157576" w:rsidRPr="00A6274C" w:rsidRDefault="00157576">
            <w:pPr>
              <w:jc w:val="right"/>
              <w:rPr>
                <w:rFonts w:ascii="Arial" w:hAnsi="Arial" w:cs="Arial"/>
                <w:sz w:val="16"/>
                <w:szCs w:val="16"/>
              </w:rPr>
            </w:pPr>
          </w:p>
        </w:tc>
      </w:tr>
      <w:tr w:rsidR="00157576" w:rsidRPr="00A6274C" w14:paraId="276F086F" w14:textId="77777777" w:rsidTr="007B0E0B">
        <w:trPr>
          <w:trHeight w:val="225"/>
        </w:trPr>
        <w:tc>
          <w:tcPr>
            <w:tcW w:w="7441" w:type="dxa"/>
            <w:tcBorders>
              <w:top w:val="nil"/>
              <w:left w:val="nil"/>
              <w:bottom w:val="nil"/>
              <w:right w:val="nil"/>
            </w:tcBorders>
            <w:noWrap/>
            <w:vAlign w:val="bottom"/>
          </w:tcPr>
          <w:p w14:paraId="276F086A" w14:textId="77777777" w:rsidR="00157576" w:rsidRPr="00A6274C" w:rsidRDefault="00157576">
            <w:pPr>
              <w:rPr>
                <w:rFonts w:ascii="Arial" w:hAnsi="Arial" w:cs="Arial"/>
                <w:sz w:val="16"/>
                <w:szCs w:val="16"/>
              </w:rPr>
            </w:pPr>
            <w:r w:rsidRPr="00A6274C">
              <w:rPr>
                <w:rFonts w:ascii="Arial" w:hAnsi="Arial" w:cs="Arial"/>
                <w:sz w:val="16"/>
                <w:szCs w:val="16"/>
              </w:rPr>
              <w:t xml:space="preserve">  Instructional Equipment</w:t>
            </w:r>
          </w:p>
        </w:tc>
        <w:tc>
          <w:tcPr>
            <w:tcW w:w="236" w:type="dxa"/>
            <w:tcBorders>
              <w:top w:val="nil"/>
              <w:left w:val="nil"/>
              <w:bottom w:val="nil"/>
              <w:right w:val="nil"/>
            </w:tcBorders>
            <w:noWrap/>
            <w:vAlign w:val="bottom"/>
          </w:tcPr>
          <w:p w14:paraId="276F086B" w14:textId="77777777" w:rsidR="00157576" w:rsidRPr="00A6274C" w:rsidRDefault="00157576">
            <w:pPr>
              <w:rPr>
                <w:rFonts w:ascii="Arial" w:hAnsi="Arial" w:cs="Arial"/>
                <w:sz w:val="16"/>
                <w:szCs w:val="16"/>
              </w:rPr>
            </w:pPr>
          </w:p>
        </w:tc>
        <w:tc>
          <w:tcPr>
            <w:tcW w:w="906" w:type="dxa"/>
            <w:tcBorders>
              <w:top w:val="nil"/>
              <w:left w:val="nil"/>
              <w:bottom w:val="single" w:sz="4" w:space="0" w:color="auto"/>
              <w:right w:val="nil"/>
            </w:tcBorders>
            <w:noWrap/>
            <w:vAlign w:val="bottom"/>
          </w:tcPr>
          <w:p w14:paraId="276F086C"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6D"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6E" w14:textId="77777777" w:rsidR="00157576" w:rsidRPr="00A6274C" w:rsidRDefault="00157576">
            <w:pPr>
              <w:jc w:val="right"/>
              <w:rPr>
                <w:rFonts w:ascii="Arial" w:hAnsi="Arial" w:cs="Arial"/>
                <w:sz w:val="16"/>
                <w:szCs w:val="16"/>
              </w:rPr>
            </w:pPr>
          </w:p>
        </w:tc>
      </w:tr>
      <w:tr w:rsidR="00157576" w:rsidRPr="00A6274C" w14:paraId="276F0875" w14:textId="77777777" w:rsidTr="007B0E0B">
        <w:trPr>
          <w:trHeight w:val="225"/>
        </w:trPr>
        <w:tc>
          <w:tcPr>
            <w:tcW w:w="7441" w:type="dxa"/>
            <w:tcBorders>
              <w:top w:val="nil"/>
              <w:left w:val="nil"/>
              <w:bottom w:val="nil"/>
              <w:right w:val="nil"/>
            </w:tcBorders>
            <w:noWrap/>
            <w:vAlign w:val="bottom"/>
          </w:tcPr>
          <w:p w14:paraId="276F0870" w14:textId="77777777" w:rsidR="00157576" w:rsidRPr="00A6274C" w:rsidRDefault="00157576">
            <w:pPr>
              <w:rPr>
                <w:rFonts w:ascii="Arial" w:hAnsi="Arial" w:cs="Arial"/>
                <w:sz w:val="16"/>
                <w:szCs w:val="16"/>
              </w:rPr>
            </w:pPr>
            <w:r w:rsidRPr="00A6274C">
              <w:rPr>
                <w:rFonts w:ascii="Arial" w:hAnsi="Arial" w:cs="Arial"/>
                <w:sz w:val="16"/>
                <w:szCs w:val="16"/>
              </w:rPr>
              <w:t xml:space="preserve">     Total Teacher and Student Interaction Activities</w:t>
            </w:r>
          </w:p>
        </w:tc>
        <w:tc>
          <w:tcPr>
            <w:tcW w:w="236" w:type="dxa"/>
            <w:tcBorders>
              <w:top w:val="nil"/>
              <w:left w:val="nil"/>
              <w:bottom w:val="nil"/>
              <w:right w:val="nil"/>
            </w:tcBorders>
            <w:noWrap/>
            <w:vAlign w:val="bottom"/>
          </w:tcPr>
          <w:p w14:paraId="276F087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7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73"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74"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7B" w14:textId="77777777" w:rsidTr="007B0E0B">
        <w:trPr>
          <w:trHeight w:val="225"/>
        </w:trPr>
        <w:tc>
          <w:tcPr>
            <w:tcW w:w="7441" w:type="dxa"/>
            <w:tcBorders>
              <w:top w:val="nil"/>
              <w:left w:val="nil"/>
              <w:bottom w:val="nil"/>
              <w:right w:val="nil"/>
            </w:tcBorders>
            <w:noWrap/>
            <w:vAlign w:val="bottom"/>
          </w:tcPr>
          <w:p w14:paraId="276F0876"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7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7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79"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7A" w14:textId="77777777" w:rsidR="00157576" w:rsidRPr="00A6274C" w:rsidRDefault="00157576">
            <w:pPr>
              <w:jc w:val="right"/>
              <w:rPr>
                <w:rFonts w:ascii="Arial" w:hAnsi="Arial" w:cs="Arial"/>
                <w:sz w:val="16"/>
                <w:szCs w:val="16"/>
              </w:rPr>
            </w:pPr>
          </w:p>
        </w:tc>
      </w:tr>
      <w:tr w:rsidR="00157576" w:rsidRPr="00A6274C" w14:paraId="276F0881" w14:textId="77777777" w:rsidTr="007B0E0B">
        <w:trPr>
          <w:trHeight w:val="225"/>
        </w:trPr>
        <w:tc>
          <w:tcPr>
            <w:tcW w:w="7441" w:type="dxa"/>
            <w:tcBorders>
              <w:top w:val="nil"/>
              <w:left w:val="nil"/>
              <w:bottom w:val="nil"/>
              <w:right w:val="nil"/>
            </w:tcBorders>
            <w:noWrap/>
            <w:vAlign w:val="bottom"/>
          </w:tcPr>
          <w:p w14:paraId="276F087C" w14:textId="77777777" w:rsidR="00157576" w:rsidRPr="00A6274C" w:rsidRDefault="00157576">
            <w:pPr>
              <w:rPr>
                <w:rFonts w:ascii="Arial" w:hAnsi="Arial" w:cs="Arial"/>
                <w:sz w:val="16"/>
                <w:szCs w:val="16"/>
              </w:rPr>
            </w:pPr>
            <w:r w:rsidRPr="00A6274C">
              <w:rPr>
                <w:rFonts w:ascii="Arial" w:hAnsi="Arial" w:cs="Arial"/>
                <w:sz w:val="16"/>
                <w:szCs w:val="16"/>
              </w:rPr>
              <w:t>Other Instructional Activities</w:t>
            </w:r>
          </w:p>
        </w:tc>
        <w:tc>
          <w:tcPr>
            <w:tcW w:w="236" w:type="dxa"/>
            <w:tcBorders>
              <w:top w:val="nil"/>
              <w:left w:val="nil"/>
              <w:bottom w:val="nil"/>
              <w:right w:val="nil"/>
            </w:tcBorders>
            <w:noWrap/>
            <w:vAlign w:val="bottom"/>
          </w:tcPr>
          <w:p w14:paraId="276F087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7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7F"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8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87" w14:textId="77777777" w:rsidTr="007B0E0B">
        <w:trPr>
          <w:trHeight w:val="225"/>
        </w:trPr>
        <w:tc>
          <w:tcPr>
            <w:tcW w:w="7441" w:type="dxa"/>
            <w:tcBorders>
              <w:top w:val="nil"/>
              <w:left w:val="nil"/>
              <w:bottom w:val="nil"/>
              <w:right w:val="nil"/>
            </w:tcBorders>
            <w:noWrap/>
            <w:vAlign w:val="bottom"/>
          </w:tcPr>
          <w:p w14:paraId="276F0882"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8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84"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85"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86" w14:textId="77777777" w:rsidR="00157576" w:rsidRPr="00A6274C" w:rsidRDefault="00157576">
            <w:pPr>
              <w:jc w:val="right"/>
              <w:rPr>
                <w:rFonts w:ascii="Arial" w:hAnsi="Arial" w:cs="Arial"/>
                <w:sz w:val="16"/>
                <w:szCs w:val="16"/>
              </w:rPr>
            </w:pPr>
          </w:p>
        </w:tc>
      </w:tr>
      <w:tr w:rsidR="00157576" w:rsidRPr="00A6274C" w14:paraId="276F088D" w14:textId="77777777" w:rsidTr="007B0E0B">
        <w:trPr>
          <w:trHeight w:val="225"/>
        </w:trPr>
        <w:tc>
          <w:tcPr>
            <w:tcW w:w="7441" w:type="dxa"/>
            <w:tcBorders>
              <w:top w:val="nil"/>
              <w:left w:val="nil"/>
              <w:bottom w:val="nil"/>
              <w:right w:val="nil"/>
            </w:tcBorders>
            <w:noWrap/>
            <w:vAlign w:val="bottom"/>
          </w:tcPr>
          <w:p w14:paraId="276F0888" w14:textId="77777777" w:rsidR="00157576" w:rsidRPr="00A6274C" w:rsidRDefault="00157576">
            <w:pPr>
              <w:rPr>
                <w:rFonts w:ascii="Arial" w:hAnsi="Arial" w:cs="Arial"/>
                <w:sz w:val="16"/>
                <w:szCs w:val="16"/>
              </w:rPr>
            </w:pPr>
            <w:r w:rsidRPr="00A6274C">
              <w:rPr>
                <w:rFonts w:ascii="Arial" w:hAnsi="Arial" w:cs="Arial"/>
                <w:sz w:val="16"/>
                <w:szCs w:val="16"/>
              </w:rPr>
              <w:t>Pupil Support Services</w:t>
            </w:r>
          </w:p>
        </w:tc>
        <w:tc>
          <w:tcPr>
            <w:tcW w:w="236" w:type="dxa"/>
            <w:tcBorders>
              <w:top w:val="nil"/>
              <w:left w:val="nil"/>
              <w:bottom w:val="nil"/>
              <w:right w:val="nil"/>
            </w:tcBorders>
            <w:noWrap/>
            <w:vAlign w:val="bottom"/>
          </w:tcPr>
          <w:p w14:paraId="276F088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8A"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8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8C" w14:textId="77777777" w:rsidR="00157576" w:rsidRPr="00A6274C" w:rsidRDefault="00157576">
            <w:pPr>
              <w:jc w:val="right"/>
              <w:rPr>
                <w:rFonts w:ascii="Arial" w:hAnsi="Arial" w:cs="Arial"/>
                <w:sz w:val="16"/>
                <w:szCs w:val="16"/>
              </w:rPr>
            </w:pPr>
            <w:r w:rsidRPr="00A6274C">
              <w:rPr>
                <w:rFonts w:ascii="Arial" w:hAnsi="Arial" w:cs="Arial"/>
                <w:sz w:val="16"/>
                <w:szCs w:val="16"/>
              </w:rPr>
              <w:t xml:space="preserve"> </w:t>
            </w:r>
          </w:p>
        </w:tc>
      </w:tr>
      <w:tr w:rsidR="00157576" w:rsidRPr="00A6274C" w14:paraId="276F0893" w14:textId="77777777" w:rsidTr="007B0E0B">
        <w:trPr>
          <w:trHeight w:val="225"/>
        </w:trPr>
        <w:tc>
          <w:tcPr>
            <w:tcW w:w="7441" w:type="dxa"/>
            <w:tcBorders>
              <w:top w:val="nil"/>
              <w:left w:val="nil"/>
              <w:bottom w:val="nil"/>
              <w:right w:val="nil"/>
            </w:tcBorders>
            <w:noWrap/>
            <w:vAlign w:val="bottom"/>
          </w:tcPr>
          <w:p w14:paraId="276F088E" w14:textId="77777777" w:rsidR="00157576" w:rsidRPr="00A6274C" w:rsidRDefault="00157576">
            <w:pPr>
              <w:rPr>
                <w:rFonts w:ascii="Arial" w:hAnsi="Arial" w:cs="Arial"/>
                <w:sz w:val="16"/>
                <w:szCs w:val="16"/>
              </w:rPr>
            </w:pPr>
            <w:r w:rsidRPr="00A6274C">
              <w:rPr>
                <w:rFonts w:ascii="Arial" w:hAnsi="Arial" w:cs="Arial"/>
                <w:sz w:val="16"/>
                <w:szCs w:val="16"/>
              </w:rPr>
              <w:t xml:space="preserve">  Less: Equipment for Pupil Support Services</w:t>
            </w:r>
          </w:p>
        </w:tc>
        <w:tc>
          <w:tcPr>
            <w:tcW w:w="236" w:type="dxa"/>
            <w:tcBorders>
              <w:top w:val="nil"/>
              <w:left w:val="nil"/>
              <w:bottom w:val="nil"/>
              <w:right w:val="nil"/>
            </w:tcBorders>
            <w:noWrap/>
            <w:vAlign w:val="bottom"/>
          </w:tcPr>
          <w:p w14:paraId="276F088F" w14:textId="77777777" w:rsidR="00157576" w:rsidRPr="00A6274C" w:rsidRDefault="00157576">
            <w:pPr>
              <w:rPr>
                <w:rFonts w:ascii="Arial" w:hAnsi="Arial" w:cs="Arial"/>
                <w:sz w:val="16"/>
                <w:szCs w:val="16"/>
              </w:rPr>
            </w:pPr>
          </w:p>
        </w:tc>
        <w:tc>
          <w:tcPr>
            <w:tcW w:w="906" w:type="dxa"/>
            <w:tcBorders>
              <w:top w:val="nil"/>
              <w:left w:val="nil"/>
              <w:bottom w:val="single" w:sz="4" w:space="0" w:color="auto"/>
              <w:right w:val="nil"/>
            </w:tcBorders>
            <w:noWrap/>
            <w:vAlign w:val="bottom"/>
          </w:tcPr>
          <w:p w14:paraId="276F089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9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92" w14:textId="77777777" w:rsidR="00157576" w:rsidRPr="00A6274C" w:rsidRDefault="00157576">
            <w:pPr>
              <w:jc w:val="right"/>
              <w:rPr>
                <w:rFonts w:ascii="Arial" w:hAnsi="Arial" w:cs="Arial"/>
                <w:sz w:val="16"/>
                <w:szCs w:val="16"/>
              </w:rPr>
            </w:pPr>
          </w:p>
        </w:tc>
      </w:tr>
      <w:tr w:rsidR="00157576" w:rsidRPr="00A6274C" w14:paraId="276F0899" w14:textId="77777777" w:rsidTr="007B0E0B">
        <w:trPr>
          <w:trHeight w:val="225"/>
        </w:trPr>
        <w:tc>
          <w:tcPr>
            <w:tcW w:w="7441" w:type="dxa"/>
            <w:tcBorders>
              <w:top w:val="nil"/>
              <w:left w:val="nil"/>
              <w:bottom w:val="nil"/>
              <w:right w:val="nil"/>
            </w:tcBorders>
            <w:noWrap/>
            <w:vAlign w:val="bottom"/>
          </w:tcPr>
          <w:p w14:paraId="276F0894" w14:textId="77777777" w:rsidR="00157576" w:rsidRPr="00A6274C" w:rsidRDefault="00157576">
            <w:pPr>
              <w:rPr>
                <w:rFonts w:ascii="Arial" w:hAnsi="Arial" w:cs="Arial"/>
                <w:sz w:val="16"/>
                <w:szCs w:val="16"/>
              </w:rPr>
            </w:pPr>
            <w:r w:rsidRPr="00A6274C">
              <w:rPr>
                <w:rFonts w:ascii="Arial" w:hAnsi="Arial" w:cs="Arial"/>
                <w:sz w:val="16"/>
                <w:szCs w:val="16"/>
              </w:rPr>
              <w:t xml:space="preserve">     Net Pupil Support Services</w:t>
            </w:r>
          </w:p>
        </w:tc>
        <w:tc>
          <w:tcPr>
            <w:tcW w:w="236" w:type="dxa"/>
            <w:tcBorders>
              <w:top w:val="nil"/>
              <w:left w:val="nil"/>
              <w:bottom w:val="nil"/>
              <w:right w:val="nil"/>
            </w:tcBorders>
            <w:noWrap/>
            <w:vAlign w:val="bottom"/>
          </w:tcPr>
          <w:p w14:paraId="276F089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96"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97"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9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9F" w14:textId="77777777" w:rsidTr="007B0E0B">
        <w:trPr>
          <w:trHeight w:val="225"/>
        </w:trPr>
        <w:tc>
          <w:tcPr>
            <w:tcW w:w="7441" w:type="dxa"/>
            <w:tcBorders>
              <w:top w:val="nil"/>
              <w:left w:val="nil"/>
              <w:bottom w:val="nil"/>
              <w:right w:val="nil"/>
            </w:tcBorders>
            <w:noWrap/>
            <w:vAlign w:val="bottom"/>
          </w:tcPr>
          <w:p w14:paraId="276F089A"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9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9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9D"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9E" w14:textId="77777777" w:rsidR="00157576" w:rsidRPr="00A6274C" w:rsidRDefault="00157576">
            <w:pPr>
              <w:jc w:val="right"/>
              <w:rPr>
                <w:rFonts w:ascii="Arial" w:hAnsi="Arial" w:cs="Arial"/>
                <w:sz w:val="16"/>
                <w:szCs w:val="16"/>
              </w:rPr>
            </w:pPr>
          </w:p>
        </w:tc>
      </w:tr>
      <w:tr w:rsidR="00157576" w:rsidRPr="00A6274C" w14:paraId="276F08A5" w14:textId="77777777" w:rsidTr="007B0E0B">
        <w:trPr>
          <w:trHeight w:val="225"/>
        </w:trPr>
        <w:tc>
          <w:tcPr>
            <w:tcW w:w="7441" w:type="dxa"/>
            <w:tcBorders>
              <w:top w:val="nil"/>
              <w:left w:val="nil"/>
              <w:bottom w:val="nil"/>
              <w:right w:val="nil"/>
            </w:tcBorders>
            <w:noWrap/>
            <w:vAlign w:val="bottom"/>
          </w:tcPr>
          <w:p w14:paraId="276F08A0" w14:textId="77777777" w:rsidR="00157576" w:rsidRPr="00A6274C" w:rsidRDefault="00157576">
            <w:pPr>
              <w:rPr>
                <w:rFonts w:ascii="Arial" w:hAnsi="Arial" w:cs="Arial"/>
                <w:sz w:val="16"/>
                <w:szCs w:val="16"/>
              </w:rPr>
            </w:pPr>
            <w:r w:rsidRPr="00A6274C">
              <w:rPr>
                <w:rFonts w:ascii="Arial" w:hAnsi="Arial" w:cs="Arial"/>
                <w:sz w:val="16"/>
                <w:szCs w:val="16"/>
              </w:rPr>
              <w:t>Instructional Staff Services</w:t>
            </w:r>
          </w:p>
        </w:tc>
        <w:tc>
          <w:tcPr>
            <w:tcW w:w="236" w:type="dxa"/>
            <w:tcBorders>
              <w:top w:val="nil"/>
              <w:left w:val="nil"/>
              <w:bottom w:val="nil"/>
              <w:right w:val="nil"/>
            </w:tcBorders>
            <w:noWrap/>
            <w:vAlign w:val="bottom"/>
          </w:tcPr>
          <w:p w14:paraId="276F08A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A2"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A3"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A4" w14:textId="77777777" w:rsidR="00157576" w:rsidRPr="00A6274C" w:rsidRDefault="00157576">
            <w:pPr>
              <w:jc w:val="right"/>
              <w:rPr>
                <w:rFonts w:ascii="Arial" w:hAnsi="Arial" w:cs="Arial"/>
                <w:sz w:val="16"/>
                <w:szCs w:val="16"/>
              </w:rPr>
            </w:pPr>
            <w:r w:rsidRPr="00A6274C">
              <w:rPr>
                <w:rFonts w:ascii="Arial" w:hAnsi="Arial" w:cs="Arial"/>
                <w:sz w:val="16"/>
                <w:szCs w:val="16"/>
              </w:rPr>
              <w:t xml:space="preserve"> </w:t>
            </w:r>
          </w:p>
        </w:tc>
      </w:tr>
      <w:tr w:rsidR="00157576" w:rsidRPr="00A6274C" w14:paraId="276F08AB" w14:textId="77777777" w:rsidTr="007B0E0B">
        <w:trPr>
          <w:trHeight w:val="225"/>
        </w:trPr>
        <w:tc>
          <w:tcPr>
            <w:tcW w:w="7441" w:type="dxa"/>
            <w:tcBorders>
              <w:top w:val="nil"/>
              <w:left w:val="nil"/>
              <w:bottom w:val="nil"/>
              <w:right w:val="nil"/>
            </w:tcBorders>
            <w:noWrap/>
            <w:vAlign w:val="bottom"/>
          </w:tcPr>
          <w:p w14:paraId="276F08A6" w14:textId="77777777" w:rsidR="00157576" w:rsidRPr="00A6274C" w:rsidRDefault="00157576">
            <w:pPr>
              <w:rPr>
                <w:rFonts w:ascii="Arial" w:hAnsi="Arial" w:cs="Arial"/>
                <w:sz w:val="16"/>
                <w:szCs w:val="16"/>
              </w:rPr>
            </w:pPr>
            <w:r w:rsidRPr="00A6274C">
              <w:rPr>
                <w:rFonts w:ascii="Arial" w:hAnsi="Arial" w:cs="Arial"/>
                <w:sz w:val="16"/>
                <w:szCs w:val="16"/>
              </w:rPr>
              <w:t xml:space="preserve">  Less: Equipment for Instructional Staff Services</w:t>
            </w:r>
          </w:p>
        </w:tc>
        <w:tc>
          <w:tcPr>
            <w:tcW w:w="236" w:type="dxa"/>
            <w:tcBorders>
              <w:top w:val="nil"/>
              <w:left w:val="nil"/>
              <w:bottom w:val="nil"/>
              <w:right w:val="nil"/>
            </w:tcBorders>
            <w:noWrap/>
            <w:vAlign w:val="bottom"/>
          </w:tcPr>
          <w:p w14:paraId="276F08A7" w14:textId="77777777" w:rsidR="00157576" w:rsidRPr="00A6274C" w:rsidRDefault="00157576">
            <w:pPr>
              <w:rPr>
                <w:rFonts w:ascii="Arial" w:hAnsi="Arial" w:cs="Arial"/>
                <w:sz w:val="16"/>
                <w:szCs w:val="16"/>
              </w:rPr>
            </w:pPr>
          </w:p>
        </w:tc>
        <w:tc>
          <w:tcPr>
            <w:tcW w:w="906" w:type="dxa"/>
            <w:tcBorders>
              <w:top w:val="nil"/>
              <w:left w:val="nil"/>
              <w:bottom w:val="single" w:sz="4" w:space="0" w:color="auto"/>
              <w:right w:val="nil"/>
            </w:tcBorders>
            <w:noWrap/>
            <w:vAlign w:val="bottom"/>
          </w:tcPr>
          <w:p w14:paraId="276F08A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A9" w14:textId="77777777" w:rsidR="00157576" w:rsidRPr="00A6274C" w:rsidRDefault="00157576">
            <w:pPr>
              <w:jc w:val="right"/>
              <w:rPr>
                <w:rFonts w:ascii="Arial" w:hAnsi="Arial" w:cs="Arial"/>
                <w:sz w:val="16"/>
                <w:szCs w:val="16"/>
              </w:rPr>
            </w:pPr>
          </w:p>
        </w:tc>
        <w:tc>
          <w:tcPr>
            <w:tcW w:w="906" w:type="dxa"/>
            <w:tcBorders>
              <w:top w:val="nil"/>
              <w:left w:val="nil"/>
              <w:right w:val="nil"/>
            </w:tcBorders>
            <w:noWrap/>
            <w:vAlign w:val="bottom"/>
          </w:tcPr>
          <w:p w14:paraId="276F08AA" w14:textId="77777777" w:rsidR="00157576" w:rsidRPr="00A6274C" w:rsidRDefault="00157576">
            <w:pPr>
              <w:jc w:val="right"/>
              <w:rPr>
                <w:rFonts w:ascii="Arial" w:hAnsi="Arial" w:cs="Arial"/>
                <w:sz w:val="16"/>
                <w:szCs w:val="16"/>
              </w:rPr>
            </w:pPr>
          </w:p>
        </w:tc>
      </w:tr>
      <w:tr w:rsidR="00157576" w:rsidRPr="00A6274C" w14:paraId="276F08B1" w14:textId="77777777" w:rsidTr="007B0E0B">
        <w:trPr>
          <w:trHeight w:val="225"/>
        </w:trPr>
        <w:tc>
          <w:tcPr>
            <w:tcW w:w="7441" w:type="dxa"/>
            <w:tcBorders>
              <w:top w:val="nil"/>
              <w:left w:val="nil"/>
              <w:bottom w:val="nil"/>
              <w:right w:val="nil"/>
            </w:tcBorders>
            <w:noWrap/>
            <w:vAlign w:val="bottom"/>
          </w:tcPr>
          <w:p w14:paraId="276F08AC" w14:textId="77777777" w:rsidR="00157576" w:rsidRPr="00A6274C" w:rsidRDefault="00157576">
            <w:pPr>
              <w:rPr>
                <w:rFonts w:ascii="Arial" w:hAnsi="Arial" w:cs="Arial"/>
                <w:sz w:val="16"/>
                <w:szCs w:val="16"/>
              </w:rPr>
            </w:pPr>
            <w:r w:rsidRPr="00A6274C">
              <w:rPr>
                <w:rFonts w:ascii="Arial" w:hAnsi="Arial" w:cs="Arial"/>
                <w:sz w:val="16"/>
                <w:szCs w:val="16"/>
              </w:rPr>
              <w:t xml:space="preserve">     Net Instructional Staff Services</w:t>
            </w:r>
          </w:p>
        </w:tc>
        <w:tc>
          <w:tcPr>
            <w:tcW w:w="236" w:type="dxa"/>
            <w:tcBorders>
              <w:top w:val="nil"/>
              <w:left w:val="nil"/>
              <w:bottom w:val="nil"/>
              <w:right w:val="nil"/>
            </w:tcBorders>
            <w:noWrap/>
            <w:vAlign w:val="bottom"/>
          </w:tcPr>
          <w:p w14:paraId="276F08A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A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AF" w14:textId="77777777" w:rsidR="00157576" w:rsidRPr="00A6274C" w:rsidRDefault="00157576">
            <w:pPr>
              <w:jc w:val="right"/>
              <w:rPr>
                <w:rFonts w:ascii="Arial" w:hAnsi="Arial" w:cs="Arial"/>
                <w:sz w:val="16"/>
                <w:szCs w:val="16"/>
              </w:rPr>
            </w:pPr>
          </w:p>
        </w:tc>
        <w:tc>
          <w:tcPr>
            <w:tcW w:w="906" w:type="dxa"/>
            <w:tcBorders>
              <w:top w:val="nil"/>
              <w:left w:val="nil"/>
              <w:right w:val="nil"/>
            </w:tcBorders>
            <w:noWrap/>
            <w:vAlign w:val="bottom"/>
          </w:tcPr>
          <w:p w14:paraId="276F08B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B7" w14:textId="77777777" w:rsidTr="007B0E0B">
        <w:trPr>
          <w:trHeight w:val="225"/>
        </w:trPr>
        <w:tc>
          <w:tcPr>
            <w:tcW w:w="7441" w:type="dxa"/>
            <w:tcBorders>
              <w:top w:val="nil"/>
              <w:left w:val="nil"/>
              <w:bottom w:val="nil"/>
              <w:right w:val="nil"/>
            </w:tcBorders>
            <w:noWrap/>
            <w:vAlign w:val="bottom"/>
          </w:tcPr>
          <w:p w14:paraId="276F08B2"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B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B4"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B5" w14:textId="77777777" w:rsidR="00157576" w:rsidRPr="00A6274C" w:rsidRDefault="00157576">
            <w:pPr>
              <w:jc w:val="right"/>
              <w:rPr>
                <w:rFonts w:ascii="Arial" w:hAnsi="Arial" w:cs="Arial"/>
                <w:sz w:val="16"/>
                <w:szCs w:val="16"/>
              </w:rPr>
            </w:pPr>
          </w:p>
        </w:tc>
        <w:tc>
          <w:tcPr>
            <w:tcW w:w="906" w:type="dxa"/>
            <w:tcBorders>
              <w:left w:val="nil"/>
              <w:bottom w:val="nil"/>
              <w:right w:val="nil"/>
            </w:tcBorders>
            <w:noWrap/>
            <w:vAlign w:val="bottom"/>
          </w:tcPr>
          <w:p w14:paraId="276F08B6" w14:textId="77777777" w:rsidR="00157576" w:rsidRPr="00A6274C" w:rsidRDefault="00157576">
            <w:pPr>
              <w:jc w:val="right"/>
              <w:rPr>
                <w:rFonts w:ascii="Arial" w:hAnsi="Arial" w:cs="Arial"/>
                <w:sz w:val="16"/>
                <w:szCs w:val="16"/>
              </w:rPr>
            </w:pPr>
          </w:p>
        </w:tc>
      </w:tr>
      <w:tr w:rsidR="00157576" w:rsidRPr="00A6274C" w14:paraId="276F08BD" w14:textId="77777777" w:rsidTr="007B0E0B">
        <w:trPr>
          <w:trHeight w:val="225"/>
        </w:trPr>
        <w:tc>
          <w:tcPr>
            <w:tcW w:w="7441" w:type="dxa"/>
            <w:tcBorders>
              <w:top w:val="nil"/>
              <w:left w:val="nil"/>
              <w:bottom w:val="nil"/>
              <w:right w:val="nil"/>
            </w:tcBorders>
            <w:noWrap/>
            <w:vAlign w:val="bottom"/>
          </w:tcPr>
          <w:p w14:paraId="276F08B8" w14:textId="77777777" w:rsidR="00157576" w:rsidRPr="00A6274C" w:rsidRDefault="00157576">
            <w:pPr>
              <w:rPr>
                <w:rFonts w:ascii="Arial" w:hAnsi="Arial" w:cs="Arial"/>
                <w:sz w:val="16"/>
                <w:szCs w:val="16"/>
              </w:rPr>
            </w:pPr>
            <w:r w:rsidRPr="00A6274C">
              <w:rPr>
                <w:rFonts w:ascii="Arial" w:hAnsi="Arial" w:cs="Arial"/>
                <w:sz w:val="16"/>
                <w:szCs w:val="16"/>
              </w:rPr>
              <w:t>School Administration</w:t>
            </w:r>
          </w:p>
        </w:tc>
        <w:tc>
          <w:tcPr>
            <w:tcW w:w="236" w:type="dxa"/>
            <w:tcBorders>
              <w:top w:val="nil"/>
              <w:left w:val="nil"/>
              <w:bottom w:val="nil"/>
              <w:right w:val="nil"/>
            </w:tcBorders>
            <w:noWrap/>
            <w:vAlign w:val="bottom"/>
          </w:tcPr>
          <w:p w14:paraId="276F08B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BA"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B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BC" w14:textId="77777777" w:rsidR="00157576" w:rsidRPr="00A6274C" w:rsidRDefault="00157576">
            <w:pPr>
              <w:jc w:val="right"/>
              <w:rPr>
                <w:rFonts w:ascii="Arial" w:hAnsi="Arial" w:cs="Arial"/>
                <w:sz w:val="16"/>
                <w:szCs w:val="16"/>
              </w:rPr>
            </w:pPr>
            <w:r w:rsidRPr="00A6274C">
              <w:rPr>
                <w:rFonts w:ascii="Arial" w:hAnsi="Arial" w:cs="Arial"/>
                <w:sz w:val="16"/>
                <w:szCs w:val="16"/>
              </w:rPr>
              <w:t xml:space="preserve"> </w:t>
            </w:r>
          </w:p>
        </w:tc>
      </w:tr>
      <w:tr w:rsidR="00157576" w:rsidRPr="00A6274C" w14:paraId="276F08C3" w14:textId="77777777" w:rsidTr="007B0E0B">
        <w:trPr>
          <w:trHeight w:val="225"/>
        </w:trPr>
        <w:tc>
          <w:tcPr>
            <w:tcW w:w="7441" w:type="dxa"/>
            <w:tcBorders>
              <w:top w:val="nil"/>
              <w:left w:val="nil"/>
              <w:bottom w:val="nil"/>
              <w:right w:val="nil"/>
            </w:tcBorders>
            <w:noWrap/>
            <w:vAlign w:val="bottom"/>
          </w:tcPr>
          <w:p w14:paraId="276F08BE" w14:textId="77777777" w:rsidR="00157576" w:rsidRPr="00A6274C" w:rsidRDefault="00157576">
            <w:pPr>
              <w:rPr>
                <w:rFonts w:ascii="Arial" w:hAnsi="Arial" w:cs="Arial"/>
                <w:sz w:val="16"/>
                <w:szCs w:val="16"/>
              </w:rPr>
            </w:pPr>
            <w:r w:rsidRPr="00A6274C">
              <w:rPr>
                <w:rFonts w:ascii="Arial" w:hAnsi="Arial" w:cs="Arial"/>
                <w:sz w:val="16"/>
                <w:szCs w:val="16"/>
              </w:rPr>
              <w:t xml:space="preserve">  Less: Equipment for School Administration</w:t>
            </w:r>
          </w:p>
        </w:tc>
        <w:tc>
          <w:tcPr>
            <w:tcW w:w="236" w:type="dxa"/>
            <w:tcBorders>
              <w:top w:val="nil"/>
              <w:left w:val="nil"/>
              <w:bottom w:val="nil"/>
              <w:right w:val="nil"/>
            </w:tcBorders>
            <w:noWrap/>
            <w:vAlign w:val="bottom"/>
          </w:tcPr>
          <w:p w14:paraId="276F08BF" w14:textId="77777777" w:rsidR="00157576" w:rsidRPr="00A6274C" w:rsidRDefault="00157576">
            <w:pPr>
              <w:rPr>
                <w:rFonts w:ascii="Arial" w:hAnsi="Arial" w:cs="Arial"/>
                <w:sz w:val="16"/>
                <w:szCs w:val="16"/>
              </w:rPr>
            </w:pPr>
          </w:p>
        </w:tc>
        <w:tc>
          <w:tcPr>
            <w:tcW w:w="906" w:type="dxa"/>
            <w:tcBorders>
              <w:top w:val="nil"/>
              <w:left w:val="nil"/>
              <w:bottom w:val="single" w:sz="4" w:space="0" w:color="auto"/>
              <w:right w:val="nil"/>
            </w:tcBorders>
            <w:noWrap/>
            <w:vAlign w:val="bottom"/>
          </w:tcPr>
          <w:p w14:paraId="276F08C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c>
          <w:tcPr>
            <w:tcW w:w="236" w:type="dxa"/>
            <w:tcBorders>
              <w:top w:val="nil"/>
              <w:left w:val="nil"/>
              <w:bottom w:val="nil"/>
              <w:right w:val="nil"/>
            </w:tcBorders>
            <w:noWrap/>
            <w:vAlign w:val="bottom"/>
          </w:tcPr>
          <w:p w14:paraId="276F08C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C2" w14:textId="77777777" w:rsidR="00157576" w:rsidRPr="00A6274C" w:rsidRDefault="00157576">
            <w:pPr>
              <w:jc w:val="right"/>
              <w:rPr>
                <w:rFonts w:ascii="Arial" w:hAnsi="Arial" w:cs="Arial"/>
                <w:sz w:val="16"/>
                <w:szCs w:val="16"/>
              </w:rPr>
            </w:pPr>
          </w:p>
        </w:tc>
      </w:tr>
      <w:tr w:rsidR="00157576" w:rsidRPr="00A6274C" w14:paraId="276F08C9" w14:textId="77777777" w:rsidTr="007B0E0B">
        <w:trPr>
          <w:trHeight w:val="225"/>
        </w:trPr>
        <w:tc>
          <w:tcPr>
            <w:tcW w:w="7441" w:type="dxa"/>
            <w:tcBorders>
              <w:top w:val="nil"/>
              <w:left w:val="nil"/>
              <w:bottom w:val="nil"/>
              <w:right w:val="nil"/>
            </w:tcBorders>
            <w:noWrap/>
            <w:vAlign w:val="bottom"/>
          </w:tcPr>
          <w:p w14:paraId="276F08C4" w14:textId="77777777" w:rsidR="00157576" w:rsidRPr="00A6274C" w:rsidRDefault="00157576">
            <w:pPr>
              <w:rPr>
                <w:rFonts w:ascii="Arial" w:hAnsi="Arial" w:cs="Arial"/>
                <w:sz w:val="16"/>
                <w:szCs w:val="16"/>
              </w:rPr>
            </w:pPr>
            <w:r w:rsidRPr="00A6274C">
              <w:rPr>
                <w:rFonts w:ascii="Arial" w:hAnsi="Arial" w:cs="Arial"/>
                <w:sz w:val="16"/>
                <w:szCs w:val="16"/>
              </w:rPr>
              <w:t xml:space="preserve">     Net School Administration</w:t>
            </w:r>
          </w:p>
        </w:tc>
        <w:tc>
          <w:tcPr>
            <w:tcW w:w="236" w:type="dxa"/>
            <w:tcBorders>
              <w:top w:val="nil"/>
              <w:left w:val="nil"/>
              <w:bottom w:val="nil"/>
              <w:right w:val="nil"/>
            </w:tcBorders>
            <w:noWrap/>
            <w:vAlign w:val="bottom"/>
          </w:tcPr>
          <w:p w14:paraId="276F08C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C6"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C7" w14:textId="77777777" w:rsidR="00157576" w:rsidRPr="00A6274C" w:rsidRDefault="00157576">
            <w:pPr>
              <w:jc w:val="right"/>
              <w:rPr>
                <w:rFonts w:ascii="Arial" w:hAnsi="Arial" w:cs="Arial"/>
                <w:sz w:val="16"/>
                <w:szCs w:val="16"/>
              </w:rPr>
            </w:pPr>
          </w:p>
        </w:tc>
        <w:tc>
          <w:tcPr>
            <w:tcW w:w="906" w:type="dxa"/>
            <w:tcBorders>
              <w:top w:val="nil"/>
              <w:left w:val="nil"/>
              <w:bottom w:val="single" w:sz="4" w:space="0" w:color="auto"/>
              <w:right w:val="nil"/>
            </w:tcBorders>
            <w:noWrap/>
            <w:vAlign w:val="bottom"/>
          </w:tcPr>
          <w:p w14:paraId="276F08C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CF" w14:textId="77777777" w:rsidTr="007B0E0B">
        <w:trPr>
          <w:trHeight w:val="225"/>
        </w:trPr>
        <w:tc>
          <w:tcPr>
            <w:tcW w:w="7441" w:type="dxa"/>
            <w:tcBorders>
              <w:top w:val="nil"/>
              <w:left w:val="nil"/>
              <w:bottom w:val="nil"/>
              <w:right w:val="nil"/>
            </w:tcBorders>
            <w:noWrap/>
            <w:vAlign w:val="bottom"/>
          </w:tcPr>
          <w:p w14:paraId="276F08CA"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C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C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CD"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CE" w14:textId="77777777" w:rsidR="00157576" w:rsidRPr="00A6274C" w:rsidRDefault="00157576">
            <w:pPr>
              <w:jc w:val="right"/>
              <w:rPr>
                <w:rFonts w:ascii="Arial" w:hAnsi="Arial" w:cs="Arial"/>
                <w:sz w:val="16"/>
                <w:szCs w:val="16"/>
              </w:rPr>
            </w:pPr>
          </w:p>
        </w:tc>
      </w:tr>
      <w:tr w:rsidR="00157576" w:rsidRPr="00A6274C" w14:paraId="276F08D5" w14:textId="77777777" w:rsidTr="007B0E0B">
        <w:trPr>
          <w:trHeight w:val="240"/>
        </w:trPr>
        <w:tc>
          <w:tcPr>
            <w:tcW w:w="7441" w:type="dxa"/>
            <w:tcBorders>
              <w:top w:val="nil"/>
              <w:left w:val="nil"/>
              <w:bottom w:val="nil"/>
              <w:right w:val="nil"/>
            </w:tcBorders>
            <w:noWrap/>
            <w:vAlign w:val="bottom"/>
          </w:tcPr>
          <w:p w14:paraId="276F08D0" w14:textId="77777777" w:rsidR="00157576" w:rsidRPr="00A6274C" w:rsidRDefault="00157576">
            <w:pPr>
              <w:rPr>
                <w:rFonts w:ascii="Arial" w:hAnsi="Arial" w:cs="Arial"/>
                <w:sz w:val="16"/>
                <w:szCs w:val="16"/>
              </w:rPr>
            </w:pPr>
            <w:r w:rsidRPr="00A6274C">
              <w:rPr>
                <w:rFonts w:ascii="Arial" w:hAnsi="Arial" w:cs="Arial"/>
                <w:sz w:val="16"/>
                <w:szCs w:val="16"/>
              </w:rPr>
              <w:t xml:space="preserve">          Total General Fund Instructional Expenditures (Total of Column B)</w:t>
            </w:r>
          </w:p>
        </w:tc>
        <w:tc>
          <w:tcPr>
            <w:tcW w:w="236" w:type="dxa"/>
            <w:tcBorders>
              <w:top w:val="nil"/>
              <w:left w:val="nil"/>
              <w:bottom w:val="nil"/>
              <w:right w:val="nil"/>
            </w:tcBorders>
            <w:noWrap/>
            <w:vAlign w:val="bottom"/>
          </w:tcPr>
          <w:p w14:paraId="276F08D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D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D3"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8D4"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DB" w14:textId="77777777" w:rsidTr="007B0E0B">
        <w:trPr>
          <w:trHeight w:val="240"/>
        </w:trPr>
        <w:tc>
          <w:tcPr>
            <w:tcW w:w="7441" w:type="dxa"/>
            <w:tcBorders>
              <w:top w:val="nil"/>
              <w:left w:val="nil"/>
              <w:bottom w:val="nil"/>
              <w:right w:val="nil"/>
            </w:tcBorders>
            <w:noWrap/>
            <w:vAlign w:val="bottom"/>
          </w:tcPr>
          <w:p w14:paraId="276F08D6"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D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D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D9"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DA" w14:textId="77777777" w:rsidR="00157576" w:rsidRPr="00A6274C" w:rsidRDefault="00157576">
            <w:pPr>
              <w:jc w:val="right"/>
              <w:rPr>
                <w:rFonts w:ascii="Arial" w:hAnsi="Arial" w:cs="Arial"/>
                <w:sz w:val="16"/>
                <w:szCs w:val="16"/>
              </w:rPr>
            </w:pPr>
          </w:p>
        </w:tc>
      </w:tr>
      <w:tr w:rsidR="00157576" w:rsidRPr="00A6274C" w14:paraId="276F08E1" w14:textId="77777777" w:rsidTr="007B0E0B">
        <w:trPr>
          <w:trHeight w:val="240"/>
        </w:trPr>
        <w:tc>
          <w:tcPr>
            <w:tcW w:w="7441" w:type="dxa"/>
            <w:tcBorders>
              <w:top w:val="nil"/>
              <w:left w:val="nil"/>
              <w:bottom w:val="nil"/>
              <w:right w:val="nil"/>
            </w:tcBorders>
            <w:noWrap/>
            <w:vAlign w:val="bottom"/>
          </w:tcPr>
          <w:p w14:paraId="276F08DC" w14:textId="77777777" w:rsidR="00157576" w:rsidRPr="00A6274C" w:rsidRDefault="00157576">
            <w:pPr>
              <w:rPr>
                <w:rFonts w:ascii="Arial" w:hAnsi="Arial" w:cs="Arial"/>
                <w:sz w:val="16"/>
                <w:szCs w:val="16"/>
              </w:rPr>
            </w:pPr>
            <w:r w:rsidRPr="00A6274C">
              <w:rPr>
                <w:rFonts w:ascii="Arial" w:hAnsi="Arial" w:cs="Arial"/>
                <w:sz w:val="16"/>
                <w:szCs w:val="16"/>
              </w:rPr>
              <w:t>Total General Fund Equipment Expenditures (Object 730; Function Series 1000-4000)</w:t>
            </w:r>
          </w:p>
        </w:tc>
        <w:tc>
          <w:tcPr>
            <w:tcW w:w="236" w:type="dxa"/>
            <w:tcBorders>
              <w:top w:val="nil"/>
              <w:left w:val="nil"/>
              <w:bottom w:val="nil"/>
              <w:right w:val="nil"/>
            </w:tcBorders>
            <w:noWrap/>
            <w:vAlign w:val="bottom"/>
          </w:tcPr>
          <w:p w14:paraId="276F08D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D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DF"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8E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E7" w14:textId="77777777" w:rsidTr="007B0E0B">
        <w:trPr>
          <w:trHeight w:val="240"/>
        </w:trPr>
        <w:tc>
          <w:tcPr>
            <w:tcW w:w="7441" w:type="dxa"/>
            <w:tcBorders>
              <w:top w:val="nil"/>
              <w:left w:val="nil"/>
              <w:bottom w:val="nil"/>
              <w:right w:val="nil"/>
            </w:tcBorders>
            <w:noWrap/>
            <w:vAlign w:val="bottom"/>
          </w:tcPr>
          <w:p w14:paraId="276F08E2"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8E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E4"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E5"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E6" w14:textId="77777777" w:rsidR="00157576" w:rsidRPr="00A6274C" w:rsidRDefault="00157576">
            <w:pPr>
              <w:jc w:val="right"/>
              <w:rPr>
                <w:rFonts w:ascii="Arial" w:hAnsi="Arial" w:cs="Arial"/>
                <w:sz w:val="16"/>
                <w:szCs w:val="16"/>
              </w:rPr>
            </w:pPr>
          </w:p>
        </w:tc>
      </w:tr>
      <w:tr w:rsidR="00157576" w:rsidRPr="00A6274C" w14:paraId="276F08ED" w14:textId="77777777" w:rsidTr="007B0E0B">
        <w:trPr>
          <w:trHeight w:val="225"/>
        </w:trPr>
        <w:tc>
          <w:tcPr>
            <w:tcW w:w="7441" w:type="dxa"/>
            <w:tcBorders>
              <w:top w:val="nil"/>
              <w:left w:val="nil"/>
              <w:bottom w:val="nil"/>
              <w:right w:val="nil"/>
            </w:tcBorders>
            <w:noWrap/>
            <w:vAlign w:val="bottom"/>
          </w:tcPr>
          <w:p w14:paraId="276F08E8" w14:textId="77777777" w:rsidR="00157576" w:rsidRPr="00A6274C" w:rsidRDefault="00157576">
            <w:pPr>
              <w:rPr>
                <w:rFonts w:ascii="Arial" w:hAnsi="Arial" w:cs="Arial"/>
                <w:b/>
                <w:bCs/>
                <w:sz w:val="16"/>
                <w:szCs w:val="16"/>
                <w:u w:val="single"/>
              </w:rPr>
            </w:pPr>
            <w:r w:rsidRPr="00A6274C">
              <w:rPr>
                <w:rFonts w:ascii="Arial" w:hAnsi="Arial" w:cs="Arial"/>
                <w:b/>
                <w:bCs/>
                <w:sz w:val="16"/>
                <w:szCs w:val="16"/>
                <w:u w:val="single"/>
              </w:rPr>
              <w:t>Certain Local Revenue Sources</w:t>
            </w:r>
          </w:p>
        </w:tc>
        <w:tc>
          <w:tcPr>
            <w:tcW w:w="236" w:type="dxa"/>
            <w:tcBorders>
              <w:top w:val="nil"/>
              <w:left w:val="nil"/>
              <w:bottom w:val="nil"/>
              <w:right w:val="nil"/>
            </w:tcBorders>
            <w:noWrap/>
            <w:vAlign w:val="bottom"/>
          </w:tcPr>
          <w:p w14:paraId="276F08E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EA"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E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EC" w14:textId="77777777" w:rsidR="00157576" w:rsidRPr="00A6274C" w:rsidRDefault="00157576">
            <w:pPr>
              <w:jc w:val="right"/>
              <w:rPr>
                <w:rFonts w:ascii="Arial" w:hAnsi="Arial" w:cs="Arial"/>
                <w:sz w:val="16"/>
                <w:szCs w:val="16"/>
              </w:rPr>
            </w:pPr>
          </w:p>
        </w:tc>
      </w:tr>
      <w:tr w:rsidR="00157576" w:rsidRPr="00A6274C" w14:paraId="276F08F3" w14:textId="77777777" w:rsidTr="007B0E0B">
        <w:trPr>
          <w:trHeight w:val="225"/>
        </w:trPr>
        <w:tc>
          <w:tcPr>
            <w:tcW w:w="7441" w:type="dxa"/>
            <w:tcBorders>
              <w:top w:val="nil"/>
              <w:left w:val="nil"/>
              <w:bottom w:val="nil"/>
              <w:right w:val="nil"/>
            </w:tcBorders>
            <w:noWrap/>
            <w:vAlign w:val="bottom"/>
          </w:tcPr>
          <w:p w14:paraId="276F08EE" w14:textId="77777777" w:rsidR="00157576" w:rsidRPr="00A6274C" w:rsidRDefault="00157576">
            <w:pPr>
              <w:rPr>
                <w:rFonts w:ascii="Arial" w:hAnsi="Arial" w:cs="Arial"/>
                <w:sz w:val="16"/>
                <w:szCs w:val="16"/>
              </w:rPr>
            </w:pPr>
            <w:r w:rsidRPr="00A6274C">
              <w:rPr>
                <w:rFonts w:ascii="Arial" w:hAnsi="Arial" w:cs="Arial"/>
                <w:sz w:val="16"/>
                <w:szCs w:val="16"/>
              </w:rPr>
              <w:t>Local Taxation Revenue:</w:t>
            </w:r>
          </w:p>
        </w:tc>
        <w:tc>
          <w:tcPr>
            <w:tcW w:w="236" w:type="dxa"/>
            <w:tcBorders>
              <w:top w:val="nil"/>
              <w:left w:val="nil"/>
              <w:bottom w:val="nil"/>
              <w:right w:val="nil"/>
            </w:tcBorders>
            <w:noWrap/>
            <w:vAlign w:val="bottom"/>
          </w:tcPr>
          <w:p w14:paraId="276F08EF"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F0"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F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F2" w14:textId="77777777" w:rsidR="00157576" w:rsidRPr="00A6274C" w:rsidRDefault="00157576">
            <w:pPr>
              <w:jc w:val="right"/>
              <w:rPr>
                <w:rFonts w:ascii="Arial" w:hAnsi="Arial" w:cs="Arial"/>
                <w:sz w:val="16"/>
                <w:szCs w:val="16"/>
              </w:rPr>
            </w:pPr>
          </w:p>
        </w:tc>
      </w:tr>
      <w:tr w:rsidR="00157576" w:rsidRPr="00A6274C" w14:paraId="276F08F9" w14:textId="77777777" w:rsidTr="007B0E0B">
        <w:trPr>
          <w:trHeight w:val="225"/>
        </w:trPr>
        <w:tc>
          <w:tcPr>
            <w:tcW w:w="7441" w:type="dxa"/>
            <w:tcBorders>
              <w:top w:val="nil"/>
              <w:left w:val="nil"/>
              <w:bottom w:val="nil"/>
              <w:right w:val="nil"/>
            </w:tcBorders>
            <w:noWrap/>
            <w:vAlign w:val="bottom"/>
          </w:tcPr>
          <w:p w14:paraId="276F08F4" w14:textId="77777777" w:rsidR="00157576" w:rsidRPr="00A6274C" w:rsidRDefault="00157576">
            <w:pPr>
              <w:rPr>
                <w:rFonts w:ascii="Arial" w:hAnsi="Arial" w:cs="Arial"/>
                <w:sz w:val="16"/>
                <w:szCs w:val="16"/>
              </w:rPr>
            </w:pPr>
            <w:r w:rsidRPr="00A6274C">
              <w:rPr>
                <w:rFonts w:ascii="Arial" w:hAnsi="Arial" w:cs="Arial"/>
                <w:sz w:val="16"/>
                <w:szCs w:val="16"/>
              </w:rPr>
              <w:t xml:space="preserve">  Constitutional Ad Valorem Taxes</w:t>
            </w:r>
          </w:p>
        </w:tc>
        <w:tc>
          <w:tcPr>
            <w:tcW w:w="236" w:type="dxa"/>
            <w:tcBorders>
              <w:top w:val="nil"/>
              <w:left w:val="nil"/>
              <w:bottom w:val="nil"/>
              <w:right w:val="nil"/>
            </w:tcBorders>
            <w:noWrap/>
            <w:vAlign w:val="bottom"/>
          </w:tcPr>
          <w:p w14:paraId="276F08F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F6"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F7"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F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8FF" w14:textId="77777777" w:rsidTr="007B0E0B">
        <w:trPr>
          <w:trHeight w:val="225"/>
        </w:trPr>
        <w:tc>
          <w:tcPr>
            <w:tcW w:w="7441" w:type="dxa"/>
            <w:tcBorders>
              <w:top w:val="nil"/>
              <w:left w:val="nil"/>
              <w:bottom w:val="nil"/>
              <w:right w:val="nil"/>
            </w:tcBorders>
            <w:noWrap/>
            <w:vAlign w:val="bottom"/>
          </w:tcPr>
          <w:p w14:paraId="276F08FA" w14:textId="77777777" w:rsidR="00157576" w:rsidRPr="00A6274C" w:rsidRDefault="00157576">
            <w:pPr>
              <w:rPr>
                <w:rFonts w:ascii="Arial" w:hAnsi="Arial" w:cs="Arial"/>
                <w:sz w:val="16"/>
                <w:szCs w:val="16"/>
              </w:rPr>
            </w:pPr>
            <w:r w:rsidRPr="00A6274C">
              <w:rPr>
                <w:rFonts w:ascii="Arial" w:hAnsi="Arial" w:cs="Arial"/>
                <w:sz w:val="16"/>
                <w:szCs w:val="16"/>
              </w:rPr>
              <w:t xml:space="preserve">  Renewable Ad Valorem Tax</w:t>
            </w:r>
          </w:p>
        </w:tc>
        <w:tc>
          <w:tcPr>
            <w:tcW w:w="236" w:type="dxa"/>
            <w:tcBorders>
              <w:top w:val="nil"/>
              <w:left w:val="nil"/>
              <w:bottom w:val="nil"/>
              <w:right w:val="nil"/>
            </w:tcBorders>
            <w:noWrap/>
            <w:vAlign w:val="bottom"/>
          </w:tcPr>
          <w:p w14:paraId="276F08F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8F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8FD"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8FE"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05" w14:textId="77777777" w:rsidTr="007B0E0B">
        <w:trPr>
          <w:trHeight w:val="225"/>
        </w:trPr>
        <w:tc>
          <w:tcPr>
            <w:tcW w:w="7441" w:type="dxa"/>
            <w:tcBorders>
              <w:top w:val="nil"/>
              <w:left w:val="nil"/>
              <w:bottom w:val="nil"/>
              <w:right w:val="nil"/>
            </w:tcBorders>
            <w:noWrap/>
            <w:vAlign w:val="bottom"/>
          </w:tcPr>
          <w:p w14:paraId="276F0900" w14:textId="77777777" w:rsidR="00157576" w:rsidRPr="00A6274C" w:rsidRDefault="00157576">
            <w:pPr>
              <w:rPr>
                <w:rFonts w:ascii="Arial" w:hAnsi="Arial" w:cs="Arial"/>
                <w:sz w:val="16"/>
                <w:szCs w:val="16"/>
              </w:rPr>
            </w:pPr>
            <w:r w:rsidRPr="00A6274C">
              <w:rPr>
                <w:rFonts w:ascii="Arial" w:hAnsi="Arial" w:cs="Arial"/>
                <w:sz w:val="16"/>
                <w:szCs w:val="16"/>
              </w:rPr>
              <w:t xml:space="preserve">  Debt Service Ad Valorem Tax</w:t>
            </w:r>
          </w:p>
        </w:tc>
        <w:tc>
          <w:tcPr>
            <w:tcW w:w="236" w:type="dxa"/>
            <w:tcBorders>
              <w:top w:val="nil"/>
              <w:left w:val="nil"/>
              <w:bottom w:val="nil"/>
              <w:right w:val="nil"/>
            </w:tcBorders>
            <w:noWrap/>
            <w:vAlign w:val="bottom"/>
          </w:tcPr>
          <w:p w14:paraId="276F090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0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03"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04"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0B" w14:textId="77777777" w:rsidTr="007B0E0B">
        <w:trPr>
          <w:trHeight w:val="225"/>
        </w:trPr>
        <w:tc>
          <w:tcPr>
            <w:tcW w:w="7441" w:type="dxa"/>
            <w:tcBorders>
              <w:top w:val="nil"/>
              <w:left w:val="nil"/>
              <w:bottom w:val="nil"/>
              <w:right w:val="nil"/>
            </w:tcBorders>
            <w:noWrap/>
            <w:vAlign w:val="bottom"/>
          </w:tcPr>
          <w:p w14:paraId="276F0906" w14:textId="77777777" w:rsidR="00157576" w:rsidRPr="00A6274C" w:rsidRDefault="00157576">
            <w:pPr>
              <w:rPr>
                <w:rFonts w:ascii="Arial" w:hAnsi="Arial" w:cs="Arial"/>
                <w:sz w:val="16"/>
                <w:szCs w:val="16"/>
              </w:rPr>
            </w:pPr>
            <w:r w:rsidRPr="00A6274C">
              <w:rPr>
                <w:rFonts w:ascii="Arial" w:hAnsi="Arial" w:cs="Arial"/>
                <w:sz w:val="16"/>
                <w:szCs w:val="16"/>
              </w:rPr>
              <w:t xml:space="preserve">  Up to 1% of Collections by the Sheriff on Taxes Other than School Taxes</w:t>
            </w:r>
          </w:p>
        </w:tc>
        <w:tc>
          <w:tcPr>
            <w:tcW w:w="236" w:type="dxa"/>
            <w:tcBorders>
              <w:top w:val="nil"/>
              <w:left w:val="nil"/>
              <w:bottom w:val="nil"/>
              <w:right w:val="nil"/>
            </w:tcBorders>
            <w:noWrap/>
            <w:vAlign w:val="bottom"/>
          </w:tcPr>
          <w:p w14:paraId="276F090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0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09"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0A"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11" w14:textId="77777777" w:rsidTr="007B0E0B">
        <w:trPr>
          <w:trHeight w:val="225"/>
        </w:trPr>
        <w:tc>
          <w:tcPr>
            <w:tcW w:w="7441" w:type="dxa"/>
            <w:tcBorders>
              <w:top w:val="nil"/>
              <w:left w:val="nil"/>
              <w:bottom w:val="nil"/>
              <w:right w:val="nil"/>
            </w:tcBorders>
            <w:noWrap/>
            <w:vAlign w:val="bottom"/>
          </w:tcPr>
          <w:p w14:paraId="276F090C" w14:textId="77777777" w:rsidR="00157576" w:rsidRPr="00A6274C" w:rsidRDefault="00157576">
            <w:pPr>
              <w:rPr>
                <w:rFonts w:ascii="Arial" w:hAnsi="Arial" w:cs="Arial"/>
                <w:sz w:val="16"/>
                <w:szCs w:val="16"/>
              </w:rPr>
            </w:pPr>
            <w:r w:rsidRPr="00A6274C">
              <w:rPr>
                <w:rFonts w:ascii="Arial" w:hAnsi="Arial" w:cs="Arial"/>
                <w:sz w:val="16"/>
                <w:szCs w:val="16"/>
              </w:rPr>
              <w:t xml:space="preserve">  Sales and Use Taxes</w:t>
            </w:r>
          </w:p>
        </w:tc>
        <w:tc>
          <w:tcPr>
            <w:tcW w:w="236" w:type="dxa"/>
            <w:tcBorders>
              <w:top w:val="nil"/>
              <w:left w:val="nil"/>
              <w:bottom w:val="nil"/>
              <w:right w:val="nil"/>
            </w:tcBorders>
            <w:noWrap/>
            <w:vAlign w:val="bottom"/>
          </w:tcPr>
          <w:p w14:paraId="276F090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0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0F" w14:textId="77777777" w:rsidR="00157576" w:rsidRPr="00A6274C" w:rsidRDefault="00157576">
            <w:pPr>
              <w:jc w:val="right"/>
              <w:rPr>
                <w:rFonts w:ascii="Arial" w:hAnsi="Arial" w:cs="Arial"/>
                <w:sz w:val="16"/>
                <w:szCs w:val="16"/>
              </w:rPr>
            </w:pPr>
          </w:p>
        </w:tc>
        <w:tc>
          <w:tcPr>
            <w:tcW w:w="906" w:type="dxa"/>
            <w:tcBorders>
              <w:top w:val="nil"/>
              <w:left w:val="nil"/>
              <w:bottom w:val="single" w:sz="4" w:space="0" w:color="auto"/>
              <w:right w:val="nil"/>
            </w:tcBorders>
            <w:noWrap/>
            <w:vAlign w:val="bottom"/>
          </w:tcPr>
          <w:p w14:paraId="276F091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17" w14:textId="77777777" w:rsidTr="007B0E0B">
        <w:trPr>
          <w:trHeight w:val="240"/>
        </w:trPr>
        <w:tc>
          <w:tcPr>
            <w:tcW w:w="7441" w:type="dxa"/>
            <w:tcBorders>
              <w:top w:val="nil"/>
              <w:left w:val="nil"/>
              <w:bottom w:val="nil"/>
              <w:right w:val="nil"/>
            </w:tcBorders>
            <w:noWrap/>
            <w:vAlign w:val="bottom"/>
          </w:tcPr>
          <w:p w14:paraId="276F0912" w14:textId="77777777" w:rsidR="00157576" w:rsidRPr="00A6274C" w:rsidRDefault="00157576">
            <w:pPr>
              <w:rPr>
                <w:rFonts w:ascii="Arial" w:hAnsi="Arial" w:cs="Arial"/>
                <w:sz w:val="16"/>
                <w:szCs w:val="16"/>
              </w:rPr>
            </w:pPr>
            <w:r w:rsidRPr="00A6274C">
              <w:rPr>
                <w:rFonts w:ascii="Arial" w:hAnsi="Arial" w:cs="Arial"/>
                <w:sz w:val="16"/>
                <w:szCs w:val="16"/>
              </w:rPr>
              <w:t xml:space="preserve">     Total Local Taxation Revenue</w:t>
            </w:r>
          </w:p>
        </w:tc>
        <w:tc>
          <w:tcPr>
            <w:tcW w:w="236" w:type="dxa"/>
            <w:tcBorders>
              <w:top w:val="nil"/>
              <w:left w:val="nil"/>
              <w:bottom w:val="nil"/>
              <w:right w:val="nil"/>
            </w:tcBorders>
            <w:noWrap/>
            <w:vAlign w:val="bottom"/>
          </w:tcPr>
          <w:p w14:paraId="276F091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14"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15"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916"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1D" w14:textId="77777777" w:rsidTr="007B0E0B">
        <w:trPr>
          <w:trHeight w:val="240"/>
        </w:trPr>
        <w:tc>
          <w:tcPr>
            <w:tcW w:w="7441" w:type="dxa"/>
            <w:tcBorders>
              <w:top w:val="nil"/>
              <w:left w:val="nil"/>
              <w:bottom w:val="nil"/>
              <w:right w:val="nil"/>
            </w:tcBorders>
            <w:noWrap/>
            <w:vAlign w:val="bottom"/>
          </w:tcPr>
          <w:p w14:paraId="276F0918"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91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1A"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1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1C" w14:textId="77777777" w:rsidR="00157576" w:rsidRPr="00A6274C" w:rsidRDefault="00157576">
            <w:pPr>
              <w:jc w:val="right"/>
              <w:rPr>
                <w:rFonts w:ascii="Arial" w:hAnsi="Arial" w:cs="Arial"/>
                <w:sz w:val="16"/>
                <w:szCs w:val="16"/>
              </w:rPr>
            </w:pPr>
          </w:p>
        </w:tc>
      </w:tr>
      <w:tr w:rsidR="00157576" w:rsidRPr="00A6274C" w14:paraId="276F0923" w14:textId="77777777" w:rsidTr="007B0E0B">
        <w:trPr>
          <w:trHeight w:val="225"/>
        </w:trPr>
        <w:tc>
          <w:tcPr>
            <w:tcW w:w="7441" w:type="dxa"/>
            <w:tcBorders>
              <w:top w:val="nil"/>
              <w:left w:val="nil"/>
              <w:bottom w:val="nil"/>
              <w:right w:val="nil"/>
            </w:tcBorders>
            <w:noWrap/>
            <w:vAlign w:val="bottom"/>
          </w:tcPr>
          <w:p w14:paraId="276F091E" w14:textId="77777777" w:rsidR="00157576" w:rsidRPr="00A6274C" w:rsidRDefault="00157576">
            <w:pPr>
              <w:rPr>
                <w:rFonts w:ascii="Arial" w:hAnsi="Arial" w:cs="Arial"/>
                <w:sz w:val="16"/>
                <w:szCs w:val="16"/>
              </w:rPr>
            </w:pPr>
            <w:r w:rsidRPr="00A6274C">
              <w:rPr>
                <w:rFonts w:ascii="Arial" w:hAnsi="Arial" w:cs="Arial"/>
                <w:sz w:val="16"/>
                <w:szCs w:val="16"/>
              </w:rPr>
              <w:t>Local Earnings on Investment in Real Property:</w:t>
            </w:r>
          </w:p>
        </w:tc>
        <w:tc>
          <w:tcPr>
            <w:tcW w:w="236" w:type="dxa"/>
            <w:tcBorders>
              <w:top w:val="nil"/>
              <w:left w:val="nil"/>
              <w:bottom w:val="nil"/>
              <w:right w:val="nil"/>
            </w:tcBorders>
            <w:noWrap/>
            <w:vAlign w:val="bottom"/>
          </w:tcPr>
          <w:p w14:paraId="276F091F"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20"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2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22" w14:textId="77777777" w:rsidR="00157576" w:rsidRPr="00A6274C" w:rsidRDefault="00157576">
            <w:pPr>
              <w:jc w:val="right"/>
              <w:rPr>
                <w:rFonts w:ascii="Arial" w:hAnsi="Arial" w:cs="Arial"/>
                <w:sz w:val="16"/>
                <w:szCs w:val="16"/>
              </w:rPr>
            </w:pPr>
          </w:p>
        </w:tc>
      </w:tr>
      <w:tr w:rsidR="00157576" w:rsidRPr="00A6274C" w14:paraId="276F0929" w14:textId="77777777" w:rsidTr="007B0E0B">
        <w:trPr>
          <w:trHeight w:val="225"/>
        </w:trPr>
        <w:tc>
          <w:tcPr>
            <w:tcW w:w="7441" w:type="dxa"/>
            <w:tcBorders>
              <w:top w:val="nil"/>
              <w:left w:val="nil"/>
              <w:bottom w:val="nil"/>
              <w:right w:val="nil"/>
            </w:tcBorders>
            <w:noWrap/>
            <w:vAlign w:val="bottom"/>
          </w:tcPr>
          <w:p w14:paraId="276F0924" w14:textId="77777777" w:rsidR="00157576" w:rsidRPr="00A6274C" w:rsidRDefault="00157576">
            <w:pPr>
              <w:rPr>
                <w:rFonts w:ascii="Arial" w:hAnsi="Arial" w:cs="Arial"/>
                <w:sz w:val="16"/>
                <w:szCs w:val="16"/>
              </w:rPr>
            </w:pPr>
            <w:r w:rsidRPr="00A6274C">
              <w:rPr>
                <w:rFonts w:ascii="Arial" w:hAnsi="Arial" w:cs="Arial"/>
                <w:sz w:val="16"/>
                <w:szCs w:val="16"/>
              </w:rPr>
              <w:t xml:space="preserve">  Earnings from 16th Section Property </w:t>
            </w:r>
          </w:p>
        </w:tc>
        <w:tc>
          <w:tcPr>
            <w:tcW w:w="236" w:type="dxa"/>
            <w:tcBorders>
              <w:top w:val="nil"/>
              <w:left w:val="nil"/>
              <w:bottom w:val="nil"/>
              <w:right w:val="nil"/>
            </w:tcBorders>
            <w:noWrap/>
            <w:vAlign w:val="bottom"/>
          </w:tcPr>
          <w:p w14:paraId="276F092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26"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27"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2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2F" w14:textId="77777777" w:rsidTr="007B0E0B">
        <w:trPr>
          <w:trHeight w:val="225"/>
        </w:trPr>
        <w:tc>
          <w:tcPr>
            <w:tcW w:w="7441" w:type="dxa"/>
            <w:tcBorders>
              <w:top w:val="nil"/>
              <w:left w:val="nil"/>
              <w:bottom w:val="nil"/>
              <w:right w:val="nil"/>
            </w:tcBorders>
            <w:noWrap/>
            <w:vAlign w:val="bottom"/>
          </w:tcPr>
          <w:p w14:paraId="276F092A" w14:textId="77777777" w:rsidR="00157576" w:rsidRPr="00A6274C" w:rsidRDefault="00157576">
            <w:pPr>
              <w:rPr>
                <w:rFonts w:ascii="Arial" w:hAnsi="Arial" w:cs="Arial"/>
                <w:sz w:val="16"/>
                <w:szCs w:val="16"/>
              </w:rPr>
            </w:pPr>
            <w:r w:rsidRPr="00A6274C">
              <w:rPr>
                <w:rFonts w:ascii="Arial" w:hAnsi="Arial" w:cs="Arial"/>
                <w:sz w:val="16"/>
                <w:szCs w:val="16"/>
              </w:rPr>
              <w:t xml:space="preserve">  Earnings from Other Real Property</w:t>
            </w:r>
          </w:p>
        </w:tc>
        <w:tc>
          <w:tcPr>
            <w:tcW w:w="236" w:type="dxa"/>
            <w:tcBorders>
              <w:top w:val="nil"/>
              <w:left w:val="nil"/>
              <w:bottom w:val="nil"/>
              <w:right w:val="nil"/>
            </w:tcBorders>
            <w:noWrap/>
            <w:vAlign w:val="bottom"/>
          </w:tcPr>
          <w:p w14:paraId="276F092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2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2D" w14:textId="77777777" w:rsidR="00157576" w:rsidRPr="00A6274C" w:rsidRDefault="00157576">
            <w:pPr>
              <w:jc w:val="right"/>
              <w:rPr>
                <w:rFonts w:ascii="Arial" w:hAnsi="Arial" w:cs="Arial"/>
                <w:sz w:val="16"/>
                <w:szCs w:val="16"/>
              </w:rPr>
            </w:pPr>
          </w:p>
        </w:tc>
        <w:tc>
          <w:tcPr>
            <w:tcW w:w="906" w:type="dxa"/>
            <w:tcBorders>
              <w:top w:val="nil"/>
              <w:left w:val="nil"/>
              <w:bottom w:val="single" w:sz="4" w:space="0" w:color="auto"/>
              <w:right w:val="nil"/>
            </w:tcBorders>
            <w:noWrap/>
            <w:vAlign w:val="bottom"/>
          </w:tcPr>
          <w:p w14:paraId="276F092E"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35" w14:textId="77777777" w:rsidTr="007B0E0B">
        <w:trPr>
          <w:trHeight w:val="240"/>
        </w:trPr>
        <w:tc>
          <w:tcPr>
            <w:tcW w:w="7441" w:type="dxa"/>
            <w:tcBorders>
              <w:top w:val="nil"/>
              <w:left w:val="nil"/>
              <w:bottom w:val="nil"/>
              <w:right w:val="nil"/>
            </w:tcBorders>
            <w:noWrap/>
            <w:vAlign w:val="bottom"/>
          </w:tcPr>
          <w:p w14:paraId="276F0930" w14:textId="77777777" w:rsidR="00157576" w:rsidRPr="00A6274C" w:rsidRDefault="00157576">
            <w:pPr>
              <w:rPr>
                <w:rFonts w:ascii="Arial" w:hAnsi="Arial" w:cs="Arial"/>
                <w:sz w:val="16"/>
                <w:szCs w:val="16"/>
              </w:rPr>
            </w:pPr>
            <w:r w:rsidRPr="00A6274C">
              <w:rPr>
                <w:rFonts w:ascii="Arial" w:hAnsi="Arial" w:cs="Arial"/>
                <w:sz w:val="16"/>
                <w:szCs w:val="16"/>
              </w:rPr>
              <w:t xml:space="preserve">     Total Local Earnings on Investment in Real Property</w:t>
            </w:r>
          </w:p>
        </w:tc>
        <w:tc>
          <w:tcPr>
            <w:tcW w:w="236" w:type="dxa"/>
            <w:tcBorders>
              <w:top w:val="nil"/>
              <w:left w:val="nil"/>
              <w:bottom w:val="nil"/>
              <w:right w:val="nil"/>
            </w:tcBorders>
            <w:noWrap/>
            <w:vAlign w:val="bottom"/>
          </w:tcPr>
          <w:p w14:paraId="276F093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3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33"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934"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3B" w14:textId="77777777" w:rsidTr="007B0E0B">
        <w:trPr>
          <w:trHeight w:val="240"/>
        </w:trPr>
        <w:tc>
          <w:tcPr>
            <w:tcW w:w="7441" w:type="dxa"/>
            <w:tcBorders>
              <w:top w:val="nil"/>
              <w:left w:val="nil"/>
              <w:bottom w:val="nil"/>
              <w:right w:val="nil"/>
            </w:tcBorders>
            <w:noWrap/>
            <w:vAlign w:val="bottom"/>
          </w:tcPr>
          <w:p w14:paraId="276F0936"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93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3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39"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3A" w14:textId="77777777" w:rsidR="00157576" w:rsidRPr="00A6274C" w:rsidRDefault="00157576">
            <w:pPr>
              <w:jc w:val="right"/>
              <w:rPr>
                <w:rFonts w:ascii="Arial" w:hAnsi="Arial" w:cs="Arial"/>
                <w:sz w:val="16"/>
                <w:szCs w:val="16"/>
              </w:rPr>
            </w:pPr>
          </w:p>
        </w:tc>
      </w:tr>
      <w:tr w:rsidR="00157576" w:rsidRPr="00A6274C" w14:paraId="276F0941" w14:textId="77777777" w:rsidTr="007B0E0B">
        <w:trPr>
          <w:trHeight w:val="225"/>
        </w:trPr>
        <w:tc>
          <w:tcPr>
            <w:tcW w:w="7441" w:type="dxa"/>
            <w:tcBorders>
              <w:top w:val="nil"/>
              <w:left w:val="nil"/>
              <w:bottom w:val="nil"/>
              <w:right w:val="nil"/>
            </w:tcBorders>
            <w:noWrap/>
            <w:vAlign w:val="bottom"/>
          </w:tcPr>
          <w:p w14:paraId="276F093C" w14:textId="77777777" w:rsidR="00157576" w:rsidRPr="00A6274C" w:rsidRDefault="00157576">
            <w:pPr>
              <w:rPr>
                <w:rFonts w:ascii="Arial" w:hAnsi="Arial" w:cs="Arial"/>
                <w:sz w:val="16"/>
                <w:szCs w:val="16"/>
              </w:rPr>
            </w:pPr>
            <w:r w:rsidRPr="00A6274C">
              <w:rPr>
                <w:rFonts w:ascii="Arial" w:hAnsi="Arial" w:cs="Arial"/>
                <w:sz w:val="16"/>
                <w:szCs w:val="16"/>
              </w:rPr>
              <w:t>State Revenue in Lieu of Taxes:</w:t>
            </w:r>
          </w:p>
        </w:tc>
        <w:tc>
          <w:tcPr>
            <w:tcW w:w="236" w:type="dxa"/>
            <w:tcBorders>
              <w:top w:val="nil"/>
              <w:left w:val="nil"/>
              <w:bottom w:val="nil"/>
              <w:right w:val="nil"/>
            </w:tcBorders>
            <w:noWrap/>
            <w:vAlign w:val="bottom"/>
          </w:tcPr>
          <w:p w14:paraId="276F093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3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3F"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40" w14:textId="77777777" w:rsidR="00157576" w:rsidRPr="00A6274C" w:rsidRDefault="00157576">
            <w:pPr>
              <w:jc w:val="right"/>
              <w:rPr>
                <w:rFonts w:ascii="Arial" w:hAnsi="Arial" w:cs="Arial"/>
                <w:sz w:val="16"/>
                <w:szCs w:val="16"/>
              </w:rPr>
            </w:pPr>
          </w:p>
        </w:tc>
      </w:tr>
      <w:tr w:rsidR="00157576" w:rsidRPr="00A6274C" w14:paraId="276F0947" w14:textId="77777777" w:rsidTr="007B0E0B">
        <w:trPr>
          <w:trHeight w:val="225"/>
        </w:trPr>
        <w:tc>
          <w:tcPr>
            <w:tcW w:w="7441" w:type="dxa"/>
            <w:tcBorders>
              <w:top w:val="nil"/>
              <w:left w:val="nil"/>
              <w:bottom w:val="nil"/>
              <w:right w:val="nil"/>
            </w:tcBorders>
            <w:noWrap/>
            <w:vAlign w:val="bottom"/>
          </w:tcPr>
          <w:p w14:paraId="276F0942" w14:textId="77777777" w:rsidR="00157576" w:rsidRPr="00A6274C" w:rsidRDefault="00157576">
            <w:pPr>
              <w:rPr>
                <w:rFonts w:ascii="Arial" w:hAnsi="Arial" w:cs="Arial"/>
                <w:sz w:val="16"/>
                <w:szCs w:val="16"/>
              </w:rPr>
            </w:pPr>
            <w:r w:rsidRPr="00A6274C">
              <w:rPr>
                <w:rFonts w:ascii="Arial" w:hAnsi="Arial" w:cs="Arial"/>
                <w:sz w:val="16"/>
                <w:szCs w:val="16"/>
              </w:rPr>
              <w:t xml:space="preserve">  Revenue Sharing - Constitutional Tax</w:t>
            </w:r>
          </w:p>
        </w:tc>
        <w:tc>
          <w:tcPr>
            <w:tcW w:w="236" w:type="dxa"/>
            <w:tcBorders>
              <w:top w:val="nil"/>
              <w:left w:val="nil"/>
              <w:bottom w:val="nil"/>
              <w:right w:val="nil"/>
            </w:tcBorders>
            <w:noWrap/>
            <w:vAlign w:val="bottom"/>
          </w:tcPr>
          <w:p w14:paraId="276F0943"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44"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45"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46"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4D" w14:textId="77777777" w:rsidTr="007B0E0B">
        <w:trPr>
          <w:trHeight w:val="225"/>
        </w:trPr>
        <w:tc>
          <w:tcPr>
            <w:tcW w:w="7441" w:type="dxa"/>
            <w:tcBorders>
              <w:top w:val="nil"/>
              <w:left w:val="nil"/>
              <w:bottom w:val="nil"/>
              <w:right w:val="nil"/>
            </w:tcBorders>
            <w:noWrap/>
            <w:vAlign w:val="bottom"/>
          </w:tcPr>
          <w:p w14:paraId="276F0948" w14:textId="77777777" w:rsidR="00157576" w:rsidRPr="00A6274C" w:rsidRDefault="00157576">
            <w:pPr>
              <w:rPr>
                <w:rFonts w:ascii="Arial" w:hAnsi="Arial" w:cs="Arial"/>
                <w:sz w:val="16"/>
                <w:szCs w:val="16"/>
              </w:rPr>
            </w:pPr>
            <w:r w:rsidRPr="00A6274C">
              <w:rPr>
                <w:rFonts w:ascii="Arial" w:hAnsi="Arial" w:cs="Arial"/>
                <w:sz w:val="16"/>
                <w:szCs w:val="16"/>
              </w:rPr>
              <w:t xml:space="preserve">  Revenue Sharing - Other Taxes</w:t>
            </w:r>
          </w:p>
        </w:tc>
        <w:tc>
          <w:tcPr>
            <w:tcW w:w="236" w:type="dxa"/>
            <w:tcBorders>
              <w:top w:val="nil"/>
              <w:left w:val="nil"/>
              <w:bottom w:val="nil"/>
              <w:right w:val="nil"/>
            </w:tcBorders>
            <w:noWrap/>
            <w:vAlign w:val="bottom"/>
          </w:tcPr>
          <w:p w14:paraId="276F0949"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4A"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4B"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4C"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53" w14:textId="77777777" w:rsidTr="007B0E0B">
        <w:trPr>
          <w:trHeight w:val="225"/>
        </w:trPr>
        <w:tc>
          <w:tcPr>
            <w:tcW w:w="7441" w:type="dxa"/>
            <w:tcBorders>
              <w:top w:val="nil"/>
              <w:left w:val="nil"/>
              <w:bottom w:val="nil"/>
              <w:right w:val="nil"/>
            </w:tcBorders>
            <w:noWrap/>
            <w:vAlign w:val="bottom"/>
          </w:tcPr>
          <w:p w14:paraId="276F094E" w14:textId="77777777" w:rsidR="00157576" w:rsidRPr="00A6274C" w:rsidRDefault="00157576">
            <w:pPr>
              <w:rPr>
                <w:rFonts w:ascii="Arial" w:hAnsi="Arial" w:cs="Arial"/>
                <w:sz w:val="16"/>
                <w:szCs w:val="16"/>
              </w:rPr>
            </w:pPr>
            <w:r w:rsidRPr="00A6274C">
              <w:rPr>
                <w:rFonts w:ascii="Arial" w:hAnsi="Arial" w:cs="Arial"/>
                <w:sz w:val="16"/>
                <w:szCs w:val="16"/>
              </w:rPr>
              <w:t xml:space="preserve">  Revenue Sharing - Excess Portion</w:t>
            </w:r>
          </w:p>
        </w:tc>
        <w:tc>
          <w:tcPr>
            <w:tcW w:w="236" w:type="dxa"/>
            <w:tcBorders>
              <w:top w:val="nil"/>
              <w:left w:val="nil"/>
              <w:bottom w:val="nil"/>
              <w:right w:val="nil"/>
            </w:tcBorders>
            <w:noWrap/>
            <w:vAlign w:val="bottom"/>
          </w:tcPr>
          <w:p w14:paraId="276F094F"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50"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51"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52"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59" w14:textId="77777777" w:rsidTr="007B0E0B">
        <w:trPr>
          <w:trHeight w:val="225"/>
        </w:trPr>
        <w:tc>
          <w:tcPr>
            <w:tcW w:w="7441" w:type="dxa"/>
            <w:tcBorders>
              <w:top w:val="nil"/>
              <w:left w:val="nil"/>
              <w:bottom w:val="nil"/>
              <w:right w:val="nil"/>
            </w:tcBorders>
            <w:noWrap/>
            <w:vAlign w:val="bottom"/>
          </w:tcPr>
          <w:p w14:paraId="276F0954" w14:textId="77777777" w:rsidR="00157576" w:rsidRPr="00A6274C" w:rsidRDefault="00157576">
            <w:pPr>
              <w:rPr>
                <w:rFonts w:ascii="Arial" w:hAnsi="Arial" w:cs="Arial"/>
                <w:sz w:val="16"/>
                <w:szCs w:val="16"/>
              </w:rPr>
            </w:pPr>
            <w:r w:rsidRPr="00A6274C">
              <w:rPr>
                <w:rFonts w:ascii="Arial" w:hAnsi="Arial" w:cs="Arial"/>
                <w:sz w:val="16"/>
                <w:szCs w:val="16"/>
              </w:rPr>
              <w:t xml:space="preserve">  Other Revenue in Lieu of Taxes</w:t>
            </w:r>
          </w:p>
        </w:tc>
        <w:tc>
          <w:tcPr>
            <w:tcW w:w="236" w:type="dxa"/>
            <w:tcBorders>
              <w:top w:val="nil"/>
              <w:left w:val="nil"/>
              <w:bottom w:val="nil"/>
              <w:right w:val="nil"/>
            </w:tcBorders>
            <w:noWrap/>
            <w:vAlign w:val="bottom"/>
          </w:tcPr>
          <w:p w14:paraId="276F0955"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56"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57" w14:textId="77777777" w:rsidR="00157576" w:rsidRPr="00A6274C" w:rsidRDefault="00157576">
            <w:pPr>
              <w:jc w:val="right"/>
              <w:rPr>
                <w:rFonts w:ascii="Arial" w:hAnsi="Arial" w:cs="Arial"/>
                <w:sz w:val="16"/>
                <w:szCs w:val="16"/>
              </w:rPr>
            </w:pPr>
          </w:p>
        </w:tc>
        <w:tc>
          <w:tcPr>
            <w:tcW w:w="906" w:type="dxa"/>
            <w:tcBorders>
              <w:top w:val="nil"/>
              <w:left w:val="nil"/>
              <w:bottom w:val="single" w:sz="4" w:space="0" w:color="auto"/>
              <w:right w:val="nil"/>
            </w:tcBorders>
            <w:noWrap/>
            <w:vAlign w:val="bottom"/>
          </w:tcPr>
          <w:p w14:paraId="276F0958"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5F" w14:textId="77777777" w:rsidTr="007B0E0B">
        <w:trPr>
          <w:trHeight w:val="240"/>
        </w:trPr>
        <w:tc>
          <w:tcPr>
            <w:tcW w:w="7441" w:type="dxa"/>
            <w:tcBorders>
              <w:top w:val="nil"/>
              <w:left w:val="nil"/>
              <w:bottom w:val="nil"/>
              <w:right w:val="nil"/>
            </w:tcBorders>
            <w:noWrap/>
            <w:vAlign w:val="bottom"/>
          </w:tcPr>
          <w:p w14:paraId="276F095A" w14:textId="77777777" w:rsidR="00157576" w:rsidRPr="00A6274C" w:rsidRDefault="00157576">
            <w:pPr>
              <w:rPr>
                <w:rFonts w:ascii="Arial" w:hAnsi="Arial" w:cs="Arial"/>
                <w:sz w:val="16"/>
                <w:szCs w:val="16"/>
              </w:rPr>
            </w:pPr>
            <w:r w:rsidRPr="00A6274C">
              <w:rPr>
                <w:rFonts w:ascii="Arial" w:hAnsi="Arial" w:cs="Arial"/>
                <w:sz w:val="16"/>
                <w:szCs w:val="16"/>
              </w:rPr>
              <w:t xml:space="preserve">     Total State Revenue in Lieu of Taxes</w:t>
            </w:r>
          </w:p>
        </w:tc>
        <w:tc>
          <w:tcPr>
            <w:tcW w:w="236" w:type="dxa"/>
            <w:tcBorders>
              <w:top w:val="nil"/>
              <w:left w:val="nil"/>
              <w:bottom w:val="nil"/>
              <w:right w:val="nil"/>
            </w:tcBorders>
            <w:noWrap/>
            <w:vAlign w:val="bottom"/>
          </w:tcPr>
          <w:p w14:paraId="276F095B"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5C"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5D"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95E"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65" w14:textId="77777777" w:rsidTr="007B0E0B">
        <w:trPr>
          <w:trHeight w:val="117"/>
        </w:trPr>
        <w:tc>
          <w:tcPr>
            <w:tcW w:w="7441" w:type="dxa"/>
            <w:tcBorders>
              <w:top w:val="nil"/>
              <w:left w:val="nil"/>
              <w:bottom w:val="nil"/>
              <w:right w:val="nil"/>
            </w:tcBorders>
            <w:noWrap/>
            <w:vAlign w:val="bottom"/>
          </w:tcPr>
          <w:p w14:paraId="276F0960" w14:textId="77777777" w:rsidR="00157576" w:rsidRPr="00A6274C" w:rsidRDefault="00157576">
            <w:pPr>
              <w:rPr>
                <w:rFonts w:ascii="Arial" w:hAnsi="Arial" w:cs="Arial"/>
                <w:sz w:val="16"/>
                <w:szCs w:val="16"/>
              </w:rPr>
            </w:pPr>
          </w:p>
        </w:tc>
        <w:tc>
          <w:tcPr>
            <w:tcW w:w="236" w:type="dxa"/>
            <w:tcBorders>
              <w:top w:val="nil"/>
              <w:left w:val="nil"/>
              <w:bottom w:val="nil"/>
              <w:right w:val="nil"/>
            </w:tcBorders>
            <w:noWrap/>
            <w:vAlign w:val="bottom"/>
          </w:tcPr>
          <w:p w14:paraId="276F0961"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62"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63" w14:textId="77777777" w:rsidR="00157576" w:rsidRPr="00A6274C" w:rsidRDefault="00157576">
            <w:pPr>
              <w:jc w:val="right"/>
              <w:rPr>
                <w:rFonts w:ascii="Arial" w:hAnsi="Arial" w:cs="Arial"/>
                <w:sz w:val="16"/>
                <w:szCs w:val="16"/>
              </w:rPr>
            </w:pPr>
          </w:p>
        </w:tc>
        <w:tc>
          <w:tcPr>
            <w:tcW w:w="906" w:type="dxa"/>
            <w:tcBorders>
              <w:top w:val="nil"/>
              <w:left w:val="nil"/>
              <w:bottom w:val="nil"/>
              <w:right w:val="nil"/>
            </w:tcBorders>
            <w:noWrap/>
            <w:vAlign w:val="bottom"/>
          </w:tcPr>
          <w:p w14:paraId="276F0964" w14:textId="77777777" w:rsidR="00157576" w:rsidRPr="00A6274C" w:rsidRDefault="00157576">
            <w:pPr>
              <w:jc w:val="right"/>
              <w:rPr>
                <w:rFonts w:ascii="Arial" w:hAnsi="Arial" w:cs="Arial"/>
                <w:sz w:val="16"/>
                <w:szCs w:val="16"/>
              </w:rPr>
            </w:pPr>
          </w:p>
        </w:tc>
      </w:tr>
      <w:tr w:rsidR="00157576" w:rsidRPr="00A6274C" w14:paraId="276F096B" w14:textId="77777777" w:rsidTr="007B0E0B">
        <w:trPr>
          <w:trHeight w:val="240"/>
        </w:trPr>
        <w:tc>
          <w:tcPr>
            <w:tcW w:w="7441" w:type="dxa"/>
            <w:tcBorders>
              <w:top w:val="nil"/>
              <w:left w:val="nil"/>
              <w:bottom w:val="nil"/>
              <w:right w:val="nil"/>
            </w:tcBorders>
            <w:noWrap/>
            <w:vAlign w:val="bottom"/>
          </w:tcPr>
          <w:p w14:paraId="276F0966" w14:textId="77777777" w:rsidR="00157576" w:rsidRPr="00A6274C" w:rsidRDefault="00157576">
            <w:pPr>
              <w:rPr>
                <w:rFonts w:ascii="Arial" w:hAnsi="Arial" w:cs="Arial"/>
                <w:sz w:val="16"/>
                <w:szCs w:val="16"/>
              </w:rPr>
            </w:pPr>
            <w:r w:rsidRPr="00A6274C">
              <w:rPr>
                <w:rFonts w:ascii="Arial" w:hAnsi="Arial" w:cs="Arial"/>
                <w:sz w:val="16"/>
                <w:szCs w:val="16"/>
              </w:rPr>
              <w:t>Nonpublic Textbook Revenue</w:t>
            </w:r>
          </w:p>
        </w:tc>
        <w:tc>
          <w:tcPr>
            <w:tcW w:w="236" w:type="dxa"/>
            <w:tcBorders>
              <w:top w:val="nil"/>
              <w:left w:val="nil"/>
              <w:bottom w:val="nil"/>
              <w:right w:val="nil"/>
            </w:tcBorders>
            <w:noWrap/>
            <w:vAlign w:val="bottom"/>
          </w:tcPr>
          <w:p w14:paraId="276F0967"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68"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69"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96A"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r w:rsidR="00157576" w:rsidRPr="00A6274C" w14:paraId="276F0971" w14:textId="77777777" w:rsidTr="007B0E0B">
        <w:trPr>
          <w:trHeight w:val="255"/>
        </w:trPr>
        <w:tc>
          <w:tcPr>
            <w:tcW w:w="7441" w:type="dxa"/>
            <w:tcBorders>
              <w:top w:val="nil"/>
              <w:left w:val="nil"/>
              <w:bottom w:val="nil"/>
              <w:right w:val="nil"/>
            </w:tcBorders>
            <w:noWrap/>
            <w:vAlign w:val="bottom"/>
          </w:tcPr>
          <w:p w14:paraId="276F096C" w14:textId="77777777" w:rsidR="00157576" w:rsidRPr="00A6274C" w:rsidRDefault="00157576">
            <w:pPr>
              <w:rPr>
                <w:rFonts w:ascii="Arial" w:hAnsi="Arial" w:cs="Arial"/>
                <w:sz w:val="16"/>
                <w:szCs w:val="16"/>
              </w:rPr>
            </w:pPr>
            <w:r w:rsidRPr="00A6274C">
              <w:rPr>
                <w:rFonts w:ascii="Arial" w:hAnsi="Arial" w:cs="Arial"/>
                <w:sz w:val="16"/>
                <w:szCs w:val="16"/>
              </w:rPr>
              <w:t>Nonpublic Transportation Revenue</w:t>
            </w:r>
          </w:p>
        </w:tc>
        <w:tc>
          <w:tcPr>
            <w:tcW w:w="236" w:type="dxa"/>
            <w:tcBorders>
              <w:top w:val="nil"/>
              <w:left w:val="nil"/>
              <w:bottom w:val="nil"/>
              <w:right w:val="nil"/>
            </w:tcBorders>
            <w:noWrap/>
            <w:vAlign w:val="bottom"/>
          </w:tcPr>
          <w:p w14:paraId="276F096D" w14:textId="77777777" w:rsidR="00157576" w:rsidRPr="00A6274C" w:rsidRDefault="00157576">
            <w:pPr>
              <w:rPr>
                <w:rFonts w:ascii="Arial" w:hAnsi="Arial" w:cs="Arial"/>
                <w:sz w:val="16"/>
                <w:szCs w:val="16"/>
              </w:rPr>
            </w:pPr>
          </w:p>
        </w:tc>
        <w:tc>
          <w:tcPr>
            <w:tcW w:w="906" w:type="dxa"/>
            <w:tcBorders>
              <w:top w:val="nil"/>
              <w:left w:val="nil"/>
              <w:bottom w:val="nil"/>
              <w:right w:val="nil"/>
            </w:tcBorders>
            <w:noWrap/>
            <w:vAlign w:val="bottom"/>
          </w:tcPr>
          <w:p w14:paraId="276F096E" w14:textId="77777777" w:rsidR="00157576" w:rsidRPr="00A6274C" w:rsidRDefault="00157576">
            <w:pPr>
              <w:jc w:val="right"/>
              <w:rPr>
                <w:rFonts w:ascii="Arial" w:hAnsi="Arial" w:cs="Arial"/>
                <w:sz w:val="16"/>
                <w:szCs w:val="16"/>
              </w:rPr>
            </w:pPr>
          </w:p>
        </w:tc>
        <w:tc>
          <w:tcPr>
            <w:tcW w:w="236" w:type="dxa"/>
            <w:tcBorders>
              <w:top w:val="nil"/>
              <w:left w:val="nil"/>
              <w:bottom w:val="nil"/>
              <w:right w:val="nil"/>
            </w:tcBorders>
            <w:noWrap/>
            <w:vAlign w:val="bottom"/>
          </w:tcPr>
          <w:p w14:paraId="276F096F" w14:textId="77777777" w:rsidR="00157576" w:rsidRPr="00A6274C" w:rsidRDefault="00157576">
            <w:pPr>
              <w:jc w:val="right"/>
              <w:rPr>
                <w:rFonts w:ascii="Arial" w:hAnsi="Arial" w:cs="Arial"/>
                <w:sz w:val="16"/>
                <w:szCs w:val="16"/>
              </w:rPr>
            </w:pPr>
          </w:p>
        </w:tc>
        <w:tc>
          <w:tcPr>
            <w:tcW w:w="906" w:type="dxa"/>
            <w:tcBorders>
              <w:top w:val="nil"/>
              <w:left w:val="nil"/>
              <w:bottom w:val="double" w:sz="6" w:space="0" w:color="auto"/>
              <w:right w:val="nil"/>
            </w:tcBorders>
            <w:noWrap/>
            <w:vAlign w:val="bottom"/>
          </w:tcPr>
          <w:p w14:paraId="276F0970" w14:textId="77777777" w:rsidR="00157576" w:rsidRPr="00A6274C" w:rsidRDefault="00157576">
            <w:pPr>
              <w:jc w:val="right"/>
              <w:rPr>
                <w:rFonts w:ascii="Arial" w:hAnsi="Arial" w:cs="Arial"/>
                <w:sz w:val="16"/>
                <w:szCs w:val="16"/>
              </w:rPr>
            </w:pPr>
            <w:r w:rsidRPr="00A6274C">
              <w:rPr>
                <w:rFonts w:ascii="Arial" w:hAnsi="Arial" w:cs="Arial"/>
                <w:sz w:val="16"/>
                <w:szCs w:val="16"/>
              </w:rPr>
              <w:t>$XXX</w:t>
            </w:r>
          </w:p>
        </w:tc>
      </w:tr>
    </w:tbl>
    <w:p w14:paraId="276F0972" w14:textId="77777777" w:rsidR="00157576" w:rsidRDefault="00157576">
      <w:pPr>
        <w:pStyle w:val="CM47"/>
        <w:ind w:left="-180" w:right="-900"/>
        <w:rPr>
          <w:color w:val="333399"/>
          <w:sz w:val="28"/>
          <w:szCs w:val="53"/>
        </w:rPr>
      </w:pPr>
      <w:r>
        <w:rPr>
          <w:b/>
          <w:bCs/>
          <w:color w:val="000000"/>
          <w:sz w:val="32"/>
          <w:szCs w:val="53"/>
        </w:rPr>
        <w:br w:type="page"/>
      </w:r>
      <w:r>
        <w:rPr>
          <w:b/>
          <w:bCs/>
          <w:color w:val="000000"/>
          <w:sz w:val="32"/>
          <w:szCs w:val="53"/>
        </w:rPr>
        <w:lastRenderedPageBreak/>
        <w:t>Schedule 2</w:t>
      </w:r>
      <w:r>
        <w:rPr>
          <w:b/>
          <w:bCs/>
          <w:color w:val="333399"/>
          <w:sz w:val="28"/>
          <w:szCs w:val="53"/>
        </w:rPr>
        <w:t>:</w:t>
      </w:r>
      <w:r>
        <w:rPr>
          <w:b/>
          <w:bCs/>
          <w:sz w:val="28"/>
          <w:szCs w:val="53"/>
        </w:rPr>
        <w:t xml:space="preserve"> </w:t>
      </w:r>
      <w:r>
        <w:rPr>
          <w:sz w:val="28"/>
          <w:szCs w:val="53"/>
        </w:rPr>
        <w:t>Education Levels of Public School Staff</w:t>
      </w:r>
    </w:p>
    <w:p w14:paraId="276F0973" w14:textId="77777777" w:rsidR="00157576" w:rsidRDefault="00157576">
      <w:pPr>
        <w:pStyle w:val="CM47"/>
        <w:ind w:left="-180" w:right="-900"/>
        <w:rPr>
          <w:sz w:val="33"/>
          <w:szCs w:val="33"/>
        </w:rPr>
      </w:pPr>
      <w:r>
        <w:rPr>
          <w:color w:val="333399"/>
          <w:sz w:val="28"/>
          <w:szCs w:val="53"/>
        </w:rPr>
        <w:br/>
      </w:r>
      <w:r w:rsidR="00971652">
        <w:rPr>
          <w:noProof/>
          <w:sz w:val="33"/>
          <w:szCs w:val="33"/>
        </w:rPr>
        <w:drawing>
          <wp:inline distT="0" distB="0" distL="0" distR="0" wp14:anchorId="276F0E7C" wp14:editId="276F0E7D">
            <wp:extent cx="6115685" cy="2131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15685" cy="2131060"/>
                    </a:xfrm>
                    <a:prstGeom prst="rect">
                      <a:avLst/>
                    </a:prstGeom>
                    <a:noFill/>
                    <a:ln w="9525">
                      <a:noFill/>
                      <a:miter lim="800000"/>
                      <a:headEnd/>
                      <a:tailEnd/>
                    </a:ln>
                  </pic:spPr>
                </pic:pic>
              </a:graphicData>
            </a:graphic>
          </wp:inline>
        </w:drawing>
      </w:r>
    </w:p>
    <w:p w14:paraId="276F0974" w14:textId="77777777" w:rsidR="00157576" w:rsidRDefault="00157576">
      <w:pPr>
        <w:pStyle w:val="Default"/>
      </w:pPr>
    </w:p>
    <w:p w14:paraId="276F0975" w14:textId="77777777" w:rsidR="0096133B" w:rsidRPr="0096133B" w:rsidRDefault="00157576" w:rsidP="0096133B">
      <w:pPr>
        <w:pStyle w:val="BodyTextIndent"/>
        <w:rPr>
          <w:rFonts w:asciiTheme="minorHAnsi" w:eastAsiaTheme="minorHAnsi" w:hAnsiTheme="minorHAnsi" w:cstheme="minorBidi"/>
          <w:szCs w:val="22"/>
        </w:rPr>
      </w:pPr>
      <w:r>
        <w:rPr>
          <w:rFonts w:ascii="Arial" w:hAnsi="Arial" w:cs="Arial"/>
          <w:color w:val="000000"/>
          <w:szCs w:val="53"/>
        </w:rPr>
        <w:t xml:space="preserve">Note 1:  Prorated headcounts should be used to reflect employees who are performing multiple functions.  Instructions for calculating prorated headcounts may be found on the </w:t>
      </w:r>
      <w:r w:rsidR="0096133B">
        <w:rPr>
          <w:rFonts w:ascii="Arial" w:hAnsi="Arial" w:cs="Arial"/>
          <w:color w:val="000000"/>
          <w:sz w:val="24"/>
        </w:rPr>
        <w:t xml:space="preserve">LDOE </w:t>
      </w:r>
      <w:r w:rsidR="0096133B" w:rsidRPr="0096133B">
        <w:rPr>
          <w:rFonts w:ascii="Arial" w:hAnsi="Arial" w:cs="Arial"/>
          <w:color w:val="000000"/>
          <w:szCs w:val="22"/>
        </w:rPr>
        <w:t xml:space="preserve">Website in the Evolution/Calculation of PEP-Based Salary Averages </w:t>
      </w:r>
      <w:hyperlink r:id="rId12" w:history="1">
        <w:r w:rsidR="0096133B" w:rsidRPr="0096133B">
          <w:rPr>
            <w:rStyle w:val="Hyperlink"/>
            <w:rFonts w:ascii="Arial" w:hAnsi="Arial" w:cs="Arial"/>
            <w:szCs w:val="22"/>
          </w:rPr>
          <w:t>http://www.louisianabelieves.com/resources/library/data-center</w:t>
        </w:r>
      </w:hyperlink>
      <w:r w:rsidR="00D03DF8">
        <w:rPr>
          <w:rFonts w:ascii="Arial" w:hAnsi="Arial" w:cs="Arial"/>
          <w:color w:val="0000FF"/>
          <w:szCs w:val="22"/>
        </w:rPr>
        <w:t xml:space="preserve"> </w:t>
      </w:r>
      <w:r w:rsidR="0096133B" w:rsidRPr="0096133B">
        <w:rPr>
          <w:rFonts w:ascii="Arial" w:hAnsi="Arial" w:cs="Arial"/>
          <w:szCs w:val="22"/>
        </w:rPr>
        <w:t>under Evolution Calculations of PEP-Based Salary Averages</w:t>
      </w:r>
    </w:p>
    <w:p w14:paraId="276F0976" w14:textId="77777777" w:rsidR="00157576" w:rsidRDefault="00157576" w:rsidP="0096133B">
      <w:pPr>
        <w:pStyle w:val="BodyTextIndent"/>
        <w:rPr>
          <w:rFonts w:ascii="Arial" w:hAnsi="Arial" w:cs="Arial"/>
          <w:color w:val="000000"/>
          <w:szCs w:val="53"/>
        </w:rPr>
      </w:pPr>
    </w:p>
    <w:p w14:paraId="276F0977" w14:textId="77777777" w:rsidR="00157576" w:rsidRDefault="00157576" w:rsidP="000218B2">
      <w:pPr>
        <w:pStyle w:val="CM40"/>
        <w:rPr>
          <w:rFonts w:ascii="Arial" w:hAnsi="Arial" w:cs="Arial"/>
          <w:color w:val="000000"/>
          <w:szCs w:val="53"/>
        </w:rPr>
      </w:pPr>
      <w:r>
        <w:rPr>
          <w:rFonts w:ascii="Arial" w:hAnsi="Arial" w:cs="Arial"/>
          <w:color w:val="000000"/>
          <w:szCs w:val="53"/>
        </w:rPr>
        <w:t>Note 2:  October 1, 201</w:t>
      </w:r>
      <w:r w:rsidR="002D23AA">
        <w:rPr>
          <w:rFonts w:ascii="Arial" w:hAnsi="Arial" w:cs="Arial"/>
          <w:color w:val="000000"/>
          <w:szCs w:val="53"/>
        </w:rPr>
        <w:t>4</w:t>
      </w:r>
      <w:r>
        <w:rPr>
          <w:rFonts w:ascii="Arial" w:hAnsi="Arial" w:cs="Arial"/>
          <w:color w:val="000000"/>
          <w:szCs w:val="53"/>
        </w:rPr>
        <w:t xml:space="preserve"> PEP data should be used to prepare this schedule.  You can find your district’s total number of principals, assistant principals, and full time classroom teachers within the latest Summary of Reported Personnel</w:t>
      </w:r>
      <w:r w:rsidR="009577BF">
        <w:rPr>
          <w:rFonts w:ascii="Arial" w:hAnsi="Arial" w:cs="Arial"/>
          <w:color w:val="000000"/>
          <w:szCs w:val="53"/>
        </w:rPr>
        <w:t>, available from the INSIGHT Portal (see the end of this document for directions to that feature.)</w:t>
      </w:r>
    </w:p>
    <w:p w14:paraId="276F0978" w14:textId="77777777" w:rsidR="00157576" w:rsidRDefault="00157576" w:rsidP="000218B2">
      <w:pPr>
        <w:pStyle w:val="Default"/>
        <w:rPr>
          <w:rFonts w:ascii="Arial" w:hAnsi="Arial" w:cs="Arial"/>
          <w:color w:val="0000FF"/>
          <w:szCs w:val="20"/>
        </w:rPr>
      </w:pPr>
      <w:r>
        <w:rPr>
          <w:rFonts w:ascii="Arial" w:hAnsi="Arial" w:cs="Arial"/>
        </w:rPr>
        <w:t xml:space="preserve">Note 3: </w:t>
      </w:r>
      <w:r>
        <w:rPr>
          <w:rFonts w:ascii="Arial" w:hAnsi="Arial" w:cs="Arial"/>
          <w:color w:val="auto"/>
          <w:szCs w:val="20"/>
        </w:rPr>
        <w:t>For auditing purposes, Districts should provide their outside auditors with a listing (containing all relevant data) of the employees that went into development of Schedule 2.</w:t>
      </w:r>
      <w:r>
        <w:rPr>
          <w:rFonts w:ascii="Arial" w:hAnsi="Arial" w:cs="Arial"/>
          <w:color w:val="0000FF"/>
          <w:szCs w:val="20"/>
        </w:rPr>
        <w:t> </w:t>
      </w:r>
    </w:p>
    <w:p w14:paraId="276F0979" w14:textId="77777777" w:rsidR="00157576" w:rsidRDefault="00157576">
      <w:pPr>
        <w:pStyle w:val="Default"/>
        <w:rPr>
          <w:rFonts w:ascii="Arial" w:hAnsi="Arial" w:cs="Arial"/>
          <w:color w:val="0000FF"/>
          <w:szCs w:val="20"/>
        </w:rPr>
      </w:pPr>
    </w:p>
    <w:p w14:paraId="276F097A" w14:textId="77777777" w:rsidR="00157576" w:rsidRDefault="00157576">
      <w:pPr>
        <w:ind w:right="-1440"/>
        <w:rPr>
          <w:sz w:val="22"/>
        </w:rPr>
      </w:pPr>
      <w:r>
        <w:rPr>
          <w:rFonts w:ascii="Arial" w:hAnsi="Arial" w:cs="Arial"/>
          <w:color w:val="0000FF"/>
          <w:szCs w:val="20"/>
        </w:rPr>
        <w:br w:type="page"/>
      </w:r>
    </w:p>
    <w:p w14:paraId="276F097B" w14:textId="77777777" w:rsidR="00157576" w:rsidRDefault="00157576">
      <w:pPr>
        <w:rPr>
          <w:rFonts w:ascii="Arial" w:hAnsi="Arial" w:cs="Arial"/>
          <w:b/>
          <w:bCs/>
        </w:rPr>
      </w:pPr>
      <w:r>
        <w:rPr>
          <w:rFonts w:ascii="Arial" w:hAnsi="Arial" w:cs="Arial"/>
          <w:b/>
          <w:bCs/>
        </w:rPr>
        <w:lastRenderedPageBreak/>
        <w:t xml:space="preserve">Guidance on how to develop Schedule 2:       </w:t>
      </w:r>
    </w:p>
    <w:p w14:paraId="276F097C" w14:textId="77777777" w:rsidR="00157576" w:rsidRDefault="00157576">
      <w:pPr>
        <w:rPr>
          <w:rFonts w:ascii="Arial" w:hAnsi="Arial" w:cs="Arial"/>
        </w:rPr>
      </w:pPr>
    </w:p>
    <w:p w14:paraId="276F097D" w14:textId="77777777" w:rsidR="00157576" w:rsidRPr="00FD7F66" w:rsidRDefault="00157576" w:rsidP="000218B2">
      <w:pPr>
        <w:rPr>
          <w:sz w:val="22"/>
        </w:rPr>
      </w:pPr>
      <w:r w:rsidRPr="00FD7F66">
        <w:rPr>
          <w:sz w:val="22"/>
        </w:rPr>
        <w:t>AFSR Cross-reference:   Section II, Item 16, produced by:</w:t>
      </w:r>
    </w:p>
    <w:p w14:paraId="276F097E" w14:textId="77777777" w:rsidR="00157576" w:rsidRPr="00FD7F66" w:rsidRDefault="00157576" w:rsidP="000218B2">
      <w:pPr>
        <w:rPr>
          <w:sz w:val="22"/>
        </w:rPr>
      </w:pPr>
    </w:p>
    <w:p w14:paraId="276F097F" w14:textId="77777777" w:rsidR="00157576" w:rsidRPr="00FD7F66" w:rsidRDefault="00157576" w:rsidP="000218B2">
      <w:pPr>
        <w:pStyle w:val="BodyTextIndent"/>
      </w:pPr>
      <w:r w:rsidRPr="00FD7F66">
        <w:t xml:space="preserve">1.  </w:t>
      </w:r>
      <w:r w:rsidRPr="00FD7F66">
        <w:rPr>
          <w:u w:val="single"/>
        </w:rPr>
        <w:t>Input File</w:t>
      </w:r>
      <w:r w:rsidRPr="00FD7F66">
        <w:t xml:space="preserve">:  October Profile of Educational Personnel (PEP) file </w:t>
      </w:r>
      <w:r w:rsidRPr="00FD7F66">
        <w:rPr>
          <w:i/>
          <w:iCs/>
          <w:sz w:val="20"/>
        </w:rPr>
        <w:t>(after all corrections)</w:t>
      </w:r>
      <w:r w:rsidRPr="00FD7F66">
        <w:t>.</w:t>
      </w:r>
    </w:p>
    <w:p w14:paraId="276F0980" w14:textId="77777777" w:rsidR="00157576" w:rsidRPr="00FD7F66" w:rsidRDefault="00157576" w:rsidP="000218B2">
      <w:pPr>
        <w:pStyle w:val="BodyTextIndent"/>
      </w:pPr>
    </w:p>
    <w:p w14:paraId="276F0981" w14:textId="77777777" w:rsidR="00157576" w:rsidRPr="00FD7F66" w:rsidRDefault="00157576" w:rsidP="000218B2">
      <w:pPr>
        <w:pStyle w:val="BodyTextIndent"/>
        <w:ind w:left="720" w:firstLine="0"/>
      </w:pPr>
      <w:r w:rsidRPr="00FD7F66">
        <w:t xml:space="preserve">2.  </w:t>
      </w:r>
      <w:r w:rsidRPr="00FD7F66">
        <w:rPr>
          <w:u w:val="single"/>
        </w:rPr>
        <w:t>Exclusions</w:t>
      </w:r>
      <w:r w:rsidRPr="00FD7F66">
        <w:t>:</w:t>
      </w:r>
    </w:p>
    <w:p w14:paraId="276F0982" w14:textId="77777777" w:rsidR="00157576" w:rsidRPr="00FD7F66" w:rsidRDefault="00157576" w:rsidP="000218B2">
      <w:pPr>
        <w:pStyle w:val="BodyTextIndent"/>
      </w:pPr>
    </w:p>
    <w:p w14:paraId="276F0983" w14:textId="77777777" w:rsidR="00157576" w:rsidRPr="00FD7F66" w:rsidRDefault="00157576" w:rsidP="000218B2">
      <w:pPr>
        <w:pStyle w:val="BodyTextIndent"/>
        <w:ind w:left="1080" w:firstLine="0"/>
      </w:pPr>
      <w:r w:rsidRPr="00FD7F66">
        <w:t xml:space="preserve">a. </w:t>
      </w:r>
      <w:r w:rsidRPr="00FD7F66">
        <w:rPr>
          <w:u w:val="single"/>
        </w:rPr>
        <w:t>Exclude</w:t>
      </w:r>
      <w:r w:rsidRPr="00FD7F66">
        <w:t xml:space="preserve"> any records identified by LDOE edits as containing error(s) </w:t>
      </w:r>
      <w:r w:rsidRPr="00FD7F66">
        <w:rPr>
          <w:u w:val="single"/>
        </w:rPr>
        <w:t>or</w:t>
      </w:r>
      <w:r w:rsidRPr="00FD7F66">
        <w:t xml:space="preserve"> for employees identified as being on sabbatical leave as of the reporting date (sabbatical code 1 or 3 in Staff Record).</w:t>
      </w:r>
    </w:p>
    <w:p w14:paraId="276F0984" w14:textId="77777777" w:rsidR="00157576" w:rsidRPr="00FD7F66" w:rsidRDefault="00157576" w:rsidP="000218B2">
      <w:pPr>
        <w:pStyle w:val="BodyTextIndent"/>
      </w:pPr>
    </w:p>
    <w:p w14:paraId="276F0985" w14:textId="77777777" w:rsidR="00157576" w:rsidRPr="00FD7F66" w:rsidRDefault="00157576" w:rsidP="000218B2">
      <w:pPr>
        <w:pStyle w:val="BodyTextIndent"/>
        <w:ind w:left="1080" w:firstLine="0"/>
      </w:pPr>
      <w:r w:rsidRPr="00FD7F66">
        <w:t xml:space="preserve">b. </w:t>
      </w:r>
      <w:r w:rsidRPr="00FD7F66">
        <w:rPr>
          <w:u w:val="single"/>
        </w:rPr>
        <w:t>Exclude</w:t>
      </w:r>
      <w:r w:rsidRPr="00FD7F66">
        <w:t xml:space="preserve"> any records for post-secondary, contracted services, and/or third-party contract employees (employee status code = 02, 03, or 04 in Staff Record).  </w:t>
      </w:r>
      <w:r w:rsidRPr="00FD7F66">
        <w:rPr>
          <w:u w:val="single"/>
        </w:rPr>
        <w:t>Note</w:t>
      </w:r>
      <w:r w:rsidRPr="00FD7F66">
        <w:t>:  Direct employees of Type 1, 3, and 4 charter schools are considered/reported as school board employees (status code = 01) by the 'parent'  or chartering school district through which the charter school's state funding flows.</w:t>
      </w:r>
    </w:p>
    <w:p w14:paraId="276F0986" w14:textId="77777777" w:rsidR="00157576" w:rsidRPr="00FD7F66" w:rsidRDefault="00157576" w:rsidP="000218B2">
      <w:pPr>
        <w:pStyle w:val="BodyTextIndent"/>
        <w:ind w:firstLine="0"/>
      </w:pPr>
    </w:p>
    <w:p w14:paraId="276F0987" w14:textId="77777777" w:rsidR="00157576" w:rsidRPr="00FD7F66" w:rsidRDefault="00157576" w:rsidP="000218B2">
      <w:pPr>
        <w:pStyle w:val="BodyTextIndent"/>
        <w:ind w:left="720" w:firstLine="0"/>
      </w:pPr>
      <w:r w:rsidRPr="00FD7F66">
        <w:t xml:space="preserve">2.  </w:t>
      </w:r>
      <w:r w:rsidRPr="00FD7F66">
        <w:rPr>
          <w:u w:val="single"/>
        </w:rPr>
        <w:t>Selection</w:t>
      </w:r>
      <w:r w:rsidRPr="00FD7F66">
        <w:t>:</w:t>
      </w:r>
    </w:p>
    <w:p w14:paraId="276F0988" w14:textId="77777777" w:rsidR="00157576" w:rsidRPr="00FD7F66" w:rsidRDefault="00157576" w:rsidP="000218B2">
      <w:pPr>
        <w:pStyle w:val="BodyTextIndent"/>
        <w:ind w:left="720" w:firstLine="0"/>
      </w:pPr>
    </w:p>
    <w:p w14:paraId="276F0989" w14:textId="77777777" w:rsidR="00157576" w:rsidRPr="00FD7F66" w:rsidRDefault="00157576" w:rsidP="000218B2">
      <w:pPr>
        <w:pStyle w:val="BodyTextIndent"/>
        <w:ind w:left="1080" w:firstLine="0"/>
      </w:pPr>
      <w:bookmarkStart w:id="1" w:name="OLE_LINK1"/>
      <w:bookmarkStart w:id="2" w:name="OLE_LINK2"/>
      <w:r w:rsidRPr="00FD7F66">
        <w:t xml:space="preserve">a.  </w:t>
      </w:r>
      <w:r w:rsidRPr="00FD7F66">
        <w:rPr>
          <w:u w:val="single"/>
        </w:rPr>
        <w:t>Exclude</w:t>
      </w:r>
      <w:r w:rsidRPr="00FD7F66">
        <w:t xml:space="preserve"> any records identified by LDOE edits as containing error(s) or for employees identified as being on sabbatical leave as of the reporting date (Code 1 or 3 in Staff Record).</w:t>
      </w:r>
    </w:p>
    <w:bookmarkEnd w:id="1"/>
    <w:bookmarkEnd w:id="2"/>
    <w:p w14:paraId="276F098A" w14:textId="77777777" w:rsidR="00157576" w:rsidRPr="00FD7F66" w:rsidRDefault="00157576" w:rsidP="000218B2">
      <w:pPr>
        <w:pStyle w:val="BodyTextIndent"/>
        <w:ind w:left="1080" w:firstLine="0"/>
      </w:pPr>
    </w:p>
    <w:p w14:paraId="276F098B" w14:textId="77777777" w:rsidR="00157576" w:rsidRPr="00FD7F66" w:rsidRDefault="00157576" w:rsidP="000218B2">
      <w:pPr>
        <w:pStyle w:val="BodyTextIndent"/>
        <w:ind w:left="1080" w:firstLine="0"/>
      </w:pPr>
      <w:bookmarkStart w:id="3" w:name="OLE_LINK5"/>
      <w:bookmarkStart w:id="4" w:name="OLE_LINK6"/>
      <w:r w:rsidRPr="00FD7F66">
        <w:t xml:space="preserve">b. Select </w:t>
      </w:r>
      <w:r w:rsidRPr="00FD7F66">
        <w:rPr>
          <w:u w:val="single"/>
        </w:rPr>
        <w:t>only</w:t>
      </w:r>
      <w:r w:rsidRPr="00FD7F66">
        <w:t xml:space="preserve"> from school </w:t>
      </w:r>
      <w:r w:rsidRPr="005D5ED3">
        <w:t xml:space="preserve">district and or state employee records (i.e., </w:t>
      </w:r>
      <w:bookmarkStart w:id="5" w:name="OLE_LINK3"/>
      <w:bookmarkStart w:id="6" w:name="OLE_LINK4"/>
      <w:r w:rsidRPr="005D5ED3">
        <w:t>employee status code = 01</w:t>
      </w:r>
      <w:bookmarkEnd w:id="5"/>
      <w:bookmarkEnd w:id="6"/>
      <w:r w:rsidRPr="005D5ED3">
        <w:t xml:space="preserve">, 05 or 06, </w:t>
      </w:r>
      <w:r w:rsidRPr="005D5ED3">
        <w:rPr>
          <w:u w:val="single"/>
        </w:rPr>
        <w:t>including</w:t>
      </w:r>
      <w:r w:rsidRPr="005D5ED3">
        <w:t xml:space="preserve"> employees of the</w:t>
      </w:r>
      <w:r w:rsidRPr="00FD7F66">
        <w:t xml:space="preserve"> district's Type 1, 3, or 4 charter schools)</w:t>
      </w:r>
      <w:bookmarkEnd w:id="3"/>
      <w:bookmarkEnd w:id="4"/>
      <w:r w:rsidRPr="00FD7F66">
        <w:t>; and</w:t>
      </w:r>
    </w:p>
    <w:p w14:paraId="276F098C" w14:textId="77777777" w:rsidR="00157576" w:rsidRPr="00FD7F66" w:rsidRDefault="00157576" w:rsidP="000218B2">
      <w:pPr>
        <w:pStyle w:val="BodyTextIndent"/>
        <w:ind w:left="1080" w:firstLine="0"/>
      </w:pPr>
    </w:p>
    <w:p w14:paraId="276F098D" w14:textId="77777777" w:rsidR="00157576" w:rsidRPr="00FD7F66" w:rsidRDefault="00157576" w:rsidP="000218B2">
      <w:pPr>
        <w:pStyle w:val="BodyTextIndent"/>
        <w:ind w:left="1080" w:firstLine="0"/>
      </w:pPr>
      <w:r w:rsidRPr="00FD7F66">
        <w:t xml:space="preserve">c. Select </w:t>
      </w:r>
      <w:r w:rsidRPr="00FD7F66">
        <w:rPr>
          <w:u w:val="single"/>
        </w:rPr>
        <w:t>all</w:t>
      </w:r>
      <w:r w:rsidRPr="00FD7F66">
        <w:t xml:space="preserve"> error-free/non-sabbatical Principals (object-function: 111-2410) and Assistant Principals (object-function: 111-2420); and </w:t>
      </w:r>
    </w:p>
    <w:p w14:paraId="276F098E" w14:textId="77777777" w:rsidR="00157576" w:rsidRPr="00FD7F66" w:rsidRDefault="00157576" w:rsidP="000218B2">
      <w:pPr>
        <w:pStyle w:val="BodyTextIndent"/>
        <w:ind w:left="1080" w:firstLine="0"/>
      </w:pPr>
    </w:p>
    <w:p w14:paraId="276F098F" w14:textId="77777777" w:rsidR="00157576" w:rsidRPr="00FD7F66" w:rsidRDefault="00157576" w:rsidP="000218B2">
      <w:pPr>
        <w:pStyle w:val="BodyTextIndent"/>
        <w:ind w:left="1080" w:firstLine="0"/>
      </w:pPr>
      <w:r w:rsidRPr="00FD7F66">
        <w:t xml:space="preserve">d. </w:t>
      </w:r>
      <w:r w:rsidR="00223870">
        <w:t>S</w:t>
      </w:r>
      <w:r w:rsidRPr="00FD7F66">
        <w:t xml:space="preserve">elect </w:t>
      </w:r>
      <w:r w:rsidRPr="00FD7F66">
        <w:rPr>
          <w:u w:val="single"/>
        </w:rPr>
        <w:t>only</w:t>
      </w:r>
      <w:r w:rsidRPr="00FD7F66">
        <w:t xml:space="preserve"> full-time/error-free/non-sabbatical Classroom Teachers (object-function: 112-1000 series, with type employee = F).</w:t>
      </w:r>
    </w:p>
    <w:p w14:paraId="276F0990" w14:textId="77777777" w:rsidR="00157576" w:rsidRPr="00FD7F66" w:rsidRDefault="00157576" w:rsidP="000218B2">
      <w:pPr>
        <w:pStyle w:val="BodyTextIndent"/>
      </w:pPr>
    </w:p>
    <w:p w14:paraId="276F0991" w14:textId="77777777" w:rsidR="00157576" w:rsidRPr="00FD7F66" w:rsidRDefault="00157576" w:rsidP="000218B2">
      <w:pPr>
        <w:pStyle w:val="BodyTextIndent"/>
        <w:ind w:left="720" w:firstLine="0"/>
      </w:pPr>
      <w:r w:rsidRPr="00FD7F66">
        <w:t xml:space="preserve">3.  </w:t>
      </w:r>
      <w:r w:rsidRPr="00FD7F66">
        <w:rPr>
          <w:u w:val="single"/>
        </w:rPr>
        <w:t>Process</w:t>
      </w:r>
      <w:r w:rsidRPr="00FD7F66">
        <w:t xml:space="preserve">:  Generate the </w:t>
      </w:r>
      <w:r w:rsidRPr="00FD7F66">
        <w:rPr>
          <w:u w:val="single"/>
        </w:rPr>
        <w:t>sum of  *prorated headcounts</w:t>
      </w:r>
      <w:r w:rsidRPr="00FD7F66">
        <w:t xml:space="preserve"> of  Principals, Assistant Principals, and full-time Classroom Teachers with subtotals by:</w:t>
      </w:r>
    </w:p>
    <w:p w14:paraId="276F0992" w14:textId="77777777" w:rsidR="00157576" w:rsidRPr="00FD7F66" w:rsidRDefault="00157576" w:rsidP="000218B2">
      <w:pPr>
        <w:pStyle w:val="BodyTextIndent"/>
      </w:pPr>
    </w:p>
    <w:p w14:paraId="276F0993" w14:textId="77777777" w:rsidR="00157576" w:rsidRPr="00FD7F66" w:rsidRDefault="00157576" w:rsidP="000218B2">
      <w:pPr>
        <w:pStyle w:val="BodyTextIndent"/>
        <w:ind w:left="720" w:firstLine="345"/>
      </w:pPr>
      <w:r w:rsidRPr="00FD7F66">
        <w:t>a. PEP teaching certificate field either contains entry (i.e., w/certificate) or is blank (w/o certificate); and</w:t>
      </w:r>
    </w:p>
    <w:p w14:paraId="276F0994" w14:textId="77777777" w:rsidR="00157576" w:rsidRPr="00FD7F66" w:rsidRDefault="00157576" w:rsidP="000218B2">
      <w:pPr>
        <w:pStyle w:val="BodyTextIndent"/>
      </w:pPr>
    </w:p>
    <w:p w14:paraId="276F0995" w14:textId="77777777" w:rsidR="00157576" w:rsidRPr="00FD7F66" w:rsidRDefault="00157576" w:rsidP="000218B2">
      <w:pPr>
        <w:pStyle w:val="BodyTextIndent"/>
      </w:pPr>
      <w:r w:rsidRPr="00FD7F66">
        <w:t xml:space="preserve">      b. Breakdown of PEP education level code by:</w:t>
      </w:r>
    </w:p>
    <w:p w14:paraId="276F0996" w14:textId="77777777" w:rsidR="00157576" w:rsidRPr="00FD7F66" w:rsidRDefault="00157576" w:rsidP="000218B2">
      <w:pPr>
        <w:pStyle w:val="BodyTextIndent"/>
      </w:pPr>
      <w:r w:rsidRPr="00FD7F66">
        <w:t xml:space="preserve">            1)  12 = Doctorate</w:t>
      </w:r>
    </w:p>
    <w:p w14:paraId="276F0997" w14:textId="77777777" w:rsidR="00157576" w:rsidRPr="00FD7F66" w:rsidRDefault="00157576" w:rsidP="000218B2">
      <w:pPr>
        <w:pStyle w:val="BodyTextIndent"/>
      </w:pPr>
      <w:r w:rsidRPr="00FD7F66">
        <w:t xml:space="preserve">            2)  11 = Specialist in Education</w:t>
      </w:r>
    </w:p>
    <w:p w14:paraId="276F0998" w14:textId="77777777" w:rsidR="00157576" w:rsidRPr="00FD7F66" w:rsidRDefault="00157576" w:rsidP="000218B2">
      <w:pPr>
        <w:pStyle w:val="BodyTextIndent"/>
      </w:pPr>
      <w:r w:rsidRPr="00FD7F66">
        <w:t xml:space="preserve">            3)  10 = Master's Degree + 30</w:t>
      </w:r>
    </w:p>
    <w:p w14:paraId="276F0999" w14:textId="77777777" w:rsidR="00157576" w:rsidRPr="00FD7F66" w:rsidRDefault="00157576" w:rsidP="000218B2">
      <w:pPr>
        <w:pStyle w:val="BodyTextIndent"/>
      </w:pPr>
      <w:r w:rsidRPr="00FD7F66">
        <w:t xml:space="preserve">            4)  09 = Master's Degree</w:t>
      </w:r>
    </w:p>
    <w:p w14:paraId="276F099A" w14:textId="77777777" w:rsidR="00157576" w:rsidRPr="00FD7F66" w:rsidRDefault="00157576" w:rsidP="000218B2">
      <w:pPr>
        <w:pStyle w:val="BodyTextIndent"/>
      </w:pPr>
      <w:r w:rsidRPr="00FD7F66">
        <w:t xml:space="preserve">            5)  08 = Bachelor's Degree</w:t>
      </w:r>
    </w:p>
    <w:p w14:paraId="276F099B" w14:textId="77777777" w:rsidR="00157576" w:rsidRPr="00FD7F66" w:rsidRDefault="00157576" w:rsidP="000218B2">
      <w:pPr>
        <w:pStyle w:val="BodyTextIndent"/>
      </w:pPr>
      <w:r w:rsidRPr="00FD7F66">
        <w:t xml:space="preserve">            6)  01-07 = Less Than Bachelor's Degree</w:t>
      </w:r>
    </w:p>
    <w:p w14:paraId="276F099C" w14:textId="77777777" w:rsidR="00157576" w:rsidRPr="00FD7F66" w:rsidRDefault="00157576" w:rsidP="000218B2">
      <w:pPr>
        <w:pStyle w:val="BodyTextIndent"/>
      </w:pPr>
    </w:p>
    <w:p w14:paraId="276F099D" w14:textId="77777777" w:rsidR="007B0E0B" w:rsidRPr="007B0E0B" w:rsidRDefault="007B0E0B" w:rsidP="0096133B">
      <w:pPr>
        <w:pStyle w:val="BodyTextIndent"/>
        <w:ind w:firstLine="0"/>
        <w:rPr>
          <w:rFonts w:ascii="Arial" w:hAnsi="Arial" w:cs="Arial"/>
          <w:szCs w:val="22"/>
        </w:rPr>
      </w:pPr>
      <w:r w:rsidRPr="007B0E0B">
        <w:rPr>
          <w:rFonts w:ascii="Arial" w:hAnsi="Arial" w:cs="Arial"/>
          <w:szCs w:val="22"/>
        </w:rPr>
        <w:t>*Prorated headcount</w:t>
      </w:r>
      <w:r w:rsidR="0096133B">
        <w:rPr>
          <w:rFonts w:ascii="Arial" w:hAnsi="Arial" w:cs="Arial"/>
          <w:szCs w:val="22"/>
        </w:rPr>
        <w:t xml:space="preserve">s can be found </w:t>
      </w:r>
      <w:r w:rsidRPr="007B0E0B">
        <w:rPr>
          <w:rFonts w:ascii="Arial" w:hAnsi="Arial" w:cs="Arial"/>
          <w:szCs w:val="22"/>
        </w:rPr>
        <w:t xml:space="preserve">from </w:t>
      </w:r>
      <w:hyperlink r:id="rId13" w:history="1">
        <w:r w:rsidRPr="007B0E0B">
          <w:rPr>
            <w:rStyle w:val="Hyperlink"/>
            <w:rFonts w:ascii="Arial" w:hAnsi="Arial" w:cs="Arial"/>
            <w:szCs w:val="22"/>
          </w:rPr>
          <w:t>http://www.louisianabelieves.com/resources/library/data-center</w:t>
        </w:r>
      </w:hyperlink>
      <w:r w:rsidRPr="007B0E0B">
        <w:rPr>
          <w:rFonts w:ascii="Arial" w:hAnsi="Arial" w:cs="Arial"/>
          <w:color w:val="0000FF"/>
          <w:szCs w:val="22"/>
        </w:rPr>
        <w:t xml:space="preserve"> </w:t>
      </w:r>
      <w:r w:rsidRPr="007B0E0B">
        <w:rPr>
          <w:rFonts w:ascii="Arial" w:hAnsi="Arial" w:cs="Arial"/>
          <w:szCs w:val="22"/>
        </w:rPr>
        <w:t xml:space="preserve">under Teacher Salaries + Headcounts </w:t>
      </w:r>
    </w:p>
    <w:p w14:paraId="276F099E" w14:textId="77777777" w:rsidR="00157576" w:rsidRDefault="00157576">
      <w:pPr>
        <w:ind w:right="-1440"/>
        <w:rPr>
          <w:b/>
          <w:bCs/>
        </w:rPr>
      </w:pPr>
    </w:p>
    <w:p w14:paraId="276F099F" w14:textId="77777777" w:rsidR="00157576" w:rsidRDefault="00157576">
      <w:pPr>
        <w:pStyle w:val="Default"/>
      </w:pPr>
    </w:p>
    <w:p w14:paraId="276F09A0" w14:textId="77777777" w:rsidR="00157576" w:rsidRDefault="00157576">
      <w:pPr>
        <w:pStyle w:val="Default"/>
      </w:pPr>
    </w:p>
    <w:p w14:paraId="276F09A1" w14:textId="77777777" w:rsidR="00157576" w:rsidRDefault="00157576">
      <w:pPr>
        <w:pStyle w:val="CM43"/>
        <w:spacing w:line="403" w:lineRule="atLeast"/>
        <w:ind w:left="810"/>
        <w:rPr>
          <w:color w:val="000000"/>
          <w:sz w:val="33"/>
          <w:szCs w:val="33"/>
        </w:rPr>
      </w:pPr>
    </w:p>
    <w:p w14:paraId="276F09A2" w14:textId="77777777" w:rsidR="00157576" w:rsidRDefault="00157576">
      <w:pPr>
        <w:pStyle w:val="CM34"/>
        <w:ind w:right="-720"/>
        <w:rPr>
          <w:sz w:val="28"/>
          <w:szCs w:val="53"/>
        </w:rPr>
      </w:pPr>
      <w:r>
        <w:rPr>
          <w:color w:val="FF3200"/>
          <w:sz w:val="53"/>
          <w:szCs w:val="53"/>
        </w:rPr>
        <w:br w:type="page"/>
      </w:r>
      <w:r>
        <w:rPr>
          <w:b/>
          <w:bCs/>
          <w:sz w:val="32"/>
          <w:szCs w:val="53"/>
        </w:rPr>
        <w:lastRenderedPageBreak/>
        <w:t>Schedule 3:</w:t>
      </w:r>
      <w:r>
        <w:rPr>
          <w:sz w:val="28"/>
          <w:szCs w:val="53"/>
        </w:rPr>
        <w:t xml:space="preserve"> Number and Type of Public Schools </w:t>
      </w:r>
    </w:p>
    <w:p w14:paraId="276F09A3" w14:textId="77777777" w:rsidR="00157576" w:rsidRPr="00A6274C" w:rsidRDefault="00971652" w:rsidP="00A6274C">
      <w:pPr>
        <w:pStyle w:val="CM34"/>
        <w:ind w:right="-720"/>
        <w:rPr>
          <w:color w:val="333399"/>
          <w:sz w:val="28"/>
          <w:szCs w:val="53"/>
        </w:rPr>
      </w:pPr>
      <w:r>
        <w:rPr>
          <w:noProof/>
          <w:sz w:val="33"/>
          <w:szCs w:val="33"/>
        </w:rPr>
        <w:drawing>
          <wp:inline distT="0" distB="0" distL="0" distR="0" wp14:anchorId="276F0E7E" wp14:editId="276F0E7F">
            <wp:extent cx="6098540" cy="1971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98540" cy="1971675"/>
                    </a:xfrm>
                    <a:prstGeom prst="rect">
                      <a:avLst/>
                    </a:prstGeom>
                    <a:noFill/>
                    <a:ln w="9525">
                      <a:noFill/>
                      <a:miter lim="800000"/>
                      <a:headEnd/>
                      <a:tailEnd/>
                    </a:ln>
                  </pic:spPr>
                </pic:pic>
              </a:graphicData>
            </a:graphic>
          </wp:inline>
        </w:drawing>
      </w:r>
      <w:r w:rsidR="00157576">
        <w:rPr>
          <w:b/>
          <w:bCs/>
          <w:sz w:val="32"/>
          <w:szCs w:val="53"/>
        </w:rPr>
        <w:t>Schedule 4:</w:t>
      </w:r>
      <w:r w:rsidR="00157576">
        <w:rPr>
          <w:sz w:val="28"/>
          <w:szCs w:val="53"/>
        </w:rPr>
        <w:t xml:space="preserve">  Experience of Public Principals, Assistant Principals, and Full Time Classroom Teachers </w:t>
      </w:r>
    </w:p>
    <w:p w14:paraId="276F09A4" w14:textId="77777777" w:rsidR="00157576" w:rsidRDefault="00971652" w:rsidP="009D6F7E">
      <w:pPr>
        <w:pStyle w:val="CM37"/>
        <w:spacing w:line="451" w:lineRule="atLeast"/>
        <w:ind w:left="-540" w:right="-450"/>
        <w:jc w:val="center"/>
        <w:rPr>
          <w:sz w:val="33"/>
          <w:szCs w:val="33"/>
        </w:rPr>
      </w:pPr>
      <w:r>
        <w:rPr>
          <w:noProof/>
          <w:sz w:val="33"/>
          <w:szCs w:val="33"/>
        </w:rPr>
        <w:drawing>
          <wp:inline distT="0" distB="0" distL="0" distR="0" wp14:anchorId="276F0E80" wp14:editId="276F0E81">
            <wp:extent cx="6098540" cy="12496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098540" cy="1249680"/>
                    </a:xfrm>
                    <a:prstGeom prst="rect">
                      <a:avLst/>
                    </a:prstGeom>
                    <a:noFill/>
                    <a:ln w="9525">
                      <a:noFill/>
                      <a:miter lim="800000"/>
                      <a:headEnd/>
                      <a:tailEnd/>
                    </a:ln>
                  </pic:spPr>
                </pic:pic>
              </a:graphicData>
            </a:graphic>
          </wp:inline>
        </w:drawing>
      </w:r>
    </w:p>
    <w:p w14:paraId="276F09A5" w14:textId="77777777" w:rsidR="0096133B" w:rsidRDefault="00157576" w:rsidP="0096133B">
      <w:pPr>
        <w:pStyle w:val="BodyTextIndent"/>
        <w:rPr>
          <w:rFonts w:asciiTheme="minorHAnsi" w:eastAsiaTheme="minorHAnsi" w:hAnsiTheme="minorHAnsi" w:cstheme="minorBidi"/>
          <w:szCs w:val="22"/>
        </w:rPr>
      </w:pPr>
      <w:r w:rsidRPr="0096133B">
        <w:rPr>
          <w:rFonts w:ascii="Arial" w:hAnsi="Arial" w:cs="Arial"/>
          <w:color w:val="000000"/>
          <w:sz w:val="24"/>
        </w:rPr>
        <w:t xml:space="preserve">Note 1:  Prorated headcounts should be used to reflect employees who are performing multiple functions.  Instructions for calculating prorated headcounts may be found on the </w:t>
      </w:r>
      <w:r w:rsidR="0096133B">
        <w:rPr>
          <w:rFonts w:ascii="Arial" w:hAnsi="Arial" w:cs="Arial"/>
          <w:color w:val="000000"/>
          <w:sz w:val="24"/>
        </w:rPr>
        <w:t xml:space="preserve">LDOE Website in the Evolution/Calculation of PEP-Based Salary Averages </w:t>
      </w:r>
      <w:hyperlink r:id="rId16" w:history="1">
        <w:r w:rsidR="0096133B">
          <w:rPr>
            <w:rStyle w:val="Hyperlink"/>
            <w:rFonts w:ascii="Arial" w:hAnsi="Arial" w:cs="Arial"/>
            <w:sz w:val="24"/>
          </w:rPr>
          <w:t>http://www.louisianabelieves.com/resources/library/data-center</w:t>
        </w:r>
      </w:hyperlink>
      <w:r w:rsidR="0096133B">
        <w:rPr>
          <w:rFonts w:ascii="Arial" w:hAnsi="Arial" w:cs="Arial"/>
          <w:color w:val="0000FF"/>
          <w:sz w:val="24"/>
        </w:rPr>
        <w:t xml:space="preserve"> </w:t>
      </w:r>
      <w:r w:rsidR="0096133B">
        <w:rPr>
          <w:rFonts w:ascii="Arial" w:hAnsi="Arial" w:cs="Arial"/>
          <w:sz w:val="24"/>
        </w:rPr>
        <w:t>under Evolution Calculations of PEP-Based Salary Averages.</w:t>
      </w:r>
    </w:p>
    <w:p w14:paraId="276F09A6" w14:textId="77777777" w:rsidR="0096133B" w:rsidRDefault="0096133B" w:rsidP="0096133B">
      <w:pPr>
        <w:pStyle w:val="BodyTextIndent"/>
        <w:ind w:firstLine="0"/>
        <w:rPr>
          <w:rFonts w:ascii="Arial" w:hAnsi="Arial" w:cs="Arial"/>
          <w:color w:val="000000"/>
          <w:szCs w:val="53"/>
        </w:rPr>
      </w:pPr>
    </w:p>
    <w:p w14:paraId="276F09A7" w14:textId="77777777" w:rsidR="009577BF" w:rsidRDefault="00157576" w:rsidP="009577BF">
      <w:pPr>
        <w:pStyle w:val="CM40"/>
        <w:rPr>
          <w:rFonts w:ascii="Arial" w:hAnsi="Arial" w:cs="Arial"/>
          <w:color w:val="000000"/>
          <w:szCs w:val="53"/>
        </w:rPr>
      </w:pPr>
      <w:r>
        <w:rPr>
          <w:rFonts w:ascii="Arial" w:hAnsi="Arial" w:cs="Arial"/>
          <w:color w:val="000000"/>
          <w:szCs w:val="53"/>
        </w:rPr>
        <w:t xml:space="preserve">Note 2:  </w:t>
      </w:r>
      <w:r w:rsidRPr="00864323">
        <w:rPr>
          <w:rFonts w:ascii="Arial" w:hAnsi="Arial" w:cs="Arial"/>
          <w:color w:val="000000"/>
          <w:szCs w:val="53"/>
        </w:rPr>
        <w:t>October 1, 201</w:t>
      </w:r>
      <w:r w:rsidR="002D23AA">
        <w:rPr>
          <w:rFonts w:ascii="Arial" w:hAnsi="Arial" w:cs="Arial"/>
          <w:color w:val="000000"/>
          <w:szCs w:val="53"/>
        </w:rPr>
        <w:t>4</w:t>
      </w:r>
      <w:r w:rsidRPr="00864323">
        <w:rPr>
          <w:rFonts w:ascii="Arial" w:hAnsi="Arial" w:cs="Arial"/>
          <w:color w:val="000000"/>
          <w:szCs w:val="53"/>
        </w:rPr>
        <w:t xml:space="preserve"> PEP data should</w:t>
      </w:r>
      <w:r>
        <w:rPr>
          <w:rFonts w:ascii="Arial" w:hAnsi="Arial" w:cs="Arial"/>
          <w:color w:val="000000"/>
          <w:szCs w:val="53"/>
        </w:rPr>
        <w:t xml:space="preserve"> be used to prepare this schedule.  You can find your district’s total number of principals, assistant principals, and full time classroom teachers within the latest Summary of Reported Personnel</w:t>
      </w:r>
      <w:r w:rsidR="009577BF">
        <w:rPr>
          <w:rFonts w:ascii="Arial" w:hAnsi="Arial" w:cs="Arial"/>
          <w:color w:val="000000"/>
          <w:szCs w:val="53"/>
        </w:rPr>
        <w:t>, available from the INSIGHT Portal (see the end of this document for directions to that feature.)</w:t>
      </w:r>
    </w:p>
    <w:p w14:paraId="276F09A8" w14:textId="77777777" w:rsidR="00157576" w:rsidRDefault="00157576" w:rsidP="009577BF">
      <w:pPr>
        <w:pStyle w:val="CM40"/>
        <w:rPr>
          <w:rFonts w:ascii="Arial" w:hAnsi="Arial" w:cs="Arial"/>
        </w:rPr>
      </w:pPr>
      <w:r>
        <w:rPr>
          <w:rFonts w:ascii="Arial" w:hAnsi="Arial" w:cs="Arial"/>
        </w:rPr>
        <w:t xml:space="preserve">Note 3: </w:t>
      </w:r>
      <w:r>
        <w:rPr>
          <w:rFonts w:ascii="Arial" w:hAnsi="Arial" w:cs="Arial"/>
          <w:szCs w:val="20"/>
        </w:rPr>
        <w:t>For auditing purposes, Districts should provide their outside auditors with a listing (containing all relevant data) of the employees that went into development of Schedule 4.</w:t>
      </w:r>
      <w:r>
        <w:rPr>
          <w:rFonts w:ascii="Arial" w:hAnsi="Arial" w:cs="Arial"/>
          <w:color w:val="0000FF"/>
          <w:szCs w:val="20"/>
        </w:rPr>
        <w:t> </w:t>
      </w:r>
    </w:p>
    <w:p w14:paraId="276F09A9" w14:textId="77777777" w:rsidR="00157576" w:rsidRDefault="00157576" w:rsidP="000218B2">
      <w:pPr>
        <w:pStyle w:val="Default"/>
        <w:spacing w:line="286" w:lineRule="atLeast"/>
        <w:ind w:left="4485" w:hanging="4485"/>
        <w:rPr>
          <w:rFonts w:ascii="Arial" w:hAnsi="Arial" w:cs="Arial"/>
        </w:rPr>
      </w:pPr>
      <w:r>
        <w:rPr>
          <w:rFonts w:ascii="Arial" w:hAnsi="Arial" w:cs="Arial"/>
          <w:b/>
          <w:bCs/>
        </w:rPr>
        <w:t>Guidance on how to develop Schedule 4</w:t>
      </w:r>
    </w:p>
    <w:p w14:paraId="276F09AA" w14:textId="77777777" w:rsidR="00157576" w:rsidRDefault="00157576" w:rsidP="000218B2">
      <w:pPr>
        <w:pStyle w:val="Default"/>
        <w:spacing w:line="286" w:lineRule="atLeast"/>
        <w:ind w:left="4485" w:hanging="4185"/>
      </w:pPr>
    </w:p>
    <w:p w14:paraId="276F09AB" w14:textId="77777777" w:rsidR="00157576" w:rsidRPr="00172E07" w:rsidRDefault="00157576" w:rsidP="000218B2">
      <w:pPr>
        <w:rPr>
          <w:sz w:val="22"/>
        </w:rPr>
      </w:pPr>
      <w:r w:rsidRPr="00172E07">
        <w:rPr>
          <w:sz w:val="22"/>
        </w:rPr>
        <w:t xml:space="preserve">     AFSR Cross-reference:   Section II, Item 7 produced by:</w:t>
      </w:r>
    </w:p>
    <w:p w14:paraId="276F09AC" w14:textId="77777777" w:rsidR="00157576" w:rsidRPr="00172E07" w:rsidRDefault="00157576" w:rsidP="000218B2">
      <w:pPr>
        <w:rPr>
          <w:sz w:val="22"/>
        </w:rPr>
      </w:pPr>
    </w:p>
    <w:p w14:paraId="276F09AD" w14:textId="77777777" w:rsidR="00157576" w:rsidRPr="00172E07" w:rsidRDefault="00157576" w:rsidP="000218B2">
      <w:pPr>
        <w:pStyle w:val="BodyTextIndent"/>
      </w:pPr>
      <w:r w:rsidRPr="00172E07">
        <w:t xml:space="preserve">1.  </w:t>
      </w:r>
      <w:r w:rsidRPr="00172E07">
        <w:rPr>
          <w:u w:val="single"/>
        </w:rPr>
        <w:t>Input File</w:t>
      </w:r>
      <w:r w:rsidRPr="00172E07">
        <w:t xml:space="preserve">:  October Profile of Educational Personnel (PEP) file </w:t>
      </w:r>
      <w:r w:rsidRPr="00172E07">
        <w:rPr>
          <w:i/>
          <w:iCs/>
          <w:sz w:val="20"/>
        </w:rPr>
        <w:t>(after all corrections)</w:t>
      </w:r>
      <w:r w:rsidRPr="00172E07">
        <w:t>.</w:t>
      </w:r>
    </w:p>
    <w:p w14:paraId="276F09AE" w14:textId="77777777" w:rsidR="00157576" w:rsidRPr="00172E07" w:rsidRDefault="00157576" w:rsidP="000218B2">
      <w:pPr>
        <w:pStyle w:val="BodyTextIndent"/>
      </w:pPr>
    </w:p>
    <w:p w14:paraId="276F09AF" w14:textId="77777777" w:rsidR="00157576" w:rsidRPr="00172E07" w:rsidRDefault="00157576" w:rsidP="000218B2">
      <w:pPr>
        <w:pStyle w:val="BodyTextIndent"/>
        <w:ind w:left="720" w:firstLine="0"/>
      </w:pPr>
      <w:r w:rsidRPr="00172E07">
        <w:t xml:space="preserve">2.  </w:t>
      </w:r>
      <w:r w:rsidRPr="00172E07">
        <w:rPr>
          <w:u w:val="single"/>
        </w:rPr>
        <w:t>Selection</w:t>
      </w:r>
      <w:r w:rsidRPr="00172E07">
        <w:t>:</w:t>
      </w:r>
    </w:p>
    <w:p w14:paraId="276F09B0" w14:textId="77777777" w:rsidR="00157576" w:rsidRPr="00172E07" w:rsidRDefault="00157576" w:rsidP="000218B2">
      <w:pPr>
        <w:pStyle w:val="BodyTextIndent"/>
        <w:ind w:left="720" w:firstLine="0"/>
      </w:pPr>
    </w:p>
    <w:p w14:paraId="276F09B1" w14:textId="77777777" w:rsidR="00157576" w:rsidRPr="00172E07" w:rsidRDefault="00157576" w:rsidP="000218B2">
      <w:pPr>
        <w:pStyle w:val="BodyTextIndent"/>
        <w:ind w:left="1080" w:firstLine="0"/>
      </w:pPr>
      <w:r w:rsidRPr="00172E07">
        <w:lastRenderedPageBreak/>
        <w:t xml:space="preserve">a.  </w:t>
      </w:r>
      <w:r w:rsidRPr="00172E07">
        <w:rPr>
          <w:u w:val="single"/>
        </w:rPr>
        <w:t>Exclude</w:t>
      </w:r>
      <w:r w:rsidRPr="00172E07">
        <w:t xml:space="preserve"> any records identified by LDOE edits as containing error(s) or for employees identified as being on sabbatical leave as of the reporting date (Code 1 or 3 in Staff Record).</w:t>
      </w:r>
    </w:p>
    <w:p w14:paraId="276F09B2" w14:textId="77777777" w:rsidR="00157576" w:rsidRPr="00172E07" w:rsidRDefault="00157576" w:rsidP="000218B2">
      <w:pPr>
        <w:pStyle w:val="BodyTextIndent"/>
        <w:ind w:left="1080" w:firstLine="0"/>
      </w:pPr>
    </w:p>
    <w:p w14:paraId="276F09B3" w14:textId="77777777" w:rsidR="00157576" w:rsidRPr="00FD7F66" w:rsidRDefault="00157576" w:rsidP="00D02E9F">
      <w:pPr>
        <w:pStyle w:val="BodyTextIndent"/>
        <w:ind w:left="1080" w:firstLine="0"/>
      </w:pPr>
      <w:r w:rsidRPr="00FD7F66">
        <w:t xml:space="preserve">b. Select </w:t>
      </w:r>
      <w:r w:rsidRPr="00FD7F66">
        <w:rPr>
          <w:u w:val="single"/>
        </w:rPr>
        <w:t>only</w:t>
      </w:r>
      <w:r w:rsidRPr="00FD7F66">
        <w:t xml:space="preserve"> from school </w:t>
      </w:r>
      <w:r w:rsidRPr="005D5ED3">
        <w:t xml:space="preserve">district and or state employee records (i.e., employee status code = 01, 05 or 06, </w:t>
      </w:r>
      <w:r w:rsidRPr="005D5ED3">
        <w:rPr>
          <w:u w:val="single"/>
        </w:rPr>
        <w:t>including</w:t>
      </w:r>
      <w:r w:rsidRPr="005D5ED3">
        <w:t xml:space="preserve"> employees of the</w:t>
      </w:r>
      <w:r w:rsidRPr="00FD7F66">
        <w:t xml:space="preserve"> district's Type 1, 3, or 4 charter schools); and</w:t>
      </w:r>
    </w:p>
    <w:p w14:paraId="276F09B4" w14:textId="77777777" w:rsidR="00157576" w:rsidRPr="00172E07" w:rsidRDefault="00157576" w:rsidP="000218B2">
      <w:pPr>
        <w:pStyle w:val="BodyTextIndent"/>
        <w:ind w:left="1080" w:firstLine="0"/>
      </w:pPr>
    </w:p>
    <w:p w14:paraId="276F09B5" w14:textId="77777777" w:rsidR="00157576" w:rsidRPr="00172E07" w:rsidRDefault="00157576" w:rsidP="000218B2">
      <w:pPr>
        <w:pStyle w:val="BodyTextIndent"/>
        <w:ind w:left="1080" w:firstLine="0"/>
      </w:pPr>
      <w:r w:rsidRPr="00172E07">
        <w:t xml:space="preserve">c. Select </w:t>
      </w:r>
      <w:r w:rsidRPr="00172E07">
        <w:rPr>
          <w:u w:val="single"/>
        </w:rPr>
        <w:t>all</w:t>
      </w:r>
      <w:r w:rsidRPr="00172E07">
        <w:t xml:space="preserve"> error-free/non-sabbatical Principals (object-function: 111-2410) and Assistant Principals (object-function: 111-2420); and </w:t>
      </w:r>
    </w:p>
    <w:p w14:paraId="276F09B6" w14:textId="77777777" w:rsidR="00157576" w:rsidRPr="00172E07" w:rsidRDefault="00157576" w:rsidP="000218B2">
      <w:pPr>
        <w:pStyle w:val="BodyTextIndent"/>
        <w:ind w:left="1080" w:firstLine="0"/>
      </w:pPr>
    </w:p>
    <w:p w14:paraId="276F09B7" w14:textId="77777777" w:rsidR="00157576" w:rsidRPr="00172E07" w:rsidRDefault="00157576" w:rsidP="000218B2">
      <w:pPr>
        <w:pStyle w:val="BodyTextIndent"/>
        <w:ind w:left="1080" w:firstLine="0"/>
      </w:pPr>
      <w:r w:rsidRPr="00172E07">
        <w:t xml:space="preserve">d. </w:t>
      </w:r>
      <w:r w:rsidR="00B948E2">
        <w:t>S</w:t>
      </w:r>
      <w:r w:rsidRPr="00172E07">
        <w:t xml:space="preserve">elect </w:t>
      </w:r>
      <w:r w:rsidRPr="00172E07">
        <w:rPr>
          <w:u w:val="single"/>
        </w:rPr>
        <w:t>only</w:t>
      </w:r>
      <w:r w:rsidRPr="00172E07">
        <w:t xml:space="preserve"> full-time/error-free/non-sabbatical Classroom Teachers (object-function: 112-1000 series, with type employee = F).</w:t>
      </w:r>
    </w:p>
    <w:p w14:paraId="276F09B8" w14:textId="77777777" w:rsidR="00157576" w:rsidRPr="00172E07" w:rsidRDefault="00157576" w:rsidP="000218B2">
      <w:pPr>
        <w:pStyle w:val="BodyTextIndent"/>
      </w:pPr>
    </w:p>
    <w:p w14:paraId="276F09B9" w14:textId="77777777" w:rsidR="00157576" w:rsidRPr="00172E07" w:rsidRDefault="00157576" w:rsidP="000218B2">
      <w:pPr>
        <w:pStyle w:val="BodyTextIndent"/>
        <w:ind w:left="720" w:firstLine="0"/>
      </w:pPr>
      <w:r w:rsidRPr="00172E07">
        <w:t xml:space="preserve">3.  </w:t>
      </w:r>
      <w:r w:rsidRPr="00172E07">
        <w:rPr>
          <w:u w:val="single"/>
        </w:rPr>
        <w:t>Process</w:t>
      </w:r>
      <w:r w:rsidRPr="00172E07">
        <w:t xml:space="preserve">:  Generate the </w:t>
      </w:r>
      <w:r w:rsidRPr="0096133B">
        <w:t>sum of *prorated headcounts</w:t>
      </w:r>
      <w:r w:rsidRPr="00172E07">
        <w:t xml:space="preserve"> of Principals, Assistant Principals, and full-time </w:t>
      </w:r>
    </w:p>
    <w:p w14:paraId="276F09BA" w14:textId="77777777" w:rsidR="00157576" w:rsidRPr="00172E07" w:rsidRDefault="00157576" w:rsidP="000218B2">
      <w:pPr>
        <w:pStyle w:val="BodyTextIndent"/>
        <w:ind w:left="720" w:firstLine="0"/>
      </w:pPr>
      <w:r w:rsidRPr="00172E07">
        <w:t xml:space="preserve">     Classroom Teachers with breakdown of PEP years of experience into:</w:t>
      </w:r>
    </w:p>
    <w:p w14:paraId="276F09BB" w14:textId="77777777" w:rsidR="00157576" w:rsidRPr="00172E07" w:rsidRDefault="00157576" w:rsidP="000218B2">
      <w:pPr>
        <w:pStyle w:val="BodyTextIndent"/>
      </w:pPr>
    </w:p>
    <w:p w14:paraId="276F09BC" w14:textId="77777777" w:rsidR="00157576" w:rsidRPr="00172E07" w:rsidRDefault="00157576" w:rsidP="000218B2">
      <w:pPr>
        <w:pStyle w:val="BodyTextIndent"/>
      </w:pPr>
      <w:r w:rsidRPr="00172E07">
        <w:t xml:space="preserve">      a)  0-1 years</w:t>
      </w:r>
    </w:p>
    <w:p w14:paraId="276F09BD" w14:textId="77777777" w:rsidR="00157576" w:rsidRPr="00172E07" w:rsidRDefault="00157576" w:rsidP="000218B2">
      <w:pPr>
        <w:pStyle w:val="BodyTextIndent"/>
      </w:pPr>
      <w:r w:rsidRPr="00172E07">
        <w:t xml:space="preserve">      b)  2-3 years</w:t>
      </w:r>
    </w:p>
    <w:p w14:paraId="276F09BE" w14:textId="77777777" w:rsidR="00157576" w:rsidRPr="00172E07" w:rsidRDefault="00157576" w:rsidP="000218B2">
      <w:pPr>
        <w:pStyle w:val="BodyTextIndent"/>
      </w:pPr>
      <w:r w:rsidRPr="00172E07">
        <w:t xml:space="preserve">      c)  4-10 years</w:t>
      </w:r>
    </w:p>
    <w:p w14:paraId="276F09BF" w14:textId="77777777" w:rsidR="00157576" w:rsidRPr="00172E07" w:rsidRDefault="00157576" w:rsidP="000218B2">
      <w:pPr>
        <w:pStyle w:val="BodyTextIndent"/>
      </w:pPr>
      <w:r w:rsidRPr="00172E07">
        <w:t xml:space="preserve">      d)  11-14 years</w:t>
      </w:r>
    </w:p>
    <w:p w14:paraId="276F09C0" w14:textId="77777777" w:rsidR="00157576" w:rsidRPr="00172E07" w:rsidRDefault="00157576" w:rsidP="000218B2">
      <w:pPr>
        <w:pStyle w:val="BodyTextIndent"/>
      </w:pPr>
      <w:r w:rsidRPr="00172E07">
        <w:t xml:space="preserve">      e)  15-19 years</w:t>
      </w:r>
    </w:p>
    <w:p w14:paraId="276F09C1" w14:textId="77777777" w:rsidR="00157576" w:rsidRPr="00172E07" w:rsidRDefault="00157576" w:rsidP="000218B2">
      <w:pPr>
        <w:pStyle w:val="BodyTextIndent"/>
      </w:pPr>
      <w:r w:rsidRPr="00172E07">
        <w:t xml:space="preserve">      f)  20-24 years</w:t>
      </w:r>
    </w:p>
    <w:p w14:paraId="276F09C2" w14:textId="77777777" w:rsidR="00157576" w:rsidRPr="00172E07" w:rsidRDefault="00157576" w:rsidP="000218B2">
      <w:pPr>
        <w:pStyle w:val="BodyTextIndent"/>
      </w:pPr>
      <w:r w:rsidRPr="00172E07">
        <w:t xml:space="preserve">      g)  25 years and up</w:t>
      </w:r>
    </w:p>
    <w:p w14:paraId="276F09C3" w14:textId="77777777" w:rsidR="00157576" w:rsidRPr="00172E07" w:rsidRDefault="00157576" w:rsidP="000218B2">
      <w:pPr>
        <w:pStyle w:val="BodyTextIndent"/>
        <w:ind w:firstLine="0"/>
      </w:pPr>
    </w:p>
    <w:p w14:paraId="276F09C4" w14:textId="77777777" w:rsidR="0096133B" w:rsidRPr="0096133B" w:rsidRDefault="0096133B" w:rsidP="0096133B">
      <w:pPr>
        <w:pStyle w:val="BodyTextIndent"/>
        <w:ind w:firstLine="0"/>
        <w:rPr>
          <w:rFonts w:ascii="Arial" w:hAnsi="Arial" w:cs="Arial"/>
          <w:szCs w:val="22"/>
        </w:rPr>
      </w:pPr>
      <w:r w:rsidRPr="00D03DF8">
        <w:rPr>
          <w:rFonts w:ascii="Arial" w:hAnsi="Arial" w:cs="Arial"/>
          <w:szCs w:val="22"/>
        </w:rPr>
        <w:t xml:space="preserve">*Prorated headcounts can be found from </w:t>
      </w:r>
      <w:hyperlink r:id="rId17" w:history="1">
        <w:r w:rsidRPr="00D03DF8">
          <w:rPr>
            <w:rStyle w:val="Hyperlink"/>
            <w:rFonts w:ascii="Arial" w:hAnsi="Arial" w:cs="Arial"/>
            <w:szCs w:val="22"/>
          </w:rPr>
          <w:t>http://www.louisianabelieves.com/resources/library/data-center</w:t>
        </w:r>
      </w:hyperlink>
      <w:r w:rsidRPr="00D03DF8">
        <w:rPr>
          <w:rFonts w:ascii="Arial" w:hAnsi="Arial" w:cs="Arial"/>
          <w:color w:val="0000FF"/>
          <w:szCs w:val="22"/>
        </w:rPr>
        <w:t xml:space="preserve"> </w:t>
      </w:r>
      <w:r w:rsidRPr="00D03DF8">
        <w:rPr>
          <w:rFonts w:ascii="Arial" w:hAnsi="Arial" w:cs="Arial"/>
          <w:szCs w:val="22"/>
        </w:rPr>
        <w:t xml:space="preserve">under Teacher Salaries + Headcounts </w:t>
      </w:r>
    </w:p>
    <w:p w14:paraId="276F09C5" w14:textId="77777777" w:rsidR="00A6274C" w:rsidRDefault="00A6274C">
      <w:pPr>
        <w:pStyle w:val="Default"/>
        <w:spacing w:line="286" w:lineRule="atLeast"/>
        <w:ind w:left="4485" w:hanging="4185"/>
        <w:rPr>
          <w:b/>
          <w:bCs/>
          <w:sz w:val="32"/>
          <w:szCs w:val="53"/>
        </w:rPr>
      </w:pPr>
    </w:p>
    <w:p w14:paraId="276F09C6" w14:textId="77777777" w:rsidR="00157576" w:rsidRDefault="00157576">
      <w:pPr>
        <w:pStyle w:val="Default"/>
        <w:spacing w:line="286" w:lineRule="atLeast"/>
        <w:ind w:left="4485" w:hanging="4185"/>
        <w:rPr>
          <w:color w:val="FF3200"/>
          <w:sz w:val="28"/>
          <w:szCs w:val="53"/>
        </w:rPr>
      </w:pPr>
      <w:r>
        <w:rPr>
          <w:b/>
          <w:bCs/>
          <w:sz w:val="32"/>
          <w:szCs w:val="53"/>
        </w:rPr>
        <w:t>Schedule 5:</w:t>
      </w:r>
      <w:r>
        <w:rPr>
          <w:color w:val="FF3200"/>
          <w:sz w:val="28"/>
          <w:szCs w:val="53"/>
        </w:rPr>
        <w:t xml:space="preserve"> </w:t>
      </w:r>
      <w:r>
        <w:rPr>
          <w:color w:val="auto"/>
          <w:sz w:val="28"/>
          <w:szCs w:val="53"/>
        </w:rPr>
        <w:t xml:space="preserve"> Public School Staff Data: Average Salaries</w:t>
      </w:r>
      <w:r>
        <w:rPr>
          <w:color w:val="auto"/>
          <w:sz w:val="28"/>
          <w:szCs w:val="53"/>
        </w:rPr>
        <w:br/>
      </w:r>
    </w:p>
    <w:tbl>
      <w:tblPr>
        <w:tblW w:w="10809" w:type="dxa"/>
        <w:tblInd w:w="93" w:type="dxa"/>
        <w:tblLook w:val="0000" w:firstRow="0" w:lastRow="0" w:firstColumn="0" w:lastColumn="0" w:noHBand="0" w:noVBand="0"/>
      </w:tblPr>
      <w:tblGrid>
        <w:gridCol w:w="3055"/>
        <w:gridCol w:w="3692"/>
        <w:gridCol w:w="4062"/>
      </w:tblGrid>
      <w:tr w:rsidR="00157576" w14:paraId="276F09CC" w14:textId="77777777" w:rsidTr="00E56047">
        <w:trPr>
          <w:trHeight w:val="837"/>
        </w:trPr>
        <w:tc>
          <w:tcPr>
            <w:tcW w:w="3055" w:type="dxa"/>
            <w:tcBorders>
              <w:bottom w:val="single" w:sz="4" w:space="0" w:color="auto"/>
            </w:tcBorders>
          </w:tcPr>
          <w:p w14:paraId="276F09C7" w14:textId="77777777" w:rsidR="00157576" w:rsidRDefault="00157576">
            <w:pPr>
              <w:rPr>
                <w:rFonts w:ascii="Arial" w:hAnsi="Arial" w:cs="Arial"/>
                <w:sz w:val="20"/>
                <w:szCs w:val="20"/>
              </w:rPr>
            </w:pPr>
            <w:r>
              <w:rPr>
                <w:rFonts w:ascii="Arial" w:hAnsi="Arial" w:cs="Arial"/>
                <w:sz w:val="20"/>
                <w:szCs w:val="20"/>
              </w:rPr>
              <w:t> </w:t>
            </w:r>
          </w:p>
        </w:tc>
        <w:tc>
          <w:tcPr>
            <w:tcW w:w="3692" w:type="dxa"/>
            <w:tcBorders>
              <w:bottom w:val="single" w:sz="4" w:space="0" w:color="auto"/>
            </w:tcBorders>
          </w:tcPr>
          <w:p w14:paraId="276F09C8" w14:textId="77777777" w:rsidR="00157576" w:rsidRDefault="00157576">
            <w:pPr>
              <w:rPr>
                <w:rFonts w:ascii="Arial" w:hAnsi="Arial" w:cs="Arial"/>
                <w:sz w:val="20"/>
                <w:szCs w:val="20"/>
              </w:rPr>
            </w:pPr>
            <w:r>
              <w:rPr>
                <w:rFonts w:ascii="Arial" w:hAnsi="Arial" w:cs="Arial"/>
                <w:sz w:val="20"/>
                <w:szCs w:val="20"/>
              </w:rPr>
              <w:t xml:space="preserve">  </w:t>
            </w:r>
          </w:p>
          <w:p w14:paraId="276F09C9" w14:textId="77777777" w:rsidR="00157576" w:rsidRDefault="00157576">
            <w:pPr>
              <w:rPr>
                <w:rFonts w:ascii="Arial" w:hAnsi="Arial" w:cs="Arial"/>
                <w:sz w:val="20"/>
                <w:szCs w:val="20"/>
              </w:rPr>
            </w:pPr>
          </w:p>
          <w:p w14:paraId="276F09CA" w14:textId="77777777" w:rsidR="00157576" w:rsidRDefault="00157576">
            <w:pPr>
              <w:rPr>
                <w:rFonts w:ascii="Arial" w:hAnsi="Arial" w:cs="Arial"/>
                <w:sz w:val="20"/>
                <w:szCs w:val="20"/>
              </w:rPr>
            </w:pPr>
            <w:r>
              <w:rPr>
                <w:rFonts w:ascii="Arial" w:hAnsi="Arial" w:cs="Arial"/>
                <w:sz w:val="20"/>
                <w:szCs w:val="20"/>
              </w:rPr>
              <w:t xml:space="preserve">     All Classroom Teachers</w:t>
            </w:r>
          </w:p>
        </w:tc>
        <w:tc>
          <w:tcPr>
            <w:tcW w:w="4062" w:type="dxa"/>
            <w:tcBorders>
              <w:bottom w:val="single" w:sz="4" w:space="0" w:color="auto"/>
            </w:tcBorders>
          </w:tcPr>
          <w:p w14:paraId="276F09CB" w14:textId="77777777" w:rsidR="00157576" w:rsidRDefault="00157576">
            <w:pPr>
              <w:rPr>
                <w:rFonts w:ascii="Arial" w:hAnsi="Arial" w:cs="Arial"/>
                <w:sz w:val="20"/>
                <w:szCs w:val="20"/>
              </w:rPr>
            </w:pPr>
            <w:r>
              <w:rPr>
                <w:rFonts w:ascii="Arial" w:hAnsi="Arial" w:cs="Arial"/>
                <w:sz w:val="20"/>
                <w:szCs w:val="20"/>
              </w:rPr>
              <w:t>Classroom Teachers Excluding ROTC, Rehired Retirees, and Flagged Salary Reductions</w:t>
            </w:r>
          </w:p>
        </w:tc>
      </w:tr>
      <w:tr w:rsidR="00157576" w14:paraId="276F09D0" w14:textId="77777777" w:rsidTr="00E56047">
        <w:trPr>
          <w:trHeight w:val="1021"/>
        </w:trPr>
        <w:tc>
          <w:tcPr>
            <w:tcW w:w="3055" w:type="dxa"/>
            <w:tcBorders>
              <w:top w:val="nil"/>
              <w:left w:val="single" w:sz="4" w:space="0" w:color="auto"/>
              <w:bottom w:val="single" w:sz="4" w:space="0" w:color="auto"/>
              <w:right w:val="single" w:sz="4" w:space="0" w:color="auto"/>
            </w:tcBorders>
          </w:tcPr>
          <w:p w14:paraId="276F09CD" w14:textId="77777777" w:rsidR="00157576" w:rsidRDefault="00157576">
            <w:pPr>
              <w:rPr>
                <w:rFonts w:ascii="Arial" w:hAnsi="Arial" w:cs="Arial"/>
                <w:sz w:val="20"/>
                <w:szCs w:val="20"/>
              </w:rPr>
            </w:pPr>
            <w:r>
              <w:rPr>
                <w:rFonts w:ascii="Arial" w:hAnsi="Arial" w:cs="Arial"/>
                <w:sz w:val="20"/>
                <w:szCs w:val="20"/>
              </w:rPr>
              <w:t>Average Classroom Teachers Salary Including Extra Compensation</w:t>
            </w:r>
          </w:p>
        </w:tc>
        <w:tc>
          <w:tcPr>
            <w:tcW w:w="3692" w:type="dxa"/>
            <w:tcBorders>
              <w:top w:val="nil"/>
              <w:left w:val="nil"/>
              <w:bottom w:val="single" w:sz="4" w:space="0" w:color="auto"/>
              <w:right w:val="single" w:sz="4" w:space="0" w:color="auto"/>
            </w:tcBorders>
          </w:tcPr>
          <w:p w14:paraId="276F09CE" w14:textId="77777777" w:rsidR="00157576" w:rsidRDefault="00157576">
            <w:pPr>
              <w:rPr>
                <w:rFonts w:ascii="Arial" w:hAnsi="Arial" w:cs="Arial"/>
                <w:sz w:val="20"/>
                <w:szCs w:val="20"/>
              </w:rPr>
            </w:pPr>
            <w:r>
              <w:rPr>
                <w:rFonts w:ascii="Arial" w:hAnsi="Arial" w:cs="Arial"/>
                <w:sz w:val="20"/>
                <w:szCs w:val="20"/>
              </w:rPr>
              <w:t> </w:t>
            </w:r>
          </w:p>
        </w:tc>
        <w:tc>
          <w:tcPr>
            <w:tcW w:w="4062" w:type="dxa"/>
            <w:tcBorders>
              <w:top w:val="nil"/>
              <w:left w:val="nil"/>
              <w:bottom w:val="single" w:sz="4" w:space="0" w:color="auto"/>
              <w:right w:val="single" w:sz="4" w:space="0" w:color="auto"/>
            </w:tcBorders>
          </w:tcPr>
          <w:p w14:paraId="276F09CF" w14:textId="77777777" w:rsidR="00157576" w:rsidRDefault="00157576">
            <w:pPr>
              <w:rPr>
                <w:rFonts w:ascii="Arial" w:hAnsi="Arial" w:cs="Arial"/>
                <w:sz w:val="20"/>
                <w:szCs w:val="20"/>
              </w:rPr>
            </w:pPr>
            <w:r>
              <w:rPr>
                <w:rFonts w:ascii="Arial" w:hAnsi="Arial" w:cs="Arial"/>
                <w:sz w:val="20"/>
                <w:szCs w:val="20"/>
              </w:rPr>
              <w:t> </w:t>
            </w:r>
          </w:p>
        </w:tc>
      </w:tr>
      <w:tr w:rsidR="00157576" w14:paraId="276F09D4" w14:textId="77777777" w:rsidTr="00E56047">
        <w:trPr>
          <w:trHeight w:val="1021"/>
        </w:trPr>
        <w:tc>
          <w:tcPr>
            <w:tcW w:w="3055" w:type="dxa"/>
            <w:tcBorders>
              <w:top w:val="nil"/>
              <w:left w:val="single" w:sz="4" w:space="0" w:color="auto"/>
              <w:bottom w:val="single" w:sz="4" w:space="0" w:color="auto"/>
              <w:right w:val="single" w:sz="4" w:space="0" w:color="auto"/>
            </w:tcBorders>
          </w:tcPr>
          <w:p w14:paraId="276F09D1" w14:textId="77777777" w:rsidR="00157576" w:rsidRDefault="00157576">
            <w:pPr>
              <w:rPr>
                <w:rFonts w:ascii="Arial" w:hAnsi="Arial" w:cs="Arial"/>
                <w:sz w:val="20"/>
                <w:szCs w:val="20"/>
              </w:rPr>
            </w:pPr>
            <w:r>
              <w:rPr>
                <w:rFonts w:ascii="Arial" w:hAnsi="Arial" w:cs="Arial"/>
                <w:sz w:val="20"/>
                <w:szCs w:val="20"/>
              </w:rPr>
              <w:t>Average Classroom Teachers Salary Excluding Extra Compensation</w:t>
            </w:r>
          </w:p>
        </w:tc>
        <w:tc>
          <w:tcPr>
            <w:tcW w:w="3692" w:type="dxa"/>
            <w:tcBorders>
              <w:top w:val="nil"/>
              <w:left w:val="nil"/>
              <w:bottom w:val="single" w:sz="4" w:space="0" w:color="auto"/>
              <w:right w:val="single" w:sz="4" w:space="0" w:color="auto"/>
            </w:tcBorders>
          </w:tcPr>
          <w:p w14:paraId="276F09D2" w14:textId="77777777" w:rsidR="00157576" w:rsidRDefault="00157576">
            <w:pPr>
              <w:rPr>
                <w:rFonts w:ascii="Arial" w:hAnsi="Arial" w:cs="Arial"/>
                <w:sz w:val="20"/>
                <w:szCs w:val="20"/>
              </w:rPr>
            </w:pPr>
            <w:r>
              <w:rPr>
                <w:rFonts w:ascii="Arial" w:hAnsi="Arial" w:cs="Arial"/>
                <w:sz w:val="20"/>
                <w:szCs w:val="20"/>
              </w:rPr>
              <w:t> </w:t>
            </w:r>
          </w:p>
        </w:tc>
        <w:tc>
          <w:tcPr>
            <w:tcW w:w="4062" w:type="dxa"/>
            <w:tcBorders>
              <w:top w:val="nil"/>
              <w:left w:val="nil"/>
              <w:bottom w:val="single" w:sz="4" w:space="0" w:color="auto"/>
              <w:right w:val="single" w:sz="4" w:space="0" w:color="auto"/>
            </w:tcBorders>
          </w:tcPr>
          <w:p w14:paraId="276F09D3" w14:textId="77777777" w:rsidR="00157576" w:rsidRDefault="00157576">
            <w:pPr>
              <w:rPr>
                <w:rFonts w:ascii="Arial" w:hAnsi="Arial" w:cs="Arial"/>
                <w:sz w:val="20"/>
                <w:szCs w:val="20"/>
              </w:rPr>
            </w:pPr>
            <w:r>
              <w:rPr>
                <w:rFonts w:ascii="Arial" w:hAnsi="Arial" w:cs="Arial"/>
                <w:sz w:val="20"/>
                <w:szCs w:val="20"/>
              </w:rPr>
              <w:t> </w:t>
            </w:r>
          </w:p>
        </w:tc>
      </w:tr>
      <w:tr w:rsidR="00157576" w14:paraId="276F09D8" w14:textId="77777777" w:rsidTr="00E56047">
        <w:trPr>
          <w:trHeight w:val="1531"/>
        </w:trPr>
        <w:tc>
          <w:tcPr>
            <w:tcW w:w="3055" w:type="dxa"/>
            <w:tcBorders>
              <w:top w:val="nil"/>
              <w:left w:val="single" w:sz="4" w:space="0" w:color="auto"/>
              <w:bottom w:val="single" w:sz="4" w:space="0" w:color="auto"/>
              <w:right w:val="single" w:sz="4" w:space="0" w:color="auto"/>
            </w:tcBorders>
          </w:tcPr>
          <w:p w14:paraId="276F09D5" w14:textId="77777777" w:rsidR="00157576" w:rsidRDefault="00157576">
            <w:pPr>
              <w:rPr>
                <w:rFonts w:ascii="Arial" w:hAnsi="Arial" w:cs="Arial"/>
                <w:sz w:val="20"/>
                <w:szCs w:val="20"/>
              </w:rPr>
            </w:pPr>
            <w:r>
              <w:rPr>
                <w:rFonts w:ascii="Arial" w:hAnsi="Arial" w:cs="Arial"/>
                <w:sz w:val="20"/>
                <w:szCs w:val="20"/>
              </w:rPr>
              <w:t>Number of Teacher Full-Time Equivalents (FTEs) used in Computation of Average Salaries</w:t>
            </w:r>
          </w:p>
        </w:tc>
        <w:tc>
          <w:tcPr>
            <w:tcW w:w="3692" w:type="dxa"/>
            <w:tcBorders>
              <w:top w:val="nil"/>
              <w:left w:val="nil"/>
              <w:bottom w:val="single" w:sz="4" w:space="0" w:color="auto"/>
              <w:right w:val="single" w:sz="4" w:space="0" w:color="auto"/>
            </w:tcBorders>
          </w:tcPr>
          <w:p w14:paraId="276F09D6" w14:textId="77777777" w:rsidR="00157576" w:rsidRDefault="00157576">
            <w:pPr>
              <w:rPr>
                <w:rFonts w:ascii="Arial" w:hAnsi="Arial" w:cs="Arial"/>
                <w:sz w:val="20"/>
                <w:szCs w:val="20"/>
              </w:rPr>
            </w:pPr>
            <w:r>
              <w:rPr>
                <w:rFonts w:ascii="Arial" w:hAnsi="Arial" w:cs="Arial"/>
                <w:sz w:val="20"/>
                <w:szCs w:val="20"/>
              </w:rPr>
              <w:t> </w:t>
            </w:r>
          </w:p>
        </w:tc>
        <w:tc>
          <w:tcPr>
            <w:tcW w:w="4062" w:type="dxa"/>
            <w:tcBorders>
              <w:top w:val="nil"/>
              <w:left w:val="nil"/>
              <w:bottom w:val="single" w:sz="4" w:space="0" w:color="auto"/>
              <w:right w:val="single" w:sz="4" w:space="0" w:color="auto"/>
            </w:tcBorders>
          </w:tcPr>
          <w:p w14:paraId="276F09D7" w14:textId="77777777" w:rsidR="00157576" w:rsidRDefault="00157576">
            <w:pPr>
              <w:rPr>
                <w:rFonts w:ascii="Arial" w:hAnsi="Arial" w:cs="Arial"/>
                <w:sz w:val="20"/>
                <w:szCs w:val="20"/>
              </w:rPr>
            </w:pPr>
            <w:r>
              <w:rPr>
                <w:rFonts w:ascii="Arial" w:hAnsi="Arial" w:cs="Arial"/>
                <w:sz w:val="20"/>
                <w:szCs w:val="20"/>
              </w:rPr>
              <w:t> </w:t>
            </w:r>
          </w:p>
        </w:tc>
      </w:tr>
    </w:tbl>
    <w:p w14:paraId="276F09D9" w14:textId="77777777" w:rsidR="00157576" w:rsidRDefault="00157576">
      <w:pPr>
        <w:pStyle w:val="Default"/>
        <w:jc w:val="center"/>
        <w:rPr>
          <w:sz w:val="33"/>
          <w:szCs w:val="33"/>
        </w:rPr>
      </w:pPr>
    </w:p>
    <w:p w14:paraId="276F09DA" w14:textId="77777777" w:rsidR="00157576" w:rsidRDefault="00157576">
      <w:pPr>
        <w:pStyle w:val="Default"/>
        <w:rPr>
          <w:rFonts w:ascii="Arial" w:hAnsi="Arial" w:cs="Arial"/>
          <w:color w:val="auto"/>
          <w:szCs w:val="33"/>
        </w:rPr>
      </w:pPr>
    </w:p>
    <w:p w14:paraId="276F09DB" w14:textId="77777777" w:rsidR="00157576" w:rsidRPr="00AA0A95" w:rsidRDefault="00157576" w:rsidP="002C5C16">
      <w:pPr>
        <w:ind w:right="-1440"/>
        <w:rPr>
          <w:sz w:val="20"/>
          <w:szCs w:val="20"/>
        </w:rPr>
      </w:pPr>
      <w:r w:rsidRPr="00AA0A95">
        <w:rPr>
          <w:b/>
          <w:sz w:val="20"/>
          <w:szCs w:val="20"/>
        </w:rPr>
        <w:t>Note</w:t>
      </w:r>
      <w:r w:rsidRPr="00AA0A95">
        <w:rPr>
          <w:sz w:val="20"/>
          <w:szCs w:val="20"/>
        </w:rPr>
        <w:t xml:space="preserve">: Figures reported include all sources of funding (i.e., federal, state, and local) but exclude stipends and employee benefits.  </w:t>
      </w:r>
    </w:p>
    <w:p w14:paraId="276F09DC" w14:textId="77777777" w:rsidR="00157576" w:rsidRPr="00AA0A95" w:rsidRDefault="00157576" w:rsidP="002C5C16">
      <w:pPr>
        <w:ind w:right="-1440"/>
        <w:rPr>
          <w:sz w:val="20"/>
          <w:szCs w:val="20"/>
        </w:rPr>
      </w:pPr>
      <w:r w:rsidRPr="00AA0A95">
        <w:rPr>
          <w:sz w:val="20"/>
          <w:szCs w:val="20"/>
        </w:rPr>
        <w:t xml:space="preserve">Generally, retired teachers rehired to teach receive less compensation than non-retired teachers; some teachers may have been </w:t>
      </w:r>
    </w:p>
    <w:p w14:paraId="276F09DD" w14:textId="77777777" w:rsidR="00157576" w:rsidRPr="00AA0A95" w:rsidRDefault="00157576" w:rsidP="002C5C16">
      <w:pPr>
        <w:ind w:right="-1440"/>
        <w:rPr>
          <w:sz w:val="20"/>
          <w:szCs w:val="20"/>
        </w:rPr>
      </w:pPr>
      <w:r w:rsidRPr="00AA0A95">
        <w:rPr>
          <w:sz w:val="20"/>
          <w:szCs w:val="20"/>
        </w:rPr>
        <w:t xml:space="preserve">flagged has receiving reduced salaries (e.g., extended medical leave); and ROTC teachers usually receive more compensation </w:t>
      </w:r>
    </w:p>
    <w:p w14:paraId="276F09DE" w14:textId="77777777" w:rsidR="00157576" w:rsidRPr="00AA0A95" w:rsidRDefault="00157576" w:rsidP="002C5C16">
      <w:pPr>
        <w:ind w:right="-1440"/>
        <w:rPr>
          <w:sz w:val="20"/>
          <w:szCs w:val="20"/>
        </w:rPr>
      </w:pPr>
      <w:r w:rsidRPr="00AA0A95">
        <w:rPr>
          <w:sz w:val="20"/>
          <w:szCs w:val="20"/>
        </w:rPr>
        <w:t xml:space="preserve">because of a federal supplement.  For these reasons, these teachers are excluded from the computation in the last column.  This </w:t>
      </w:r>
    </w:p>
    <w:p w14:paraId="276F09DF" w14:textId="77777777" w:rsidR="00157576" w:rsidRPr="00AA0A95" w:rsidRDefault="00157576" w:rsidP="002C5C16">
      <w:pPr>
        <w:ind w:right="-1440"/>
        <w:rPr>
          <w:sz w:val="20"/>
          <w:szCs w:val="20"/>
        </w:rPr>
      </w:pPr>
      <w:r w:rsidRPr="00AA0A95">
        <w:rPr>
          <w:sz w:val="20"/>
          <w:szCs w:val="20"/>
        </w:rPr>
        <w:t xml:space="preserve">schedule excludes day-to-day substitutes, temporary employees, and any teachers on sabbatical leave during any part of the school </w:t>
      </w:r>
    </w:p>
    <w:p w14:paraId="276F09E0" w14:textId="77777777" w:rsidR="00157576" w:rsidRPr="00AA0A95" w:rsidRDefault="00157576" w:rsidP="002C5C16">
      <w:pPr>
        <w:ind w:right="-1440"/>
        <w:rPr>
          <w:sz w:val="20"/>
          <w:szCs w:val="20"/>
        </w:rPr>
      </w:pPr>
      <w:r w:rsidRPr="00AA0A95">
        <w:rPr>
          <w:sz w:val="20"/>
          <w:szCs w:val="20"/>
        </w:rPr>
        <w:t xml:space="preserve">year.  </w:t>
      </w:r>
    </w:p>
    <w:p w14:paraId="276F09E1" w14:textId="77777777" w:rsidR="00157576" w:rsidRDefault="00157576" w:rsidP="00452FC3">
      <w:pPr>
        <w:pStyle w:val="Default"/>
        <w:rPr>
          <w:rFonts w:ascii="Arial" w:hAnsi="Arial" w:cs="Arial"/>
          <w:color w:val="auto"/>
          <w:szCs w:val="33"/>
        </w:rPr>
      </w:pPr>
    </w:p>
    <w:p w14:paraId="276F09E2" w14:textId="77777777" w:rsidR="00157576" w:rsidRDefault="00157576" w:rsidP="00452FC3">
      <w:pPr>
        <w:autoSpaceDE w:val="0"/>
        <w:autoSpaceDN w:val="0"/>
        <w:adjustRightInd w:val="0"/>
        <w:rPr>
          <w:rFonts w:ascii="Arial" w:hAnsi="Arial" w:cs="Arial"/>
        </w:rPr>
      </w:pPr>
    </w:p>
    <w:p w14:paraId="276F09E3" w14:textId="77777777" w:rsidR="00157576" w:rsidRDefault="00157576" w:rsidP="00452FC3">
      <w:pPr>
        <w:pStyle w:val="Default"/>
        <w:spacing w:line="286" w:lineRule="atLeast"/>
        <w:ind w:left="4485" w:hanging="4485"/>
        <w:rPr>
          <w:rFonts w:ascii="Arial" w:hAnsi="Arial" w:cs="Arial"/>
        </w:rPr>
      </w:pPr>
      <w:r>
        <w:rPr>
          <w:rFonts w:ascii="Arial" w:hAnsi="Arial" w:cs="Arial"/>
          <w:b/>
          <w:bCs/>
        </w:rPr>
        <w:t>Guidance on how to develop Schedule 5</w:t>
      </w:r>
    </w:p>
    <w:p w14:paraId="276F09E4" w14:textId="77777777" w:rsidR="00157576" w:rsidRDefault="00157576" w:rsidP="00452FC3">
      <w:pPr>
        <w:autoSpaceDE w:val="0"/>
        <w:autoSpaceDN w:val="0"/>
        <w:adjustRightInd w:val="0"/>
        <w:rPr>
          <w:rFonts w:ascii="Arial" w:hAnsi="Arial" w:cs="Arial"/>
        </w:rPr>
      </w:pPr>
    </w:p>
    <w:p w14:paraId="276F09E5" w14:textId="77777777" w:rsidR="00157576" w:rsidRDefault="00157576" w:rsidP="00452FC3">
      <w:pPr>
        <w:rPr>
          <w:sz w:val="22"/>
        </w:rPr>
      </w:pPr>
      <w:r>
        <w:rPr>
          <w:sz w:val="22"/>
        </w:rPr>
        <w:t>AFSR Cross-reference:   Section III, Quick Reference Table F produced by:</w:t>
      </w:r>
    </w:p>
    <w:p w14:paraId="276F09E6" w14:textId="77777777" w:rsidR="00157576" w:rsidRDefault="00157576" w:rsidP="00452FC3">
      <w:pPr>
        <w:rPr>
          <w:sz w:val="22"/>
        </w:rPr>
      </w:pPr>
    </w:p>
    <w:p w14:paraId="276F09E7" w14:textId="77777777" w:rsidR="00157576" w:rsidRDefault="00157576" w:rsidP="00452FC3">
      <w:pPr>
        <w:pStyle w:val="BodyTextIndent"/>
      </w:pPr>
      <w:r>
        <w:t xml:space="preserve">1.  </w:t>
      </w:r>
      <w:r>
        <w:rPr>
          <w:u w:val="single"/>
        </w:rPr>
        <w:t>Input File</w:t>
      </w:r>
      <w:r>
        <w:t xml:space="preserve">:  End-of-Year (30-June) Profile of Educational Personnel (PEP) file </w:t>
      </w:r>
      <w:r>
        <w:rPr>
          <w:i/>
          <w:iCs/>
          <w:sz w:val="20"/>
        </w:rPr>
        <w:t>(after all corrections)</w:t>
      </w:r>
      <w:r>
        <w:t>.</w:t>
      </w:r>
    </w:p>
    <w:p w14:paraId="276F09E8" w14:textId="77777777" w:rsidR="00157576" w:rsidRPr="00172E07" w:rsidRDefault="00157576" w:rsidP="00452FC3">
      <w:pPr>
        <w:pStyle w:val="BodyTextIndent"/>
      </w:pPr>
    </w:p>
    <w:p w14:paraId="276F09E9" w14:textId="77777777" w:rsidR="00157576" w:rsidRPr="00172E07" w:rsidRDefault="00157576" w:rsidP="00452FC3">
      <w:pPr>
        <w:pStyle w:val="BodyTextIndent"/>
        <w:ind w:left="720" w:firstLine="0"/>
      </w:pPr>
      <w:r w:rsidRPr="00172E07">
        <w:t xml:space="preserve">2.  </w:t>
      </w:r>
      <w:r w:rsidRPr="00172E07">
        <w:rPr>
          <w:u w:val="single"/>
        </w:rPr>
        <w:t>Selection</w:t>
      </w:r>
      <w:r w:rsidRPr="00172E07">
        <w:t>:</w:t>
      </w:r>
    </w:p>
    <w:p w14:paraId="276F09EA" w14:textId="77777777" w:rsidR="00157576" w:rsidRPr="00172E07" w:rsidRDefault="00157576" w:rsidP="00452FC3">
      <w:pPr>
        <w:pStyle w:val="BodyTextIndent"/>
        <w:ind w:left="720" w:firstLine="0"/>
      </w:pPr>
    </w:p>
    <w:p w14:paraId="276F09EB" w14:textId="77777777" w:rsidR="00157576" w:rsidRPr="00172E07" w:rsidRDefault="00157576" w:rsidP="00452FC3">
      <w:pPr>
        <w:pStyle w:val="BodyTextIndent"/>
        <w:ind w:left="1080" w:firstLine="0"/>
      </w:pPr>
      <w:r w:rsidRPr="00172E07">
        <w:t xml:space="preserve">a.  </w:t>
      </w:r>
      <w:r w:rsidRPr="00172E07">
        <w:rPr>
          <w:u w:val="single"/>
        </w:rPr>
        <w:t>Exclude</w:t>
      </w:r>
      <w:r w:rsidRPr="00172E07">
        <w:t xml:space="preserve"> any records identified by LDOE edits as containing error(s) or for employees identified as being on sabbatical leave during </w:t>
      </w:r>
      <w:r w:rsidRPr="00172E07">
        <w:rPr>
          <w:u w:val="single"/>
        </w:rPr>
        <w:t>any part of  the year</w:t>
      </w:r>
      <w:r w:rsidRPr="00172E07">
        <w:t xml:space="preserve"> (Code 1, 2, or 3 in Staff Record).</w:t>
      </w:r>
    </w:p>
    <w:p w14:paraId="276F09EC" w14:textId="77777777" w:rsidR="00157576" w:rsidRPr="00172E07" w:rsidRDefault="00157576" w:rsidP="00452FC3">
      <w:pPr>
        <w:pStyle w:val="BodyTextIndent"/>
        <w:ind w:left="1080" w:firstLine="0"/>
      </w:pPr>
    </w:p>
    <w:p w14:paraId="276F09ED" w14:textId="77777777" w:rsidR="00157576" w:rsidRPr="00FD7F66" w:rsidRDefault="00157576" w:rsidP="00D02E9F">
      <w:pPr>
        <w:pStyle w:val="BodyTextIndent"/>
        <w:ind w:left="1080" w:firstLine="0"/>
      </w:pPr>
      <w:r w:rsidRPr="00FD7F66">
        <w:t xml:space="preserve">b. Select </w:t>
      </w:r>
      <w:r w:rsidRPr="00FD7F66">
        <w:rPr>
          <w:u w:val="single"/>
        </w:rPr>
        <w:t>only</w:t>
      </w:r>
      <w:r w:rsidRPr="00FD7F66">
        <w:t xml:space="preserve"> from school </w:t>
      </w:r>
      <w:r w:rsidRPr="005D5ED3">
        <w:t xml:space="preserve">district and or state employee records (i.e.,  employee status code = 01, 05 or 06, </w:t>
      </w:r>
      <w:r w:rsidRPr="005D5ED3">
        <w:rPr>
          <w:u w:val="single"/>
        </w:rPr>
        <w:t>including</w:t>
      </w:r>
      <w:r w:rsidRPr="005D5ED3">
        <w:t xml:space="preserve"> employees of the</w:t>
      </w:r>
      <w:r w:rsidRPr="00FD7F66">
        <w:t xml:space="preserve"> district's Type 1, 3, or 4 charter schools); and</w:t>
      </w:r>
    </w:p>
    <w:p w14:paraId="276F09EE" w14:textId="77777777" w:rsidR="00157576" w:rsidRPr="00172E07" w:rsidRDefault="00157576" w:rsidP="00452FC3">
      <w:pPr>
        <w:pStyle w:val="BodyTextIndent"/>
        <w:ind w:left="1080" w:firstLine="0"/>
      </w:pPr>
    </w:p>
    <w:p w14:paraId="276F09EF" w14:textId="77777777" w:rsidR="00157576" w:rsidRPr="00172E07" w:rsidRDefault="00157576" w:rsidP="00452FC3">
      <w:pPr>
        <w:pStyle w:val="BodyTextIndent"/>
        <w:ind w:left="1080" w:firstLine="0"/>
      </w:pPr>
      <w:r w:rsidRPr="00172E07">
        <w:t xml:space="preserve">c. Select </w:t>
      </w:r>
      <w:r w:rsidRPr="00172E07">
        <w:rPr>
          <w:b/>
          <w:bCs/>
          <w:u w:val="single"/>
        </w:rPr>
        <w:t>all</w:t>
      </w:r>
      <w:r w:rsidRPr="00172E07">
        <w:t xml:space="preserve"> error-free/non-sabbatical Classroom Teachers (object-function: 112-1000 series w/ </w:t>
      </w:r>
      <w:r w:rsidRPr="00172E07">
        <w:rPr>
          <w:b/>
          <w:bCs/>
          <w:u w:val="single"/>
        </w:rPr>
        <w:t>either</w:t>
      </w:r>
      <w:r w:rsidRPr="00172E07">
        <w:t xml:space="preserve"> type employee code).</w:t>
      </w:r>
    </w:p>
    <w:p w14:paraId="276F09F0" w14:textId="77777777" w:rsidR="00157576" w:rsidRPr="00172E07" w:rsidRDefault="00157576" w:rsidP="00452FC3">
      <w:pPr>
        <w:pStyle w:val="BodyTextIndent"/>
      </w:pPr>
    </w:p>
    <w:p w14:paraId="276F09F1" w14:textId="77777777" w:rsidR="00157576" w:rsidRPr="00172E07" w:rsidRDefault="00157576" w:rsidP="00452FC3">
      <w:pPr>
        <w:pStyle w:val="BodyTextIndent"/>
        <w:ind w:left="720" w:firstLine="0"/>
      </w:pPr>
      <w:r w:rsidRPr="00172E07">
        <w:t xml:space="preserve">3.   </w:t>
      </w:r>
      <w:r w:rsidRPr="00172E07">
        <w:rPr>
          <w:u w:val="single"/>
        </w:rPr>
        <w:t>Set-Up</w:t>
      </w:r>
      <w:r w:rsidRPr="00172E07">
        <w:t xml:space="preserve">:  Ensure that all salary elements, PIP entitlement, and calculated FTE for </w:t>
      </w:r>
    </w:p>
    <w:p w14:paraId="276F09F2" w14:textId="77777777" w:rsidR="00157576" w:rsidRPr="00172E07" w:rsidRDefault="00157576" w:rsidP="00452FC3">
      <w:pPr>
        <w:pStyle w:val="BodyTextIndent"/>
        <w:ind w:left="720" w:firstLine="0"/>
      </w:pPr>
      <w:r w:rsidRPr="00172E07">
        <w:t xml:space="preserve">      each employee meeting selection criteria have been prorated to the individual site-</w:t>
      </w:r>
    </w:p>
    <w:p w14:paraId="276F09F3" w14:textId="77777777" w:rsidR="00157576" w:rsidRPr="00172E07" w:rsidRDefault="00157576" w:rsidP="00452FC3">
      <w:pPr>
        <w:pStyle w:val="BodyTextIndent"/>
        <w:ind w:left="720" w:firstLine="0"/>
      </w:pPr>
      <w:r w:rsidRPr="00172E07">
        <w:t xml:space="preserve">      positions records (all jobs/locations) for that employee using the attached   </w:t>
      </w:r>
    </w:p>
    <w:p w14:paraId="276F09F4" w14:textId="77777777" w:rsidR="0096133B" w:rsidRPr="00D03DF8" w:rsidRDefault="00157576" w:rsidP="00D03DF8">
      <w:pPr>
        <w:pStyle w:val="BodyTextIndent"/>
        <w:ind w:left="720" w:firstLine="0"/>
        <w:rPr>
          <w:rFonts w:eastAsiaTheme="minorHAnsi"/>
          <w:szCs w:val="22"/>
        </w:rPr>
      </w:pPr>
      <w:r w:rsidRPr="00D03DF8">
        <w:t xml:space="preserve">procedures, which are an extract from </w:t>
      </w:r>
      <w:r w:rsidR="0096133B" w:rsidRPr="00D03DF8">
        <w:rPr>
          <w:color w:val="000000"/>
          <w:szCs w:val="22"/>
        </w:rPr>
        <w:t xml:space="preserve">LDOE Website in the Evolution/Calculation of PEP-Based Salary Averages </w:t>
      </w:r>
      <w:hyperlink r:id="rId18" w:history="1">
        <w:r w:rsidR="0096133B" w:rsidRPr="00D03DF8">
          <w:rPr>
            <w:rStyle w:val="Hyperlink"/>
            <w:szCs w:val="22"/>
          </w:rPr>
          <w:t>http://www.louisianabelieves.com/resources/library/data-center</w:t>
        </w:r>
      </w:hyperlink>
      <w:r w:rsidR="0096133B" w:rsidRPr="00D03DF8">
        <w:rPr>
          <w:color w:val="0000FF"/>
          <w:szCs w:val="22"/>
        </w:rPr>
        <w:t xml:space="preserve"> </w:t>
      </w:r>
      <w:r w:rsidR="0096133B" w:rsidRPr="00D03DF8">
        <w:rPr>
          <w:szCs w:val="22"/>
        </w:rPr>
        <w:t>under Evolution Calculations of PEP-Based Salary Averages</w:t>
      </w:r>
    </w:p>
    <w:p w14:paraId="276F09F5" w14:textId="77777777" w:rsidR="00157576" w:rsidRPr="00172E07" w:rsidRDefault="00157576" w:rsidP="00D03DF8">
      <w:pPr>
        <w:pStyle w:val="BodyTextIndent"/>
        <w:ind w:left="720" w:firstLine="0"/>
      </w:pPr>
      <w:r w:rsidRPr="0096133B">
        <w:rPr>
          <w:sz w:val="18"/>
          <w:u w:val="single"/>
        </w:rPr>
        <w:t>Note</w:t>
      </w:r>
      <w:r w:rsidRPr="0096133B">
        <w:rPr>
          <w:sz w:val="18"/>
        </w:rPr>
        <w:t xml:space="preserve">:  Do </w:t>
      </w:r>
      <w:r w:rsidRPr="0096133B">
        <w:rPr>
          <w:b/>
          <w:bCs/>
          <w:sz w:val="18"/>
        </w:rPr>
        <w:t>not</w:t>
      </w:r>
      <w:r w:rsidR="0096133B">
        <w:rPr>
          <w:sz w:val="18"/>
        </w:rPr>
        <w:t xml:space="preserve"> round the resulting FTE </w:t>
      </w:r>
      <w:r w:rsidRPr="0096133B">
        <w:rPr>
          <w:sz w:val="18"/>
        </w:rPr>
        <w:t>counts.</w:t>
      </w:r>
    </w:p>
    <w:p w14:paraId="276F09F6" w14:textId="77777777" w:rsidR="00157576" w:rsidRPr="00172E07" w:rsidRDefault="00157576" w:rsidP="00452FC3">
      <w:pPr>
        <w:pStyle w:val="BodyTextIndent"/>
      </w:pPr>
    </w:p>
    <w:p w14:paraId="276F09F7" w14:textId="77777777" w:rsidR="00157576" w:rsidRPr="00172E07" w:rsidRDefault="00157576" w:rsidP="00452FC3">
      <w:pPr>
        <w:pStyle w:val="BodyTextIndent"/>
      </w:pPr>
      <w:r w:rsidRPr="00172E07">
        <w:t xml:space="preserve">4.  </w:t>
      </w:r>
      <w:r w:rsidRPr="00172E07">
        <w:rPr>
          <w:u w:val="single"/>
        </w:rPr>
        <w:t>Process</w:t>
      </w:r>
      <w:r w:rsidRPr="00172E07">
        <w:t xml:space="preserve"> (</w:t>
      </w:r>
      <w:r w:rsidRPr="00172E07">
        <w:rPr>
          <w:i/>
          <w:iCs/>
        </w:rPr>
        <w:t>Initial</w:t>
      </w:r>
      <w:r w:rsidRPr="00172E07">
        <w:t xml:space="preserve">):  For each selected Classroom Teacher (i.e., individual having one </w:t>
      </w:r>
    </w:p>
    <w:p w14:paraId="276F09F8" w14:textId="77777777" w:rsidR="00157576" w:rsidRPr="00172E07" w:rsidRDefault="00157576" w:rsidP="00452FC3">
      <w:pPr>
        <w:pStyle w:val="BodyTextIndent"/>
      </w:pPr>
      <w:r w:rsidRPr="00172E07">
        <w:t xml:space="preserve">    or more site-position records with object-function 112-1000 series and meeting </w:t>
      </w:r>
    </w:p>
    <w:p w14:paraId="276F09F9" w14:textId="77777777" w:rsidR="00157576" w:rsidRPr="00172E07" w:rsidRDefault="00157576" w:rsidP="00452FC3">
      <w:pPr>
        <w:pStyle w:val="BodyTextIndent"/>
      </w:pPr>
      <w:r w:rsidRPr="00172E07">
        <w:t xml:space="preserve">    remaining criteria, above), calculate or set the following data elements:</w:t>
      </w:r>
    </w:p>
    <w:p w14:paraId="276F09FA" w14:textId="77777777" w:rsidR="00157576" w:rsidRPr="00172E07" w:rsidRDefault="00157576" w:rsidP="00452FC3">
      <w:pPr>
        <w:pStyle w:val="BodyTextIndent"/>
      </w:pPr>
    </w:p>
    <w:p w14:paraId="276F09FB" w14:textId="77777777" w:rsidR="00157576" w:rsidRPr="00172E07" w:rsidRDefault="00157576" w:rsidP="00452FC3">
      <w:pPr>
        <w:pStyle w:val="BodyTextIndent"/>
      </w:pPr>
      <w:r w:rsidRPr="00172E07">
        <w:t xml:space="preserve">       a. Calculate/obtain the prorated </w:t>
      </w:r>
      <w:r w:rsidRPr="00172E07">
        <w:rPr>
          <w:b/>
          <w:bCs/>
        </w:rPr>
        <w:t>Full-Time Equivalent (FTE)</w:t>
      </w:r>
      <w:r w:rsidRPr="00172E07">
        <w:t xml:space="preserve"> for each teacher </w:t>
      </w:r>
    </w:p>
    <w:p w14:paraId="276F09FC" w14:textId="77777777" w:rsidR="00157576" w:rsidRPr="00172E07" w:rsidRDefault="00157576" w:rsidP="00452FC3">
      <w:pPr>
        <w:pStyle w:val="BodyTextIndent"/>
      </w:pPr>
      <w:r w:rsidRPr="00172E07">
        <w:t xml:space="preserve">            site-position record.</w:t>
      </w:r>
    </w:p>
    <w:p w14:paraId="276F09FD" w14:textId="77777777" w:rsidR="00157576" w:rsidRPr="00172E07" w:rsidRDefault="00157576" w:rsidP="00452FC3">
      <w:pPr>
        <w:pStyle w:val="BodyTextIndent"/>
        <w:rPr>
          <w:sz w:val="18"/>
        </w:rPr>
      </w:pPr>
      <w:r w:rsidRPr="00172E07">
        <w:t xml:space="preserve">          </w:t>
      </w:r>
      <w:r w:rsidRPr="00172E07">
        <w:rPr>
          <w:sz w:val="18"/>
        </w:rPr>
        <w:t xml:space="preserve">  </w:t>
      </w:r>
      <w:r w:rsidRPr="00172E07">
        <w:rPr>
          <w:sz w:val="18"/>
          <w:u w:val="single"/>
        </w:rPr>
        <w:t>Note</w:t>
      </w:r>
      <w:r w:rsidRPr="00172E07">
        <w:rPr>
          <w:sz w:val="18"/>
        </w:rPr>
        <w:t xml:space="preserve">:  Do </w:t>
      </w:r>
      <w:r w:rsidRPr="00172E07">
        <w:rPr>
          <w:b/>
          <w:bCs/>
          <w:sz w:val="18"/>
        </w:rPr>
        <w:t>not</w:t>
      </w:r>
      <w:r w:rsidRPr="00172E07">
        <w:rPr>
          <w:sz w:val="18"/>
        </w:rPr>
        <w:t xml:space="preserve"> round the resulting FTE  counts.</w:t>
      </w:r>
    </w:p>
    <w:p w14:paraId="276F09FE" w14:textId="77777777" w:rsidR="00157576" w:rsidRPr="00172E07" w:rsidRDefault="00157576" w:rsidP="00452FC3">
      <w:pPr>
        <w:pStyle w:val="BodyTextIndent"/>
        <w:ind w:firstLine="0"/>
      </w:pPr>
    </w:p>
    <w:p w14:paraId="276F09FF" w14:textId="77777777" w:rsidR="00157576" w:rsidRPr="00172E07" w:rsidRDefault="00157576" w:rsidP="00452FC3">
      <w:pPr>
        <w:pStyle w:val="BodyTextIndent"/>
        <w:ind w:firstLine="0"/>
      </w:pPr>
      <w:r w:rsidRPr="00172E07">
        <w:tab/>
        <w:t xml:space="preserve">       b. </w:t>
      </w:r>
      <w:r w:rsidRPr="00172E07">
        <w:rPr>
          <w:b/>
          <w:bCs/>
        </w:rPr>
        <w:t>Salary With Extra Compensation</w:t>
      </w:r>
      <w:r w:rsidRPr="00172E07">
        <w:t xml:space="preserve"> =  All </w:t>
      </w:r>
      <w:r w:rsidRPr="00172E07">
        <w:rPr>
          <w:u w:val="single"/>
        </w:rPr>
        <w:t>prorated</w:t>
      </w:r>
      <w:r w:rsidRPr="00172E07">
        <w:t xml:space="preserve"> salary amounts from</w:t>
      </w:r>
    </w:p>
    <w:p w14:paraId="276F0A00" w14:textId="77777777" w:rsidR="00157576" w:rsidRPr="00172E07" w:rsidRDefault="00157576" w:rsidP="00452FC3">
      <w:pPr>
        <w:pStyle w:val="BodyTextIndent"/>
        <w:ind w:firstLine="0"/>
      </w:pPr>
      <w:r w:rsidRPr="00172E07">
        <w:t xml:space="preserve">                         selected sit-position records, PLUS prorated PIP Salary.</w:t>
      </w:r>
    </w:p>
    <w:p w14:paraId="276F0A01" w14:textId="77777777" w:rsidR="00157576" w:rsidRPr="00172E07" w:rsidRDefault="00157576" w:rsidP="00452FC3">
      <w:pPr>
        <w:pStyle w:val="BodyTextIndent"/>
        <w:ind w:firstLine="0"/>
      </w:pPr>
    </w:p>
    <w:p w14:paraId="276F0A02" w14:textId="77777777" w:rsidR="00157576" w:rsidRPr="00172E07" w:rsidRDefault="00157576" w:rsidP="00452FC3">
      <w:pPr>
        <w:pStyle w:val="BodyTextIndent"/>
        <w:ind w:firstLine="0"/>
      </w:pPr>
      <w:r w:rsidRPr="00172E07">
        <w:tab/>
        <w:t xml:space="preserve">       c. </w:t>
      </w:r>
      <w:r w:rsidRPr="00172E07">
        <w:rPr>
          <w:b/>
          <w:bCs/>
        </w:rPr>
        <w:t>Salary Without Extra Compensation</w:t>
      </w:r>
      <w:r w:rsidRPr="00172E07">
        <w:t xml:space="preserve"> =  </w:t>
      </w:r>
      <w:r w:rsidRPr="00172E07">
        <w:rPr>
          <w:u w:val="single"/>
        </w:rPr>
        <w:t>Prorated</w:t>
      </w:r>
      <w:r w:rsidRPr="00172E07">
        <w:t xml:space="preserve"> PEP Base Salary +  </w:t>
      </w:r>
    </w:p>
    <w:p w14:paraId="276F0A03" w14:textId="77777777" w:rsidR="00157576" w:rsidRPr="00172E07" w:rsidRDefault="00157576" w:rsidP="00452FC3">
      <w:pPr>
        <w:pStyle w:val="BodyTextIndent"/>
        <w:ind w:firstLine="0"/>
      </w:pPr>
      <w:r w:rsidRPr="00172E07">
        <w:t xml:space="preserve">                         Extended Employment Salary</w:t>
      </w:r>
    </w:p>
    <w:p w14:paraId="276F0A04" w14:textId="77777777" w:rsidR="00157576" w:rsidRPr="00172E07" w:rsidRDefault="00157576" w:rsidP="00452FC3">
      <w:pPr>
        <w:pStyle w:val="BodyTextIndent"/>
        <w:ind w:firstLine="0"/>
      </w:pPr>
    </w:p>
    <w:p w14:paraId="276F0A05" w14:textId="77777777" w:rsidR="00157576" w:rsidRPr="00172E07" w:rsidRDefault="00157576" w:rsidP="00452FC3">
      <w:pPr>
        <w:pStyle w:val="BodyTextIndent"/>
        <w:ind w:firstLine="0"/>
      </w:pPr>
      <w:r w:rsidRPr="00172E07">
        <w:t xml:space="preserve">                    d. </w:t>
      </w:r>
      <w:r w:rsidRPr="00172E07">
        <w:rPr>
          <w:b/>
          <w:bCs/>
        </w:rPr>
        <w:t>ROTC/Rehire/Salary Reduction Flag</w:t>
      </w:r>
      <w:r w:rsidRPr="00172E07">
        <w:t xml:space="preserve">  =  </w:t>
      </w:r>
    </w:p>
    <w:p w14:paraId="276F0A06" w14:textId="77777777" w:rsidR="00157576" w:rsidRPr="00172E07" w:rsidRDefault="00157576" w:rsidP="00452FC3">
      <w:pPr>
        <w:pStyle w:val="BodyTextIndent"/>
        <w:ind w:firstLine="0"/>
      </w:pPr>
    </w:p>
    <w:p w14:paraId="276F0A07" w14:textId="77777777" w:rsidR="00157576" w:rsidRPr="00172E07" w:rsidRDefault="00157576" w:rsidP="00452FC3">
      <w:pPr>
        <w:pStyle w:val="BodyTextIndent"/>
        <w:ind w:firstLine="0"/>
      </w:pPr>
      <w:r w:rsidRPr="00172E07">
        <w:t xml:space="preserve">                                    "</w:t>
      </w:r>
      <w:r w:rsidRPr="00172E07">
        <w:rPr>
          <w:b/>
          <w:bCs/>
        </w:rPr>
        <w:t>Yes</w:t>
      </w:r>
      <w:r w:rsidRPr="00172E07">
        <w:t xml:space="preserve">" if object-function combination = "112-1450"  </w:t>
      </w:r>
      <w:r w:rsidRPr="00172E07">
        <w:rPr>
          <w:b/>
          <w:bCs/>
          <w:u w:val="single"/>
        </w:rPr>
        <w:t>OR</w:t>
      </w:r>
      <w:r w:rsidRPr="00172E07">
        <w:t xml:space="preserve"> if the Retiree </w:t>
      </w:r>
    </w:p>
    <w:p w14:paraId="276F0A08" w14:textId="77777777" w:rsidR="00157576" w:rsidRPr="00172E07" w:rsidRDefault="00157576" w:rsidP="00452FC3">
      <w:pPr>
        <w:pStyle w:val="BodyTextIndent"/>
        <w:ind w:firstLine="0"/>
      </w:pPr>
      <w:r w:rsidRPr="00172E07">
        <w:t xml:space="preserve">                                      Return To Work </w:t>
      </w:r>
    </w:p>
    <w:p w14:paraId="276F0A09" w14:textId="77777777" w:rsidR="00157576" w:rsidRPr="00172E07" w:rsidRDefault="00157576" w:rsidP="00452FC3">
      <w:pPr>
        <w:pStyle w:val="BodyTextIndent"/>
        <w:ind w:firstLine="0"/>
      </w:pPr>
      <w:r w:rsidRPr="00172E07">
        <w:t xml:space="preserve">                                      Code </w:t>
      </w:r>
      <w:r w:rsidRPr="00172E07">
        <w:rPr>
          <w:u w:val="single"/>
        </w:rPr>
        <w:t>is not blank</w:t>
      </w:r>
      <w:r w:rsidRPr="00172E07">
        <w:t xml:space="preserve">  </w:t>
      </w:r>
      <w:r w:rsidRPr="00172E07">
        <w:rPr>
          <w:b/>
          <w:u w:val="single"/>
        </w:rPr>
        <w:t>OR</w:t>
      </w:r>
      <w:r w:rsidRPr="00172E07">
        <w:t xml:space="preserve"> if the Salary Reduction Code </w:t>
      </w:r>
      <w:r w:rsidRPr="00172E07">
        <w:rPr>
          <w:u w:val="single"/>
        </w:rPr>
        <w:t>is not blank</w:t>
      </w:r>
      <w:r w:rsidRPr="00172E07">
        <w:t xml:space="preserve">; </w:t>
      </w:r>
    </w:p>
    <w:p w14:paraId="276F0A0A" w14:textId="77777777" w:rsidR="00157576" w:rsidRPr="00172E07" w:rsidRDefault="00157576" w:rsidP="00452FC3">
      <w:pPr>
        <w:pStyle w:val="BodyTextIndent"/>
        <w:ind w:firstLine="0"/>
      </w:pPr>
      <w:r w:rsidRPr="00172E07">
        <w:t xml:space="preserve">                                     </w:t>
      </w:r>
      <w:r w:rsidRPr="00172E07">
        <w:rPr>
          <w:i/>
          <w:iCs/>
          <w:u w:val="single"/>
        </w:rPr>
        <w:t>OTHERWISE</w:t>
      </w:r>
      <w:r w:rsidRPr="00172E07">
        <w:t>:</w:t>
      </w:r>
    </w:p>
    <w:p w14:paraId="276F0A0B" w14:textId="77777777" w:rsidR="00157576" w:rsidRPr="00172E07" w:rsidRDefault="00157576" w:rsidP="00452FC3">
      <w:pPr>
        <w:pStyle w:val="BodyTextIndent"/>
        <w:ind w:firstLine="0"/>
      </w:pPr>
    </w:p>
    <w:p w14:paraId="276F0A0C" w14:textId="77777777" w:rsidR="00157576" w:rsidRPr="00172E07" w:rsidRDefault="00157576" w:rsidP="00452FC3">
      <w:pPr>
        <w:pStyle w:val="BodyTextIndent"/>
        <w:ind w:firstLine="0"/>
      </w:pPr>
      <w:r w:rsidRPr="00172E07">
        <w:t xml:space="preserve">                          </w:t>
      </w:r>
      <w:r w:rsidRPr="00172E07">
        <w:rPr>
          <w:b/>
          <w:bCs/>
        </w:rPr>
        <w:t xml:space="preserve">           </w:t>
      </w:r>
      <w:r w:rsidRPr="00172E07">
        <w:t xml:space="preserve"> '</w:t>
      </w:r>
      <w:r w:rsidRPr="00172E07">
        <w:rPr>
          <w:b/>
          <w:bCs/>
        </w:rPr>
        <w:t>No</w:t>
      </w:r>
      <w:r w:rsidRPr="00172E07">
        <w:t xml:space="preserve">" if object-function combination </w:t>
      </w:r>
      <w:r w:rsidRPr="00172E07">
        <w:rPr>
          <w:u w:val="single"/>
        </w:rPr>
        <w:t>not equal</w:t>
      </w:r>
      <w:r w:rsidRPr="00172E07">
        <w:t xml:space="preserve"> "112-1450" </w:t>
      </w:r>
      <w:r w:rsidRPr="00172E07">
        <w:rPr>
          <w:b/>
          <w:bCs/>
          <w:u w:val="single"/>
        </w:rPr>
        <w:t>AND</w:t>
      </w:r>
      <w:r w:rsidRPr="00172E07">
        <w:t xml:space="preserve">  the </w:t>
      </w:r>
    </w:p>
    <w:p w14:paraId="276F0A0D" w14:textId="77777777" w:rsidR="00157576" w:rsidRPr="00172E07" w:rsidRDefault="00157576" w:rsidP="00452FC3">
      <w:pPr>
        <w:pStyle w:val="BodyTextIndent"/>
        <w:ind w:firstLine="0"/>
      </w:pPr>
      <w:r w:rsidRPr="00172E07">
        <w:t xml:space="preserve">                                      Retiree Return To Work Code </w:t>
      </w:r>
      <w:r w:rsidRPr="00172E07">
        <w:rPr>
          <w:u w:val="single"/>
        </w:rPr>
        <w:t>is blank</w:t>
      </w:r>
      <w:r w:rsidRPr="00172E07">
        <w:t xml:space="preserve">  </w:t>
      </w:r>
      <w:r w:rsidRPr="00172E07">
        <w:rPr>
          <w:b/>
          <w:bCs/>
          <w:u w:val="single"/>
        </w:rPr>
        <w:t>AND</w:t>
      </w:r>
      <w:r w:rsidRPr="00172E07">
        <w:t xml:space="preserve">  the Salary Reduction </w:t>
      </w:r>
    </w:p>
    <w:p w14:paraId="276F0A0E" w14:textId="77777777" w:rsidR="00157576" w:rsidRPr="00172E07" w:rsidRDefault="00157576" w:rsidP="00452FC3">
      <w:pPr>
        <w:pStyle w:val="BodyTextIndent"/>
        <w:ind w:firstLine="0"/>
      </w:pPr>
      <w:r w:rsidRPr="00172E07">
        <w:t xml:space="preserve">                                      Code </w:t>
      </w:r>
      <w:r w:rsidRPr="00172E07">
        <w:rPr>
          <w:u w:val="single"/>
        </w:rPr>
        <w:t>is blank</w:t>
      </w:r>
      <w:r w:rsidRPr="00172E07">
        <w:t>.</w:t>
      </w:r>
    </w:p>
    <w:p w14:paraId="276F0A0F" w14:textId="77777777" w:rsidR="00157576" w:rsidRPr="00172E07" w:rsidRDefault="00157576" w:rsidP="00452FC3">
      <w:pPr>
        <w:pStyle w:val="BodyTextIndent"/>
        <w:ind w:firstLine="0"/>
      </w:pPr>
    </w:p>
    <w:p w14:paraId="276F0A10" w14:textId="77777777" w:rsidR="00157576" w:rsidRPr="00172E07" w:rsidRDefault="00157576" w:rsidP="00452FC3">
      <w:pPr>
        <w:pStyle w:val="BodyTextIndent"/>
      </w:pPr>
      <w:r w:rsidRPr="00172E07">
        <w:t xml:space="preserve">4.  </w:t>
      </w:r>
      <w:r w:rsidRPr="00172E07">
        <w:rPr>
          <w:u w:val="single"/>
        </w:rPr>
        <w:t>Process</w:t>
      </w:r>
      <w:r w:rsidRPr="00172E07">
        <w:t xml:space="preserve"> (</w:t>
      </w:r>
      <w:r w:rsidRPr="00172E07">
        <w:rPr>
          <w:i/>
          <w:iCs/>
        </w:rPr>
        <w:t>final</w:t>
      </w:r>
      <w:r w:rsidRPr="00172E07">
        <w:t>):  Calculate each of four average salary amounts as follows:</w:t>
      </w:r>
    </w:p>
    <w:p w14:paraId="276F0A11" w14:textId="77777777" w:rsidR="00157576" w:rsidRPr="00172E07" w:rsidRDefault="00157576" w:rsidP="00452FC3">
      <w:pPr>
        <w:pStyle w:val="BodyTextIndent"/>
      </w:pPr>
    </w:p>
    <w:p w14:paraId="276F0A12" w14:textId="77777777" w:rsidR="00157576" w:rsidRPr="00172E07" w:rsidRDefault="00157576" w:rsidP="00452FC3">
      <w:pPr>
        <w:pStyle w:val="BodyTextIndent"/>
      </w:pPr>
      <w:r w:rsidRPr="00172E07">
        <w:t xml:space="preserve">      a. *</w:t>
      </w:r>
      <w:r w:rsidRPr="00172E07">
        <w:rPr>
          <w:b/>
          <w:bCs/>
          <w:u w:val="single"/>
        </w:rPr>
        <w:t>All Classroom Teachers</w:t>
      </w:r>
      <w:r w:rsidRPr="00172E07">
        <w:t xml:space="preserve">:  For all selected records (i.e., ignoring content of the </w:t>
      </w:r>
    </w:p>
    <w:p w14:paraId="276F0A13" w14:textId="77777777" w:rsidR="00157576" w:rsidRPr="00172E07" w:rsidRDefault="00157576" w:rsidP="00452FC3">
      <w:pPr>
        <w:pStyle w:val="BodyTextIndent"/>
      </w:pPr>
      <w:r w:rsidRPr="00172E07">
        <w:t xml:space="preserve">           ROTC/Rehire/Salary Reduction Flag), accumulate Total FTE-1, Total Salary </w:t>
      </w:r>
    </w:p>
    <w:p w14:paraId="276F0A14" w14:textId="77777777" w:rsidR="00157576" w:rsidRPr="00172E07" w:rsidRDefault="00157576" w:rsidP="00452FC3">
      <w:pPr>
        <w:pStyle w:val="BodyTextIndent"/>
      </w:pPr>
      <w:r w:rsidRPr="00172E07">
        <w:t xml:space="preserve">           With Extra Compensation-1, and Total Salary Without Extra Compensation-1.  </w:t>
      </w:r>
    </w:p>
    <w:p w14:paraId="276F0A15" w14:textId="77777777" w:rsidR="00157576" w:rsidRPr="00172E07" w:rsidRDefault="00157576" w:rsidP="00452FC3">
      <w:pPr>
        <w:pStyle w:val="BodyTextIndent"/>
      </w:pPr>
      <w:r w:rsidRPr="00172E07">
        <w:lastRenderedPageBreak/>
        <w:t xml:space="preserve">           Calculate two average salaries for </w:t>
      </w:r>
      <w:r w:rsidRPr="00172E07">
        <w:rPr>
          <w:i/>
          <w:iCs/>
        </w:rPr>
        <w:t>all classroom teachers</w:t>
      </w:r>
      <w:r w:rsidRPr="00172E07">
        <w:t>:</w:t>
      </w:r>
    </w:p>
    <w:p w14:paraId="276F0A16" w14:textId="77777777" w:rsidR="00157576" w:rsidRPr="00172E07" w:rsidRDefault="00157576" w:rsidP="00452FC3">
      <w:pPr>
        <w:pStyle w:val="BodyTextIndent"/>
      </w:pPr>
    </w:p>
    <w:p w14:paraId="276F0A17" w14:textId="77777777" w:rsidR="00157576" w:rsidRPr="00172E07" w:rsidRDefault="00157576" w:rsidP="00452FC3">
      <w:pPr>
        <w:pStyle w:val="BodyTextIndent"/>
      </w:pPr>
      <w:r w:rsidRPr="00172E07">
        <w:t xml:space="preserve">           1)  </w:t>
      </w:r>
      <w:r w:rsidRPr="00172E07">
        <w:rPr>
          <w:b/>
          <w:bCs/>
          <w:u w:val="single"/>
        </w:rPr>
        <w:t>Average w/Extra Comp-1</w:t>
      </w:r>
      <w:r w:rsidRPr="00172E07">
        <w:t xml:space="preserve">  =    Total Salary With Extra Compensation-1 </w:t>
      </w:r>
    </w:p>
    <w:p w14:paraId="276F0A18" w14:textId="77777777" w:rsidR="00157576" w:rsidRPr="00172E07" w:rsidRDefault="00157576" w:rsidP="00452FC3">
      <w:pPr>
        <w:pStyle w:val="BodyTextIndent"/>
      </w:pPr>
      <w:r w:rsidRPr="00172E07">
        <w:t xml:space="preserve">                                                                      divided by Total FTE-1.</w:t>
      </w:r>
    </w:p>
    <w:p w14:paraId="276F0A19" w14:textId="77777777" w:rsidR="00157576" w:rsidRPr="00172E07" w:rsidRDefault="00157576" w:rsidP="00452FC3">
      <w:pPr>
        <w:pStyle w:val="BodyTextIndent"/>
      </w:pPr>
    </w:p>
    <w:p w14:paraId="276F0A1A" w14:textId="77777777" w:rsidR="00157576" w:rsidRPr="00172E07" w:rsidRDefault="00157576" w:rsidP="00452FC3">
      <w:pPr>
        <w:pStyle w:val="BodyTextIndent"/>
      </w:pPr>
      <w:r w:rsidRPr="00172E07">
        <w:t xml:space="preserve">           2)  </w:t>
      </w:r>
      <w:r w:rsidRPr="00172E07">
        <w:rPr>
          <w:b/>
          <w:bCs/>
          <w:u w:val="single"/>
        </w:rPr>
        <w:t>Average w/o Extra Comp-1</w:t>
      </w:r>
      <w:r w:rsidRPr="00172E07">
        <w:t xml:space="preserve">  =  Total Salary Without Extra Compensation-1 </w:t>
      </w:r>
    </w:p>
    <w:p w14:paraId="276F0A1B" w14:textId="77777777" w:rsidR="00157576" w:rsidRPr="00172E07" w:rsidRDefault="00157576" w:rsidP="00452FC3">
      <w:pPr>
        <w:pStyle w:val="BodyTextIndent"/>
      </w:pPr>
      <w:r w:rsidRPr="00172E07">
        <w:t xml:space="preserve">                                                                       divided by Total FTE-1.</w:t>
      </w:r>
    </w:p>
    <w:p w14:paraId="276F0A1C" w14:textId="77777777" w:rsidR="00157576" w:rsidRPr="00172E07" w:rsidRDefault="00157576" w:rsidP="00452FC3">
      <w:pPr>
        <w:pStyle w:val="BodyTextIndent"/>
        <w:ind w:firstLine="0"/>
      </w:pPr>
    </w:p>
    <w:p w14:paraId="276F0A1D" w14:textId="77777777" w:rsidR="00157576" w:rsidRPr="00172E07" w:rsidRDefault="00157576" w:rsidP="00452FC3">
      <w:pPr>
        <w:pStyle w:val="BodyTextIndent"/>
        <w:ind w:firstLine="0"/>
      </w:pPr>
    </w:p>
    <w:p w14:paraId="276F0A1E" w14:textId="77777777" w:rsidR="00157576" w:rsidRPr="00172E07" w:rsidRDefault="00157576" w:rsidP="00452FC3">
      <w:pPr>
        <w:pStyle w:val="BodyTextIndent"/>
      </w:pPr>
      <w:r w:rsidRPr="00172E07">
        <w:t xml:space="preserve">      b. *</w:t>
      </w:r>
      <w:r w:rsidRPr="00172E07">
        <w:rPr>
          <w:b/>
          <w:bCs/>
          <w:u w:val="single"/>
        </w:rPr>
        <w:t>Classroom Teachers Excluding ROTC/Rehires/Salary Reduction</w:t>
      </w:r>
      <w:r w:rsidRPr="00172E07">
        <w:t xml:space="preserve">:  For all </w:t>
      </w:r>
    </w:p>
    <w:p w14:paraId="276F0A1F" w14:textId="77777777" w:rsidR="00157576" w:rsidRPr="00172E07" w:rsidRDefault="00157576" w:rsidP="00223870">
      <w:pPr>
        <w:pStyle w:val="BodyTextIndent"/>
        <w:ind w:left="720"/>
      </w:pPr>
      <w:r w:rsidRPr="00172E07">
        <w:t xml:space="preserve">selected records with </w:t>
      </w:r>
      <w:r w:rsidRPr="00172E07">
        <w:rPr>
          <w:u w:val="single"/>
        </w:rPr>
        <w:t>ROTC/Rehire/Salary Reduction Flag</w:t>
      </w:r>
      <w:r w:rsidRPr="00172E07">
        <w:t xml:space="preserve"> =  </w:t>
      </w:r>
      <w:r w:rsidRPr="00172E07">
        <w:rPr>
          <w:b/>
          <w:bCs/>
        </w:rPr>
        <w:t>No</w:t>
      </w:r>
      <w:r w:rsidRPr="00172E07">
        <w:t xml:space="preserve">, </w:t>
      </w:r>
    </w:p>
    <w:p w14:paraId="276F0A20" w14:textId="77777777" w:rsidR="00157576" w:rsidRPr="00172E07" w:rsidRDefault="00157576" w:rsidP="00452FC3">
      <w:pPr>
        <w:pStyle w:val="BodyTextIndent"/>
      </w:pPr>
      <w:r w:rsidRPr="00172E07">
        <w:t xml:space="preserve">            accumulate Total FTE-2, Total Salary With Extra Compensation-2, and Total </w:t>
      </w:r>
    </w:p>
    <w:p w14:paraId="276F0A21" w14:textId="77777777" w:rsidR="00157576" w:rsidRPr="00172E07" w:rsidRDefault="00157576" w:rsidP="00452FC3">
      <w:pPr>
        <w:pStyle w:val="BodyTextIndent"/>
      </w:pPr>
      <w:r w:rsidRPr="00172E07">
        <w:t xml:space="preserve">            Salary Without Extra Compensation-2.  Calculate two average salaries for </w:t>
      </w:r>
    </w:p>
    <w:p w14:paraId="276F0A22" w14:textId="77777777" w:rsidR="00157576" w:rsidRPr="00172E07" w:rsidRDefault="00157576" w:rsidP="00452FC3">
      <w:pPr>
        <w:pStyle w:val="BodyTextIndent"/>
      </w:pPr>
      <w:r w:rsidRPr="00172E07">
        <w:t xml:space="preserve">            </w:t>
      </w:r>
      <w:r w:rsidRPr="00172E07">
        <w:rPr>
          <w:i/>
          <w:iCs/>
        </w:rPr>
        <w:t>classroom teachers excluding ROTC, salary reductions, &amp; rehires</w:t>
      </w:r>
      <w:r w:rsidRPr="00172E07">
        <w:t xml:space="preserve">: </w:t>
      </w:r>
    </w:p>
    <w:p w14:paraId="276F0A23" w14:textId="77777777" w:rsidR="00157576" w:rsidRPr="00172E07" w:rsidRDefault="00157576" w:rsidP="00452FC3">
      <w:pPr>
        <w:pStyle w:val="BodyTextIndent"/>
      </w:pPr>
      <w:r w:rsidRPr="00172E07">
        <w:rPr>
          <w:i/>
          <w:iCs/>
        </w:rPr>
        <w:t xml:space="preserve">             </w:t>
      </w:r>
    </w:p>
    <w:p w14:paraId="276F0A24" w14:textId="77777777" w:rsidR="00157576" w:rsidRPr="00172E07" w:rsidRDefault="00157576" w:rsidP="00452FC3">
      <w:pPr>
        <w:pStyle w:val="BodyTextIndent"/>
      </w:pPr>
      <w:r w:rsidRPr="00172E07">
        <w:t xml:space="preserve">           1)  </w:t>
      </w:r>
      <w:r w:rsidRPr="00172E07">
        <w:rPr>
          <w:b/>
          <w:bCs/>
          <w:u w:val="single"/>
        </w:rPr>
        <w:t>Average w/Extra Comp-2</w:t>
      </w:r>
      <w:r w:rsidRPr="00172E07">
        <w:t xml:space="preserve">  =    Total Salary With Extra Compensation-2 </w:t>
      </w:r>
    </w:p>
    <w:p w14:paraId="276F0A25" w14:textId="77777777" w:rsidR="00157576" w:rsidRPr="00172E07" w:rsidRDefault="00157576" w:rsidP="00452FC3">
      <w:pPr>
        <w:pStyle w:val="BodyTextIndent"/>
      </w:pPr>
      <w:r w:rsidRPr="00172E07">
        <w:t xml:space="preserve">                                                                     divided by Total FTE-2.</w:t>
      </w:r>
    </w:p>
    <w:p w14:paraId="276F0A26" w14:textId="77777777" w:rsidR="00157576" w:rsidRPr="00172E07" w:rsidRDefault="00157576" w:rsidP="00452FC3">
      <w:pPr>
        <w:pStyle w:val="BodyTextIndent"/>
      </w:pPr>
    </w:p>
    <w:p w14:paraId="276F0A27" w14:textId="77777777" w:rsidR="00157576" w:rsidRPr="00172E07" w:rsidRDefault="00157576" w:rsidP="00452FC3">
      <w:pPr>
        <w:pStyle w:val="BodyTextIndent"/>
      </w:pPr>
      <w:r w:rsidRPr="00172E07">
        <w:t xml:space="preserve">           2)  </w:t>
      </w:r>
      <w:r w:rsidRPr="00172E07">
        <w:rPr>
          <w:b/>
          <w:bCs/>
          <w:u w:val="single"/>
        </w:rPr>
        <w:t>Average w/o Extra Comp-2</w:t>
      </w:r>
      <w:r w:rsidRPr="00172E07">
        <w:t xml:space="preserve">  =  Total Salary Without Extra Compensation-2</w:t>
      </w:r>
    </w:p>
    <w:p w14:paraId="276F0A28" w14:textId="77777777" w:rsidR="00157576" w:rsidRPr="00172E07" w:rsidRDefault="00157576" w:rsidP="00452FC3">
      <w:pPr>
        <w:pStyle w:val="BodyTextIndent"/>
      </w:pPr>
      <w:r w:rsidRPr="00172E07">
        <w:t xml:space="preserve">                                                                       divided by Total FTE-2.</w:t>
      </w:r>
    </w:p>
    <w:p w14:paraId="276F0A29" w14:textId="77777777" w:rsidR="00157576" w:rsidRPr="00172E07" w:rsidRDefault="00157576" w:rsidP="00452FC3">
      <w:pPr>
        <w:pStyle w:val="BodyTextIndent"/>
      </w:pPr>
    </w:p>
    <w:p w14:paraId="276F0A2A" w14:textId="77777777" w:rsidR="00157576" w:rsidRPr="00172E07" w:rsidRDefault="00157576" w:rsidP="00452FC3">
      <w:pPr>
        <w:pStyle w:val="BodyTextIndent"/>
        <w:ind w:firstLine="0"/>
      </w:pPr>
    </w:p>
    <w:p w14:paraId="276F0A2B" w14:textId="77777777" w:rsidR="00157576" w:rsidRPr="00172E07" w:rsidRDefault="00157576" w:rsidP="00452FC3">
      <w:pPr>
        <w:pStyle w:val="BodyTextIndent"/>
        <w:ind w:left="720" w:firstLine="180"/>
      </w:pPr>
      <w:r w:rsidRPr="00172E07">
        <w:t>*Reminder:  Records for employees who were in sabbatical leave status during any</w:t>
      </w:r>
    </w:p>
    <w:p w14:paraId="276F0A2C" w14:textId="77777777" w:rsidR="00157576" w:rsidRPr="00172E07" w:rsidRDefault="00157576" w:rsidP="00452FC3">
      <w:pPr>
        <w:pStyle w:val="BodyTextIndent"/>
        <w:ind w:left="720" w:firstLine="180"/>
      </w:pPr>
      <w:r w:rsidRPr="00172E07">
        <w:t xml:space="preserve">  part of the year </w:t>
      </w:r>
      <w:r w:rsidRPr="00172E07">
        <w:rPr>
          <w:b/>
          <w:u w:val="single"/>
        </w:rPr>
        <w:t>or</w:t>
      </w:r>
      <w:r w:rsidRPr="00172E07">
        <w:t xml:space="preserve"> any post-secondary, contract services, and/or third-party contract </w:t>
      </w:r>
    </w:p>
    <w:p w14:paraId="276F0A2D" w14:textId="77777777" w:rsidR="00157576" w:rsidRPr="00172E07" w:rsidRDefault="00157576" w:rsidP="00452FC3">
      <w:pPr>
        <w:pStyle w:val="BodyTextIndent"/>
        <w:ind w:left="720" w:firstLine="180"/>
      </w:pPr>
      <w:r w:rsidRPr="00172E07">
        <w:t xml:space="preserve">  employees (i.e., employee status codes 02, 03, or 04) will be eliminated in Para 2, </w:t>
      </w:r>
    </w:p>
    <w:p w14:paraId="276F0A2E" w14:textId="77777777" w:rsidR="00157576" w:rsidRPr="00172E07" w:rsidRDefault="00157576" w:rsidP="00452FC3">
      <w:pPr>
        <w:pStyle w:val="BodyTextIndent"/>
        <w:ind w:left="720" w:firstLine="180"/>
      </w:pPr>
      <w:r w:rsidRPr="00172E07">
        <w:t xml:space="preserve">  that is: before the calculation of FTE and salary amounts used in this process.</w:t>
      </w:r>
    </w:p>
    <w:p w14:paraId="276F0A2F" w14:textId="77777777" w:rsidR="00157576" w:rsidRDefault="00157576" w:rsidP="00452FC3">
      <w:pPr>
        <w:autoSpaceDE w:val="0"/>
        <w:autoSpaceDN w:val="0"/>
        <w:adjustRightInd w:val="0"/>
        <w:rPr>
          <w:rFonts w:ascii="Arial" w:hAnsi="Arial" w:cs="Arial"/>
        </w:rPr>
      </w:pPr>
    </w:p>
    <w:p w14:paraId="276F0A30" w14:textId="77777777" w:rsidR="00157576" w:rsidRDefault="00157576">
      <w:pPr>
        <w:autoSpaceDE w:val="0"/>
        <w:autoSpaceDN w:val="0"/>
        <w:adjustRightInd w:val="0"/>
        <w:rPr>
          <w:sz w:val="28"/>
          <w:szCs w:val="53"/>
        </w:rPr>
      </w:pPr>
      <w:r>
        <w:rPr>
          <w:b/>
          <w:bCs/>
          <w:color w:val="000000"/>
          <w:sz w:val="32"/>
          <w:szCs w:val="53"/>
        </w:rPr>
        <w:t>Schedule 6</w:t>
      </w:r>
      <w:r w:rsidRPr="00B1782B">
        <w:rPr>
          <w:sz w:val="28"/>
          <w:szCs w:val="53"/>
        </w:rPr>
        <w:t>:</w:t>
      </w:r>
      <w:r>
        <w:rPr>
          <w:color w:val="FF3200"/>
          <w:sz w:val="28"/>
          <w:szCs w:val="53"/>
        </w:rPr>
        <w:t xml:space="preserve"> </w:t>
      </w:r>
      <w:r>
        <w:rPr>
          <w:sz w:val="28"/>
          <w:szCs w:val="53"/>
        </w:rPr>
        <w:t xml:space="preserve"> Class Size Characteristics </w:t>
      </w:r>
    </w:p>
    <w:p w14:paraId="276F0A31" w14:textId="77777777" w:rsidR="00157576" w:rsidRDefault="00180719">
      <w:pPr>
        <w:pStyle w:val="Default"/>
        <w:rPr>
          <w:b/>
          <w:bCs/>
          <w:sz w:val="33"/>
          <w:szCs w:val="33"/>
        </w:rPr>
      </w:pPr>
      <w:r>
        <w:rPr>
          <w:noProof/>
        </w:rPr>
        <mc:AlternateContent>
          <mc:Choice Requires="wps">
            <w:drawing>
              <wp:anchor distT="0" distB="0" distL="114300" distR="114300" simplePos="0" relativeHeight="251661312" behindDoc="0" locked="0" layoutInCell="1" allowOverlap="1" wp14:anchorId="276F0E82" wp14:editId="276F0E83">
                <wp:simplePos x="0" y="0"/>
                <wp:positionH relativeFrom="column">
                  <wp:posOffset>508635</wp:posOffset>
                </wp:positionH>
                <wp:positionV relativeFrom="paragraph">
                  <wp:posOffset>38735</wp:posOffset>
                </wp:positionV>
                <wp:extent cx="4267200" cy="304800"/>
                <wp:effectExtent l="3810" t="635"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F0E94" w14:textId="77777777" w:rsidR="002D23AA" w:rsidRDefault="002D23AA">
                            <w:r w:rsidRPr="00864323">
                              <w:t>Class Size Chara</w:t>
                            </w:r>
                            <w:r>
                              <w:t>cteristics as of October 1,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5pt;margin-top:3.0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" stroked="f">
                <v:textbox>
                  <w:txbxContent>
                    <w:p w14:paraId="276F0E94" w14:textId="77777777" w:rsidR="002D23AA" w:rsidRDefault="002D23AA">
                      <w:r w:rsidRPr="00864323">
                        <w:t>Class Size Chara</w:t>
                      </w:r>
                      <w:r>
                        <w:t>cteristics as of October 1, 2014</w:t>
                      </w:r>
                    </w:p>
                  </w:txbxContent>
                </v:textbox>
              </v:shape>
            </w:pict>
          </mc:Fallback>
        </mc:AlternateContent>
      </w:r>
      <w:r w:rsidR="00971652">
        <w:rPr>
          <w:noProof/>
          <w:color w:val="FF3200"/>
          <w:sz w:val="53"/>
          <w:szCs w:val="53"/>
        </w:rPr>
        <w:drawing>
          <wp:inline distT="0" distB="0" distL="0" distR="0" wp14:anchorId="276F0E84" wp14:editId="276F0E85">
            <wp:extent cx="6090285" cy="319595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090285" cy="3195955"/>
                    </a:xfrm>
                    <a:prstGeom prst="rect">
                      <a:avLst/>
                    </a:prstGeom>
                    <a:noFill/>
                    <a:ln w="9525">
                      <a:noFill/>
                      <a:miter lim="800000"/>
                      <a:headEnd/>
                      <a:tailEnd/>
                    </a:ln>
                  </pic:spPr>
                </pic:pic>
              </a:graphicData>
            </a:graphic>
          </wp:inline>
        </w:drawing>
      </w:r>
    </w:p>
    <w:p w14:paraId="276F0A32" w14:textId="77777777" w:rsidR="00512AD8" w:rsidRDefault="00512AD8">
      <w:pPr>
        <w:pStyle w:val="Default"/>
        <w:rPr>
          <w:b/>
          <w:bCs/>
          <w:sz w:val="28"/>
          <w:szCs w:val="33"/>
        </w:rPr>
      </w:pPr>
    </w:p>
    <w:p w14:paraId="276F0A33" w14:textId="77777777" w:rsidR="00157576" w:rsidRPr="00FC4C40" w:rsidRDefault="00157576">
      <w:pPr>
        <w:pStyle w:val="Default"/>
        <w:rPr>
          <w:i/>
          <w:iCs/>
          <w:color w:val="0000FF"/>
          <w:szCs w:val="33"/>
        </w:rPr>
      </w:pPr>
      <w:r w:rsidRPr="00FC4C40">
        <w:rPr>
          <w:b/>
          <w:bCs/>
          <w:szCs w:val="33"/>
        </w:rPr>
        <w:t>NOTE:</w:t>
      </w:r>
      <w:r w:rsidRPr="00FC4C40">
        <w:rPr>
          <w:b/>
          <w:bCs/>
          <w:i/>
          <w:szCs w:val="33"/>
        </w:rPr>
        <w:t xml:space="preserve"> October 1</w:t>
      </w:r>
      <w:r w:rsidR="00512AD8" w:rsidRPr="00FC4C40">
        <w:rPr>
          <w:b/>
          <w:bCs/>
          <w:i/>
          <w:szCs w:val="33"/>
        </w:rPr>
        <w:t>,</w:t>
      </w:r>
      <w:r w:rsidRPr="00FC4C40">
        <w:rPr>
          <w:b/>
          <w:bCs/>
          <w:i/>
          <w:szCs w:val="33"/>
        </w:rPr>
        <w:t xml:space="preserve"> 201</w:t>
      </w:r>
      <w:r w:rsidR="002D23AA" w:rsidRPr="00FC4C40">
        <w:rPr>
          <w:b/>
          <w:bCs/>
          <w:i/>
          <w:szCs w:val="33"/>
        </w:rPr>
        <w:t>4</w:t>
      </w:r>
      <w:r w:rsidRPr="00FC4C40">
        <w:rPr>
          <w:b/>
          <w:bCs/>
          <w:i/>
          <w:szCs w:val="33"/>
        </w:rPr>
        <w:t xml:space="preserve"> data should be used to prepare this schedule.</w:t>
      </w:r>
      <w:r w:rsidRPr="00FC4C40">
        <w:rPr>
          <w:b/>
          <w:bCs/>
          <w:color w:val="FF0000"/>
          <w:szCs w:val="33"/>
        </w:rPr>
        <w:t xml:space="preserve">  </w:t>
      </w:r>
      <w:r w:rsidR="00FC4C40">
        <w:rPr>
          <w:b/>
          <w:bCs/>
          <w:color w:val="auto"/>
          <w:szCs w:val="33"/>
        </w:rPr>
        <w:t>LEADS version of Class Size reports will be available o</w:t>
      </w:r>
      <w:r w:rsidR="0025143D">
        <w:rPr>
          <w:b/>
          <w:bCs/>
          <w:color w:val="auto"/>
          <w:szCs w:val="33"/>
        </w:rPr>
        <w:t>n district sFTP beginning July 8</w:t>
      </w:r>
      <w:r w:rsidR="00FC4C40">
        <w:rPr>
          <w:b/>
          <w:bCs/>
          <w:color w:val="auto"/>
          <w:szCs w:val="33"/>
        </w:rPr>
        <w:t>, 2015.  File names are “</w:t>
      </w:r>
      <w:r w:rsidR="00FC4C40">
        <w:t xml:space="preserve">LEACode_LEAName_2014_Class Size Site Level Report,” </w:t>
      </w:r>
      <w:r w:rsidR="00FC4C40" w:rsidRPr="0025143D">
        <w:rPr>
          <w:b/>
        </w:rPr>
        <w:t>and</w:t>
      </w:r>
      <w:r w:rsidR="00FC4C40">
        <w:t xml:space="preserve"> “</w:t>
      </w:r>
      <w:r w:rsidR="00FC4C40" w:rsidRPr="00FC4C40">
        <w:t>LEACode_LEAName_2014_Class Size for Auditors</w:t>
      </w:r>
      <w:r w:rsidR="00FC4C40">
        <w:t>.”</w:t>
      </w:r>
      <w:r w:rsidR="00FC4C40" w:rsidRPr="00FC4C40">
        <w:rPr>
          <w:b/>
          <w:bCs/>
          <w:i/>
          <w:color w:val="0000FF"/>
          <w:szCs w:val="33"/>
        </w:rPr>
        <w:t xml:space="preserve"> </w:t>
      </w:r>
      <w:r w:rsidR="00FC4C40" w:rsidRPr="00FC4C40">
        <w:rPr>
          <w:b/>
          <w:bCs/>
          <w:color w:val="auto"/>
          <w:szCs w:val="33"/>
        </w:rPr>
        <w:t xml:space="preserve">Contact </w:t>
      </w:r>
      <w:hyperlink r:id="rId20" w:history="1">
        <w:r w:rsidR="00FC4C40" w:rsidRPr="00FC4C40">
          <w:rPr>
            <w:rStyle w:val="Hyperlink"/>
            <w:b/>
            <w:bCs/>
            <w:szCs w:val="33"/>
          </w:rPr>
          <w:t>LDEData@la.gov</w:t>
        </w:r>
      </w:hyperlink>
      <w:r w:rsidR="00FC4C40" w:rsidRPr="00FC4C40">
        <w:rPr>
          <w:b/>
          <w:bCs/>
          <w:color w:val="auto"/>
          <w:szCs w:val="33"/>
        </w:rPr>
        <w:t xml:space="preserve"> with any questions. </w:t>
      </w:r>
    </w:p>
    <w:p w14:paraId="276F0A34" w14:textId="77777777" w:rsidR="00157576" w:rsidRDefault="00157576">
      <w:pPr>
        <w:pStyle w:val="CM40"/>
        <w:spacing w:line="451" w:lineRule="atLeast"/>
        <w:rPr>
          <w:sz w:val="28"/>
          <w:szCs w:val="53"/>
        </w:rPr>
      </w:pPr>
      <w:r>
        <w:br w:type="page"/>
      </w:r>
      <w:r>
        <w:rPr>
          <w:b/>
          <w:bCs/>
          <w:color w:val="000000"/>
          <w:sz w:val="32"/>
          <w:szCs w:val="53"/>
        </w:rPr>
        <w:lastRenderedPageBreak/>
        <w:t>Schedule 7:</w:t>
      </w:r>
      <w:r>
        <w:rPr>
          <w:color w:val="FF3200"/>
          <w:sz w:val="28"/>
          <w:szCs w:val="53"/>
        </w:rPr>
        <w:t xml:space="preserve">  </w:t>
      </w:r>
      <w:r>
        <w:rPr>
          <w:sz w:val="28"/>
          <w:szCs w:val="53"/>
        </w:rPr>
        <w:t xml:space="preserve">Louisiana Educational Assessment Program (LEAP) </w:t>
      </w:r>
    </w:p>
    <w:p w14:paraId="276F0A35" w14:textId="77777777" w:rsidR="00A64F22" w:rsidRDefault="00A64F22" w:rsidP="00A64F22">
      <w:pPr>
        <w:pStyle w:val="CM38"/>
        <w:spacing w:line="240" w:lineRule="atLeast"/>
      </w:pPr>
      <w:r w:rsidRPr="0012319E">
        <w:t xml:space="preserve">Please submit </w:t>
      </w:r>
      <w:r>
        <w:t xml:space="preserve">“all testers” </w:t>
      </w:r>
      <w:r w:rsidRPr="0012319E">
        <w:t xml:space="preserve">LEAP scores for </w:t>
      </w:r>
      <w:r>
        <w:t>201</w:t>
      </w:r>
      <w:r w:rsidR="002D23AA">
        <w:t>3</w:t>
      </w:r>
      <w:r>
        <w:t>, 201</w:t>
      </w:r>
      <w:r w:rsidR="002D23AA">
        <w:t>4</w:t>
      </w:r>
      <w:r>
        <w:t xml:space="preserve"> and 201</w:t>
      </w:r>
      <w:r w:rsidR="002D23AA">
        <w:t>5</w:t>
      </w:r>
      <w:r w:rsidRPr="0012319E">
        <w:t>.</w:t>
      </w:r>
      <w:r>
        <w:t xml:space="preserve"> </w:t>
      </w:r>
    </w:p>
    <w:p w14:paraId="276F0A36" w14:textId="77777777" w:rsidR="005C61D4" w:rsidRDefault="005C61D4" w:rsidP="005C61D4">
      <w:pPr>
        <w:pStyle w:val="Default"/>
      </w:pPr>
      <w:r>
        <w:t xml:space="preserve">(Test results from previous reporting years can be viewed here:  </w:t>
      </w:r>
      <w:hyperlink r:id="rId21" w:history="1">
        <w:r w:rsidRPr="00344341">
          <w:rPr>
            <w:rStyle w:val="Hyperlink"/>
          </w:rPr>
          <w:t>http://www.louisianabelieves.com/resources/library/test-results</w:t>
        </w:r>
      </w:hyperlink>
      <w:r>
        <w:t>)</w:t>
      </w:r>
    </w:p>
    <w:p w14:paraId="276F0A37" w14:textId="77777777" w:rsidR="00A64F22" w:rsidRPr="00A64F22" w:rsidRDefault="00A64F22" w:rsidP="00A64F22">
      <w:pPr>
        <w:pStyle w:val="Default"/>
      </w:pPr>
    </w:p>
    <w:tbl>
      <w:tblPr>
        <w:tblW w:w="7973" w:type="dxa"/>
        <w:tblInd w:w="93" w:type="dxa"/>
        <w:tblLook w:val="04A0" w:firstRow="1" w:lastRow="0" w:firstColumn="1" w:lastColumn="0" w:noHBand="0" w:noVBand="1"/>
      </w:tblPr>
      <w:tblGrid>
        <w:gridCol w:w="2265"/>
        <w:gridCol w:w="908"/>
        <w:gridCol w:w="960"/>
        <w:gridCol w:w="960"/>
        <w:gridCol w:w="960"/>
        <w:gridCol w:w="960"/>
        <w:gridCol w:w="960"/>
      </w:tblGrid>
      <w:tr w:rsidR="00F04FE8" w14:paraId="276F0A3B" w14:textId="77777777" w:rsidTr="00D803A3">
        <w:trPr>
          <w:trHeight w:val="300"/>
        </w:trPr>
        <w:tc>
          <w:tcPr>
            <w:tcW w:w="22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A38"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A39" w14:textId="77777777" w:rsidR="00F04FE8" w:rsidRDefault="00F04FE8">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A3A" w14:textId="77777777" w:rsidR="00F04FE8" w:rsidRDefault="00F04FE8">
            <w:pPr>
              <w:jc w:val="center"/>
              <w:rPr>
                <w:rFonts w:ascii="Calibri" w:hAnsi="Calibri"/>
                <w:color w:val="000000"/>
                <w:sz w:val="22"/>
                <w:szCs w:val="22"/>
              </w:rPr>
            </w:pPr>
            <w:r>
              <w:rPr>
                <w:rFonts w:ascii="Calibri" w:hAnsi="Calibri"/>
                <w:color w:val="000000"/>
                <w:sz w:val="22"/>
                <w:szCs w:val="22"/>
              </w:rPr>
              <w:t>Mathematics</w:t>
            </w:r>
          </w:p>
        </w:tc>
      </w:tr>
      <w:tr w:rsidR="00F04FE8" w14:paraId="276F0A43" w14:textId="77777777" w:rsidTr="00D803A3">
        <w:trPr>
          <w:trHeight w:val="300"/>
        </w:trPr>
        <w:tc>
          <w:tcPr>
            <w:tcW w:w="2265" w:type="dxa"/>
            <w:vMerge/>
            <w:tcBorders>
              <w:top w:val="single" w:sz="4" w:space="0" w:color="auto"/>
              <w:left w:val="single" w:sz="4" w:space="0" w:color="auto"/>
              <w:bottom w:val="single" w:sz="4" w:space="0" w:color="000000"/>
              <w:right w:val="single" w:sz="4" w:space="0" w:color="auto"/>
            </w:tcBorders>
            <w:vAlign w:val="center"/>
            <w:hideMark/>
          </w:tcPr>
          <w:p w14:paraId="276F0A3C" w14:textId="77777777" w:rsidR="00F04FE8" w:rsidRDefault="00F04FE8">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A3D" w14:textId="77777777" w:rsidR="00F04FE8" w:rsidRDefault="00F04FE8" w:rsidP="008F4AFE">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3E" w14:textId="77777777" w:rsidR="00F04FE8" w:rsidRDefault="00F04FE8" w:rsidP="008F4AFE">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3F"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276F0A40"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41"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42"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r>
      <w:tr w:rsidR="00F04FE8" w14:paraId="276F0A4B"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44" w14:textId="77777777" w:rsidR="00F04FE8" w:rsidRPr="00D803A3" w:rsidRDefault="00D803A3">
            <w:pPr>
              <w:rPr>
                <w:rFonts w:ascii="Calibri" w:hAnsi="Calibri"/>
                <w:b/>
                <w:color w:val="000000"/>
                <w:sz w:val="22"/>
                <w:szCs w:val="22"/>
              </w:rPr>
            </w:pPr>
            <w:r w:rsidRPr="00D803A3">
              <w:rPr>
                <w:rFonts w:ascii="Calibri" w:hAnsi="Calibri"/>
                <w:b/>
                <w:color w:val="000000"/>
                <w:sz w:val="22"/>
                <w:szCs w:val="22"/>
              </w:rPr>
              <w:t xml:space="preserve">Grade 4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A45"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46"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47"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48"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49"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4A"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D803A3" w14:paraId="276F0A53"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4C" w14:textId="77777777" w:rsidR="00D803A3" w:rsidRPr="005C61D4" w:rsidRDefault="00D803A3">
            <w:pPr>
              <w:rPr>
                <w:rFonts w:ascii="Calibri" w:hAnsi="Calibri"/>
                <w:b/>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A4D"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4E"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4F"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0"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1"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2" w14:textId="77777777" w:rsidR="00D803A3" w:rsidRDefault="00D803A3">
            <w:pPr>
              <w:rPr>
                <w:rFonts w:ascii="Calibri" w:hAnsi="Calibri"/>
                <w:color w:val="000000"/>
                <w:sz w:val="22"/>
                <w:szCs w:val="22"/>
              </w:rPr>
            </w:pPr>
            <w:r>
              <w:rPr>
                <w:rFonts w:ascii="Calibri" w:hAnsi="Calibri"/>
                <w:color w:val="000000"/>
                <w:sz w:val="22"/>
                <w:szCs w:val="22"/>
              </w:rPr>
              <w:t> </w:t>
            </w:r>
          </w:p>
        </w:tc>
      </w:tr>
      <w:tr w:rsidR="00D803A3" w14:paraId="276F0A5B"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54" w14:textId="77777777" w:rsidR="00D803A3" w:rsidRDefault="00D803A3">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A55"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6"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7"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8"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9"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A" w14:textId="77777777" w:rsidR="00D803A3" w:rsidRDefault="00D803A3">
            <w:pPr>
              <w:rPr>
                <w:rFonts w:ascii="Calibri" w:hAnsi="Calibri"/>
                <w:color w:val="000000"/>
                <w:sz w:val="22"/>
                <w:szCs w:val="22"/>
              </w:rPr>
            </w:pPr>
            <w:r>
              <w:rPr>
                <w:rFonts w:ascii="Calibri" w:hAnsi="Calibri"/>
                <w:color w:val="000000"/>
                <w:sz w:val="22"/>
                <w:szCs w:val="22"/>
              </w:rPr>
              <w:t> </w:t>
            </w:r>
          </w:p>
        </w:tc>
      </w:tr>
      <w:tr w:rsidR="00D803A3" w14:paraId="276F0A63"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5C" w14:textId="77777777" w:rsidR="00D803A3" w:rsidRDefault="00D803A3">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A5D"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E"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5F"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0"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1"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2" w14:textId="77777777" w:rsidR="00D803A3" w:rsidRDefault="00D803A3">
            <w:pPr>
              <w:rPr>
                <w:rFonts w:ascii="Calibri" w:hAnsi="Calibri"/>
                <w:color w:val="000000"/>
                <w:sz w:val="22"/>
                <w:szCs w:val="22"/>
              </w:rPr>
            </w:pPr>
            <w:r>
              <w:rPr>
                <w:rFonts w:ascii="Calibri" w:hAnsi="Calibri"/>
                <w:color w:val="000000"/>
                <w:sz w:val="22"/>
                <w:szCs w:val="22"/>
              </w:rPr>
              <w:t> </w:t>
            </w:r>
          </w:p>
        </w:tc>
      </w:tr>
      <w:tr w:rsidR="00D803A3" w14:paraId="276F0A6B"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64" w14:textId="77777777" w:rsidR="00D803A3" w:rsidRDefault="00D803A3">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A65"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6"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7"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8"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9"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A" w14:textId="77777777" w:rsidR="00D803A3" w:rsidRDefault="00D803A3">
            <w:pPr>
              <w:rPr>
                <w:rFonts w:ascii="Calibri" w:hAnsi="Calibri"/>
                <w:color w:val="000000"/>
                <w:sz w:val="22"/>
                <w:szCs w:val="22"/>
              </w:rPr>
            </w:pPr>
            <w:r>
              <w:rPr>
                <w:rFonts w:ascii="Calibri" w:hAnsi="Calibri"/>
                <w:color w:val="000000"/>
                <w:sz w:val="22"/>
                <w:szCs w:val="22"/>
              </w:rPr>
              <w:t> </w:t>
            </w:r>
          </w:p>
        </w:tc>
      </w:tr>
      <w:tr w:rsidR="00D803A3" w14:paraId="276F0A73"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6C" w14:textId="77777777" w:rsidR="00D803A3" w:rsidRDefault="00D803A3">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A6D"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E"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6F"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0"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1"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2" w14:textId="77777777" w:rsidR="00D803A3" w:rsidRDefault="00D803A3">
            <w:pPr>
              <w:rPr>
                <w:rFonts w:ascii="Calibri" w:hAnsi="Calibri"/>
                <w:color w:val="000000"/>
                <w:sz w:val="22"/>
                <w:szCs w:val="22"/>
              </w:rPr>
            </w:pPr>
            <w:r>
              <w:rPr>
                <w:rFonts w:ascii="Calibri" w:hAnsi="Calibri"/>
                <w:color w:val="000000"/>
                <w:sz w:val="22"/>
                <w:szCs w:val="22"/>
              </w:rPr>
              <w:t> </w:t>
            </w:r>
          </w:p>
        </w:tc>
      </w:tr>
      <w:tr w:rsidR="00D803A3" w14:paraId="276F0A7B"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74" w14:textId="77777777" w:rsidR="00D803A3" w:rsidRDefault="00D803A3">
            <w:pP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A75"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6"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7"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8"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9" w14:textId="77777777" w:rsidR="00D803A3" w:rsidRDefault="00D803A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7A" w14:textId="77777777" w:rsidR="00D803A3" w:rsidRDefault="00D803A3">
            <w:pPr>
              <w:rPr>
                <w:rFonts w:ascii="Calibri" w:hAnsi="Calibri"/>
                <w:color w:val="000000"/>
                <w:sz w:val="22"/>
                <w:szCs w:val="22"/>
              </w:rPr>
            </w:pPr>
            <w:r>
              <w:rPr>
                <w:rFonts w:ascii="Calibri" w:hAnsi="Calibri"/>
                <w:color w:val="000000"/>
                <w:sz w:val="22"/>
                <w:szCs w:val="22"/>
              </w:rPr>
              <w:t> </w:t>
            </w:r>
          </w:p>
        </w:tc>
      </w:tr>
    </w:tbl>
    <w:p w14:paraId="276F0A7C" w14:textId="77777777" w:rsidR="00F04FE8" w:rsidRDefault="00F04FE8"/>
    <w:tbl>
      <w:tblPr>
        <w:tblW w:w="7973" w:type="dxa"/>
        <w:tblInd w:w="93" w:type="dxa"/>
        <w:tblLook w:val="04A0" w:firstRow="1" w:lastRow="0" w:firstColumn="1" w:lastColumn="0" w:noHBand="0" w:noVBand="1"/>
      </w:tblPr>
      <w:tblGrid>
        <w:gridCol w:w="2265"/>
        <w:gridCol w:w="908"/>
        <w:gridCol w:w="960"/>
        <w:gridCol w:w="960"/>
        <w:gridCol w:w="960"/>
        <w:gridCol w:w="960"/>
        <w:gridCol w:w="960"/>
      </w:tblGrid>
      <w:tr w:rsidR="00F04FE8" w14:paraId="276F0A80" w14:textId="77777777" w:rsidTr="00D803A3">
        <w:trPr>
          <w:trHeight w:val="300"/>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A7D"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A7E" w14:textId="77777777" w:rsidR="00F04FE8" w:rsidRDefault="00F04FE8">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A7F" w14:textId="77777777" w:rsidR="00F04FE8" w:rsidRDefault="00F04FE8">
            <w:pPr>
              <w:jc w:val="center"/>
              <w:rPr>
                <w:rFonts w:ascii="Calibri" w:hAnsi="Calibri"/>
                <w:color w:val="000000"/>
                <w:sz w:val="22"/>
                <w:szCs w:val="22"/>
              </w:rPr>
            </w:pPr>
            <w:r>
              <w:rPr>
                <w:rFonts w:ascii="Calibri" w:hAnsi="Calibri"/>
                <w:color w:val="000000"/>
                <w:sz w:val="22"/>
                <w:szCs w:val="22"/>
              </w:rPr>
              <w:t>Social Studies</w:t>
            </w:r>
          </w:p>
        </w:tc>
      </w:tr>
      <w:tr w:rsidR="00F04FE8" w14:paraId="276F0A88" w14:textId="77777777" w:rsidTr="00D803A3">
        <w:trPr>
          <w:trHeight w:val="300"/>
        </w:trPr>
        <w:tc>
          <w:tcPr>
            <w:tcW w:w="2265" w:type="dxa"/>
            <w:vMerge/>
            <w:tcBorders>
              <w:top w:val="single" w:sz="4" w:space="0" w:color="auto"/>
              <w:left w:val="single" w:sz="4" w:space="0" w:color="auto"/>
              <w:bottom w:val="single" w:sz="4" w:space="0" w:color="auto"/>
              <w:right w:val="single" w:sz="4" w:space="0" w:color="auto"/>
            </w:tcBorders>
            <w:vAlign w:val="center"/>
            <w:hideMark/>
          </w:tcPr>
          <w:p w14:paraId="276F0A81" w14:textId="77777777" w:rsidR="00F04FE8" w:rsidRDefault="00F04FE8">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A82"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83"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84" w14:textId="77777777" w:rsidR="00F04FE8" w:rsidRDefault="00F04FE8" w:rsidP="008F4AFE">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276F0A85"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86"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87"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r>
      <w:tr w:rsidR="00F04FE8" w14:paraId="276F0A90"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89" w14:textId="77777777" w:rsidR="00F04FE8" w:rsidRPr="00D803A3" w:rsidRDefault="00D803A3">
            <w:pPr>
              <w:rPr>
                <w:rFonts w:ascii="Calibri" w:hAnsi="Calibri"/>
                <w:b/>
                <w:color w:val="000000"/>
                <w:sz w:val="22"/>
                <w:szCs w:val="22"/>
              </w:rPr>
            </w:pPr>
            <w:r w:rsidRPr="00D803A3">
              <w:rPr>
                <w:rFonts w:ascii="Calibri" w:hAnsi="Calibri"/>
                <w:b/>
                <w:color w:val="000000"/>
                <w:sz w:val="22"/>
                <w:szCs w:val="22"/>
              </w:rPr>
              <w:t>Grade 4 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A8A"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8B"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8C"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8D"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8E"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8F"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A98"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91"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A9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AA0"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99"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A9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9F"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AA8"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A1"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AA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AB0"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A9"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AA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AF"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AB8"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B1"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AB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AC0"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B9"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AB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BF"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AC1" w14:textId="77777777" w:rsidR="00F04FE8" w:rsidRDefault="00F04FE8"/>
    <w:tbl>
      <w:tblPr>
        <w:tblW w:w="7973" w:type="dxa"/>
        <w:tblInd w:w="93" w:type="dxa"/>
        <w:tblLook w:val="04A0" w:firstRow="1" w:lastRow="0" w:firstColumn="1" w:lastColumn="0" w:noHBand="0" w:noVBand="1"/>
      </w:tblPr>
      <w:tblGrid>
        <w:gridCol w:w="2265"/>
        <w:gridCol w:w="908"/>
        <w:gridCol w:w="960"/>
        <w:gridCol w:w="960"/>
        <w:gridCol w:w="960"/>
        <w:gridCol w:w="960"/>
        <w:gridCol w:w="960"/>
      </w:tblGrid>
      <w:tr w:rsidR="00F04FE8" w14:paraId="276F0AC5" w14:textId="77777777" w:rsidTr="005C61D4">
        <w:trPr>
          <w:trHeight w:val="300"/>
        </w:trPr>
        <w:tc>
          <w:tcPr>
            <w:tcW w:w="22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AC2" w14:textId="77777777" w:rsidR="00F04FE8" w:rsidRDefault="00F04FE8" w:rsidP="002C5C16">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AC3" w14:textId="77777777" w:rsidR="00F04FE8" w:rsidRDefault="00F04FE8" w:rsidP="002C5C16">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AC4" w14:textId="77777777" w:rsidR="00F04FE8" w:rsidRDefault="00F04FE8" w:rsidP="002C5C16">
            <w:pPr>
              <w:jc w:val="center"/>
              <w:rPr>
                <w:rFonts w:ascii="Calibri" w:hAnsi="Calibri"/>
                <w:color w:val="000000"/>
                <w:sz w:val="22"/>
                <w:szCs w:val="22"/>
              </w:rPr>
            </w:pPr>
            <w:r>
              <w:rPr>
                <w:rFonts w:ascii="Calibri" w:hAnsi="Calibri"/>
                <w:color w:val="000000"/>
                <w:sz w:val="22"/>
                <w:szCs w:val="22"/>
              </w:rPr>
              <w:t>Mathematics</w:t>
            </w:r>
          </w:p>
        </w:tc>
      </w:tr>
      <w:tr w:rsidR="00F04FE8" w14:paraId="276F0ACD" w14:textId="77777777" w:rsidTr="005C61D4">
        <w:trPr>
          <w:trHeight w:val="300"/>
        </w:trPr>
        <w:tc>
          <w:tcPr>
            <w:tcW w:w="2265" w:type="dxa"/>
            <w:vMerge/>
            <w:tcBorders>
              <w:top w:val="single" w:sz="4" w:space="0" w:color="auto"/>
              <w:left w:val="single" w:sz="4" w:space="0" w:color="auto"/>
              <w:bottom w:val="single" w:sz="4" w:space="0" w:color="000000"/>
              <w:right w:val="single" w:sz="4" w:space="0" w:color="auto"/>
            </w:tcBorders>
            <w:vAlign w:val="center"/>
            <w:hideMark/>
          </w:tcPr>
          <w:p w14:paraId="276F0AC6" w14:textId="77777777" w:rsidR="00F04FE8" w:rsidRDefault="00F04FE8" w:rsidP="002C5C16">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AC7"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C8"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C9"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276F0ACA"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ACB"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ACC"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r>
      <w:tr w:rsidR="00F04FE8" w14:paraId="276F0AD5"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CE" w14:textId="77777777" w:rsidR="00F04FE8" w:rsidRPr="00D803A3" w:rsidRDefault="00D803A3" w:rsidP="002C5C16">
            <w:pPr>
              <w:rPr>
                <w:rFonts w:ascii="Calibri" w:hAnsi="Calibri"/>
                <w:b/>
                <w:color w:val="000000"/>
                <w:sz w:val="22"/>
                <w:szCs w:val="22"/>
              </w:rPr>
            </w:pPr>
            <w:r w:rsidRPr="00D803A3">
              <w:rPr>
                <w:rFonts w:ascii="Calibri" w:hAnsi="Calibri"/>
                <w:b/>
                <w:color w:val="000000"/>
                <w:sz w:val="22"/>
                <w:szCs w:val="22"/>
              </w:rPr>
              <w:t xml:space="preserve">Grade 8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ACF"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D0"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D1"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D2"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D3"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AD4"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r>
      <w:tr w:rsidR="00F04FE8" w14:paraId="276F0ADD"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D6" w14:textId="77777777" w:rsidR="00F04FE8" w:rsidRDefault="00F04FE8" w:rsidP="002C5C16">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AD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D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D9"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DA"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DB"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DC"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AE5"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DE" w14:textId="77777777" w:rsidR="00F04FE8" w:rsidRDefault="00F04FE8" w:rsidP="002C5C16">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AD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1"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2"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3"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4"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AED"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E6" w14:textId="77777777" w:rsidR="00F04FE8" w:rsidRDefault="00F04FE8" w:rsidP="002C5C16">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AE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9"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A"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B"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EC"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AF5"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EE" w14:textId="77777777" w:rsidR="00F04FE8" w:rsidRDefault="00F04FE8" w:rsidP="002C5C16">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AE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1"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2"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3"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4"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AFD"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F6" w14:textId="77777777" w:rsidR="00F04FE8" w:rsidRDefault="00F04FE8" w:rsidP="002C5C16">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AF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9"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A"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B"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AFC"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05" w14:textId="77777777" w:rsidTr="005C61D4">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AFE" w14:textId="77777777" w:rsidR="00F04FE8" w:rsidRDefault="00F04FE8" w:rsidP="002C5C16">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AF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0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01"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02"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03"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04"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bl>
    <w:p w14:paraId="276F0B06" w14:textId="77777777" w:rsidR="00F04FE8" w:rsidRDefault="00F04FE8"/>
    <w:tbl>
      <w:tblPr>
        <w:tblW w:w="7973" w:type="dxa"/>
        <w:tblInd w:w="93" w:type="dxa"/>
        <w:tblLook w:val="04A0" w:firstRow="1" w:lastRow="0" w:firstColumn="1" w:lastColumn="0" w:noHBand="0" w:noVBand="1"/>
      </w:tblPr>
      <w:tblGrid>
        <w:gridCol w:w="2265"/>
        <w:gridCol w:w="908"/>
        <w:gridCol w:w="960"/>
        <w:gridCol w:w="960"/>
        <w:gridCol w:w="960"/>
        <w:gridCol w:w="960"/>
        <w:gridCol w:w="960"/>
      </w:tblGrid>
      <w:tr w:rsidR="00F04FE8" w14:paraId="276F0B0A" w14:textId="77777777" w:rsidTr="00D803A3">
        <w:trPr>
          <w:trHeight w:val="300"/>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B07" w14:textId="77777777" w:rsidR="00F04FE8" w:rsidRDefault="00F04FE8" w:rsidP="002C5C16">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B08" w14:textId="77777777" w:rsidR="00F04FE8" w:rsidRDefault="00F04FE8" w:rsidP="002C5C16">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B09" w14:textId="77777777" w:rsidR="00F04FE8" w:rsidRDefault="00F04FE8" w:rsidP="002C5C16">
            <w:pPr>
              <w:jc w:val="center"/>
              <w:rPr>
                <w:rFonts w:ascii="Calibri" w:hAnsi="Calibri"/>
                <w:color w:val="000000"/>
                <w:sz w:val="22"/>
                <w:szCs w:val="22"/>
              </w:rPr>
            </w:pPr>
            <w:r>
              <w:rPr>
                <w:rFonts w:ascii="Calibri" w:hAnsi="Calibri"/>
                <w:color w:val="000000"/>
                <w:sz w:val="22"/>
                <w:szCs w:val="22"/>
              </w:rPr>
              <w:t>Social Studies</w:t>
            </w:r>
          </w:p>
        </w:tc>
      </w:tr>
      <w:tr w:rsidR="00F04FE8" w14:paraId="276F0B12" w14:textId="77777777" w:rsidTr="00D803A3">
        <w:trPr>
          <w:trHeight w:val="300"/>
        </w:trPr>
        <w:tc>
          <w:tcPr>
            <w:tcW w:w="2265" w:type="dxa"/>
            <w:vMerge/>
            <w:tcBorders>
              <w:top w:val="single" w:sz="4" w:space="0" w:color="auto"/>
              <w:left w:val="single" w:sz="4" w:space="0" w:color="auto"/>
              <w:bottom w:val="single" w:sz="4" w:space="0" w:color="auto"/>
              <w:right w:val="single" w:sz="4" w:space="0" w:color="auto"/>
            </w:tcBorders>
            <w:vAlign w:val="center"/>
            <w:hideMark/>
          </w:tcPr>
          <w:p w14:paraId="276F0B0B" w14:textId="77777777" w:rsidR="00F04FE8" w:rsidRDefault="00F04FE8" w:rsidP="002C5C16">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B0C"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B0D" w14:textId="77777777" w:rsidR="00F04FE8" w:rsidRDefault="00F04FE8" w:rsidP="008F4AFE">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B0E"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276F0B0F"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F0B10"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276F0B11" w14:textId="77777777" w:rsidR="00F04FE8" w:rsidRDefault="00F04FE8" w:rsidP="002D23AA">
            <w:pPr>
              <w:jc w:val="center"/>
              <w:rPr>
                <w:rFonts w:ascii="Calibri" w:hAnsi="Calibri"/>
                <w:color w:val="000000"/>
                <w:sz w:val="22"/>
                <w:szCs w:val="22"/>
              </w:rPr>
            </w:pPr>
            <w:r>
              <w:rPr>
                <w:rFonts w:ascii="Calibri" w:hAnsi="Calibri"/>
                <w:color w:val="000000"/>
                <w:sz w:val="22"/>
                <w:szCs w:val="22"/>
              </w:rPr>
              <w:t>201</w:t>
            </w:r>
            <w:r w:rsidR="002D23AA">
              <w:rPr>
                <w:rFonts w:ascii="Calibri" w:hAnsi="Calibri"/>
                <w:color w:val="000000"/>
                <w:sz w:val="22"/>
                <w:szCs w:val="22"/>
              </w:rPr>
              <w:t>3</w:t>
            </w:r>
          </w:p>
        </w:tc>
      </w:tr>
      <w:tr w:rsidR="00F04FE8" w14:paraId="276F0B1A"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13" w14:textId="77777777" w:rsidR="00F04FE8" w:rsidRPr="00D803A3" w:rsidRDefault="00D803A3" w:rsidP="002C5C16">
            <w:pPr>
              <w:rPr>
                <w:rFonts w:ascii="Calibri" w:hAnsi="Calibri"/>
                <w:b/>
                <w:color w:val="000000"/>
                <w:sz w:val="22"/>
                <w:szCs w:val="22"/>
              </w:rPr>
            </w:pPr>
            <w:r w:rsidRPr="00D803A3">
              <w:rPr>
                <w:rFonts w:ascii="Calibri" w:hAnsi="Calibri"/>
                <w:b/>
                <w:color w:val="000000"/>
                <w:sz w:val="22"/>
                <w:szCs w:val="22"/>
              </w:rPr>
              <w:t xml:space="preserve">Grade 8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B14"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15"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16"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17"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18"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19" w14:textId="77777777" w:rsidR="00F04FE8" w:rsidRDefault="00F04FE8" w:rsidP="002C5C16">
            <w:pPr>
              <w:rPr>
                <w:rFonts w:ascii="Calibri" w:hAnsi="Calibri"/>
                <w:color w:val="000000"/>
                <w:sz w:val="22"/>
                <w:szCs w:val="22"/>
              </w:rPr>
            </w:pPr>
            <w:r>
              <w:rPr>
                <w:rFonts w:ascii="Calibri" w:hAnsi="Calibri"/>
                <w:color w:val="000000"/>
                <w:sz w:val="22"/>
                <w:szCs w:val="22"/>
              </w:rPr>
              <w:t>Percent</w:t>
            </w:r>
          </w:p>
        </w:tc>
      </w:tr>
      <w:tr w:rsidR="00F04FE8" w14:paraId="276F0B22"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1B" w14:textId="77777777" w:rsidR="00F04FE8" w:rsidRDefault="00F04FE8" w:rsidP="002C5C16">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B1C"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1D"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1E"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1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1"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2A"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23" w14:textId="77777777" w:rsidR="00F04FE8" w:rsidRDefault="00F04FE8" w:rsidP="002C5C16">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B24"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5"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6"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9"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32"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2B" w14:textId="77777777" w:rsidR="00F04FE8" w:rsidRDefault="00F04FE8" w:rsidP="002C5C16">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B2C"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D"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E"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2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1"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3A"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33" w14:textId="77777777" w:rsidR="00F04FE8" w:rsidRDefault="00F04FE8" w:rsidP="002C5C16">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B34"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5"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6"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9"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42"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3B" w14:textId="77777777" w:rsidR="00F04FE8" w:rsidRDefault="00F04FE8" w:rsidP="002C5C16">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B3C"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D"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E"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3F"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0"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1"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r w:rsidR="00F04FE8" w14:paraId="276F0B4A" w14:textId="77777777" w:rsidTr="00D803A3">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6F0B43" w14:textId="77777777" w:rsidR="00F04FE8" w:rsidRDefault="00F04FE8" w:rsidP="002C5C16">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B44"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5"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6"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7"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8" w14:textId="77777777" w:rsidR="00F04FE8" w:rsidRDefault="00F04FE8" w:rsidP="002C5C16">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49" w14:textId="77777777" w:rsidR="00F04FE8" w:rsidRDefault="00F04FE8" w:rsidP="002C5C16">
            <w:pPr>
              <w:rPr>
                <w:rFonts w:ascii="Calibri" w:hAnsi="Calibri"/>
                <w:color w:val="000000"/>
                <w:sz w:val="22"/>
                <w:szCs w:val="22"/>
              </w:rPr>
            </w:pPr>
            <w:r>
              <w:rPr>
                <w:rFonts w:ascii="Calibri" w:hAnsi="Calibri"/>
                <w:color w:val="000000"/>
                <w:sz w:val="22"/>
                <w:szCs w:val="22"/>
              </w:rPr>
              <w:t> </w:t>
            </w:r>
          </w:p>
        </w:tc>
      </w:tr>
    </w:tbl>
    <w:p w14:paraId="276F0B4B" w14:textId="77777777" w:rsidR="00157576" w:rsidRDefault="00A64F22" w:rsidP="00F04FE8">
      <w:pPr>
        <w:rPr>
          <w:sz w:val="28"/>
          <w:szCs w:val="53"/>
        </w:rPr>
      </w:pPr>
      <w:r>
        <w:br w:type="page"/>
      </w:r>
      <w:r w:rsidR="00157576">
        <w:rPr>
          <w:b/>
          <w:bCs/>
          <w:color w:val="000000"/>
          <w:sz w:val="32"/>
          <w:szCs w:val="53"/>
        </w:rPr>
        <w:lastRenderedPageBreak/>
        <w:t>Schedule 8</w:t>
      </w:r>
      <w:r w:rsidR="00157576">
        <w:rPr>
          <w:color w:val="000000"/>
          <w:sz w:val="28"/>
          <w:szCs w:val="53"/>
        </w:rPr>
        <w:t xml:space="preserve">:  </w:t>
      </w:r>
      <w:r w:rsidR="00157576">
        <w:rPr>
          <w:sz w:val="28"/>
          <w:szCs w:val="53"/>
        </w:rPr>
        <w:t>Graduation Exit Examination (GEE)</w:t>
      </w:r>
    </w:p>
    <w:p w14:paraId="276F0B4C" w14:textId="77777777" w:rsidR="00157576" w:rsidRDefault="00157576">
      <w:pPr>
        <w:pStyle w:val="Default"/>
      </w:pPr>
    </w:p>
    <w:p w14:paraId="276F0B4D" w14:textId="77777777" w:rsidR="00157576" w:rsidRDefault="009D6F7E">
      <w:pPr>
        <w:pStyle w:val="Default"/>
      </w:pPr>
      <w:r>
        <w:t>N/A:  GEE is no longer administered</w:t>
      </w:r>
    </w:p>
    <w:p w14:paraId="276F0B4E" w14:textId="77777777" w:rsidR="009D6F7E" w:rsidRDefault="009D6F7E">
      <w:pPr>
        <w:pStyle w:val="Default"/>
      </w:pPr>
    </w:p>
    <w:p w14:paraId="276F0B4F" w14:textId="77777777" w:rsidR="00157576" w:rsidRDefault="00157576" w:rsidP="009D6F7E">
      <w:pPr>
        <w:pStyle w:val="CM38"/>
        <w:spacing w:line="391" w:lineRule="atLeast"/>
        <w:ind w:left="1260" w:hanging="1260"/>
        <w:rPr>
          <w:sz w:val="28"/>
          <w:szCs w:val="53"/>
        </w:rPr>
      </w:pPr>
      <w:r>
        <w:rPr>
          <w:b/>
          <w:bCs/>
          <w:color w:val="000000"/>
          <w:sz w:val="32"/>
          <w:szCs w:val="53"/>
        </w:rPr>
        <w:t xml:space="preserve">Schedule 9: </w:t>
      </w:r>
      <w:r>
        <w:rPr>
          <w:color w:val="FF3200"/>
          <w:sz w:val="28"/>
          <w:szCs w:val="53"/>
        </w:rPr>
        <w:t xml:space="preserve"> </w:t>
      </w:r>
      <w:r w:rsidRPr="00437C93">
        <w:rPr>
          <w:i/>
          <w:sz w:val="28"/>
          <w:szCs w:val="53"/>
        </w:rPr>
        <w:t>i</w:t>
      </w:r>
      <w:r>
        <w:rPr>
          <w:sz w:val="28"/>
          <w:szCs w:val="53"/>
        </w:rPr>
        <w:t xml:space="preserve">LEAP Tests </w:t>
      </w:r>
    </w:p>
    <w:p w14:paraId="276F0B50" w14:textId="77777777" w:rsidR="00157576" w:rsidRDefault="00157576" w:rsidP="00913D27">
      <w:pPr>
        <w:pStyle w:val="CM38"/>
        <w:spacing w:line="240" w:lineRule="atLeast"/>
      </w:pPr>
      <w:r>
        <w:t>2005</w:t>
      </w:r>
      <w:r w:rsidRPr="0012319E">
        <w:t xml:space="preserve"> was the last year of Iowa testing, from </w:t>
      </w:r>
      <w:r>
        <w:t>2006</w:t>
      </w:r>
      <w:r w:rsidRPr="0012319E">
        <w:t xml:space="preserve"> onwards </w:t>
      </w:r>
      <w:r w:rsidRPr="00437C93">
        <w:rPr>
          <w:i/>
        </w:rPr>
        <w:t>i</w:t>
      </w:r>
      <w:r w:rsidRPr="0012319E">
        <w:t xml:space="preserve">LEAP has taken its place.  Please submit </w:t>
      </w:r>
      <w:r w:rsidRPr="00437C93">
        <w:rPr>
          <w:i/>
        </w:rPr>
        <w:t>i</w:t>
      </w:r>
      <w:r w:rsidRPr="0012319E">
        <w:t xml:space="preserve">LEAP scores for </w:t>
      </w:r>
      <w:r>
        <w:t>20</w:t>
      </w:r>
      <w:r w:rsidR="00A711D1">
        <w:t>1</w:t>
      </w:r>
      <w:r w:rsidR="00C16D2D">
        <w:t>3</w:t>
      </w:r>
      <w:r>
        <w:t>, 201</w:t>
      </w:r>
      <w:r w:rsidR="00C16D2D">
        <w:t>4</w:t>
      </w:r>
      <w:r>
        <w:t xml:space="preserve"> and 201</w:t>
      </w:r>
      <w:r w:rsidR="00C16D2D">
        <w:t>5</w:t>
      </w:r>
      <w:r w:rsidRPr="0012319E">
        <w:t>.</w:t>
      </w:r>
      <w:r w:rsidR="00971652">
        <w:t xml:space="preserve"> </w:t>
      </w:r>
    </w:p>
    <w:p w14:paraId="276F0B51" w14:textId="77777777" w:rsidR="00A64F22" w:rsidRDefault="005C61D4" w:rsidP="00A64F22">
      <w:pPr>
        <w:pStyle w:val="Default"/>
      </w:pPr>
      <w:r>
        <w:t xml:space="preserve">(Test results from previous reporting years can be viewed here:  </w:t>
      </w:r>
      <w:hyperlink r:id="rId22" w:history="1">
        <w:r w:rsidRPr="00344341">
          <w:rPr>
            <w:rStyle w:val="Hyperlink"/>
          </w:rPr>
          <w:t>http://www.louisianabelieves.com/resources/library/test-results</w:t>
        </w:r>
      </w:hyperlink>
      <w:r>
        <w:t>)</w:t>
      </w:r>
    </w:p>
    <w:p w14:paraId="276F0B52" w14:textId="77777777" w:rsidR="005C61D4" w:rsidRDefault="005C61D4" w:rsidP="00A64F22">
      <w:pPr>
        <w:pStyle w:val="Default"/>
      </w:pP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B56" w14:textId="77777777" w:rsidTr="00D803A3">
        <w:trPr>
          <w:trHeight w:val="300"/>
        </w:trPr>
        <w:tc>
          <w:tcPr>
            <w:tcW w:w="24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B53"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B54" w14:textId="77777777" w:rsidR="00F04FE8" w:rsidRDefault="00F04FE8">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B55" w14:textId="77777777" w:rsidR="00F04FE8" w:rsidRDefault="00F04FE8">
            <w:pPr>
              <w:jc w:val="center"/>
              <w:rPr>
                <w:rFonts w:ascii="Calibri" w:hAnsi="Calibri"/>
                <w:color w:val="000000"/>
                <w:sz w:val="22"/>
                <w:szCs w:val="22"/>
              </w:rPr>
            </w:pPr>
            <w:r>
              <w:rPr>
                <w:rFonts w:ascii="Calibri" w:hAnsi="Calibri"/>
                <w:color w:val="000000"/>
                <w:sz w:val="22"/>
                <w:szCs w:val="22"/>
              </w:rPr>
              <w:t>Mathematics</w:t>
            </w:r>
          </w:p>
        </w:tc>
      </w:tr>
      <w:tr w:rsidR="00FF3A52" w14:paraId="276F0B5E" w14:textId="77777777" w:rsidTr="00D803A3">
        <w:trPr>
          <w:trHeight w:val="300"/>
        </w:trPr>
        <w:tc>
          <w:tcPr>
            <w:tcW w:w="2445" w:type="dxa"/>
            <w:vMerge/>
            <w:tcBorders>
              <w:top w:val="single" w:sz="4" w:space="0" w:color="auto"/>
              <w:left w:val="single" w:sz="4" w:space="0" w:color="auto"/>
              <w:bottom w:val="single" w:sz="4" w:space="0" w:color="000000"/>
              <w:right w:val="single" w:sz="4" w:space="0" w:color="auto"/>
            </w:tcBorders>
            <w:vAlign w:val="center"/>
            <w:hideMark/>
          </w:tcPr>
          <w:p w14:paraId="276F0B57"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B58"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59"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5A"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B5B"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5C"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5D"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B6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5F" w14:textId="77777777" w:rsidR="00F04FE8" w:rsidRDefault="00D803A3">
            <w:pPr>
              <w:rPr>
                <w:rFonts w:ascii="Calibri" w:hAnsi="Calibri"/>
                <w:color w:val="000000"/>
                <w:sz w:val="22"/>
                <w:szCs w:val="22"/>
              </w:rPr>
            </w:pPr>
            <w:r w:rsidRPr="00F04FE8">
              <w:rPr>
                <w:rFonts w:ascii="Calibri" w:hAnsi="Calibri"/>
                <w:b/>
                <w:color w:val="000000"/>
                <w:sz w:val="22"/>
                <w:szCs w:val="22"/>
              </w:rPr>
              <w:t>Grade 3</w:t>
            </w:r>
            <w:r w:rsidRPr="00D803A3">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B60"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61"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62"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63"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64"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65"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B6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67"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B6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6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6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6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6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6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7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6F"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B7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7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77"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B7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7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8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7F"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B8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8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87"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B8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8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9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8F"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B9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9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9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9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9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95"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B97" w14:textId="77777777" w:rsidR="008B1E20" w:rsidRDefault="008B1E20" w:rsidP="009D6F7E">
      <w:pPr>
        <w:tabs>
          <w:tab w:val="left" w:pos="1046"/>
        </w:tabs>
        <w:rPr>
          <w:b/>
        </w:rPr>
      </w:pP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B9B" w14:textId="77777777" w:rsidTr="00D803A3">
        <w:trPr>
          <w:trHeight w:val="300"/>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B98"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B99" w14:textId="77777777" w:rsidR="00F04FE8" w:rsidRDefault="00F04FE8">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B9A" w14:textId="77777777" w:rsidR="00F04FE8" w:rsidRDefault="00F04FE8">
            <w:pPr>
              <w:jc w:val="center"/>
              <w:rPr>
                <w:rFonts w:ascii="Calibri" w:hAnsi="Calibri"/>
                <w:color w:val="000000"/>
                <w:sz w:val="22"/>
                <w:szCs w:val="22"/>
              </w:rPr>
            </w:pPr>
            <w:r>
              <w:rPr>
                <w:rFonts w:ascii="Calibri" w:hAnsi="Calibri"/>
                <w:color w:val="000000"/>
                <w:sz w:val="22"/>
                <w:szCs w:val="22"/>
              </w:rPr>
              <w:t>Social Studies</w:t>
            </w:r>
          </w:p>
        </w:tc>
      </w:tr>
      <w:tr w:rsidR="00FF3A52" w14:paraId="276F0BA3" w14:textId="77777777" w:rsidTr="00D803A3">
        <w:trPr>
          <w:trHeight w:val="30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276F0B9C"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B9D"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9E"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9F"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BA0"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A1"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A2"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BAB"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A4" w14:textId="77777777" w:rsidR="00F04FE8" w:rsidRDefault="00D803A3">
            <w:pPr>
              <w:rPr>
                <w:rFonts w:ascii="Calibri" w:hAnsi="Calibri"/>
                <w:color w:val="000000"/>
                <w:sz w:val="22"/>
                <w:szCs w:val="22"/>
              </w:rPr>
            </w:pPr>
            <w:r w:rsidRPr="00F04FE8">
              <w:rPr>
                <w:rFonts w:ascii="Calibri" w:hAnsi="Calibri"/>
                <w:b/>
                <w:color w:val="000000"/>
                <w:sz w:val="22"/>
                <w:szCs w:val="22"/>
              </w:rPr>
              <w:t>Grade 3</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BA5"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A6"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A7"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A8"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A9"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AA"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BB3"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AC"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BA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A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A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2"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BB"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B4"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BB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A"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C3"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BC"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BB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B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2"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CB"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C4"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BC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A"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D3"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CC"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BC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C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2"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BDB"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D4"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BD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DA"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BDC" w14:textId="77777777" w:rsidR="00F04FE8" w:rsidRDefault="00F04FE8" w:rsidP="009D6F7E">
      <w:pPr>
        <w:tabs>
          <w:tab w:val="left" w:pos="1046"/>
        </w:tabs>
        <w:rPr>
          <w:b/>
        </w:rPr>
      </w:pPr>
    </w:p>
    <w:p w14:paraId="276F0BDD" w14:textId="77777777" w:rsidR="00F04FE8" w:rsidRDefault="00F04FE8" w:rsidP="009D6F7E">
      <w:pPr>
        <w:tabs>
          <w:tab w:val="left" w:pos="1046"/>
        </w:tabs>
        <w:rPr>
          <w:b/>
        </w:rPr>
      </w:pP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BE1" w14:textId="77777777" w:rsidTr="00D803A3">
        <w:trPr>
          <w:trHeight w:val="300"/>
        </w:trPr>
        <w:tc>
          <w:tcPr>
            <w:tcW w:w="24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BDE"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BDF" w14:textId="77777777" w:rsidR="00F04FE8" w:rsidRDefault="00F04FE8">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BE0" w14:textId="77777777" w:rsidR="00F04FE8" w:rsidRDefault="00F04FE8">
            <w:pPr>
              <w:jc w:val="center"/>
              <w:rPr>
                <w:rFonts w:ascii="Calibri" w:hAnsi="Calibri"/>
                <w:color w:val="000000"/>
                <w:sz w:val="22"/>
                <w:szCs w:val="22"/>
              </w:rPr>
            </w:pPr>
            <w:r>
              <w:rPr>
                <w:rFonts w:ascii="Calibri" w:hAnsi="Calibri"/>
                <w:color w:val="000000"/>
                <w:sz w:val="22"/>
                <w:szCs w:val="22"/>
              </w:rPr>
              <w:t>Mathematics</w:t>
            </w:r>
          </w:p>
        </w:tc>
      </w:tr>
      <w:tr w:rsidR="00FF3A52" w14:paraId="276F0BE9" w14:textId="77777777" w:rsidTr="00D803A3">
        <w:trPr>
          <w:trHeight w:val="300"/>
        </w:trPr>
        <w:tc>
          <w:tcPr>
            <w:tcW w:w="2445" w:type="dxa"/>
            <w:vMerge/>
            <w:tcBorders>
              <w:top w:val="single" w:sz="4" w:space="0" w:color="auto"/>
              <w:left w:val="single" w:sz="4" w:space="0" w:color="auto"/>
              <w:bottom w:val="single" w:sz="4" w:space="0" w:color="000000"/>
              <w:right w:val="single" w:sz="4" w:space="0" w:color="auto"/>
            </w:tcBorders>
            <w:vAlign w:val="center"/>
            <w:hideMark/>
          </w:tcPr>
          <w:p w14:paraId="276F0BE2"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BE3"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E4"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E5"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BE6"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BE7"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BE8"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BF1"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EA" w14:textId="77777777" w:rsidR="00F04FE8" w:rsidRDefault="00D803A3">
            <w:pPr>
              <w:rPr>
                <w:rFonts w:ascii="Calibri" w:hAnsi="Calibri"/>
                <w:color w:val="000000"/>
                <w:sz w:val="22"/>
                <w:szCs w:val="22"/>
              </w:rPr>
            </w:pPr>
            <w:r w:rsidRPr="00F04FE8">
              <w:rPr>
                <w:rFonts w:ascii="Calibri" w:hAnsi="Calibri"/>
                <w:b/>
                <w:color w:val="000000"/>
                <w:sz w:val="22"/>
                <w:szCs w:val="22"/>
              </w:rPr>
              <w:t>Grade 5</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BEB"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EC"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ED"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EE"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EF"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BF0"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BF9"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F2"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BF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8"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01"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BFA"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BF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BF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0"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09"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02"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C0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8"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11"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0A"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C0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0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0"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19"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12"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C1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8"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21"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1A"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C1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1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20"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29" w14:textId="77777777" w:rsidTr="00D803A3">
        <w:trPr>
          <w:trHeight w:val="300"/>
        </w:trPr>
        <w:tc>
          <w:tcPr>
            <w:tcW w:w="2445" w:type="dxa"/>
            <w:tcBorders>
              <w:top w:val="nil"/>
              <w:left w:val="nil"/>
              <w:bottom w:val="nil"/>
              <w:right w:val="nil"/>
            </w:tcBorders>
            <w:shd w:val="clear" w:color="auto" w:fill="auto"/>
            <w:noWrap/>
            <w:vAlign w:val="bottom"/>
            <w:hideMark/>
          </w:tcPr>
          <w:p w14:paraId="276F0C22"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23"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4"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5"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6"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7"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8" w14:textId="77777777" w:rsidR="00F04FE8" w:rsidRDefault="00F04FE8">
            <w:pPr>
              <w:rPr>
                <w:rFonts w:ascii="Calibri" w:hAnsi="Calibri"/>
                <w:color w:val="000000"/>
                <w:sz w:val="22"/>
                <w:szCs w:val="22"/>
              </w:rPr>
            </w:pPr>
          </w:p>
        </w:tc>
      </w:tr>
      <w:tr w:rsidR="00F04FE8" w14:paraId="276F0C31" w14:textId="77777777" w:rsidTr="00A6274C">
        <w:trPr>
          <w:trHeight w:val="54"/>
        </w:trPr>
        <w:tc>
          <w:tcPr>
            <w:tcW w:w="2445" w:type="dxa"/>
            <w:tcBorders>
              <w:top w:val="nil"/>
              <w:left w:val="nil"/>
              <w:bottom w:val="nil"/>
              <w:right w:val="nil"/>
            </w:tcBorders>
            <w:shd w:val="clear" w:color="auto" w:fill="auto"/>
            <w:noWrap/>
            <w:vAlign w:val="bottom"/>
            <w:hideMark/>
          </w:tcPr>
          <w:p w14:paraId="276F0C2A"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2B"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C"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D"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E"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2F"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0" w14:textId="77777777" w:rsidR="00F04FE8" w:rsidRDefault="00F04FE8">
            <w:pPr>
              <w:rPr>
                <w:rFonts w:ascii="Calibri" w:hAnsi="Calibri"/>
                <w:color w:val="000000"/>
                <w:sz w:val="22"/>
                <w:szCs w:val="22"/>
              </w:rPr>
            </w:pPr>
          </w:p>
        </w:tc>
      </w:tr>
    </w:tbl>
    <w:p w14:paraId="276F0C32" w14:textId="77777777" w:rsidR="00A6274C" w:rsidRDefault="00A6274C">
      <w:r>
        <w:br w:type="page"/>
      </w: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C3A" w14:textId="77777777" w:rsidTr="00D803A3">
        <w:trPr>
          <w:trHeight w:val="300"/>
        </w:trPr>
        <w:tc>
          <w:tcPr>
            <w:tcW w:w="2445" w:type="dxa"/>
            <w:tcBorders>
              <w:top w:val="nil"/>
              <w:left w:val="nil"/>
              <w:bottom w:val="nil"/>
              <w:right w:val="nil"/>
            </w:tcBorders>
            <w:shd w:val="clear" w:color="auto" w:fill="auto"/>
            <w:noWrap/>
            <w:vAlign w:val="bottom"/>
            <w:hideMark/>
          </w:tcPr>
          <w:p w14:paraId="276F0C33"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34"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5"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6"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7"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8"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39" w14:textId="77777777" w:rsidR="00F04FE8" w:rsidRDefault="00F04FE8">
            <w:pPr>
              <w:rPr>
                <w:rFonts w:ascii="Calibri" w:hAnsi="Calibri"/>
                <w:color w:val="000000"/>
                <w:sz w:val="22"/>
                <w:szCs w:val="22"/>
              </w:rPr>
            </w:pPr>
          </w:p>
        </w:tc>
      </w:tr>
      <w:tr w:rsidR="00F04FE8" w14:paraId="276F0C3E" w14:textId="77777777" w:rsidTr="00D803A3">
        <w:trPr>
          <w:trHeight w:val="300"/>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C3B"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C3C" w14:textId="77777777" w:rsidR="00F04FE8" w:rsidRDefault="00F04FE8">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C3D" w14:textId="77777777" w:rsidR="00F04FE8" w:rsidRDefault="00F04FE8">
            <w:pPr>
              <w:jc w:val="center"/>
              <w:rPr>
                <w:rFonts w:ascii="Calibri" w:hAnsi="Calibri"/>
                <w:color w:val="000000"/>
                <w:sz w:val="22"/>
                <w:szCs w:val="22"/>
              </w:rPr>
            </w:pPr>
            <w:r>
              <w:rPr>
                <w:rFonts w:ascii="Calibri" w:hAnsi="Calibri"/>
                <w:color w:val="000000"/>
                <w:sz w:val="22"/>
                <w:szCs w:val="22"/>
              </w:rPr>
              <w:t>Social Studies</w:t>
            </w:r>
          </w:p>
        </w:tc>
      </w:tr>
      <w:tr w:rsidR="00FF3A52" w14:paraId="276F0C46" w14:textId="77777777" w:rsidTr="00D803A3">
        <w:trPr>
          <w:trHeight w:val="30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276F0C3F"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C40"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41"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42"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C43"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44"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45"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C4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47" w14:textId="77777777" w:rsidR="00F04FE8" w:rsidRDefault="00D803A3">
            <w:pPr>
              <w:rPr>
                <w:rFonts w:ascii="Calibri" w:hAnsi="Calibri"/>
                <w:color w:val="000000"/>
                <w:sz w:val="22"/>
                <w:szCs w:val="22"/>
              </w:rPr>
            </w:pPr>
            <w:r w:rsidRPr="00F04FE8">
              <w:rPr>
                <w:rFonts w:ascii="Calibri" w:hAnsi="Calibri"/>
                <w:b/>
                <w:color w:val="000000"/>
                <w:sz w:val="22"/>
                <w:szCs w:val="22"/>
              </w:rPr>
              <w:t>Grade 5</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C48"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49"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4A"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4B"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4C"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4D"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C5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4F"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C5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5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57"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C5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5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6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5F"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C6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6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67"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C6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6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7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6F"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C7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7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77"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C7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7D"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C7F" w14:textId="77777777" w:rsidR="00F04FE8" w:rsidRDefault="00F04FE8" w:rsidP="009D6F7E">
      <w:pPr>
        <w:tabs>
          <w:tab w:val="left" w:pos="1046"/>
        </w:tabs>
        <w:rPr>
          <w:b/>
        </w:rPr>
      </w:pPr>
    </w:p>
    <w:p w14:paraId="276F0C80" w14:textId="77777777" w:rsidR="00F04FE8" w:rsidRDefault="00F04FE8" w:rsidP="009D6F7E">
      <w:pPr>
        <w:tabs>
          <w:tab w:val="left" w:pos="1046"/>
        </w:tabs>
        <w:rPr>
          <w:b/>
        </w:rPr>
      </w:pP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C84" w14:textId="77777777" w:rsidTr="00D803A3">
        <w:trPr>
          <w:trHeight w:val="300"/>
        </w:trPr>
        <w:tc>
          <w:tcPr>
            <w:tcW w:w="24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C81"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C82" w14:textId="77777777" w:rsidR="00F04FE8" w:rsidRDefault="00F04FE8">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C83" w14:textId="77777777" w:rsidR="00F04FE8" w:rsidRDefault="00F04FE8">
            <w:pPr>
              <w:jc w:val="center"/>
              <w:rPr>
                <w:rFonts w:ascii="Calibri" w:hAnsi="Calibri"/>
                <w:color w:val="000000"/>
                <w:sz w:val="22"/>
                <w:szCs w:val="22"/>
              </w:rPr>
            </w:pPr>
            <w:r>
              <w:rPr>
                <w:rFonts w:ascii="Calibri" w:hAnsi="Calibri"/>
                <w:color w:val="000000"/>
                <w:sz w:val="22"/>
                <w:szCs w:val="22"/>
              </w:rPr>
              <w:t>Mathematics</w:t>
            </w:r>
          </w:p>
        </w:tc>
      </w:tr>
      <w:tr w:rsidR="00FF3A52" w14:paraId="276F0C8C" w14:textId="77777777" w:rsidTr="00D803A3">
        <w:trPr>
          <w:trHeight w:val="300"/>
        </w:trPr>
        <w:tc>
          <w:tcPr>
            <w:tcW w:w="2445" w:type="dxa"/>
            <w:vMerge/>
            <w:tcBorders>
              <w:top w:val="single" w:sz="4" w:space="0" w:color="auto"/>
              <w:left w:val="single" w:sz="4" w:space="0" w:color="auto"/>
              <w:bottom w:val="single" w:sz="4" w:space="0" w:color="000000"/>
              <w:right w:val="single" w:sz="4" w:space="0" w:color="auto"/>
            </w:tcBorders>
            <w:vAlign w:val="center"/>
            <w:hideMark/>
          </w:tcPr>
          <w:p w14:paraId="276F0C85"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C86"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87"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88"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C89"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8A"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8B"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C94"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8D" w14:textId="77777777" w:rsidR="00F04FE8" w:rsidRDefault="00D803A3">
            <w:pPr>
              <w:rPr>
                <w:rFonts w:ascii="Calibri" w:hAnsi="Calibri"/>
                <w:color w:val="000000"/>
                <w:sz w:val="22"/>
                <w:szCs w:val="22"/>
              </w:rPr>
            </w:pPr>
            <w:r w:rsidRPr="00F04FE8">
              <w:rPr>
                <w:rFonts w:ascii="Calibri" w:hAnsi="Calibri"/>
                <w:b/>
                <w:color w:val="000000"/>
                <w:sz w:val="22"/>
                <w:szCs w:val="22"/>
              </w:rPr>
              <w:t>Grade 6</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C8E"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8F"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90"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91"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92"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93"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C9C"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95"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C9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B"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A4"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9D"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C9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9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3"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AC"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A5"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CA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B"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B4"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AD"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CA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A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3"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BC"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B5"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CB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B"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C4"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BD"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CB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B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C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C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C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C3"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CCC" w14:textId="77777777" w:rsidTr="00D803A3">
        <w:trPr>
          <w:trHeight w:val="300"/>
        </w:trPr>
        <w:tc>
          <w:tcPr>
            <w:tcW w:w="2445" w:type="dxa"/>
            <w:tcBorders>
              <w:top w:val="nil"/>
              <w:left w:val="nil"/>
              <w:bottom w:val="nil"/>
              <w:right w:val="nil"/>
            </w:tcBorders>
            <w:shd w:val="clear" w:color="auto" w:fill="auto"/>
            <w:noWrap/>
            <w:vAlign w:val="bottom"/>
            <w:hideMark/>
          </w:tcPr>
          <w:p w14:paraId="276F0CC5"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C6"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7"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8"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9"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A"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B" w14:textId="77777777" w:rsidR="00F04FE8" w:rsidRDefault="00F04FE8">
            <w:pPr>
              <w:rPr>
                <w:rFonts w:ascii="Calibri" w:hAnsi="Calibri"/>
                <w:color w:val="000000"/>
                <w:sz w:val="22"/>
                <w:szCs w:val="22"/>
              </w:rPr>
            </w:pPr>
          </w:p>
        </w:tc>
      </w:tr>
      <w:tr w:rsidR="00F04FE8" w14:paraId="276F0CD4" w14:textId="77777777" w:rsidTr="00D803A3">
        <w:trPr>
          <w:trHeight w:val="300"/>
        </w:trPr>
        <w:tc>
          <w:tcPr>
            <w:tcW w:w="2445" w:type="dxa"/>
            <w:tcBorders>
              <w:top w:val="nil"/>
              <w:left w:val="nil"/>
              <w:bottom w:val="nil"/>
              <w:right w:val="nil"/>
            </w:tcBorders>
            <w:shd w:val="clear" w:color="auto" w:fill="auto"/>
            <w:noWrap/>
            <w:vAlign w:val="bottom"/>
            <w:hideMark/>
          </w:tcPr>
          <w:p w14:paraId="276F0CCD"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CE"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CF"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0"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1"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2"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3" w14:textId="77777777" w:rsidR="00F04FE8" w:rsidRDefault="00F04FE8">
            <w:pPr>
              <w:rPr>
                <w:rFonts w:ascii="Calibri" w:hAnsi="Calibri"/>
                <w:color w:val="000000"/>
                <w:sz w:val="22"/>
                <w:szCs w:val="22"/>
              </w:rPr>
            </w:pPr>
          </w:p>
        </w:tc>
      </w:tr>
      <w:tr w:rsidR="00F04FE8" w14:paraId="276F0CDC" w14:textId="77777777" w:rsidTr="00D803A3">
        <w:trPr>
          <w:trHeight w:val="300"/>
        </w:trPr>
        <w:tc>
          <w:tcPr>
            <w:tcW w:w="2445" w:type="dxa"/>
            <w:tcBorders>
              <w:top w:val="nil"/>
              <w:left w:val="nil"/>
              <w:bottom w:val="nil"/>
              <w:right w:val="nil"/>
            </w:tcBorders>
            <w:shd w:val="clear" w:color="auto" w:fill="auto"/>
            <w:noWrap/>
            <w:vAlign w:val="bottom"/>
            <w:hideMark/>
          </w:tcPr>
          <w:p w14:paraId="276F0CD5"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CD6"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7"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8"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9"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A"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CDB" w14:textId="77777777" w:rsidR="00F04FE8" w:rsidRDefault="00F04FE8">
            <w:pPr>
              <w:rPr>
                <w:rFonts w:ascii="Calibri" w:hAnsi="Calibri"/>
                <w:color w:val="000000"/>
                <w:sz w:val="22"/>
                <w:szCs w:val="22"/>
              </w:rPr>
            </w:pPr>
          </w:p>
        </w:tc>
      </w:tr>
      <w:tr w:rsidR="00F04FE8" w14:paraId="276F0CE0" w14:textId="77777777" w:rsidTr="00D803A3">
        <w:trPr>
          <w:trHeight w:val="300"/>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CDD"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CDE" w14:textId="77777777" w:rsidR="00F04FE8" w:rsidRDefault="00F04FE8">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CDF" w14:textId="77777777" w:rsidR="00F04FE8" w:rsidRDefault="00F04FE8">
            <w:pPr>
              <w:jc w:val="center"/>
              <w:rPr>
                <w:rFonts w:ascii="Calibri" w:hAnsi="Calibri"/>
                <w:color w:val="000000"/>
                <w:sz w:val="22"/>
                <w:szCs w:val="22"/>
              </w:rPr>
            </w:pPr>
            <w:r>
              <w:rPr>
                <w:rFonts w:ascii="Calibri" w:hAnsi="Calibri"/>
                <w:color w:val="000000"/>
                <w:sz w:val="22"/>
                <w:szCs w:val="22"/>
              </w:rPr>
              <w:t>Social Studies</w:t>
            </w:r>
          </w:p>
        </w:tc>
      </w:tr>
      <w:tr w:rsidR="00FF3A52" w14:paraId="276F0CE8" w14:textId="77777777" w:rsidTr="00D803A3">
        <w:trPr>
          <w:trHeight w:val="30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276F0CE1"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CE2"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E3"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E4"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CE5"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CE6"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CE7"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CF0"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E9" w14:textId="77777777" w:rsidR="00F04FE8" w:rsidRDefault="00D803A3">
            <w:pPr>
              <w:rPr>
                <w:rFonts w:ascii="Calibri" w:hAnsi="Calibri"/>
                <w:color w:val="000000"/>
                <w:sz w:val="22"/>
                <w:szCs w:val="22"/>
              </w:rPr>
            </w:pPr>
            <w:r w:rsidRPr="00F04FE8">
              <w:rPr>
                <w:rFonts w:ascii="Calibri" w:hAnsi="Calibri"/>
                <w:b/>
                <w:color w:val="000000"/>
                <w:sz w:val="22"/>
                <w:szCs w:val="22"/>
              </w:rPr>
              <w:t>Grade 6</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CEA"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EB"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EC"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ED"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EE"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CEF"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CF8"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F1"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CF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00"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CF9"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CF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CFF"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08"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01"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D0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10"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09"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D0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0F"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18"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11"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D1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7"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20"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19"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D1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1F"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D21" w14:textId="77777777" w:rsidR="00F04FE8" w:rsidRDefault="00F04FE8" w:rsidP="009D6F7E">
      <w:pPr>
        <w:tabs>
          <w:tab w:val="left" w:pos="1046"/>
        </w:tabs>
        <w:rPr>
          <w:b/>
        </w:rPr>
      </w:pPr>
    </w:p>
    <w:p w14:paraId="276F0D22" w14:textId="77777777" w:rsidR="00F04FE8" w:rsidRDefault="00F04FE8" w:rsidP="009D6F7E">
      <w:pPr>
        <w:tabs>
          <w:tab w:val="left" w:pos="1046"/>
        </w:tabs>
        <w:rPr>
          <w:b/>
        </w:rPr>
      </w:pPr>
    </w:p>
    <w:tbl>
      <w:tblPr>
        <w:tblW w:w="8153" w:type="dxa"/>
        <w:tblInd w:w="93" w:type="dxa"/>
        <w:tblLook w:val="04A0" w:firstRow="1" w:lastRow="0" w:firstColumn="1" w:lastColumn="0" w:noHBand="0" w:noVBand="1"/>
      </w:tblPr>
      <w:tblGrid>
        <w:gridCol w:w="2445"/>
        <w:gridCol w:w="908"/>
        <w:gridCol w:w="960"/>
        <w:gridCol w:w="960"/>
        <w:gridCol w:w="960"/>
        <w:gridCol w:w="960"/>
        <w:gridCol w:w="960"/>
      </w:tblGrid>
      <w:tr w:rsidR="00F04FE8" w14:paraId="276F0D26" w14:textId="77777777" w:rsidTr="00D803A3">
        <w:trPr>
          <w:trHeight w:val="300"/>
        </w:trPr>
        <w:tc>
          <w:tcPr>
            <w:tcW w:w="24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F0D23"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nil"/>
            </w:tcBorders>
            <w:shd w:val="clear" w:color="auto" w:fill="auto"/>
            <w:noWrap/>
            <w:vAlign w:val="bottom"/>
            <w:hideMark/>
          </w:tcPr>
          <w:p w14:paraId="276F0D24" w14:textId="77777777" w:rsidR="00F04FE8" w:rsidRDefault="00F04FE8">
            <w:pPr>
              <w:jc w:val="center"/>
              <w:rPr>
                <w:rFonts w:ascii="Calibri" w:hAnsi="Calibri"/>
                <w:color w:val="000000"/>
                <w:sz w:val="22"/>
                <w:szCs w:val="22"/>
              </w:rPr>
            </w:pPr>
            <w:r>
              <w:rPr>
                <w:rFonts w:ascii="Calibri" w:hAnsi="Calibri"/>
                <w:color w:val="000000"/>
                <w:sz w:val="22"/>
                <w:szCs w:val="22"/>
              </w:rPr>
              <w:t>English Language Arts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0D25" w14:textId="77777777" w:rsidR="00F04FE8" w:rsidRDefault="00F04FE8">
            <w:pPr>
              <w:jc w:val="center"/>
              <w:rPr>
                <w:rFonts w:ascii="Calibri" w:hAnsi="Calibri"/>
                <w:color w:val="000000"/>
                <w:sz w:val="22"/>
                <w:szCs w:val="22"/>
              </w:rPr>
            </w:pPr>
            <w:r>
              <w:rPr>
                <w:rFonts w:ascii="Calibri" w:hAnsi="Calibri"/>
                <w:color w:val="000000"/>
                <w:sz w:val="22"/>
                <w:szCs w:val="22"/>
              </w:rPr>
              <w:t>Mathematics</w:t>
            </w:r>
          </w:p>
        </w:tc>
      </w:tr>
      <w:tr w:rsidR="00FF3A52" w14:paraId="276F0D2E" w14:textId="77777777" w:rsidTr="00D803A3">
        <w:trPr>
          <w:trHeight w:val="300"/>
        </w:trPr>
        <w:tc>
          <w:tcPr>
            <w:tcW w:w="2445" w:type="dxa"/>
            <w:vMerge/>
            <w:tcBorders>
              <w:top w:val="single" w:sz="4" w:space="0" w:color="auto"/>
              <w:left w:val="single" w:sz="4" w:space="0" w:color="auto"/>
              <w:bottom w:val="single" w:sz="4" w:space="0" w:color="000000"/>
              <w:right w:val="single" w:sz="4" w:space="0" w:color="auto"/>
            </w:tcBorders>
            <w:vAlign w:val="center"/>
            <w:hideMark/>
          </w:tcPr>
          <w:p w14:paraId="276F0D27"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D28"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D29"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D2A"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D2B"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D2C"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D2D"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D3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2F" w14:textId="77777777" w:rsidR="00F04FE8" w:rsidRDefault="00D803A3">
            <w:pPr>
              <w:rPr>
                <w:rFonts w:ascii="Calibri" w:hAnsi="Calibri"/>
                <w:color w:val="000000"/>
                <w:sz w:val="22"/>
                <w:szCs w:val="22"/>
              </w:rPr>
            </w:pPr>
            <w:r w:rsidRPr="00F04FE8">
              <w:rPr>
                <w:rFonts w:ascii="Calibri" w:hAnsi="Calibri"/>
                <w:b/>
                <w:color w:val="000000"/>
                <w:sz w:val="22"/>
                <w:szCs w:val="22"/>
              </w:rPr>
              <w:t>Grade 7</w:t>
            </w:r>
            <w:r>
              <w:rPr>
                <w:rFonts w:ascii="Calibri" w:hAnsi="Calibri"/>
                <w:b/>
                <w:color w:val="000000"/>
                <w:sz w:val="22"/>
                <w:szCs w:val="22"/>
              </w:rPr>
              <w:t xml:space="preserve"> 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D30"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31"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32"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33"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34"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35"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D3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37"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D3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3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3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3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3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3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4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3F"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D4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4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47"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D4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4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5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4F"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D5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5E"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57"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D5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9"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A"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B"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5D"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66"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5F"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D6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61"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62"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63"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6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65"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6E" w14:textId="77777777" w:rsidTr="00D803A3">
        <w:trPr>
          <w:trHeight w:val="300"/>
        </w:trPr>
        <w:tc>
          <w:tcPr>
            <w:tcW w:w="2445" w:type="dxa"/>
            <w:tcBorders>
              <w:top w:val="nil"/>
              <w:left w:val="nil"/>
              <w:bottom w:val="nil"/>
              <w:right w:val="nil"/>
            </w:tcBorders>
            <w:shd w:val="clear" w:color="auto" w:fill="auto"/>
            <w:noWrap/>
            <w:vAlign w:val="bottom"/>
            <w:hideMark/>
          </w:tcPr>
          <w:p w14:paraId="276F0D67"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D68"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69"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6A"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6B"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6C"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6D" w14:textId="77777777" w:rsidR="00F04FE8" w:rsidRDefault="00F04FE8">
            <w:pPr>
              <w:rPr>
                <w:rFonts w:ascii="Calibri" w:hAnsi="Calibri"/>
                <w:color w:val="000000"/>
                <w:sz w:val="22"/>
                <w:szCs w:val="22"/>
              </w:rPr>
            </w:pPr>
          </w:p>
        </w:tc>
      </w:tr>
      <w:tr w:rsidR="00F04FE8" w14:paraId="276F0D76" w14:textId="77777777" w:rsidTr="00D803A3">
        <w:trPr>
          <w:trHeight w:val="300"/>
        </w:trPr>
        <w:tc>
          <w:tcPr>
            <w:tcW w:w="2445" w:type="dxa"/>
            <w:tcBorders>
              <w:top w:val="nil"/>
              <w:left w:val="nil"/>
              <w:bottom w:val="nil"/>
              <w:right w:val="nil"/>
            </w:tcBorders>
            <w:shd w:val="clear" w:color="auto" w:fill="auto"/>
            <w:noWrap/>
            <w:vAlign w:val="bottom"/>
            <w:hideMark/>
          </w:tcPr>
          <w:p w14:paraId="276F0D6F"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D70"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1"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2"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3"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4"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5" w14:textId="77777777" w:rsidR="00F04FE8" w:rsidRDefault="00F04FE8">
            <w:pPr>
              <w:rPr>
                <w:rFonts w:ascii="Calibri" w:hAnsi="Calibri"/>
                <w:color w:val="000000"/>
                <w:sz w:val="22"/>
                <w:szCs w:val="22"/>
              </w:rPr>
            </w:pPr>
          </w:p>
        </w:tc>
      </w:tr>
      <w:tr w:rsidR="00F04FE8" w14:paraId="276F0D7E" w14:textId="77777777" w:rsidTr="00D803A3">
        <w:trPr>
          <w:trHeight w:val="300"/>
        </w:trPr>
        <w:tc>
          <w:tcPr>
            <w:tcW w:w="2445" w:type="dxa"/>
            <w:tcBorders>
              <w:top w:val="nil"/>
              <w:left w:val="nil"/>
              <w:bottom w:val="nil"/>
              <w:right w:val="nil"/>
            </w:tcBorders>
            <w:shd w:val="clear" w:color="auto" w:fill="auto"/>
            <w:noWrap/>
            <w:vAlign w:val="bottom"/>
            <w:hideMark/>
          </w:tcPr>
          <w:p w14:paraId="276F0D77" w14:textId="77777777" w:rsidR="00F04FE8" w:rsidRDefault="00F04FE8">
            <w:pPr>
              <w:rPr>
                <w:rFonts w:ascii="Calibri" w:hAnsi="Calibri"/>
                <w:color w:val="000000"/>
                <w:sz w:val="22"/>
                <w:szCs w:val="22"/>
              </w:rPr>
            </w:pPr>
          </w:p>
        </w:tc>
        <w:tc>
          <w:tcPr>
            <w:tcW w:w="908" w:type="dxa"/>
            <w:tcBorders>
              <w:top w:val="nil"/>
              <w:left w:val="nil"/>
              <w:bottom w:val="nil"/>
              <w:right w:val="nil"/>
            </w:tcBorders>
            <w:shd w:val="clear" w:color="auto" w:fill="auto"/>
            <w:noWrap/>
            <w:vAlign w:val="bottom"/>
            <w:hideMark/>
          </w:tcPr>
          <w:p w14:paraId="276F0D78"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9"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A"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B"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C" w14:textId="77777777" w:rsidR="00F04FE8" w:rsidRDefault="00F04FE8">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76F0D7D" w14:textId="77777777" w:rsidR="00F04FE8" w:rsidRDefault="00F04FE8">
            <w:pPr>
              <w:rPr>
                <w:rFonts w:ascii="Calibri" w:hAnsi="Calibri"/>
                <w:color w:val="000000"/>
                <w:sz w:val="22"/>
                <w:szCs w:val="22"/>
              </w:rPr>
            </w:pPr>
          </w:p>
        </w:tc>
      </w:tr>
      <w:tr w:rsidR="00F04FE8" w14:paraId="276F0D82" w14:textId="77777777" w:rsidTr="00D803A3">
        <w:trPr>
          <w:trHeight w:val="300"/>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0D7F" w14:textId="77777777" w:rsidR="00F04FE8" w:rsidRDefault="00F04FE8">
            <w:pPr>
              <w:jc w:val="center"/>
              <w:rPr>
                <w:rFonts w:ascii="Calibri" w:hAnsi="Calibri"/>
                <w:color w:val="000000"/>
                <w:sz w:val="22"/>
                <w:szCs w:val="22"/>
              </w:rPr>
            </w:pPr>
            <w:r>
              <w:rPr>
                <w:rFonts w:ascii="Calibri" w:hAnsi="Calibri"/>
                <w:color w:val="000000"/>
                <w:sz w:val="22"/>
                <w:szCs w:val="22"/>
              </w:rPr>
              <w:t>District Achievement Level Results</w:t>
            </w:r>
          </w:p>
        </w:tc>
        <w:tc>
          <w:tcPr>
            <w:tcW w:w="28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D80" w14:textId="77777777" w:rsidR="00F04FE8" w:rsidRDefault="00F04FE8">
            <w:pPr>
              <w:jc w:val="center"/>
              <w:rPr>
                <w:rFonts w:ascii="Calibri" w:hAnsi="Calibri"/>
                <w:color w:val="000000"/>
                <w:sz w:val="22"/>
                <w:szCs w:val="22"/>
              </w:rPr>
            </w:pPr>
            <w:r>
              <w:rPr>
                <w:rFonts w:ascii="Calibri" w:hAnsi="Calibri"/>
                <w:color w:val="000000"/>
                <w:sz w:val="22"/>
                <w:szCs w:val="22"/>
              </w:rPr>
              <w:t>Science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6F0D81" w14:textId="77777777" w:rsidR="00F04FE8" w:rsidRDefault="00F04FE8">
            <w:pPr>
              <w:jc w:val="center"/>
              <w:rPr>
                <w:rFonts w:ascii="Calibri" w:hAnsi="Calibri"/>
                <w:color w:val="000000"/>
                <w:sz w:val="22"/>
                <w:szCs w:val="22"/>
              </w:rPr>
            </w:pPr>
            <w:r>
              <w:rPr>
                <w:rFonts w:ascii="Calibri" w:hAnsi="Calibri"/>
                <w:color w:val="000000"/>
                <w:sz w:val="22"/>
                <w:szCs w:val="22"/>
              </w:rPr>
              <w:t>Social Studies</w:t>
            </w:r>
          </w:p>
        </w:tc>
      </w:tr>
      <w:tr w:rsidR="00FF3A52" w14:paraId="276F0D8A" w14:textId="77777777" w:rsidTr="00D803A3">
        <w:trPr>
          <w:trHeight w:val="30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276F0D83" w14:textId="77777777" w:rsidR="00FF3A52" w:rsidRDefault="00FF3A52">
            <w:pPr>
              <w:rPr>
                <w:rFonts w:ascii="Calibri" w:hAnsi="Calibri"/>
                <w:color w:val="000000"/>
                <w:sz w:val="22"/>
                <w:szCs w:val="22"/>
              </w:rPr>
            </w:pPr>
          </w:p>
        </w:tc>
        <w:tc>
          <w:tcPr>
            <w:tcW w:w="908" w:type="dxa"/>
            <w:tcBorders>
              <w:top w:val="nil"/>
              <w:left w:val="nil"/>
              <w:bottom w:val="single" w:sz="4" w:space="0" w:color="auto"/>
              <w:right w:val="single" w:sz="4" w:space="0" w:color="auto"/>
            </w:tcBorders>
            <w:shd w:val="clear" w:color="auto" w:fill="auto"/>
            <w:noWrap/>
            <w:vAlign w:val="bottom"/>
            <w:hideMark/>
          </w:tcPr>
          <w:p w14:paraId="276F0D84"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D85"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D86"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276F0D87"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276F0D88"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76F0D89" w14:textId="77777777" w:rsidR="00FF3A52" w:rsidRDefault="00FF3A52" w:rsidP="0082441A">
            <w:pPr>
              <w:jc w:val="center"/>
              <w:rPr>
                <w:rFonts w:ascii="Calibri" w:hAnsi="Calibri"/>
                <w:color w:val="000000"/>
                <w:sz w:val="22"/>
                <w:szCs w:val="22"/>
              </w:rPr>
            </w:pPr>
            <w:r>
              <w:rPr>
                <w:rFonts w:ascii="Calibri" w:hAnsi="Calibri"/>
                <w:color w:val="000000"/>
                <w:sz w:val="22"/>
                <w:szCs w:val="22"/>
              </w:rPr>
              <w:t>2013</w:t>
            </w:r>
          </w:p>
        </w:tc>
      </w:tr>
      <w:tr w:rsidR="00F04FE8" w14:paraId="276F0D92"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8B" w14:textId="77777777" w:rsidR="00F04FE8" w:rsidRDefault="00D803A3">
            <w:pPr>
              <w:rPr>
                <w:rFonts w:ascii="Calibri" w:hAnsi="Calibri"/>
                <w:color w:val="000000"/>
                <w:sz w:val="22"/>
                <w:szCs w:val="22"/>
              </w:rPr>
            </w:pPr>
            <w:r w:rsidRPr="00F04FE8">
              <w:rPr>
                <w:rFonts w:ascii="Calibri" w:hAnsi="Calibri"/>
                <w:b/>
                <w:color w:val="000000"/>
                <w:sz w:val="22"/>
                <w:szCs w:val="22"/>
              </w:rPr>
              <w:t>Grade 7</w:t>
            </w:r>
            <w:r>
              <w:rPr>
                <w:rFonts w:ascii="Calibri" w:hAnsi="Calibri"/>
                <w:b/>
                <w:color w:val="000000"/>
                <w:sz w:val="22"/>
                <w:szCs w:val="22"/>
              </w:rPr>
              <w:t xml:space="preserve"> </w:t>
            </w:r>
            <w:r w:rsidR="00F04FE8" w:rsidRPr="00D803A3">
              <w:rPr>
                <w:rFonts w:ascii="Calibri" w:hAnsi="Calibri"/>
                <w:b/>
                <w:color w:val="000000"/>
                <w:sz w:val="22"/>
                <w:szCs w:val="22"/>
              </w:rPr>
              <w:t>Students</w:t>
            </w:r>
          </w:p>
        </w:tc>
        <w:tc>
          <w:tcPr>
            <w:tcW w:w="908" w:type="dxa"/>
            <w:tcBorders>
              <w:top w:val="nil"/>
              <w:left w:val="nil"/>
              <w:bottom w:val="single" w:sz="4" w:space="0" w:color="auto"/>
              <w:right w:val="single" w:sz="4" w:space="0" w:color="auto"/>
            </w:tcBorders>
            <w:shd w:val="clear" w:color="auto" w:fill="auto"/>
            <w:noWrap/>
            <w:vAlign w:val="bottom"/>
            <w:hideMark/>
          </w:tcPr>
          <w:p w14:paraId="276F0D8C"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8D"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8E"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8F"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90" w14:textId="77777777" w:rsidR="00F04FE8" w:rsidRDefault="00F04FE8">
            <w:pPr>
              <w:rPr>
                <w:rFonts w:ascii="Calibri" w:hAnsi="Calibri"/>
                <w:color w:val="000000"/>
                <w:sz w:val="22"/>
                <w:szCs w:val="22"/>
              </w:rPr>
            </w:pPr>
            <w:r>
              <w:rPr>
                <w:rFonts w:ascii="Calibri" w:hAnsi="Calibri"/>
                <w:color w:val="000000"/>
                <w:sz w:val="22"/>
                <w:szCs w:val="22"/>
              </w:rPr>
              <w:t>Percent</w:t>
            </w:r>
          </w:p>
        </w:tc>
        <w:tc>
          <w:tcPr>
            <w:tcW w:w="960" w:type="dxa"/>
            <w:tcBorders>
              <w:top w:val="nil"/>
              <w:left w:val="nil"/>
              <w:bottom w:val="single" w:sz="4" w:space="0" w:color="auto"/>
              <w:right w:val="single" w:sz="4" w:space="0" w:color="auto"/>
            </w:tcBorders>
            <w:shd w:val="clear" w:color="auto" w:fill="auto"/>
            <w:noWrap/>
            <w:vAlign w:val="bottom"/>
            <w:hideMark/>
          </w:tcPr>
          <w:p w14:paraId="276F0D91" w14:textId="77777777" w:rsidR="00F04FE8" w:rsidRDefault="00F04FE8">
            <w:pPr>
              <w:rPr>
                <w:rFonts w:ascii="Calibri" w:hAnsi="Calibri"/>
                <w:color w:val="000000"/>
                <w:sz w:val="22"/>
                <w:szCs w:val="22"/>
              </w:rPr>
            </w:pPr>
            <w:r>
              <w:rPr>
                <w:rFonts w:ascii="Calibri" w:hAnsi="Calibri"/>
                <w:color w:val="000000"/>
                <w:sz w:val="22"/>
                <w:szCs w:val="22"/>
              </w:rPr>
              <w:t>Percent</w:t>
            </w:r>
          </w:p>
        </w:tc>
      </w:tr>
      <w:tr w:rsidR="00F04FE8" w14:paraId="276F0D9A"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93" w14:textId="77777777" w:rsidR="00F04FE8" w:rsidRDefault="00F04FE8">
            <w:pPr>
              <w:rPr>
                <w:rFonts w:ascii="Calibri" w:hAnsi="Calibri"/>
                <w:color w:val="000000"/>
                <w:sz w:val="22"/>
                <w:szCs w:val="22"/>
              </w:rPr>
            </w:pPr>
            <w:r>
              <w:rPr>
                <w:rFonts w:ascii="Calibri" w:hAnsi="Calibri"/>
                <w:color w:val="000000"/>
                <w:sz w:val="22"/>
                <w:szCs w:val="22"/>
              </w:rPr>
              <w:t>Advanced</w:t>
            </w:r>
          </w:p>
        </w:tc>
        <w:tc>
          <w:tcPr>
            <w:tcW w:w="908" w:type="dxa"/>
            <w:tcBorders>
              <w:top w:val="nil"/>
              <w:left w:val="nil"/>
              <w:bottom w:val="single" w:sz="4" w:space="0" w:color="auto"/>
              <w:right w:val="single" w:sz="4" w:space="0" w:color="auto"/>
            </w:tcBorders>
            <w:shd w:val="clear" w:color="auto" w:fill="auto"/>
            <w:noWrap/>
            <w:vAlign w:val="bottom"/>
            <w:hideMark/>
          </w:tcPr>
          <w:p w14:paraId="276F0D9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9"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A2"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9B" w14:textId="77777777" w:rsidR="00F04FE8" w:rsidRDefault="00F04FE8">
            <w:pPr>
              <w:rPr>
                <w:rFonts w:ascii="Calibri" w:hAnsi="Calibri"/>
                <w:color w:val="000000"/>
                <w:sz w:val="22"/>
                <w:szCs w:val="22"/>
              </w:rPr>
            </w:pPr>
            <w:r>
              <w:rPr>
                <w:rFonts w:ascii="Calibri" w:hAnsi="Calibri"/>
                <w:color w:val="000000"/>
                <w:sz w:val="22"/>
                <w:szCs w:val="22"/>
              </w:rPr>
              <w:t xml:space="preserve">Mastery </w:t>
            </w:r>
          </w:p>
        </w:tc>
        <w:tc>
          <w:tcPr>
            <w:tcW w:w="908" w:type="dxa"/>
            <w:tcBorders>
              <w:top w:val="nil"/>
              <w:left w:val="nil"/>
              <w:bottom w:val="single" w:sz="4" w:space="0" w:color="auto"/>
              <w:right w:val="single" w:sz="4" w:space="0" w:color="auto"/>
            </w:tcBorders>
            <w:shd w:val="clear" w:color="auto" w:fill="auto"/>
            <w:noWrap/>
            <w:vAlign w:val="bottom"/>
            <w:hideMark/>
          </w:tcPr>
          <w:p w14:paraId="276F0D9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9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1"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AA"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A3" w14:textId="77777777" w:rsidR="00F04FE8" w:rsidRDefault="00F04FE8">
            <w:pPr>
              <w:rPr>
                <w:rFonts w:ascii="Calibri" w:hAnsi="Calibri"/>
                <w:color w:val="000000"/>
                <w:sz w:val="22"/>
                <w:szCs w:val="22"/>
              </w:rPr>
            </w:pPr>
            <w:r>
              <w:rPr>
                <w:rFonts w:ascii="Calibri" w:hAnsi="Calibri"/>
                <w:color w:val="000000"/>
                <w:sz w:val="22"/>
                <w:szCs w:val="22"/>
              </w:rPr>
              <w:t>Basic</w:t>
            </w:r>
          </w:p>
        </w:tc>
        <w:tc>
          <w:tcPr>
            <w:tcW w:w="908" w:type="dxa"/>
            <w:tcBorders>
              <w:top w:val="nil"/>
              <w:left w:val="nil"/>
              <w:bottom w:val="single" w:sz="4" w:space="0" w:color="auto"/>
              <w:right w:val="single" w:sz="4" w:space="0" w:color="auto"/>
            </w:tcBorders>
            <w:shd w:val="clear" w:color="auto" w:fill="auto"/>
            <w:noWrap/>
            <w:vAlign w:val="bottom"/>
            <w:hideMark/>
          </w:tcPr>
          <w:p w14:paraId="276F0DA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9"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B2"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AB" w14:textId="77777777" w:rsidR="00F04FE8" w:rsidRDefault="00F04FE8">
            <w:pPr>
              <w:rPr>
                <w:rFonts w:ascii="Calibri" w:hAnsi="Calibri"/>
                <w:color w:val="000000"/>
                <w:sz w:val="22"/>
                <w:szCs w:val="22"/>
              </w:rPr>
            </w:pPr>
            <w:r>
              <w:rPr>
                <w:rFonts w:ascii="Calibri" w:hAnsi="Calibri"/>
                <w:color w:val="000000"/>
                <w:sz w:val="22"/>
                <w:szCs w:val="22"/>
              </w:rPr>
              <w:t>Approaching Basic</w:t>
            </w:r>
          </w:p>
        </w:tc>
        <w:tc>
          <w:tcPr>
            <w:tcW w:w="908" w:type="dxa"/>
            <w:tcBorders>
              <w:top w:val="nil"/>
              <w:left w:val="nil"/>
              <w:bottom w:val="single" w:sz="4" w:space="0" w:color="auto"/>
              <w:right w:val="single" w:sz="4" w:space="0" w:color="auto"/>
            </w:tcBorders>
            <w:shd w:val="clear" w:color="auto" w:fill="auto"/>
            <w:noWrap/>
            <w:vAlign w:val="bottom"/>
            <w:hideMark/>
          </w:tcPr>
          <w:p w14:paraId="276F0DA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A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1"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BA"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B3" w14:textId="77777777" w:rsidR="00F04FE8" w:rsidRDefault="00F04FE8">
            <w:pPr>
              <w:rPr>
                <w:rFonts w:ascii="Calibri" w:hAnsi="Calibri"/>
                <w:color w:val="000000"/>
                <w:sz w:val="22"/>
                <w:szCs w:val="22"/>
              </w:rPr>
            </w:pPr>
            <w:r>
              <w:rPr>
                <w:rFonts w:ascii="Calibri" w:hAnsi="Calibri"/>
                <w:color w:val="000000"/>
                <w:sz w:val="22"/>
                <w:szCs w:val="22"/>
              </w:rPr>
              <w:t>Unsatisfactory</w:t>
            </w:r>
          </w:p>
        </w:tc>
        <w:tc>
          <w:tcPr>
            <w:tcW w:w="908" w:type="dxa"/>
            <w:tcBorders>
              <w:top w:val="nil"/>
              <w:left w:val="nil"/>
              <w:bottom w:val="single" w:sz="4" w:space="0" w:color="auto"/>
              <w:right w:val="single" w:sz="4" w:space="0" w:color="auto"/>
            </w:tcBorders>
            <w:shd w:val="clear" w:color="auto" w:fill="auto"/>
            <w:noWrap/>
            <w:vAlign w:val="bottom"/>
            <w:hideMark/>
          </w:tcPr>
          <w:p w14:paraId="276F0DB4"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5"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6"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7"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8"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9" w14:textId="77777777" w:rsidR="00F04FE8" w:rsidRDefault="00F04FE8">
            <w:pPr>
              <w:rPr>
                <w:rFonts w:ascii="Calibri" w:hAnsi="Calibri"/>
                <w:color w:val="000000"/>
                <w:sz w:val="22"/>
                <w:szCs w:val="22"/>
              </w:rPr>
            </w:pPr>
            <w:r>
              <w:rPr>
                <w:rFonts w:ascii="Calibri" w:hAnsi="Calibri"/>
                <w:color w:val="000000"/>
                <w:sz w:val="22"/>
                <w:szCs w:val="22"/>
              </w:rPr>
              <w:t> </w:t>
            </w:r>
          </w:p>
        </w:tc>
      </w:tr>
      <w:tr w:rsidR="00F04FE8" w14:paraId="276F0DC2" w14:textId="77777777" w:rsidTr="00D803A3">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276F0DBB" w14:textId="77777777" w:rsidR="00F04FE8" w:rsidRDefault="00F04FE8">
            <w:pPr>
              <w:jc w:val="center"/>
              <w:rPr>
                <w:rFonts w:ascii="Calibri" w:hAnsi="Calibri"/>
                <w:color w:val="000000"/>
                <w:sz w:val="22"/>
                <w:szCs w:val="22"/>
              </w:rPr>
            </w:pPr>
            <w:r>
              <w:rPr>
                <w:rFonts w:ascii="Calibri" w:hAnsi="Calibri"/>
                <w:color w:val="000000"/>
                <w:sz w:val="22"/>
                <w:szCs w:val="22"/>
              </w:rPr>
              <w:t xml:space="preserve">Total </w:t>
            </w:r>
          </w:p>
        </w:tc>
        <w:tc>
          <w:tcPr>
            <w:tcW w:w="908" w:type="dxa"/>
            <w:tcBorders>
              <w:top w:val="nil"/>
              <w:left w:val="nil"/>
              <w:bottom w:val="single" w:sz="4" w:space="0" w:color="auto"/>
              <w:right w:val="single" w:sz="4" w:space="0" w:color="auto"/>
            </w:tcBorders>
            <w:shd w:val="clear" w:color="auto" w:fill="auto"/>
            <w:noWrap/>
            <w:vAlign w:val="bottom"/>
            <w:hideMark/>
          </w:tcPr>
          <w:p w14:paraId="276F0DBC"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D"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E"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BF"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C0" w14:textId="77777777" w:rsidR="00F04FE8" w:rsidRDefault="00F04FE8">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0DC1" w14:textId="77777777" w:rsidR="00F04FE8" w:rsidRDefault="00F04FE8">
            <w:pPr>
              <w:rPr>
                <w:rFonts w:ascii="Calibri" w:hAnsi="Calibri"/>
                <w:color w:val="000000"/>
                <w:sz w:val="22"/>
                <w:szCs w:val="22"/>
              </w:rPr>
            </w:pPr>
            <w:r>
              <w:rPr>
                <w:rFonts w:ascii="Calibri" w:hAnsi="Calibri"/>
                <w:color w:val="000000"/>
                <w:sz w:val="22"/>
                <w:szCs w:val="22"/>
              </w:rPr>
              <w:t> </w:t>
            </w:r>
          </w:p>
        </w:tc>
      </w:tr>
    </w:tbl>
    <w:p w14:paraId="276F0DC3" w14:textId="77777777" w:rsidR="00F04FE8" w:rsidRDefault="00F04FE8" w:rsidP="009D6F7E">
      <w:pPr>
        <w:tabs>
          <w:tab w:val="left" w:pos="1046"/>
        </w:tabs>
        <w:rPr>
          <w:b/>
        </w:rPr>
      </w:pPr>
    </w:p>
    <w:p w14:paraId="276F0DC4" w14:textId="77777777" w:rsidR="00157576" w:rsidRPr="000F7CA0" w:rsidRDefault="00157576" w:rsidP="000F7CA0">
      <w:pPr>
        <w:rPr>
          <w:b/>
          <w:bCs/>
        </w:rPr>
      </w:pPr>
      <w:r w:rsidRPr="000F7CA0">
        <w:rPr>
          <w:b/>
          <w:bCs/>
        </w:rPr>
        <w:t xml:space="preserve">Attachment: </w:t>
      </w:r>
      <w:r w:rsidRPr="000F7CA0">
        <w:t xml:space="preserve"> </w:t>
      </w:r>
      <w:r w:rsidRPr="000F7CA0">
        <w:rPr>
          <w:b/>
          <w:bCs/>
        </w:rPr>
        <w:t>Procedures For Employee Counts/Salary Averages</w:t>
      </w:r>
    </w:p>
    <w:p w14:paraId="276F0DC5" w14:textId="77777777" w:rsidR="000F7CA0" w:rsidRPr="00D03DF8" w:rsidRDefault="00157576" w:rsidP="000F7CA0">
      <w:pPr>
        <w:pStyle w:val="BodyTextIndent"/>
        <w:ind w:firstLine="0"/>
        <w:rPr>
          <w:rFonts w:asciiTheme="minorHAnsi" w:eastAsiaTheme="minorHAnsi" w:hAnsiTheme="minorHAnsi" w:cstheme="minorBidi"/>
          <w:sz w:val="20"/>
          <w:szCs w:val="20"/>
        </w:rPr>
      </w:pPr>
      <w:r w:rsidRPr="000F7CA0">
        <w:rPr>
          <w:i/>
          <w:iCs/>
          <w:sz w:val="20"/>
        </w:rPr>
        <w:t xml:space="preserve">(Ref. </w:t>
      </w:r>
      <w:hyperlink r:id="rId23" w:history="1">
        <w:r w:rsidR="000F7CA0" w:rsidRPr="00D03DF8">
          <w:rPr>
            <w:rStyle w:val="Hyperlink"/>
            <w:rFonts w:ascii="Arial" w:hAnsi="Arial" w:cs="Arial"/>
            <w:sz w:val="20"/>
            <w:szCs w:val="20"/>
          </w:rPr>
          <w:t>http://www.louisianabelieves.com/resources/library/data-center</w:t>
        </w:r>
      </w:hyperlink>
      <w:r w:rsidR="000F7CA0" w:rsidRPr="00D03DF8">
        <w:rPr>
          <w:rFonts w:ascii="Arial" w:hAnsi="Arial" w:cs="Arial"/>
          <w:color w:val="0000FF"/>
          <w:sz w:val="20"/>
          <w:szCs w:val="20"/>
        </w:rPr>
        <w:t xml:space="preserve"> </w:t>
      </w:r>
      <w:r w:rsidR="000F7CA0" w:rsidRPr="00D03DF8">
        <w:rPr>
          <w:rFonts w:ascii="Arial" w:hAnsi="Arial" w:cs="Arial"/>
          <w:sz w:val="20"/>
          <w:szCs w:val="20"/>
        </w:rPr>
        <w:t>under Evolution Calculations of PEP-Based Salary Averages</w:t>
      </w:r>
    </w:p>
    <w:p w14:paraId="276F0DC6" w14:textId="77777777" w:rsidR="00157576" w:rsidRDefault="00157576" w:rsidP="00424EFE">
      <w:pPr>
        <w:rPr>
          <w:b/>
          <w:bCs/>
          <w:sz w:val="22"/>
        </w:rPr>
      </w:pPr>
    </w:p>
    <w:p w14:paraId="276F0DC7" w14:textId="77777777" w:rsidR="00157576" w:rsidRPr="004122FE" w:rsidRDefault="00157576" w:rsidP="00424EFE">
      <w:pPr>
        <w:rPr>
          <w:b/>
          <w:bCs/>
          <w:sz w:val="22"/>
        </w:rPr>
      </w:pPr>
      <w:r w:rsidRPr="004122FE">
        <w:rPr>
          <w:b/>
          <w:bCs/>
          <w:sz w:val="22"/>
          <w:u w:val="single"/>
        </w:rPr>
        <w:t>Headcount</w:t>
      </w:r>
      <w:r w:rsidRPr="004122FE">
        <w:rPr>
          <w:b/>
          <w:bCs/>
          <w:sz w:val="22"/>
        </w:rPr>
        <w:t>:</w:t>
      </w:r>
    </w:p>
    <w:p w14:paraId="276F0DC8" w14:textId="77777777" w:rsidR="00157576" w:rsidRPr="004122FE" w:rsidRDefault="00157576" w:rsidP="00424EFE">
      <w:pPr>
        <w:rPr>
          <w:sz w:val="22"/>
        </w:rPr>
      </w:pPr>
    </w:p>
    <w:p w14:paraId="276F0DC9" w14:textId="77777777" w:rsidR="00157576" w:rsidRPr="004122FE" w:rsidRDefault="00157576" w:rsidP="00424EFE">
      <w:pPr>
        <w:jc w:val="both"/>
        <w:rPr>
          <w:sz w:val="22"/>
        </w:rPr>
      </w:pPr>
      <w:r w:rsidRPr="004122FE">
        <w:rPr>
          <w:sz w:val="22"/>
        </w:rPr>
        <w:t xml:space="preserve">Public school employees reported within the Profile of Educational Personnel (PEP) system are each represented by a single staff record from the submitting local educational agency (LEA), together with one or more site-position records that report the applicable salary and time worked (by site) for each job performed by the employee.  Jobs are defined by entry of object and function code combinations from the </w:t>
      </w:r>
      <w:r w:rsidRPr="004122FE">
        <w:rPr>
          <w:i/>
          <w:iCs/>
          <w:sz w:val="22"/>
        </w:rPr>
        <w:t>Louisiana Accounting and Uniform Governmental Handbook</w:t>
      </w:r>
      <w:r w:rsidRPr="004122FE">
        <w:rPr>
          <w:sz w:val="22"/>
        </w:rPr>
        <w:t xml:space="preserve">.  Job locations are identified using site codes assigned within the Sponsor/Site System (SPS) database.  To quantify or weight information extracted from the PEP database, each employee is assigned a "headcount" of one (1) that is </w:t>
      </w:r>
      <w:r w:rsidRPr="004122FE">
        <w:rPr>
          <w:i/>
          <w:iCs/>
          <w:sz w:val="22"/>
          <w:u w:val="single"/>
        </w:rPr>
        <w:t>prorated</w:t>
      </w:r>
      <w:r w:rsidRPr="004122FE">
        <w:rPr>
          <w:sz w:val="22"/>
        </w:rPr>
        <w:t xml:space="preserve"> to subordinate site-position records using the ratio of:   </w:t>
      </w:r>
      <w:r w:rsidRPr="004122FE">
        <w:rPr>
          <w:i/>
          <w:iCs/>
          <w:sz w:val="22"/>
        </w:rPr>
        <w:t>minutes worked</w:t>
      </w:r>
      <w:r w:rsidRPr="004122FE">
        <w:rPr>
          <w:sz w:val="22"/>
        </w:rPr>
        <w:t xml:space="preserve"> reported for that site-position record, </w:t>
      </w:r>
      <w:r w:rsidRPr="004122FE">
        <w:rPr>
          <w:sz w:val="22"/>
          <w:u w:val="single"/>
        </w:rPr>
        <w:t>divided by</w:t>
      </w:r>
      <w:r w:rsidRPr="004122FE">
        <w:rPr>
          <w:sz w:val="22"/>
        </w:rPr>
        <w:t xml:space="preserve"> the </w:t>
      </w:r>
      <w:r w:rsidRPr="004122FE">
        <w:rPr>
          <w:i/>
          <w:iCs/>
          <w:sz w:val="22"/>
        </w:rPr>
        <w:t>total of minutes worked</w:t>
      </w:r>
      <w:r w:rsidRPr="004122FE">
        <w:rPr>
          <w:sz w:val="22"/>
        </w:rPr>
        <w:t xml:space="preserve"> reported by all site-position records for the employee.  </w:t>
      </w:r>
    </w:p>
    <w:p w14:paraId="276F0DCA" w14:textId="77777777" w:rsidR="00157576" w:rsidRPr="004122FE" w:rsidRDefault="00157576" w:rsidP="00424EFE">
      <w:pPr>
        <w:jc w:val="both"/>
        <w:rPr>
          <w:sz w:val="22"/>
        </w:rPr>
      </w:pPr>
    </w:p>
    <w:p w14:paraId="276F0DCB" w14:textId="77777777" w:rsidR="00157576" w:rsidRPr="004122FE" w:rsidRDefault="00157576" w:rsidP="00424EFE">
      <w:pPr>
        <w:jc w:val="both"/>
        <w:rPr>
          <w:sz w:val="22"/>
        </w:rPr>
      </w:pPr>
      <w:r w:rsidRPr="004122FE">
        <w:rPr>
          <w:i/>
          <w:iCs/>
          <w:sz w:val="22"/>
          <w:u w:val="single"/>
        </w:rPr>
        <w:t>Example</w:t>
      </w:r>
      <w:r w:rsidRPr="004122FE">
        <w:rPr>
          <w:sz w:val="22"/>
        </w:rPr>
        <w:t>:  An employee works a total of 76,440 minutes.  Half of the total minutes are at Church Point High School (</w:t>
      </w:r>
      <w:r w:rsidRPr="004122FE">
        <w:rPr>
          <w:i/>
          <w:iCs/>
          <w:sz w:val="22"/>
        </w:rPr>
        <w:t>Site Code</w:t>
      </w:r>
      <w:r w:rsidRPr="004122FE">
        <w:rPr>
          <w:sz w:val="22"/>
        </w:rPr>
        <w:t xml:space="preserve"> 001005) as a guidance counselor (113-2122); with the remaining time worked at Crowley High School (</w:t>
      </w:r>
      <w:r w:rsidRPr="004122FE">
        <w:rPr>
          <w:i/>
          <w:iCs/>
          <w:sz w:val="22"/>
        </w:rPr>
        <w:t>Site Code</w:t>
      </w:r>
      <w:r w:rsidRPr="004122FE">
        <w:rPr>
          <w:sz w:val="22"/>
        </w:rPr>
        <w:t xml:space="preserve"> 001007), split equally between teaching gifted/talented courses (112-1220) and industrial arts (112-1350).  The employee's headcount would be prorated as follows:</w:t>
      </w:r>
    </w:p>
    <w:p w14:paraId="276F0DCC" w14:textId="77777777" w:rsidR="00157576" w:rsidRPr="004122FE" w:rsidRDefault="00157576" w:rsidP="00424EFE">
      <w:pPr>
        <w:rPr>
          <w:sz w:val="22"/>
        </w:rPr>
      </w:pPr>
    </w:p>
    <w:p w14:paraId="276F0DCD" w14:textId="77777777" w:rsidR="00157576" w:rsidRPr="004122FE" w:rsidRDefault="00157576" w:rsidP="00424EFE">
      <w:pPr>
        <w:rPr>
          <w:sz w:val="22"/>
        </w:rPr>
      </w:pPr>
      <w:r w:rsidRPr="004122FE">
        <w:rPr>
          <w:sz w:val="22"/>
        </w:rPr>
        <w:t xml:space="preserve">                   </w:t>
      </w:r>
      <w:r w:rsidRPr="004122FE">
        <w:rPr>
          <w:sz w:val="22"/>
          <w:u w:val="single"/>
        </w:rPr>
        <w:t>Site Code</w:t>
      </w:r>
      <w:r w:rsidRPr="004122FE">
        <w:rPr>
          <w:sz w:val="22"/>
        </w:rPr>
        <w:t xml:space="preserve">       </w:t>
      </w:r>
      <w:r w:rsidRPr="004122FE">
        <w:rPr>
          <w:sz w:val="22"/>
          <w:u w:val="single"/>
        </w:rPr>
        <w:t>Object</w:t>
      </w:r>
      <w:r w:rsidRPr="004122FE">
        <w:rPr>
          <w:sz w:val="22"/>
        </w:rPr>
        <w:t xml:space="preserve">    </w:t>
      </w:r>
      <w:r w:rsidRPr="004122FE">
        <w:rPr>
          <w:sz w:val="22"/>
          <w:u w:val="single"/>
        </w:rPr>
        <w:t>Function</w:t>
      </w:r>
      <w:r w:rsidRPr="004122FE">
        <w:rPr>
          <w:sz w:val="22"/>
        </w:rPr>
        <w:t xml:space="preserve">    </w:t>
      </w:r>
      <w:r w:rsidRPr="004122FE">
        <w:rPr>
          <w:sz w:val="22"/>
          <w:u w:val="single"/>
        </w:rPr>
        <w:t>Minutes Worked</w:t>
      </w:r>
      <w:r w:rsidRPr="004122FE">
        <w:rPr>
          <w:sz w:val="22"/>
        </w:rPr>
        <w:t xml:space="preserve">   </w:t>
      </w:r>
      <w:r w:rsidRPr="004122FE">
        <w:rPr>
          <w:sz w:val="22"/>
          <w:u w:val="single"/>
        </w:rPr>
        <w:t>Percent</w:t>
      </w:r>
      <w:r w:rsidRPr="004122FE">
        <w:rPr>
          <w:sz w:val="22"/>
        </w:rPr>
        <w:t xml:space="preserve">   </w:t>
      </w:r>
      <w:r w:rsidRPr="004122FE">
        <w:rPr>
          <w:sz w:val="22"/>
          <w:u w:val="single"/>
        </w:rPr>
        <w:t>Headcount</w:t>
      </w:r>
    </w:p>
    <w:p w14:paraId="276F0DCE" w14:textId="77777777" w:rsidR="00157576" w:rsidRPr="004122FE" w:rsidRDefault="00157576" w:rsidP="00424EFE">
      <w:pPr>
        <w:rPr>
          <w:sz w:val="22"/>
        </w:rPr>
      </w:pPr>
      <w:r w:rsidRPr="004122FE">
        <w:rPr>
          <w:sz w:val="22"/>
        </w:rPr>
        <w:t xml:space="preserve">                                                                                             </w:t>
      </w:r>
    </w:p>
    <w:p w14:paraId="276F0DCF" w14:textId="77777777" w:rsidR="00157576" w:rsidRPr="004122FE" w:rsidRDefault="00157576" w:rsidP="00424EFE">
      <w:pPr>
        <w:rPr>
          <w:sz w:val="22"/>
        </w:rPr>
      </w:pPr>
      <w:r w:rsidRPr="004122FE">
        <w:rPr>
          <w:sz w:val="22"/>
        </w:rPr>
        <w:t xml:space="preserve">                    001005             113        2122             38,220                50%         0.50</w:t>
      </w:r>
    </w:p>
    <w:p w14:paraId="276F0DD0" w14:textId="77777777" w:rsidR="00157576" w:rsidRPr="004122FE" w:rsidRDefault="00157576" w:rsidP="00424EFE">
      <w:pPr>
        <w:rPr>
          <w:sz w:val="22"/>
        </w:rPr>
      </w:pPr>
      <w:r w:rsidRPr="004122FE">
        <w:rPr>
          <w:sz w:val="22"/>
        </w:rPr>
        <w:t xml:space="preserve">                    001007             112        1220             19,110                25%         0.25</w:t>
      </w:r>
    </w:p>
    <w:p w14:paraId="276F0DD1" w14:textId="77777777" w:rsidR="00157576" w:rsidRPr="004122FE" w:rsidRDefault="00157576" w:rsidP="00424EFE">
      <w:pPr>
        <w:rPr>
          <w:sz w:val="22"/>
          <w:u w:val="single"/>
        </w:rPr>
      </w:pPr>
      <w:r w:rsidRPr="004122FE">
        <w:rPr>
          <w:sz w:val="22"/>
        </w:rPr>
        <w:t xml:space="preserve">                    001007             112        1350            </w:t>
      </w:r>
      <w:r w:rsidRPr="004122FE">
        <w:rPr>
          <w:sz w:val="22"/>
          <w:u w:val="single"/>
        </w:rPr>
        <w:t xml:space="preserve"> 19,110 </w:t>
      </w:r>
      <w:r w:rsidRPr="004122FE">
        <w:rPr>
          <w:sz w:val="22"/>
        </w:rPr>
        <w:t xml:space="preserve">             </w:t>
      </w:r>
      <w:r w:rsidRPr="004122FE">
        <w:rPr>
          <w:sz w:val="22"/>
          <w:u w:val="single"/>
        </w:rPr>
        <w:t xml:space="preserve">  25% </w:t>
      </w:r>
      <w:r w:rsidRPr="004122FE">
        <w:rPr>
          <w:sz w:val="22"/>
        </w:rPr>
        <w:t xml:space="preserve">       </w:t>
      </w:r>
      <w:r w:rsidRPr="004122FE">
        <w:rPr>
          <w:sz w:val="22"/>
          <w:u w:val="single"/>
        </w:rPr>
        <w:t xml:space="preserve"> 0.25 </w:t>
      </w:r>
    </w:p>
    <w:p w14:paraId="276F0DD2" w14:textId="77777777" w:rsidR="00157576" w:rsidRPr="004122FE" w:rsidRDefault="00157576" w:rsidP="00424EFE">
      <w:pPr>
        <w:rPr>
          <w:sz w:val="22"/>
        </w:rPr>
      </w:pPr>
    </w:p>
    <w:p w14:paraId="276F0DD3" w14:textId="77777777" w:rsidR="00157576" w:rsidRPr="004122FE" w:rsidRDefault="00157576" w:rsidP="00424EFE">
      <w:pPr>
        <w:rPr>
          <w:sz w:val="22"/>
        </w:rPr>
      </w:pPr>
      <w:r w:rsidRPr="004122FE">
        <w:rPr>
          <w:sz w:val="22"/>
        </w:rPr>
        <w:t xml:space="preserve">                                        Employee Total               76,440              100%        1.00</w:t>
      </w:r>
    </w:p>
    <w:p w14:paraId="276F0DD4" w14:textId="77777777" w:rsidR="00157576" w:rsidRPr="004122FE" w:rsidRDefault="00157576" w:rsidP="00424EFE">
      <w:pPr>
        <w:rPr>
          <w:sz w:val="22"/>
        </w:rPr>
      </w:pPr>
    </w:p>
    <w:p w14:paraId="276F0DD5" w14:textId="77777777" w:rsidR="00157576" w:rsidRPr="004122FE" w:rsidRDefault="00157576" w:rsidP="00424EFE">
      <w:pPr>
        <w:rPr>
          <w:b/>
          <w:bCs/>
          <w:sz w:val="22"/>
        </w:rPr>
      </w:pPr>
      <w:r w:rsidRPr="004122FE">
        <w:rPr>
          <w:b/>
          <w:bCs/>
          <w:sz w:val="22"/>
          <w:u w:val="single"/>
        </w:rPr>
        <w:t>Full-Time Equivalent (FTE)</w:t>
      </w:r>
      <w:r w:rsidRPr="004122FE">
        <w:rPr>
          <w:b/>
          <w:bCs/>
          <w:sz w:val="22"/>
        </w:rPr>
        <w:t>:</w:t>
      </w:r>
    </w:p>
    <w:p w14:paraId="276F0DD6" w14:textId="77777777" w:rsidR="00157576" w:rsidRPr="004122FE" w:rsidRDefault="00157576" w:rsidP="00424EFE">
      <w:pPr>
        <w:rPr>
          <w:sz w:val="22"/>
        </w:rPr>
      </w:pPr>
    </w:p>
    <w:p w14:paraId="276F0DD7" w14:textId="77777777" w:rsidR="00157576" w:rsidRPr="004122FE" w:rsidRDefault="00157576" w:rsidP="00424EFE">
      <w:pPr>
        <w:jc w:val="both"/>
        <w:rPr>
          <w:sz w:val="22"/>
        </w:rPr>
      </w:pPr>
      <w:r w:rsidRPr="004122FE">
        <w:rPr>
          <w:sz w:val="22"/>
        </w:rPr>
        <w:t xml:space="preserve">The employee headcount provides some measure for a "snapshot in time" such as the Fall (October) PEP submission and for prorating/weighting each individual's data; however, the measure is less useful when applied to cumulative data such as the end-of-year (EOY) PEP report and/or to quantify staff employment over the school year.  The need for a "man-year" measurement led to calculating employee full-time equivalents (FTE), whereby a value (1.0 or less) is assigned each staff member by comparing the employee's </w:t>
      </w:r>
      <w:r w:rsidRPr="004122FE">
        <w:rPr>
          <w:i/>
          <w:iCs/>
          <w:sz w:val="22"/>
        </w:rPr>
        <w:t>minutes worked</w:t>
      </w:r>
      <w:r w:rsidRPr="004122FE">
        <w:rPr>
          <w:sz w:val="22"/>
        </w:rPr>
        <w:t xml:space="preserve"> to the applicable </w:t>
      </w:r>
      <w:r w:rsidRPr="004122FE">
        <w:rPr>
          <w:i/>
          <w:iCs/>
          <w:sz w:val="22"/>
        </w:rPr>
        <w:t>contract year</w:t>
      </w:r>
      <w:r w:rsidRPr="004122FE">
        <w:rPr>
          <w:sz w:val="22"/>
        </w:rPr>
        <w:t xml:space="preserve">. </w:t>
      </w:r>
    </w:p>
    <w:p w14:paraId="276F0DD8" w14:textId="77777777" w:rsidR="00157576" w:rsidRPr="004122FE" w:rsidRDefault="00157576" w:rsidP="00424EFE">
      <w:pPr>
        <w:jc w:val="both"/>
        <w:rPr>
          <w:sz w:val="20"/>
        </w:rPr>
      </w:pPr>
    </w:p>
    <w:p w14:paraId="276F0DD9" w14:textId="77777777" w:rsidR="00157576" w:rsidRPr="004122FE" w:rsidRDefault="00157576" w:rsidP="00424EFE">
      <w:pPr>
        <w:jc w:val="both"/>
        <w:rPr>
          <w:sz w:val="22"/>
        </w:rPr>
      </w:pPr>
      <w:r w:rsidRPr="004122FE">
        <w:rPr>
          <w:sz w:val="22"/>
        </w:rPr>
        <w:t xml:space="preserve">The PEP system includes self-reporting of the </w:t>
      </w:r>
      <w:r w:rsidRPr="004122FE">
        <w:rPr>
          <w:i/>
          <w:iCs/>
          <w:sz w:val="22"/>
        </w:rPr>
        <w:t>contract year</w:t>
      </w:r>
      <w:r w:rsidRPr="004122FE">
        <w:rPr>
          <w:sz w:val="22"/>
        </w:rPr>
        <w:t xml:space="preserve"> against which the employee's actual or projected work may be measured.  The contract year is obtained by multiplying </w:t>
      </w:r>
      <w:r w:rsidRPr="004122FE">
        <w:rPr>
          <w:i/>
          <w:iCs/>
          <w:sz w:val="22"/>
        </w:rPr>
        <w:t>contract days</w:t>
      </w:r>
      <w:r w:rsidRPr="004122FE">
        <w:rPr>
          <w:sz w:val="22"/>
        </w:rPr>
        <w:t xml:space="preserve"> by the </w:t>
      </w:r>
      <w:r w:rsidRPr="004122FE">
        <w:rPr>
          <w:i/>
          <w:iCs/>
          <w:sz w:val="22"/>
        </w:rPr>
        <w:t>workday minutes,</w:t>
      </w:r>
      <w:r w:rsidRPr="004122FE">
        <w:rPr>
          <w:sz w:val="22"/>
        </w:rPr>
        <w:t xml:space="preserve"> which produces (if the data are properly reported) the </w:t>
      </w:r>
      <w:r w:rsidRPr="004122FE">
        <w:rPr>
          <w:i/>
          <w:iCs/>
          <w:sz w:val="22"/>
        </w:rPr>
        <w:t>total available annual minutes</w:t>
      </w:r>
      <w:r w:rsidRPr="004122FE">
        <w:rPr>
          <w:sz w:val="22"/>
        </w:rPr>
        <w:t xml:space="preserve"> under the contract(s) for the </w:t>
      </w:r>
      <w:r w:rsidRPr="004122FE">
        <w:rPr>
          <w:i/>
          <w:iCs/>
          <w:sz w:val="22"/>
          <w:u w:val="single"/>
        </w:rPr>
        <w:t>class of employees</w:t>
      </w:r>
      <w:r w:rsidRPr="004122FE">
        <w:rPr>
          <w:sz w:val="22"/>
        </w:rPr>
        <w:t xml:space="preserve"> to which the reported employee is assigned.  A minimum length for the school year (in minutes) is also established so that employees normally hired for a short period of time (e.g., seasonal grounds </w:t>
      </w:r>
      <w:r w:rsidRPr="004122FE">
        <w:rPr>
          <w:sz w:val="22"/>
        </w:rPr>
        <w:lastRenderedPageBreak/>
        <w:t xml:space="preserve">workers), or a short period each day (e.g., 1-2 hours daily clerical work), are not counted in FTE calculations as </w:t>
      </w:r>
      <w:r w:rsidRPr="004122FE">
        <w:rPr>
          <w:i/>
          <w:iCs/>
          <w:sz w:val="22"/>
        </w:rPr>
        <w:t>full-year</w:t>
      </w:r>
      <w:r w:rsidRPr="004122FE">
        <w:rPr>
          <w:sz w:val="22"/>
        </w:rPr>
        <w:t xml:space="preserve"> employees; nor are their partial-year or partial-day salaries treated as a </w:t>
      </w:r>
      <w:r w:rsidRPr="004122FE">
        <w:rPr>
          <w:i/>
          <w:iCs/>
          <w:sz w:val="22"/>
        </w:rPr>
        <w:t>full year's</w:t>
      </w:r>
      <w:r w:rsidRPr="004122FE">
        <w:rPr>
          <w:sz w:val="22"/>
        </w:rPr>
        <w:t xml:space="preserve"> pay.  A minimum year of </w:t>
      </w:r>
      <w:r w:rsidRPr="004122FE">
        <w:rPr>
          <w:i/>
          <w:iCs/>
          <w:sz w:val="22"/>
        </w:rPr>
        <w:t>63,720 minutes</w:t>
      </w:r>
      <w:r w:rsidRPr="004122FE">
        <w:rPr>
          <w:sz w:val="22"/>
        </w:rPr>
        <w:t xml:space="preserve"> is set for </w:t>
      </w:r>
      <w:r w:rsidRPr="004122FE">
        <w:rPr>
          <w:i/>
          <w:iCs/>
          <w:sz w:val="22"/>
        </w:rPr>
        <w:t>certificated</w:t>
      </w:r>
      <w:r w:rsidRPr="004122FE">
        <w:rPr>
          <w:sz w:val="22"/>
        </w:rPr>
        <w:t xml:space="preserve"> staff positions based upon:  thirty hours per week (i.e., guidelines to qualify for employee benefits) and a legislated minimum school year of 177 instructional days.  The minimum year for </w:t>
      </w:r>
      <w:r w:rsidRPr="004122FE">
        <w:rPr>
          <w:i/>
          <w:iCs/>
          <w:sz w:val="22"/>
        </w:rPr>
        <w:t>non-certificated</w:t>
      </w:r>
      <w:r w:rsidRPr="004122FE">
        <w:rPr>
          <w:sz w:val="22"/>
        </w:rPr>
        <w:t xml:space="preserve"> positions is set at </w:t>
      </w:r>
      <w:r w:rsidRPr="004122FE">
        <w:rPr>
          <w:i/>
          <w:iCs/>
          <w:sz w:val="22"/>
        </w:rPr>
        <w:t>42,501 minutes</w:t>
      </w:r>
      <w:r w:rsidRPr="004122FE">
        <w:rPr>
          <w:sz w:val="22"/>
        </w:rPr>
        <w:t xml:space="preserve"> predicated on:  needing over twenty hours per week (i.e., 20.01 hours/week) to qualify for retirement system entry, and the minimum school year of 177 instructional days.  Once established, an employee's FTE is </w:t>
      </w:r>
      <w:r w:rsidRPr="004122FE">
        <w:rPr>
          <w:i/>
          <w:iCs/>
          <w:sz w:val="22"/>
          <w:u w:val="single"/>
        </w:rPr>
        <w:t>prorated</w:t>
      </w:r>
      <w:r w:rsidRPr="004122FE">
        <w:rPr>
          <w:sz w:val="22"/>
        </w:rPr>
        <w:t xml:space="preserve"> to each subordinate site-position record based upon the </w:t>
      </w:r>
      <w:r w:rsidRPr="004122FE">
        <w:rPr>
          <w:i/>
          <w:iCs/>
          <w:sz w:val="22"/>
        </w:rPr>
        <w:t>minutes worked</w:t>
      </w:r>
      <w:r w:rsidRPr="004122FE">
        <w:rPr>
          <w:sz w:val="22"/>
        </w:rPr>
        <w:t xml:space="preserve"> reported for that site-position record, compared to the </w:t>
      </w:r>
      <w:r w:rsidRPr="004122FE">
        <w:rPr>
          <w:i/>
          <w:iCs/>
          <w:sz w:val="22"/>
        </w:rPr>
        <w:t>total of minutes worked</w:t>
      </w:r>
      <w:r w:rsidRPr="004122FE">
        <w:rPr>
          <w:sz w:val="22"/>
        </w:rPr>
        <w:t xml:space="preserve"> reported by all site-position records for the employee. </w:t>
      </w:r>
    </w:p>
    <w:p w14:paraId="276F0DDA" w14:textId="77777777" w:rsidR="00157576" w:rsidRPr="004122FE" w:rsidRDefault="00157576" w:rsidP="00424EFE">
      <w:pPr>
        <w:rPr>
          <w:i/>
          <w:iCs/>
          <w:sz w:val="20"/>
          <w:u w:val="single"/>
        </w:rPr>
      </w:pPr>
    </w:p>
    <w:p w14:paraId="276F0DDB" w14:textId="77777777" w:rsidR="00157576" w:rsidRPr="004122FE" w:rsidRDefault="00157576" w:rsidP="00424EFE">
      <w:pPr>
        <w:jc w:val="both"/>
        <w:rPr>
          <w:sz w:val="22"/>
        </w:rPr>
        <w:sectPr w:rsidR="00157576" w:rsidRPr="004122FE" w:rsidSect="00A6274C">
          <w:headerReference w:type="default" r:id="rId24"/>
          <w:footerReference w:type="default" r:id="rId25"/>
          <w:pgSz w:w="12240" w:h="15840" w:code="1"/>
          <w:pgMar w:top="630" w:right="1440" w:bottom="864" w:left="907" w:header="0" w:footer="43" w:gutter="0"/>
          <w:cols w:space="720"/>
          <w:noEndnote/>
        </w:sectPr>
      </w:pPr>
    </w:p>
    <w:p w14:paraId="276F0DDC" w14:textId="77777777" w:rsidR="00157576" w:rsidRPr="004122FE" w:rsidRDefault="00157576" w:rsidP="00424EFE">
      <w:pPr>
        <w:jc w:val="both"/>
        <w:rPr>
          <w:sz w:val="22"/>
        </w:rPr>
      </w:pPr>
      <w:r w:rsidRPr="004122FE">
        <w:rPr>
          <w:i/>
          <w:iCs/>
          <w:sz w:val="22"/>
          <w:u w:val="single"/>
        </w:rPr>
        <w:lastRenderedPageBreak/>
        <w:t>Example</w:t>
      </w:r>
      <w:r w:rsidRPr="004122FE">
        <w:rPr>
          <w:sz w:val="22"/>
        </w:rPr>
        <w:t>:  A staff member is employed under a contract covering 200 days with a normal workday of seven hours (i.e., 420 minutes).  The employee works a total of 182 days (i.e., 76,440 minutes).  Half of the total</w:t>
      </w:r>
      <w:r w:rsidR="008F4AFE">
        <w:rPr>
          <w:sz w:val="22"/>
        </w:rPr>
        <w:t xml:space="preserve"> </w:t>
      </w:r>
      <w:r w:rsidRPr="004122FE">
        <w:rPr>
          <w:sz w:val="22"/>
        </w:rPr>
        <w:t>are at Church Point High School (</w:t>
      </w:r>
      <w:r w:rsidRPr="004122FE">
        <w:rPr>
          <w:i/>
          <w:iCs/>
          <w:sz w:val="22"/>
        </w:rPr>
        <w:t>Site Code</w:t>
      </w:r>
      <w:r w:rsidRPr="004122FE">
        <w:rPr>
          <w:sz w:val="22"/>
        </w:rPr>
        <w:t xml:space="preserve"> 001005) as a guidance counselor (113-2122); and the remaining half at Crowley High School (</w:t>
      </w:r>
      <w:r w:rsidRPr="004122FE">
        <w:rPr>
          <w:i/>
          <w:iCs/>
          <w:sz w:val="22"/>
        </w:rPr>
        <w:t>Site Code</w:t>
      </w:r>
      <w:r w:rsidRPr="004122FE">
        <w:rPr>
          <w:sz w:val="22"/>
        </w:rPr>
        <w:t xml:space="preserve"> 001007), split equally between teaching gifted/talented courses (112-1220) and industrial arts (112-1350).  The employee's FTE would be calculated and prorated as follows:</w:t>
      </w:r>
    </w:p>
    <w:p w14:paraId="276F0DDD" w14:textId="77777777" w:rsidR="00157576" w:rsidRPr="004122FE" w:rsidRDefault="00157576" w:rsidP="00424EFE">
      <w:pPr>
        <w:jc w:val="both"/>
        <w:rPr>
          <w:sz w:val="22"/>
        </w:rPr>
      </w:pPr>
    </w:p>
    <w:p w14:paraId="276F0DDE" w14:textId="77777777" w:rsidR="00157576" w:rsidRPr="004122FE" w:rsidRDefault="00157576" w:rsidP="00424EFE">
      <w:pPr>
        <w:ind w:left="720"/>
        <w:jc w:val="both"/>
        <w:rPr>
          <w:b/>
          <w:bCs/>
          <w:sz w:val="22"/>
        </w:rPr>
      </w:pPr>
      <w:r w:rsidRPr="004122FE">
        <w:rPr>
          <w:b/>
          <w:bCs/>
          <w:sz w:val="22"/>
        </w:rPr>
        <w:t xml:space="preserve">        Annual </w:t>
      </w:r>
    </w:p>
    <w:p w14:paraId="276F0DDF" w14:textId="77777777" w:rsidR="00157576" w:rsidRPr="004122FE" w:rsidRDefault="00157576" w:rsidP="00424EFE">
      <w:pPr>
        <w:ind w:left="720"/>
        <w:jc w:val="both"/>
        <w:rPr>
          <w:sz w:val="22"/>
        </w:rPr>
      </w:pPr>
      <w:r w:rsidRPr="004122FE">
        <w:rPr>
          <w:b/>
          <w:bCs/>
          <w:sz w:val="22"/>
        </w:rPr>
        <w:t>Available Minutes   =</w:t>
      </w:r>
      <w:r w:rsidRPr="004122FE">
        <w:rPr>
          <w:sz w:val="22"/>
        </w:rPr>
        <w:tab/>
        <w:t xml:space="preserve">200 </w:t>
      </w:r>
      <w:r w:rsidRPr="004122FE">
        <w:rPr>
          <w:i/>
          <w:iCs/>
          <w:sz w:val="22"/>
        </w:rPr>
        <w:t>Contract Days</w:t>
      </w:r>
      <w:r w:rsidRPr="004122FE">
        <w:rPr>
          <w:sz w:val="22"/>
        </w:rPr>
        <w:t xml:space="preserve">    </w:t>
      </w:r>
      <w:r w:rsidRPr="004122FE">
        <w:rPr>
          <w:i/>
          <w:iCs/>
          <w:sz w:val="22"/>
          <w:u w:val="single"/>
        </w:rPr>
        <w:t>times</w:t>
      </w:r>
      <w:r w:rsidRPr="004122FE">
        <w:rPr>
          <w:sz w:val="22"/>
        </w:rPr>
        <w:t xml:space="preserve">   420 </w:t>
      </w:r>
      <w:r w:rsidRPr="004122FE">
        <w:rPr>
          <w:i/>
          <w:iCs/>
          <w:sz w:val="22"/>
        </w:rPr>
        <w:t>Workday Minutes</w:t>
      </w:r>
      <w:r w:rsidRPr="004122FE">
        <w:rPr>
          <w:sz w:val="22"/>
        </w:rPr>
        <w:t xml:space="preserve">    =   *</w:t>
      </w:r>
      <w:r w:rsidRPr="004122FE">
        <w:rPr>
          <w:b/>
          <w:bCs/>
          <w:sz w:val="22"/>
        </w:rPr>
        <w:t xml:space="preserve">84,000 </w:t>
      </w:r>
      <w:r w:rsidRPr="004122FE">
        <w:rPr>
          <w:sz w:val="22"/>
        </w:rPr>
        <w:t>Minutes</w:t>
      </w:r>
    </w:p>
    <w:p w14:paraId="276F0DE0" w14:textId="77777777" w:rsidR="00157576" w:rsidRPr="004122FE" w:rsidRDefault="00157576" w:rsidP="00424EFE">
      <w:pPr>
        <w:ind w:left="720"/>
        <w:jc w:val="both"/>
        <w:rPr>
          <w:sz w:val="16"/>
        </w:rPr>
      </w:pPr>
      <w:r w:rsidRPr="004122FE">
        <w:rPr>
          <w:sz w:val="16"/>
        </w:rPr>
        <w:t xml:space="preserve">    </w:t>
      </w:r>
    </w:p>
    <w:p w14:paraId="276F0DE1" w14:textId="77777777" w:rsidR="00157576" w:rsidRPr="004122FE" w:rsidRDefault="00157576" w:rsidP="00424EFE">
      <w:pPr>
        <w:jc w:val="both"/>
        <w:rPr>
          <w:i/>
          <w:iCs/>
          <w:sz w:val="20"/>
        </w:rPr>
      </w:pPr>
      <w:r w:rsidRPr="004122FE">
        <w:rPr>
          <w:sz w:val="22"/>
        </w:rPr>
        <w:tab/>
      </w:r>
      <w:r w:rsidRPr="004122FE">
        <w:rPr>
          <w:sz w:val="22"/>
        </w:rPr>
        <w:tab/>
      </w:r>
      <w:r w:rsidRPr="004122FE">
        <w:rPr>
          <w:sz w:val="22"/>
        </w:rPr>
        <w:tab/>
        <w:t xml:space="preserve">             </w:t>
      </w:r>
      <w:r w:rsidRPr="004122FE">
        <w:rPr>
          <w:i/>
          <w:iCs/>
          <w:sz w:val="20"/>
        </w:rPr>
        <w:t>[*Note: If result less than minimum year, use 63,720 minutes or 42,501 minutes.]</w:t>
      </w:r>
    </w:p>
    <w:p w14:paraId="276F0DE2" w14:textId="77777777" w:rsidR="00157576" w:rsidRPr="004122FE" w:rsidRDefault="00157576" w:rsidP="00424EFE">
      <w:pPr>
        <w:rPr>
          <w:sz w:val="22"/>
        </w:rPr>
      </w:pPr>
    </w:p>
    <w:p w14:paraId="276F0DE3" w14:textId="77777777" w:rsidR="00157576" w:rsidRPr="004122FE" w:rsidRDefault="00157576" w:rsidP="00424EFE">
      <w:pPr>
        <w:rPr>
          <w:sz w:val="22"/>
        </w:rPr>
      </w:pPr>
    </w:p>
    <w:p w14:paraId="276F0DE4" w14:textId="77777777" w:rsidR="00157576" w:rsidRPr="004122FE" w:rsidRDefault="00157576" w:rsidP="00424EFE">
      <w:pPr>
        <w:ind w:left="720"/>
        <w:jc w:val="both"/>
        <w:rPr>
          <w:b/>
          <w:bCs/>
          <w:i/>
          <w:iCs/>
          <w:sz w:val="22"/>
        </w:rPr>
      </w:pPr>
      <w:r w:rsidRPr="004122FE">
        <w:rPr>
          <w:b/>
          <w:bCs/>
          <w:sz w:val="22"/>
        </w:rPr>
        <w:t>Employee FTE        =</w:t>
      </w:r>
      <w:r w:rsidRPr="004122FE">
        <w:rPr>
          <w:sz w:val="22"/>
        </w:rPr>
        <w:tab/>
      </w:r>
      <w:r w:rsidRPr="004122FE">
        <w:rPr>
          <w:sz w:val="22"/>
        </w:rPr>
        <w:tab/>
        <w:t>**</w:t>
      </w:r>
      <w:r w:rsidRPr="004122FE">
        <w:rPr>
          <w:b/>
          <w:bCs/>
          <w:sz w:val="22"/>
        </w:rPr>
        <w:t xml:space="preserve"> </w:t>
      </w:r>
      <w:r w:rsidRPr="004122FE">
        <w:rPr>
          <w:sz w:val="22"/>
          <w:u w:val="single"/>
        </w:rPr>
        <w:t xml:space="preserve">76,440 </w:t>
      </w:r>
      <w:r w:rsidRPr="004122FE">
        <w:rPr>
          <w:i/>
          <w:iCs/>
          <w:sz w:val="22"/>
          <w:u w:val="single"/>
        </w:rPr>
        <w:t>Total of Minutes Worked</w:t>
      </w:r>
      <w:r w:rsidRPr="004122FE">
        <w:rPr>
          <w:i/>
          <w:iCs/>
          <w:sz w:val="22"/>
        </w:rPr>
        <w:t xml:space="preserve">       =    </w:t>
      </w:r>
      <w:r w:rsidRPr="004122FE">
        <w:rPr>
          <w:b/>
          <w:bCs/>
          <w:i/>
          <w:iCs/>
          <w:sz w:val="22"/>
        </w:rPr>
        <w:t>0.91</w:t>
      </w:r>
    </w:p>
    <w:p w14:paraId="276F0DE5" w14:textId="77777777" w:rsidR="00157576" w:rsidRPr="004122FE" w:rsidRDefault="00157576" w:rsidP="00424EFE">
      <w:pPr>
        <w:ind w:left="2160" w:firstLine="720"/>
        <w:jc w:val="both"/>
        <w:rPr>
          <w:i/>
          <w:iCs/>
          <w:sz w:val="22"/>
        </w:rPr>
      </w:pPr>
      <w:r w:rsidRPr="004122FE">
        <w:rPr>
          <w:sz w:val="22"/>
        </w:rPr>
        <w:t xml:space="preserve"> </w:t>
      </w:r>
      <w:r w:rsidRPr="004122FE">
        <w:rPr>
          <w:sz w:val="22"/>
        </w:rPr>
        <w:tab/>
        <w:t xml:space="preserve">     84,000 </w:t>
      </w:r>
      <w:r w:rsidRPr="004122FE">
        <w:rPr>
          <w:i/>
          <w:iCs/>
          <w:sz w:val="22"/>
        </w:rPr>
        <w:t>Annual Available Minutes</w:t>
      </w:r>
    </w:p>
    <w:p w14:paraId="276F0DE6" w14:textId="77777777" w:rsidR="00157576" w:rsidRPr="004122FE" w:rsidRDefault="00157576" w:rsidP="00424EFE">
      <w:pPr>
        <w:ind w:left="2160" w:firstLine="720"/>
        <w:jc w:val="both"/>
        <w:rPr>
          <w:i/>
          <w:iCs/>
          <w:sz w:val="22"/>
        </w:rPr>
      </w:pPr>
      <w:r w:rsidRPr="004122FE">
        <w:rPr>
          <w:sz w:val="16"/>
        </w:rPr>
        <w:t xml:space="preserve">    </w:t>
      </w:r>
    </w:p>
    <w:p w14:paraId="276F0DE7" w14:textId="77777777" w:rsidR="00157576" w:rsidRPr="004122FE" w:rsidRDefault="00157576" w:rsidP="00424EFE">
      <w:pPr>
        <w:ind w:left="2880"/>
        <w:jc w:val="both"/>
        <w:rPr>
          <w:i/>
          <w:iCs/>
          <w:sz w:val="20"/>
        </w:rPr>
      </w:pPr>
      <w:r w:rsidRPr="004122FE">
        <w:rPr>
          <w:i/>
          <w:iCs/>
          <w:sz w:val="20"/>
        </w:rPr>
        <w:t>[**Note:  If total of Minutes Worked equal to or greater than Annual Available</w:t>
      </w:r>
    </w:p>
    <w:p w14:paraId="276F0DE8" w14:textId="77777777" w:rsidR="00157576" w:rsidRPr="004122FE" w:rsidRDefault="00157576" w:rsidP="00424EFE">
      <w:pPr>
        <w:ind w:left="2880" w:firstLine="720"/>
        <w:jc w:val="both"/>
        <w:rPr>
          <w:i/>
          <w:iCs/>
          <w:sz w:val="20"/>
        </w:rPr>
      </w:pPr>
      <w:r w:rsidRPr="004122FE">
        <w:rPr>
          <w:i/>
          <w:iCs/>
          <w:sz w:val="20"/>
        </w:rPr>
        <w:t xml:space="preserve">  Minutes, set FTE = 1.]</w:t>
      </w:r>
    </w:p>
    <w:p w14:paraId="276F0DE9" w14:textId="77777777" w:rsidR="00157576" w:rsidRPr="004122FE" w:rsidRDefault="00157576" w:rsidP="00424EFE">
      <w:pPr>
        <w:rPr>
          <w:sz w:val="22"/>
        </w:rPr>
      </w:pPr>
    </w:p>
    <w:p w14:paraId="276F0DEA" w14:textId="77777777" w:rsidR="00157576" w:rsidRPr="004122FE" w:rsidRDefault="00157576" w:rsidP="00424EFE">
      <w:pPr>
        <w:ind w:firstLine="720"/>
        <w:rPr>
          <w:sz w:val="22"/>
        </w:rPr>
      </w:pPr>
      <w:r w:rsidRPr="004122FE">
        <w:rPr>
          <w:b/>
          <w:bCs/>
          <w:sz w:val="22"/>
        </w:rPr>
        <w:t xml:space="preserve">Site-Position FTE </w:t>
      </w:r>
      <w:r w:rsidRPr="004122FE">
        <w:rPr>
          <w:sz w:val="22"/>
        </w:rPr>
        <w:t xml:space="preserve"> (proration):</w:t>
      </w:r>
    </w:p>
    <w:p w14:paraId="276F0DEB" w14:textId="77777777" w:rsidR="00157576" w:rsidRPr="004122FE" w:rsidRDefault="00157576" w:rsidP="00424EFE">
      <w:pPr>
        <w:rPr>
          <w:sz w:val="22"/>
        </w:rPr>
      </w:pPr>
    </w:p>
    <w:p w14:paraId="276F0DEC" w14:textId="77777777" w:rsidR="00157576" w:rsidRPr="004122FE" w:rsidRDefault="00157576" w:rsidP="00424EFE">
      <w:pPr>
        <w:rPr>
          <w:sz w:val="22"/>
        </w:rPr>
      </w:pPr>
      <w:r w:rsidRPr="004122FE">
        <w:rPr>
          <w:sz w:val="22"/>
        </w:rPr>
        <w:t xml:space="preserve">                   </w:t>
      </w:r>
      <w:r w:rsidRPr="004122FE">
        <w:rPr>
          <w:sz w:val="22"/>
          <w:u w:val="single"/>
        </w:rPr>
        <w:t>Site Code</w:t>
      </w:r>
      <w:r w:rsidRPr="004122FE">
        <w:rPr>
          <w:sz w:val="22"/>
        </w:rPr>
        <w:t xml:space="preserve">       </w:t>
      </w:r>
      <w:r w:rsidRPr="004122FE">
        <w:rPr>
          <w:sz w:val="22"/>
          <w:u w:val="single"/>
        </w:rPr>
        <w:t>Object</w:t>
      </w:r>
      <w:r w:rsidRPr="004122FE">
        <w:rPr>
          <w:sz w:val="22"/>
        </w:rPr>
        <w:t xml:space="preserve">    </w:t>
      </w:r>
      <w:r w:rsidRPr="004122FE">
        <w:rPr>
          <w:sz w:val="22"/>
          <w:u w:val="single"/>
        </w:rPr>
        <w:t>Function</w:t>
      </w:r>
      <w:r w:rsidRPr="004122FE">
        <w:rPr>
          <w:sz w:val="22"/>
        </w:rPr>
        <w:t xml:space="preserve">    </w:t>
      </w:r>
      <w:r w:rsidRPr="004122FE">
        <w:rPr>
          <w:sz w:val="22"/>
          <w:u w:val="single"/>
        </w:rPr>
        <w:t>Minutes Worked</w:t>
      </w:r>
      <w:r w:rsidRPr="004122FE">
        <w:rPr>
          <w:sz w:val="22"/>
        </w:rPr>
        <w:t xml:space="preserve">   </w:t>
      </w:r>
      <w:r w:rsidRPr="004122FE">
        <w:rPr>
          <w:sz w:val="22"/>
          <w:u w:val="single"/>
        </w:rPr>
        <w:t>Percent</w:t>
      </w:r>
      <w:r w:rsidRPr="004122FE">
        <w:rPr>
          <w:sz w:val="22"/>
        </w:rPr>
        <w:t xml:space="preserve">   </w:t>
      </w:r>
      <w:r w:rsidRPr="004122FE">
        <w:rPr>
          <w:sz w:val="22"/>
          <w:u w:val="single"/>
        </w:rPr>
        <w:t>Headcount</w:t>
      </w:r>
      <w:r w:rsidRPr="004122FE">
        <w:rPr>
          <w:sz w:val="22"/>
        </w:rPr>
        <w:t xml:space="preserve">     </w:t>
      </w:r>
      <w:r w:rsidRPr="004122FE">
        <w:rPr>
          <w:b/>
          <w:bCs/>
          <w:sz w:val="22"/>
          <w:u w:val="single"/>
        </w:rPr>
        <w:t>FTE</w:t>
      </w:r>
    </w:p>
    <w:p w14:paraId="276F0DED" w14:textId="77777777" w:rsidR="00157576" w:rsidRPr="004122FE" w:rsidRDefault="00157576" w:rsidP="00424EFE">
      <w:pPr>
        <w:rPr>
          <w:sz w:val="22"/>
        </w:rPr>
      </w:pPr>
      <w:r w:rsidRPr="004122FE">
        <w:rPr>
          <w:sz w:val="22"/>
        </w:rPr>
        <w:t xml:space="preserve">                                                                                             </w:t>
      </w:r>
    </w:p>
    <w:p w14:paraId="276F0DEE" w14:textId="77777777" w:rsidR="00157576" w:rsidRPr="004122FE" w:rsidRDefault="00157576" w:rsidP="00424EFE">
      <w:pPr>
        <w:rPr>
          <w:sz w:val="22"/>
        </w:rPr>
      </w:pPr>
      <w:r w:rsidRPr="004122FE">
        <w:rPr>
          <w:sz w:val="22"/>
        </w:rPr>
        <w:t xml:space="preserve">                    001005             113        2122             38,220                50%         0.50          0.4550        </w:t>
      </w:r>
    </w:p>
    <w:p w14:paraId="276F0DEF" w14:textId="77777777" w:rsidR="00157576" w:rsidRPr="004122FE" w:rsidRDefault="00157576" w:rsidP="00424EFE">
      <w:pPr>
        <w:rPr>
          <w:sz w:val="22"/>
        </w:rPr>
      </w:pPr>
      <w:r w:rsidRPr="004122FE">
        <w:rPr>
          <w:sz w:val="22"/>
        </w:rPr>
        <w:t xml:space="preserve">                    001007             112        1220             19,110                25%         0.25          0.2275</w:t>
      </w:r>
    </w:p>
    <w:p w14:paraId="276F0DF0" w14:textId="77777777" w:rsidR="00157576" w:rsidRPr="004122FE" w:rsidRDefault="00157576" w:rsidP="00424EFE">
      <w:pPr>
        <w:rPr>
          <w:sz w:val="22"/>
          <w:u w:val="single"/>
        </w:rPr>
      </w:pPr>
      <w:r w:rsidRPr="004122FE">
        <w:rPr>
          <w:sz w:val="22"/>
        </w:rPr>
        <w:t xml:space="preserve">                    001007             112        1350            </w:t>
      </w:r>
      <w:r w:rsidRPr="004122FE">
        <w:rPr>
          <w:sz w:val="22"/>
          <w:u w:val="single"/>
        </w:rPr>
        <w:t xml:space="preserve"> 19,110 </w:t>
      </w:r>
      <w:r w:rsidRPr="004122FE">
        <w:rPr>
          <w:sz w:val="22"/>
        </w:rPr>
        <w:t xml:space="preserve">             </w:t>
      </w:r>
      <w:r w:rsidRPr="004122FE">
        <w:rPr>
          <w:sz w:val="22"/>
          <w:u w:val="single"/>
        </w:rPr>
        <w:t xml:space="preserve">  25% </w:t>
      </w:r>
      <w:r w:rsidRPr="004122FE">
        <w:rPr>
          <w:sz w:val="22"/>
        </w:rPr>
        <w:t xml:space="preserve">       </w:t>
      </w:r>
      <w:r w:rsidRPr="004122FE">
        <w:rPr>
          <w:sz w:val="22"/>
          <w:u w:val="single"/>
        </w:rPr>
        <w:t xml:space="preserve"> 0.25</w:t>
      </w:r>
      <w:r w:rsidRPr="004122FE">
        <w:rPr>
          <w:sz w:val="22"/>
        </w:rPr>
        <w:t xml:space="preserve">          </w:t>
      </w:r>
      <w:r w:rsidRPr="004122FE">
        <w:rPr>
          <w:sz w:val="22"/>
          <w:u w:val="single"/>
        </w:rPr>
        <w:t>0.2275</w:t>
      </w:r>
    </w:p>
    <w:p w14:paraId="276F0DF1" w14:textId="77777777" w:rsidR="00157576" w:rsidRPr="004122FE" w:rsidRDefault="00157576" w:rsidP="00424EFE">
      <w:pPr>
        <w:rPr>
          <w:sz w:val="22"/>
        </w:rPr>
      </w:pPr>
    </w:p>
    <w:p w14:paraId="276F0DF2" w14:textId="77777777" w:rsidR="00157576" w:rsidRPr="004122FE" w:rsidRDefault="00157576" w:rsidP="00424EFE">
      <w:pPr>
        <w:rPr>
          <w:sz w:val="22"/>
        </w:rPr>
      </w:pPr>
      <w:r w:rsidRPr="004122FE">
        <w:rPr>
          <w:sz w:val="22"/>
        </w:rPr>
        <w:t xml:space="preserve">                                        Employee Total               76,440              100%        1.00           </w:t>
      </w:r>
      <w:r w:rsidRPr="004122FE">
        <w:rPr>
          <w:b/>
          <w:bCs/>
          <w:sz w:val="22"/>
        </w:rPr>
        <w:t>0.9100</w:t>
      </w:r>
    </w:p>
    <w:p w14:paraId="276F0DF3" w14:textId="77777777" w:rsidR="00157576" w:rsidRPr="004122FE" w:rsidRDefault="00157576" w:rsidP="00424EFE">
      <w:pPr>
        <w:rPr>
          <w:sz w:val="20"/>
        </w:rPr>
      </w:pPr>
    </w:p>
    <w:p w14:paraId="276F0DF4" w14:textId="77777777" w:rsidR="00157576" w:rsidRPr="004122FE" w:rsidRDefault="00157576" w:rsidP="00424EFE">
      <w:pPr>
        <w:rPr>
          <w:b/>
          <w:bCs/>
          <w:sz w:val="22"/>
        </w:rPr>
      </w:pPr>
      <w:r w:rsidRPr="004122FE">
        <w:rPr>
          <w:b/>
          <w:bCs/>
          <w:sz w:val="22"/>
          <w:u w:val="single"/>
        </w:rPr>
        <w:t>Annualizing Salaries and Calculating Average Salaries</w:t>
      </w:r>
      <w:r w:rsidRPr="004122FE">
        <w:rPr>
          <w:b/>
          <w:bCs/>
          <w:sz w:val="22"/>
        </w:rPr>
        <w:t>:</w:t>
      </w:r>
    </w:p>
    <w:p w14:paraId="276F0DF5" w14:textId="77777777" w:rsidR="00157576" w:rsidRPr="004122FE" w:rsidRDefault="00157576" w:rsidP="00424EFE">
      <w:pPr>
        <w:jc w:val="both"/>
        <w:rPr>
          <w:sz w:val="22"/>
        </w:rPr>
      </w:pPr>
    </w:p>
    <w:p w14:paraId="276F0DF6" w14:textId="77777777" w:rsidR="00157576" w:rsidRPr="004122FE" w:rsidRDefault="00157576" w:rsidP="00424EFE">
      <w:pPr>
        <w:jc w:val="both"/>
        <w:rPr>
          <w:sz w:val="22"/>
        </w:rPr>
      </w:pPr>
      <w:r w:rsidRPr="004122FE">
        <w:rPr>
          <w:sz w:val="22"/>
        </w:rPr>
        <w:t>Except for PIP entitlements, all PEP salary data are available from site-position records.  The data consist of three salary types (base pay, extra compensation, and extended employment compensation); and, for each employee, are identified to one or more specific job(s) by entry of applicable o</w:t>
      </w:r>
      <w:r w:rsidRPr="004122FE">
        <w:rPr>
          <w:i/>
          <w:iCs/>
          <w:sz w:val="22"/>
        </w:rPr>
        <w:t>bject and function code</w:t>
      </w:r>
      <w:r w:rsidRPr="004122FE">
        <w:rPr>
          <w:sz w:val="22"/>
        </w:rPr>
        <w:t xml:space="preserve"> combinations.  If an employee performs the same function at more than one location, multiple site-position records with the same object and function code combination will be reported; in which case, the related salary data reported for that function may be spread between the several records or may be lumped into one of the site-position records.   The </w:t>
      </w:r>
      <w:r w:rsidRPr="004122FE">
        <w:rPr>
          <w:i/>
          <w:iCs/>
          <w:sz w:val="22"/>
        </w:rPr>
        <w:t>PIP</w:t>
      </w:r>
      <w:r w:rsidRPr="004122FE">
        <w:rPr>
          <w:sz w:val="22"/>
        </w:rPr>
        <w:t xml:space="preserve"> entitlement is reported in the staff record.  </w:t>
      </w:r>
    </w:p>
    <w:p w14:paraId="276F0DF7" w14:textId="77777777" w:rsidR="00157576" w:rsidRPr="004122FE" w:rsidRDefault="00157576" w:rsidP="00424EFE">
      <w:pPr>
        <w:jc w:val="both"/>
        <w:rPr>
          <w:sz w:val="22"/>
        </w:rPr>
      </w:pPr>
    </w:p>
    <w:p w14:paraId="276F0DF8" w14:textId="77777777" w:rsidR="00157576" w:rsidRDefault="00157576" w:rsidP="00424EFE">
      <w:pPr>
        <w:jc w:val="both"/>
        <w:rPr>
          <w:sz w:val="22"/>
        </w:rPr>
      </w:pPr>
      <w:r w:rsidRPr="004122FE">
        <w:rPr>
          <w:sz w:val="22"/>
        </w:rPr>
        <w:t xml:space="preserve">From October 1, 2002 through September 30, </w:t>
      </w:r>
      <w:r>
        <w:rPr>
          <w:sz w:val="22"/>
        </w:rPr>
        <w:t>2006</w:t>
      </w:r>
      <w:r w:rsidRPr="004122FE">
        <w:rPr>
          <w:sz w:val="22"/>
        </w:rPr>
        <w:t xml:space="preserve">, salary average and annualizing calculations used the salary data as reported within each site-position record, plus proration of the PIP entitlement to each site-position record on the same basis as headcount (above).  A shortcoming was that the "cost" of a multi-sited employee might be over or understated within a salary average or total calculation depending upon selection criteria (e.g., for teacher salary average </w:t>
      </w:r>
      <w:r w:rsidRPr="004122FE">
        <w:rPr>
          <w:sz w:val="22"/>
          <w:u w:val="single"/>
        </w:rPr>
        <w:t>by site</w:t>
      </w:r>
      <w:r w:rsidRPr="004122FE">
        <w:rPr>
          <w:sz w:val="22"/>
        </w:rPr>
        <w:t xml:space="preserve">) and how the related data were reported (e.g., salary lumped into one site-position record).  Beginning October 1, </w:t>
      </w:r>
      <w:r>
        <w:rPr>
          <w:sz w:val="22"/>
        </w:rPr>
        <w:t>2006</w:t>
      </w:r>
      <w:r w:rsidRPr="004122FE">
        <w:rPr>
          <w:sz w:val="22"/>
        </w:rPr>
        <w:t xml:space="preserve">, salary average and annualizing calculations used salary and PIP amounts which had been totaled for the individual, then </w:t>
      </w:r>
      <w:r w:rsidRPr="004122FE">
        <w:rPr>
          <w:sz w:val="22"/>
          <w:u w:val="single"/>
        </w:rPr>
        <w:t>prorated to each related site-position record</w:t>
      </w:r>
      <w:r>
        <w:rPr>
          <w:sz w:val="22"/>
        </w:rPr>
        <w:t xml:space="preserve"> as done for headcount and FTE</w:t>
      </w:r>
    </w:p>
    <w:p w14:paraId="276F0DF9" w14:textId="77777777" w:rsidR="00157576" w:rsidRDefault="00157576" w:rsidP="00424EFE">
      <w:pPr>
        <w:jc w:val="both"/>
        <w:rPr>
          <w:sz w:val="22"/>
        </w:rPr>
      </w:pPr>
    </w:p>
    <w:p w14:paraId="276F0DFA" w14:textId="77777777" w:rsidR="00157576" w:rsidRPr="004122FE" w:rsidRDefault="00157576" w:rsidP="00424EFE">
      <w:pPr>
        <w:jc w:val="both"/>
        <w:rPr>
          <w:sz w:val="22"/>
        </w:rPr>
      </w:pPr>
      <w:r w:rsidRPr="004122FE">
        <w:rPr>
          <w:sz w:val="22"/>
        </w:rPr>
        <w:lastRenderedPageBreak/>
        <w:t xml:space="preserve">An </w:t>
      </w:r>
      <w:r w:rsidRPr="004122FE">
        <w:rPr>
          <w:i/>
          <w:iCs/>
          <w:sz w:val="22"/>
        </w:rPr>
        <w:t>annualized salary</w:t>
      </w:r>
      <w:r w:rsidRPr="004122FE">
        <w:rPr>
          <w:sz w:val="22"/>
        </w:rPr>
        <w:t xml:space="preserve"> is calculated for each job held by an employee (i.e., each object and function code combination for that individual) by:  summing the site-position record </w:t>
      </w:r>
      <w:r w:rsidRPr="004122FE">
        <w:rPr>
          <w:sz w:val="22"/>
          <w:u w:val="single"/>
        </w:rPr>
        <w:t>prorated</w:t>
      </w:r>
      <w:r w:rsidRPr="004122FE">
        <w:rPr>
          <w:sz w:val="22"/>
        </w:rPr>
        <w:t xml:space="preserve"> salary entries and </w:t>
      </w:r>
      <w:r w:rsidRPr="004122FE">
        <w:rPr>
          <w:sz w:val="22"/>
          <w:u w:val="single"/>
        </w:rPr>
        <w:t>prorated</w:t>
      </w:r>
      <w:r w:rsidRPr="004122FE">
        <w:rPr>
          <w:sz w:val="22"/>
        </w:rPr>
        <w:t xml:space="preserve"> PIP entitlement for each object-function combination reported for the employee, then </w:t>
      </w:r>
      <w:r w:rsidRPr="004122FE">
        <w:rPr>
          <w:sz w:val="22"/>
          <w:u w:val="single"/>
        </w:rPr>
        <w:t>dividing the result by the sum of the prorated FTE for the same records</w:t>
      </w:r>
      <w:r w:rsidRPr="004122FE">
        <w:rPr>
          <w:sz w:val="22"/>
        </w:rPr>
        <w:t>.  The annualized salary is used in establishing lows and highs when comparing the same type positions.</w:t>
      </w:r>
    </w:p>
    <w:p w14:paraId="276F0DFB" w14:textId="77777777" w:rsidR="00157576" w:rsidRPr="004122FE" w:rsidRDefault="00157576" w:rsidP="00424EFE">
      <w:pPr>
        <w:jc w:val="both"/>
        <w:rPr>
          <w:sz w:val="22"/>
        </w:rPr>
      </w:pPr>
      <w:r w:rsidRPr="004122FE">
        <w:rPr>
          <w:sz w:val="22"/>
        </w:rPr>
        <w:t xml:space="preserve"> </w:t>
      </w:r>
    </w:p>
    <w:p w14:paraId="276F0DFC" w14:textId="77777777" w:rsidR="00157576" w:rsidRPr="004122FE" w:rsidRDefault="00157576" w:rsidP="00424EFE">
      <w:pPr>
        <w:jc w:val="both"/>
        <w:rPr>
          <w:sz w:val="22"/>
        </w:rPr>
      </w:pPr>
    </w:p>
    <w:p w14:paraId="276F0DFD" w14:textId="77777777" w:rsidR="00157576" w:rsidRPr="004122FE" w:rsidRDefault="00157576" w:rsidP="00424EFE">
      <w:pPr>
        <w:jc w:val="both"/>
        <w:rPr>
          <w:sz w:val="22"/>
        </w:rPr>
      </w:pPr>
      <w:r w:rsidRPr="004122FE">
        <w:rPr>
          <w:sz w:val="22"/>
        </w:rPr>
        <w:t xml:space="preserve">Calculating </w:t>
      </w:r>
      <w:r w:rsidRPr="004122FE">
        <w:rPr>
          <w:i/>
          <w:iCs/>
          <w:sz w:val="22"/>
        </w:rPr>
        <w:t>average salaries</w:t>
      </w:r>
      <w:r w:rsidRPr="004122FE">
        <w:rPr>
          <w:sz w:val="22"/>
        </w:rPr>
        <w:t xml:space="preserve"> from PEP data is accomplished by:  establishing the criteria for </w:t>
      </w:r>
      <w:r w:rsidRPr="004122FE">
        <w:rPr>
          <w:sz w:val="22"/>
          <w:u w:val="single"/>
        </w:rPr>
        <w:t>selecting</w:t>
      </w:r>
      <w:r w:rsidRPr="004122FE">
        <w:rPr>
          <w:sz w:val="22"/>
        </w:rPr>
        <w:t xml:space="preserve"> </w:t>
      </w:r>
      <w:r w:rsidRPr="004122FE">
        <w:rPr>
          <w:i/>
          <w:iCs/>
          <w:sz w:val="22"/>
        </w:rPr>
        <w:t xml:space="preserve">and/or </w:t>
      </w:r>
      <w:r w:rsidRPr="004122FE">
        <w:rPr>
          <w:sz w:val="22"/>
          <w:u w:val="single"/>
        </w:rPr>
        <w:t>excluding</w:t>
      </w:r>
      <w:r w:rsidRPr="004122FE">
        <w:rPr>
          <w:sz w:val="22"/>
        </w:rPr>
        <w:t xml:space="preserve"> site-position records from the calculation; identifying the type prorated salaries to be used (</w:t>
      </w:r>
      <w:r w:rsidRPr="004122FE">
        <w:rPr>
          <w:i/>
          <w:iCs/>
          <w:sz w:val="22"/>
        </w:rPr>
        <w:t>i.e., base pay, extra compensation, extended employment compensation, and/or PIP</w:t>
      </w:r>
      <w:r w:rsidRPr="004122FE">
        <w:rPr>
          <w:sz w:val="22"/>
        </w:rPr>
        <w:t xml:space="preserve">); summing the </w:t>
      </w:r>
      <w:r w:rsidRPr="004122FE">
        <w:rPr>
          <w:i/>
          <w:iCs/>
          <w:sz w:val="22"/>
        </w:rPr>
        <w:t>selected prorated salary data and the prorated FTE associated with each selected site-position record</w:t>
      </w:r>
      <w:r w:rsidRPr="004122FE">
        <w:rPr>
          <w:sz w:val="22"/>
        </w:rPr>
        <w:t xml:space="preserve">; then dividing the </w:t>
      </w:r>
      <w:r w:rsidRPr="004122FE">
        <w:rPr>
          <w:i/>
          <w:iCs/>
          <w:sz w:val="22"/>
        </w:rPr>
        <w:t>sum of the selected prorated salaries</w:t>
      </w:r>
      <w:r w:rsidRPr="004122FE">
        <w:rPr>
          <w:sz w:val="22"/>
        </w:rPr>
        <w:t xml:space="preserve"> by the </w:t>
      </w:r>
      <w:r w:rsidRPr="004122FE">
        <w:rPr>
          <w:i/>
          <w:iCs/>
          <w:sz w:val="22"/>
        </w:rPr>
        <w:t>sum of the selected prorated FTE</w:t>
      </w:r>
      <w:r w:rsidRPr="004122FE">
        <w:rPr>
          <w:sz w:val="22"/>
        </w:rPr>
        <w:t>.    Criteria used for salary averages in this document are:</w:t>
      </w:r>
    </w:p>
    <w:p w14:paraId="276F0DFE" w14:textId="77777777" w:rsidR="00157576" w:rsidRPr="004122FE" w:rsidRDefault="00157576" w:rsidP="00424EFE">
      <w:pPr>
        <w:jc w:val="both"/>
        <w:rPr>
          <w:sz w:val="22"/>
        </w:rPr>
      </w:pPr>
      <w:r w:rsidRPr="004122FE">
        <w:rPr>
          <w:sz w:val="22"/>
        </w:rPr>
        <w:t xml:space="preserve">  </w:t>
      </w:r>
    </w:p>
    <w:p w14:paraId="276F0DFF" w14:textId="77777777" w:rsidR="00157576" w:rsidRPr="004122FE" w:rsidRDefault="00157576" w:rsidP="00424EFE">
      <w:pPr>
        <w:ind w:firstLine="720"/>
        <w:jc w:val="both"/>
        <w:rPr>
          <w:sz w:val="22"/>
        </w:rPr>
      </w:pPr>
      <w:r w:rsidRPr="004122FE">
        <w:rPr>
          <w:sz w:val="22"/>
          <w:u w:val="single"/>
        </w:rPr>
        <w:t>Selected</w:t>
      </w:r>
      <w:r w:rsidRPr="004122FE">
        <w:rPr>
          <w:sz w:val="22"/>
        </w:rPr>
        <w:t xml:space="preserve">   - All salary elements, including PIP entitlement.  (Benefits and stipends are excluded.)</w:t>
      </w:r>
    </w:p>
    <w:p w14:paraId="276F0E00" w14:textId="77777777" w:rsidR="00157576" w:rsidRPr="004122FE" w:rsidRDefault="00157576" w:rsidP="00424EFE">
      <w:pPr>
        <w:jc w:val="both"/>
        <w:rPr>
          <w:sz w:val="22"/>
        </w:rPr>
      </w:pPr>
    </w:p>
    <w:p w14:paraId="276F0E01" w14:textId="77777777" w:rsidR="00157576" w:rsidRPr="004122FE" w:rsidRDefault="00157576" w:rsidP="00424EFE">
      <w:pPr>
        <w:ind w:left="720"/>
        <w:jc w:val="both"/>
        <w:rPr>
          <w:sz w:val="22"/>
        </w:rPr>
      </w:pPr>
      <w:r w:rsidRPr="004122FE">
        <w:rPr>
          <w:sz w:val="22"/>
          <w:u w:val="single"/>
        </w:rPr>
        <w:t>Excluded</w:t>
      </w:r>
      <w:r w:rsidRPr="004122FE">
        <w:rPr>
          <w:sz w:val="22"/>
        </w:rPr>
        <w:t xml:space="preserve"> - All employees in sabbatical level status (either semester); all ROTC staff (function code 1450); and all teachers (object code 112) who are rehired retirees.</w:t>
      </w:r>
    </w:p>
    <w:p w14:paraId="276F0E02" w14:textId="77777777" w:rsidR="00157576" w:rsidRPr="004122FE" w:rsidRDefault="00157576" w:rsidP="00424EFE">
      <w:pPr>
        <w:ind w:left="720"/>
        <w:jc w:val="both"/>
        <w:rPr>
          <w:sz w:val="22"/>
        </w:rPr>
      </w:pPr>
    </w:p>
    <w:p w14:paraId="276F0E03" w14:textId="77777777" w:rsidR="00157576" w:rsidRPr="004122FE" w:rsidRDefault="00157576" w:rsidP="00424EFE">
      <w:pPr>
        <w:ind w:left="1440"/>
        <w:jc w:val="both"/>
        <w:rPr>
          <w:i/>
          <w:sz w:val="22"/>
          <w:szCs w:val="22"/>
        </w:rPr>
      </w:pPr>
      <w:r w:rsidRPr="004122FE">
        <w:rPr>
          <w:sz w:val="22"/>
          <w:szCs w:val="22"/>
          <w:u w:val="single"/>
        </w:rPr>
        <w:t>Note</w:t>
      </w:r>
      <w:r w:rsidRPr="004122FE">
        <w:rPr>
          <w:sz w:val="22"/>
          <w:szCs w:val="22"/>
        </w:rPr>
        <w:t xml:space="preserve">:  </w:t>
      </w:r>
      <w:r w:rsidRPr="004122FE">
        <w:rPr>
          <w:i/>
          <w:sz w:val="22"/>
          <w:szCs w:val="22"/>
        </w:rPr>
        <w:t xml:space="preserve">Beginning </w:t>
      </w:r>
      <w:r>
        <w:rPr>
          <w:i/>
          <w:sz w:val="22"/>
          <w:szCs w:val="22"/>
        </w:rPr>
        <w:t>2006</w:t>
      </w:r>
      <w:r w:rsidRPr="004122FE">
        <w:rPr>
          <w:i/>
          <w:sz w:val="22"/>
          <w:szCs w:val="22"/>
        </w:rPr>
        <w:t>-</w:t>
      </w:r>
      <w:r>
        <w:rPr>
          <w:i/>
          <w:sz w:val="22"/>
          <w:szCs w:val="22"/>
        </w:rPr>
        <w:t>2007</w:t>
      </w:r>
      <w:r w:rsidRPr="004122FE">
        <w:rPr>
          <w:i/>
          <w:sz w:val="22"/>
          <w:szCs w:val="22"/>
        </w:rPr>
        <w:t xml:space="preserve">, any equivalent salary averages calculated from </w:t>
      </w:r>
      <w:r w:rsidRPr="004122FE">
        <w:rPr>
          <w:i/>
          <w:sz w:val="22"/>
          <w:szCs w:val="22"/>
          <w:u w:val="single"/>
        </w:rPr>
        <w:t>end-of-year</w:t>
      </w:r>
      <w:r w:rsidRPr="004122FE">
        <w:rPr>
          <w:i/>
          <w:sz w:val="22"/>
          <w:szCs w:val="22"/>
        </w:rPr>
        <w:t xml:space="preserve"> PEP data would also exclude any employees flagged with a salary reduction code.</w:t>
      </w:r>
    </w:p>
    <w:p w14:paraId="276F0E04" w14:textId="77777777" w:rsidR="00A6274C" w:rsidRDefault="00A6274C">
      <w:pPr>
        <w:pStyle w:val="CM42"/>
        <w:jc w:val="center"/>
        <w:rPr>
          <w:b/>
          <w:bCs/>
          <w:sz w:val="28"/>
        </w:rPr>
      </w:pPr>
      <w:r>
        <w:rPr>
          <w:b/>
          <w:bCs/>
          <w:sz w:val="28"/>
        </w:rPr>
        <w:br/>
      </w:r>
    </w:p>
    <w:p w14:paraId="276F0E05" w14:textId="77777777" w:rsidR="00A6274C" w:rsidRDefault="00A6274C" w:rsidP="00A6274C">
      <w:pPr>
        <w:pStyle w:val="Default"/>
      </w:pPr>
      <w:r>
        <w:br w:type="page"/>
      </w:r>
    </w:p>
    <w:p w14:paraId="276F0E06" w14:textId="77777777" w:rsidR="00157576" w:rsidRDefault="00157576">
      <w:pPr>
        <w:pStyle w:val="CM42"/>
        <w:jc w:val="center"/>
        <w:rPr>
          <w:b/>
          <w:bCs/>
          <w:sz w:val="28"/>
        </w:rPr>
      </w:pPr>
      <w:r>
        <w:rPr>
          <w:b/>
          <w:bCs/>
          <w:sz w:val="28"/>
        </w:rPr>
        <w:lastRenderedPageBreak/>
        <w:t>Where to Find the Summary of Repor</w:t>
      </w:r>
      <w:r w:rsidR="00223870">
        <w:rPr>
          <w:b/>
          <w:bCs/>
          <w:sz w:val="28"/>
        </w:rPr>
        <w:t>ted Personnel as of October 201</w:t>
      </w:r>
      <w:r w:rsidR="006E7411">
        <w:rPr>
          <w:b/>
          <w:bCs/>
          <w:sz w:val="28"/>
        </w:rPr>
        <w:t>3</w:t>
      </w:r>
    </w:p>
    <w:p w14:paraId="276F0E07" w14:textId="77777777" w:rsidR="00157576" w:rsidRDefault="00BE1B48" w:rsidP="00C05A87">
      <w:pPr>
        <w:pStyle w:val="Default"/>
        <w:rPr>
          <w:rFonts w:ascii="Arial" w:hAnsi="Arial" w:cs="Arial"/>
          <w:color w:val="auto"/>
          <w:sz w:val="20"/>
          <w:szCs w:val="20"/>
        </w:rPr>
      </w:pPr>
      <w:bookmarkStart w:id="7" w:name="OLE_LINK7"/>
      <w:r>
        <w:rPr>
          <w:rFonts w:ascii="Arial" w:hAnsi="Arial" w:cs="Arial"/>
          <w:color w:val="auto"/>
          <w:sz w:val="20"/>
          <w:szCs w:val="20"/>
        </w:rPr>
        <w:t xml:space="preserve">This year, you should use the </w:t>
      </w:r>
      <w:r w:rsidR="008526E4">
        <w:rPr>
          <w:rFonts w:ascii="Arial" w:hAnsi="Arial" w:cs="Arial"/>
          <w:color w:val="auto"/>
          <w:sz w:val="20"/>
          <w:szCs w:val="20"/>
        </w:rPr>
        <w:t xml:space="preserve">LDOE’s </w:t>
      </w:r>
      <w:r>
        <w:rPr>
          <w:rFonts w:ascii="Arial" w:hAnsi="Arial" w:cs="Arial"/>
          <w:color w:val="auto"/>
          <w:sz w:val="20"/>
          <w:szCs w:val="20"/>
        </w:rPr>
        <w:t xml:space="preserve">new INSIGHT data warehouse to access the </w:t>
      </w:r>
      <w:r w:rsidR="00157576" w:rsidRPr="009F51D7">
        <w:rPr>
          <w:rFonts w:ascii="Arial" w:hAnsi="Arial" w:cs="Arial"/>
          <w:color w:val="auto"/>
          <w:sz w:val="20"/>
          <w:szCs w:val="20"/>
        </w:rPr>
        <w:t>Summary of Reported Personnel Report</w:t>
      </w:r>
      <w:r>
        <w:rPr>
          <w:rFonts w:ascii="Arial" w:hAnsi="Arial" w:cs="Arial"/>
          <w:color w:val="auto"/>
          <w:sz w:val="20"/>
          <w:szCs w:val="20"/>
        </w:rPr>
        <w:t xml:space="preserve">, </w:t>
      </w:r>
      <w:r w:rsidR="00157576" w:rsidRPr="009F51D7">
        <w:rPr>
          <w:rFonts w:ascii="Arial" w:hAnsi="Arial" w:cs="Arial"/>
          <w:color w:val="auto"/>
          <w:sz w:val="20"/>
          <w:szCs w:val="20"/>
        </w:rPr>
        <w:t>to view your district’s October 1 PEP (Budgeted) data.  Staff counts</w:t>
      </w:r>
      <w:r>
        <w:rPr>
          <w:rFonts w:ascii="Arial" w:hAnsi="Arial" w:cs="Arial"/>
          <w:color w:val="auto"/>
          <w:sz w:val="20"/>
          <w:szCs w:val="20"/>
        </w:rPr>
        <w:t xml:space="preserve"> and </w:t>
      </w:r>
      <w:r w:rsidR="00157576" w:rsidRPr="009F51D7">
        <w:rPr>
          <w:rFonts w:ascii="Arial" w:hAnsi="Arial" w:cs="Arial"/>
          <w:color w:val="auto"/>
          <w:sz w:val="20"/>
          <w:szCs w:val="20"/>
        </w:rPr>
        <w:t>educational levels from this report can be used to help reconcile the data from your local system(s) that are used to complete Schedules 2 and 4, and accompany your districts audit for the 20</w:t>
      </w:r>
      <w:r w:rsidR="00157576">
        <w:rPr>
          <w:rFonts w:ascii="Arial" w:hAnsi="Arial" w:cs="Arial"/>
          <w:color w:val="auto"/>
          <w:sz w:val="20"/>
          <w:szCs w:val="20"/>
        </w:rPr>
        <w:t>1</w:t>
      </w:r>
      <w:r w:rsidR="00FA6D35">
        <w:rPr>
          <w:rFonts w:ascii="Arial" w:hAnsi="Arial" w:cs="Arial"/>
          <w:color w:val="auto"/>
          <w:sz w:val="20"/>
          <w:szCs w:val="20"/>
        </w:rPr>
        <w:t>4</w:t>
      </w:r>
      <w:r w:rsidR="00157576" w:rsidRPr="009F51D7">
        <w:rPr>
          <w:rFonts w:ascii="Arial" w:hAnsi="Arial" w:cs="Arial"/>
          <w:color w:val="auto"/>
          <w:sz w:val="20"/>
          <w:szCs w:val="20"/>
        </w:rPr>
        <w:t>-20</w:t>
      </w:r>
      <w:r w:rsidR="00157576">
        <w:rPr>
          <w:rFonts w:ascii="Arial" w:hAnsi="Arial" w:cs="Arial"/>
          <w:color w:val="auto"/>
          <w:sz w:val="20"/>
          <w:szCs w:val="20"/>
        </w:rPr>
        <w:t>1</w:t>
      </w:r>
      <w:r w:rsidR="00FA6D35">
        <w:rPr>
          <w:rFonts w:ascii="Arial" w:hAnsi="Arial" w:cs="Arial"/>
          <w:color w:val="auto"/>
          <w:sz w:val="20"/>
          <w:szCs w:val="20"/>
        </w:rPr>
        <w:t>5</w:t>
      </w:r>
      <w:r w:rsidR="00157576" w:rsidRPr="009F51D7">
        <w:rPr>
          <w:rFonts w:ascii="Arial" w:hAnsi="Arial" w:cs="Arial"/>
          <w:color w:val="auto"/>
          <w:sz w:val="20"/>
          <w:szCs w:val="20"/>
        </w:rPr>
        <w:t xml:space="preserve"> fiscal year. </w:t>
      </w:r>
      <w:bookmarkEnd w:id="7"/>
    </w:p>
    <w:p w14:paraId="276F0E08" w14:textId="77777777" w:rsidR="00BE1B48" w:rsidRDefault="00BE1B48" w:rsidP="00C05A87">
      <w:pPr>
        <w:pStyle w:val="Default"/>
        <w:rPr>
          <w:rFonts w:ascii="Arial" w:hAnsi="Arial" w:cs="Arial"/>
          <w:color w:val="auto"/>
          <w:sz w:val="20"/>
          <w:szCs w:val="20"/>
        </w:rPr>
      </w:pPr>
    </w:p>
    <w:p w14:paraId="276F0E09" w14:textId="77777777" w:rsidR="00BE1B48" w:rsidRDefault="00BE1B48" w:rsidP="00C05A87">
      <w:pPr>
        <w:pStyle w:val="Default"/>
        <w:rPr>
          <w:rFonts w:ascii="Arial" w:hAnsi="Arial" w:cs="Arial"/>
          <w:color w:val="auto"/>
          <w:sz w:val="20"/>
          <w:szCs w:val="20"/>
        </w:rPr>
      </w:pPr>
      <w:r>
        <w:rPr>
          <w:rFonts w:ascii="Arial" w:hAnsi="Arial" w:cs="Arial"/>
          <w:color w:val="auto"/>
          <w:sz w:val="20"/>
          <w:szCs w:val="20"/>
        </w:rPr>
        <w:t xml:space="preserve">The URL for the INSIGHT Portal is </w:t>
      </w:r>
      <w:hyperlink r:id="rId26" w:history="1">
        <w:r w:rsidRPr="004C3010">
          <w:rPr>
            <w:rStyle w:val="Hyperlink"/>
            <w:rFonts w:ascii="Arial" w:hAnsi="Arial" w:cs="Arial"/>
            <w:sz w:val="20"/>
            <w:szCs w:val="20"/>
          </w:rPr>
          <w:t>https://insight.doe.louisiana.gov/SitePages/Home.aspx</w:t>
        </w:r>
      </w:hyperlink>
      <w:r>
        <w:rPr>
          <w:rFonts w:ascii="Arial" w:hAnsi="Arial" w:cs="Arial"/>
          <w:color w:val="auto"/>
          <w:sz w:val="20"/>
          <w:szCs w:val="20"/>
        </w:rPr>
        <w:t xml:space="preserve">. Once there, you will be asked to enter your user ID and password, which is the same ID and password that you use to get to the LEADS Portal. If you do not have permissions, you should contact your local Security Officer immediately. </w:t>
      </w:r>
    </w:p>
    <w:p w14:paraId="276F0E0A" w14:textId="77777777" w:rsidR="00BE1B48" w:rsidRDefault="00BE1B48" w:rsidP="00C05A87">
      <w:pPr>
        <w:pStyle w:val="Default"/>
        <w:rPr>
          <w:rFonts w:ascii="Arial" w:hAnsi="Arial" w:cs="Arial"/>
          <w:color w:val="auto"/>
          <w:sz w:val="20"/>
          <w:szCs w:val="20"/>
        </w:rPr>
      </w:pPr>
    </w:p>
    <w:p w14:paraId="276F0E0B" w14:textId="77777777" w:rsidR="00BE1B48" w:rsidRDefault="00BE1B48" w:rsidP="00C05A87">
      <w:pPr>
        <w:pStyle w:val="Default"/>
        <w:rPr>
          <w:rFonts w:ascii="Arial" w:hAnsi="Arial" w:cs="Arial"/>
          <w:color w:val="auto"/>
          <w:sz w:val="20"/>
          <w:szCs w:val="20"/>
        </w:rPr>
      </w:pPr>
      <w:r>
        <w:rPr>
          <w:rFonts w:ascii="Arial" w:hAnsi="Arial" w:cs="Arial"/>
          <w:color w:val="auto"/>
          <w:sz w:val="20"/>
          <w:szCs w:val="20"/>
        </w:rPr>
        <w:t>Once all security has been validated, you will be presented with the INSIGHT Portal home page:</w:t>
      </w:r>
    </w:p>
    <w:p w14:paraId="276F0E0C" w14:textId="77777777" w:rsidR="00BE1B48" w:rsidRDefault="00BE1B48" w:rsidP="00C05A87">
      <w:pPr>
        <w:pStyle w:val="Default"/>
        <w:rPr>
          <w:rFonts w:ascii="Arial" w:hAnsi="Arial" w:cs="Arial"/>
          <w:color w:val="auto"/>
          <w:sz w:val="20"/>
          <w:szCs w:val="20"/>
        </w:rPr>
      </w:pPr>
    </w:p>
    <w:p w14:paraId="276F0E0D" w14:textId="77777777" w:rsidR="00BE1B48" w:rsidRDefault="00180719" w:rsidP="00C05A87">
      <w:pPr>
        <w:pStyle w:val="Default"/>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276F0E86" wp14:editId="276F0E87">
                <wp:simplePos x="0" y="0"/>
                <wp:positionH relativeFrom="column">
                  <wp:posOffset>-635</wp:posOffset>
                </wp:positionH>
                <wp:positionV relativeFrom="paragraph">
                  <wp:posOffset>5715</wp:posOffset>
                </wp:positionV>
                <wp:extent cx="6190615" cy="4639310"/>
                <wp:effectExtent l="8890" t="5715" r="10795" b="127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4639310"/>
                        </a:xfrm>
                        <a:prstGeom prst="rect">
                          <a:avLst/>
                        </a:prstGeom>
                        <a:solidFill>
                          <a:srgbClr val="FFFFFF"/>
                        </a:solidFill>
                        <a:ln w="9525">
                          <a:solidFill>
                            <a:srgbClr val="000000"/>
                          </a:solidFill>
                          <a:miter lim="800000"/>
                          <a:headEnd/>
                          <a:tailEnd/>
                        </a:ln>
                      </wps:spPr>
                      <wps:txbx>
                        <w:txbxContent>
                          <w:p w14:paraId="276F0E95" w14:textId="77777777" w:rsidR="002D23AA" w:rsidRDefault="002D23AA">
                            <w:r>
                              <w:rPr>
                                <w:noProof/>
                              </w:rPr>
                              <w:drawing>
                                <wp:inline distT="0" distB="0" distL="0" distR="0" wp14:anchorId="276F0E98" wp14:editId="276F0E99">
                                  <wp:extent cx="5998210" cy="4307335"/>
                                  <wp:effectExtent l="19050" t="0" r="254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5998210" cy="4307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05pt;margin-top:.45pt;width:487.45pt;height:36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BJLw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">
                <v:textbox>
                  <w:txbxContent>
                    <w:p w14:paraId="276F0E95" w14:textId="77777777" w:rsidR="002D23AA" w:rsidRDefault="002D23AA">
                      <w:r>
                        <w:rPr>
                          <w:noProof/>
                        </w:rPr>
                        <w:drawing>
                          <wp:inline distT="0" distB="0" distL="0" distR="0" wp14:anchorId="276F0E98" wp14:editId="276F0E99">
                            <wp:extent cx="5998210" cy="4307335"/>
                            <wp:effectExtent l="19050" t="0" r="254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5998210" cy="4307335"/>
                                    </a:xfrm>
                                    <a:prstGeom prst="rect">
                                      <a:avLst/>
                                    </a:prstGeom>
                                    <a:noFill/>
                                    <a:ln w="9525">
                                      <a:noFill/>
                                      <a:miter lim="800000"/>
                                      <a:headEnd/>
                                      <a:tailEnd/>
                                    </a:ln>
                                  </pic:spPr>
                                </pic:pic>
                              </a:graphicData>
                            </a:graphic>
                          </wp:inline>
                        </w:drawing>
                      </w:r>
                    </w:p>
                  </w:txbxContent>
                </v:textbox>
              </v:shape>
            </w:pict>
          </mc:Fallback>
        </mc:AlternateContent>
      </w:r>
    </w:p>
    <w:p w14:paraId="276F0E0E" w14:textId="77777777" w:rsidR="00BE1B48" w:rsidRDefault="00BE1B48" w:rsidP="00C05A87">
      <w:pPr>
        <w:pStyle w:val="Default"/>
        <w:rPr>
          <w:rFonts w:ascii="Arial" w:hAnsi="Arial" w:cs="Arial"/>
          <w:color w:val="auto"/>
          <w:sz w:val="20"/>
          <w:szCs w:val="20"/>
        </w:rPr>
      </w:pPr>
    </w:p>
    <w:p w14:paraId="276F0E0F" w14:textId="77777777" w:rsidR="00BE1B48" w:rsidRDefault="00BE1B48" w:rsidP="00C05A87">
      <w:pPr>
        <w:pStyle w:val="Default"/>
        <w:rPr>
          <w:rFonts w:ascii="Arial" w:hAnsi="Arial" w:cs="Arial"/>
          <w:color w:val="auto"/>
          <w:sz w:val="20"/>
          <w:szCs w:val="20"/>
        </w:rPr>
      </w:pPr>
    </w:p>
    <w:p w14:paraId="276F0E10" w14:textId="77777777" w:rsidR="00BE1B48" w:rsidRDefault="00BE1B48" w:rsidP="00C05A87">
      <w:pPr>
        <w:pStyle w:val="Default"/>
        <w:rPr>
          <w:rFonts w:ascii="Arial" w:hAnsi="Arial" w:cs="Arial"/>
          <w:color w:val="auto"/>
          <w:sz w:val="20"/>
          <w:szCs w:val="20"/>
        </w:rPr>
      </w:pPr>
    </w:p>
    <w:p w14:paraId="276F0E11" w14:textId="77777777" w:rsidR="00BE1B48" w:rsidRDefault="00BE1B48" w:rsidP="00C05A87">
      <w:pPr>
        <w:pStyle w:val="Default"/>
        <w:rPr>
          <w:rFonts w:ascii="Arial" w:hAnsi="Arial" w:cs="Arial"/>
          <w:color w:val="auto"/>
          <w:sz w:val="20"/>
          <w:szCs w:val="20"/>
        </w:rPr>
      </w:pPr>
    </w:p>
    <w:p w14:paraId="276F0E12" w14:textId="77777777" w:rsidR="00BE1B48" w:rsidRDefault="00BE1B48" w:rsidP="00C05A87">
      <w:pPr>
        <w:pStyle w:val="Default"/>
        <w:rPr>
          <w:rFonts w:ascii="Arial" w:hAnsi="Arial" w:cs="Arial"/>
          <w:color w:val="auto"/>
          <w:sz w:val="20"/>
          <w:szCs w:val="20"/>
        </w:rPr>
      </w:pPr>
    </w:p>
    <w:p w14:paraId="276F0E13" w14:textId="77777777" w:rsidR="00BE1B48" w:rsidRDefault="00BE1B48" w:rsidP="00C05A87">
      <w:pPr>
        <w:pStyle w:val="Default"/>
        <w:rPr>
          <w:rFonts w:ascii="Arial" w:hAnsi="Arial" w:cs="Arial"/>
          <w:color w:val="auto"/>
          <w:sz w:val="20"/>
          <w:szCs w:val="20"/>
        </w:rPr>
      </w:pPr>
    </w:p>
    <w:p w14:paraId="276F0E14" w14:textId="77777777" w:rsidR="00BE1B48" w:rsidRDefault="00BE1B48" w:rsidP="00C05A87">
      <w:pPr>
        <w:pStyle w:val="Default"/>
        <w:rPr>
          <w:rFonts w:ascii="Arial" w:hAnsi="Arial" w:cs="Arial"/>
          <w:color w:val="auto"/>
          <w:sz w:val="20"/>
          <w:szCs w:val="20"/>
        </w:rPr>
      </w:pPr>
    </w:p>
    <w:p w14:paraId="276F0E15" w14:textId="77777777" w:rsidR="00BE1B48" w:rsidRDefault="00BE1B48" w:rsidP="00C05A87">
      <w:pPr>
        <w:pStyle w:val="Default"/>
        <w:rPr>
          <w:rFonts w:ascii="Arial" w:hAnsi="Arial" w:cs="Arial"/>
          <w:color w:val="auto"/>
          <w:sz w:val="20"/>
          <w:szCs w:val="20"/>
        </w:rPr>
      </w:pPr>
    </w:p>
    <w:p w14:paraId="276F0E16" w14:textId="77777777" w:rsidR="00BE1B48" w:rsidRDefault="00BE1B48" w:rsidP="00C05A87">
      <w:pPr>
        <w:pStyle w:val="Default"/>
        <w:rPr>
          <w:rFonts w:ascii="Arial" w:hAnsi="Arial" w:cs="Arial"/>
          <w:color w:val="auto"/>
          <w:sz w:val="20"/>
          <w:szCs w:val="20"/>
        </w:rPr>
      </w:pPr>
    </w:p>
    <w:p w14:paraId="276F0E17" w14:textId="77777777" w:rsidR="00BE1B48" w:rsidRDefault="00BE1B48" w:rsidP="00C05A87">
      <w:pPr>
        <w:pStyle w:val="Default"/>
        <w:rPr>
          <w:rFonts w:ascii="Arial" w:hAnsi="Arial" w:cs="Arial"/>
          <w:color w:val="auto"/>
          <w:sz w:val="20"/>
          <w:szCs w:val="20"/>
        </w:rPr>
      </w:pPr>
    </w:p>
    <w:p w14:paraId="276F0E18" w14:textId="77777777" w:rsidR="00BE1B48" w:rsidRDefault="00BE1B48" w:rsidP="00C05A87">
      <w:pPr>
        <w:pStyle w:val="Default"/>
        <w:rPr>
          <w:rFonts w:ascii="Arial" w:hAnsi="Arial" w:cs="Arial"/>
          <w:color w:val="auto"/>
          <w:sz w:val="20"/>
          <w:szCs w:val="20"/>
        </w:rPr>
      </w:pPr>
    </w:p>
    <w:p w14:paraId="276F0E19" w14:textId="77777777" w:rsidR="00BE1B48" w:rsidRDefault="00BE1B48" w:rsidP="00C05A87">
      <w:pPr>
        <w:pStyle w:val="Default"/>
        <w:rPr>
          <w:rFonts w:ascii="Arial" w:hAnsi="Arial" w:cs="Arial"/>
          <w:color w:val="auto"/>
          <w:sz w:val="20"/>
          <w:szCs w:val="20"/>
        </w:rPr>
      </w:pPr>
    </w:p>
    <w:p w14:paraId="276F0E1A" w14:textId="77777777" w:rsidR="00BE1B48" w:rsidRDefault="00BE1B48" w:rsidP="00C05A87">
      <w:pPr>
        <w:pStyle w:val="Default"/>
        <w:rPr>
          <w:rFonts w:ascii="Arial" w:hAnsi="Arial" w:cs="Arial"/>
          <w:color w:val="auto"/>
          <w:sz w:val="20"/>
          <w:szCs w:val="20"/>
        </w:rPr>
      </w:pPr>
    </w:p>
    <w:p w14:paraId="276F0E1B" w14:textId="77777777" w:rsidR="00BE1B48" w:rsidRDefault="00BE1B48" w:rsidP="00C05A87">
      <w:pPr>
        <w:pStyle w:val="Default"/>
        <w:rPr>
          <w:rFonts w:ascii="Arial" w:hAnsi="Arial" w:cs="Arial"/>
          <w:color w:val="auto"/>
          <w:sz w:val="20"/>
          <w:szCs w:val="20"/>
        </w:rPr>
      </w:pPr>
    </w:p>
    <w:p w14:paraId="276F0E1C" w14:textId="77777777" w:rsidR="00BE1B48" w:rsidRDefault="00BE1B48" w:rsidP="00C05A87">
      <w:pPr>
        <w:pStyle w:val="Default"/>
        <w:rPr>
          <w:rFonts w:ascii="Arial" w:hAnsi="Arial" w:cs="Arial"/>
          <w:color w:val="auto"/>
          <w:sz w:val="20"/>
          <w:szCs w:val="20"/>
        </w:rPr>
      </w:pPr>
    </w:p>
    <w:p w14:paraId="276F0E1D" w14:textId="77777777" w:rsidR="00BE1B48" w:rsidRDefault="00BE1B48" w:rsidP="00C05A87">
      <w:pPr>
        <w:pStyle w:val="Default"/>
        <w:rPr>
          <w:rFonts w:ascii="Arial" w:hAnsi="Arial" w:cs="Arial"/>
          <w:color w:val="auto"/>
          <w:sz w:val="20"/>
          <w:szCs w:val="20"/>
        </w:rPr>
      </w:pPr>
    </w:p>
    <w:p w14:paraId="276F0E1E" w14:textId="77777777" w:rsidR="00BE1B48" w:rsidRDefault="00BE1B48" w:rsidP="00C05A87">
      <w:pPr>
        <w:pStyle w:val="Default"/>
        <w:rPr>
          <w:rFonts w:ascii="Arial" w:hAnsi="Arial" w:cs="Arial"/>
          <w:color w:val="auto"/>
          <w:sz w:val="20"/>
          <w:szCs w:val="20"/>
        </w:rPr>
      </w:pPr>
    </w:p>
    <w:p w14:paraId="276F0E1F" w14:textId="77777777" w:rsidR="00BE1B48" w:rsidRDefault="00BE1B48" w:rsidP="00C05A87">
      <w:pPr>
        <w:pStyle w:val="Default"/>
        <w:rPr>
          <w:rFonts w:ascii="Arial" w:hAnsi="Arial" w:cs="Arial"/>
          <w:color w:val="auto"/>
          <w:sz w:val="20"/>
          <w:szCs w:val="20"/>
        </w:rPr>
      </w:pPr>
    </w:p>
    <w:p w14:paraId="276F0E20" w14:textId="77777777" w:rsidR="00BE1B48" w:rsidRDefault="00BE1B48" w:rsidP="00C05A87">
      <w:pPr>
        <w:pStyle w:val="Default"/>
        <w:rPr>
          <w:rFonts w:ascii="Arial" w:hAnsi="Arial" w:cs="Arial"/>
          <w:color w:val="auto"/>
          <w:sz w:val="20"/>
          <w:szCs w:val="20"/>
        </w:rPr>
      </w:pPr>
    </w:p>
    <w:p w14:paraId="276F0E21" w14:textId="77777777" w:rsidR="00BE1B48" w:rsidRDefault="00BE1B48" w:rsidP="00C05A87">
      <w:pPr>
        <w:pStyle w:val="Default"/>
        <w:rPr>
          <w:rFonts w:ascii="Arial" w:hAnsi="Arial" w:cs="Arial"/>
          <w:color w:val="auto"/>
          <w:sz w:val="20"/>
          <w:szCs w:val="20"/>
        </w:rPr>
      </w:pPr>
    </w:p>
    <w:p w14:paraId="276F0E22" w14:textId="77777777" w:rsidR="00BE1B48" w:rsidRDefault="00BE1B48" w:rsidP="00C05A87">
      <w:pPr>
        <w:pStyle w:val="Default"/>
        <w:rPr>
          <w:rFonts w:ascii="Arial" w:hAnsi="Arial" w:cs="Arial"/>
          <w:color w:val="auto"/>
          <w:sz w:val="20"/>
          <w:szCs w:val="20"/>
        </w:rPr>
      </w:pPr>
    </w:p>
    <w:p w14:paraId="276F0E23" w14:textId="77777777" w:rsidR="00BE1B48" w:rsidRDefault="00BE1B48" w:rsidP="00C05A87">
      <w:pPr>
        <w:pStyle w:val="Default"/>
        <w:rPr>
          <w:rFonts w:ascii="Arial" w:hAnsi="Arial" w:cs="Arial"/>
          <w:color w:val="auto"/>
          <w:sz w:val="20"/>
          <w:szCs w:val="20"/>
        </w:rPr>
      </w:pPr>
    </w:p>
    <w:p w14:paraId="276F0E24" w14:textId="77777777" w:rsidR="00BE1B48" w:rsidRDefault="00BE1B48" w:rsidP="00C05A87">
      <w:pPr>
        <w:pStyle w:val="Default"/>
        <w:rPr>
          <w:rFonts w:ascii="Arial" w:hAnsi="Arial" w:cs="Arial"/>
          <w:color w:val="auto"/>
          <w:sz w:val="20"/>
          <w:szCs w:val="20"/>
        </w:rPr>
      </w:pPr>
    </w:p>
    <w:p w14:paraId="276F0E25" w14:textId="77777777" w:rsidR="00BE1B48" w:rsidRDefault="00BE1B48" w:rsidP="00C05A87">
      <w:pPr>
        <w:pStyle w:val="Default"/>
        <w:rPr>
          <w:rFonts w:ascii="Arial" w:hAnsi="Arial" w:cs="Arial"/>
          <w:color w:val="auto"/>
          <w:sz w:val="20"/>
          <w:szCs w:val="20"/>
        </w:rPr>
      </w:pPr>
    </w:p>
    <w:p w14:paraId="276F0E26" w14:textId="77777777" w:rsidR="00BE1B48" w:rsidRDefault="00BE1B48" w:rsidP="00C05A87">
      <w:pPr>
        <w:pStyle w:val="Default"/>
        <w:rPr>
          <w:rFonts w:ascii="Arial" w:hAnsi="Arial" w:cs="Arial"/>
          <w:color w:val="auto"/>
          <w:sz w:val="20"/>
          <w:szCs w:val="20"/>
        </w:rPr>
      </w:pPr>
    </w:p>
    <w:p w14:paraId="276F0E27" w14:textId="77777777" w:rsidR="00BE1B48" w:rsidRDefault="00BE1B48" w:rsidP="00C05A87">
      <w:pPr>
        <w:pStyle w:val="Default"/>
        <w:rPr>
          <w:rFonts w:ascii="Arial" w:hAnsi="Arial" w:cs="Arial"/>
          <w:color w:val="auto"/>
          <w:sz w:val="20"/>
          <w:szCs w:val="20"/>
        </w:rPr>
      </w:pPr>
    </w:p>
    <w:p w14:paraId="276F0E28" w14:textId="77777777" w:rsidR="00BE1B48" w:rsidRDefault="00BE1B48" w:rsidP="00C05A87">
      <w:pPr>
        <w:pStyle w:val="Default"/>
        <w:rPr>
          <w:rFonts w:ascii="Arial" w:hAnsi="Arial" w:cs="Arial"/>
          <w:color w:val="auto"/>
          <w:sz w:val="20"/>
          <w:szCs w:val="20"/>
        </w:rPr>
      </w:pPr>
    </w:p>
    <w:p w14:paraId="276F0E29" w14:textId="77777777" w:rsidR="00BE1B48" w:rsidRDefault="00BE1B48" w:rsidP="00C05A87">
      <w:pPr>
        <w:pStyle w:val="Default"/>
        <w:rPr>
          <w:rFonts w:ascii="Arial" w:hAnsi="Arial" w:cs="Arial"/>
          <w:color w:val="auto"/>
          <w:sz w:val="20"/>
          <w:szCs w:val="20"/>
        </w:rPr>
      </w:pPr>
    </w:p>
    <w:p w14:paraId="276F0E2A" w14:textId="77777777" w:rsidR="00BE1B48" w:rsidRDefault="00BE1B48" w:rsidP="00C05A87">
      <w:pPr>
        <w:pStyle w:val="Default"/>
        <w:rPr>
          <w:rFonts w:ascii="Arial" w:hAnsi="Arial" w:cs="Arial"/>
          <w:color w:val="auto"/>
          <w:sz w:val="20"/>
          <w:szCs w:val="20"/>
        </w:rPr>
      </w:pPr>
    </w:p>
    <w:p w14:paraId="276F0E2B" w14:textId="77777777" w:rsidR="00BE1B48" w:rsidRDefault="00BE1B48" w:rsidP="00C05A87">
      <w:pPr>
        <w:pStyle w:val="Default"/>
        <w:rPr>
          <w:rFonts w:ascii="Arial" w:hAnsi="Arial" w:cs="Arial"/>
          <w:color w:val="auto"/>
          <w:sz w:val="20"/>
          <w:szCs w:val="20"/>
        </w:rPr>
      </w:pPr>
    </w:p>
    <w:p w14:paraId="276F0E2C" w14:textId="77777777" w:rsidR="00BE1B48" w:rsidRDefault="00BE1B48" w:rsidP="00C05A87">
      <w:pPr>
        <w:pStyle w:val="Default"/>
        <w:rPr>
          <w:rFonts w:ascii="Arial" w:hAnsi="Arial" w:cs="Arial"/>
          <w:color w:val="auto"/>
          <w:sz w:val="20"/>
          <w:szCs w:val="20"/>
        </w:rPr>
      </w:pPr>
    </w:p>
    <w:p w14:paraId="276F0E2D" w14:textId="77777777" w:rsidR="00BE1B48" w:rsidRDefault="00BE1B48" w:rsidP="00C05A87">
      <w:pPr>
        <w:pStyle w:val="Default"/>
        <w:rPr>
          <w:rFonts w:ascii="Arial" w:hAnsi="Arial" w:cs="Arial"/>
          <w:color w:val="auto"/>
          <w:sz w:val="20"/>
          <w:szCs w:val="20"/>
        </w:rPr>
      </w:pPr>
    </w:p>
    <w:p w14:paraId="276F0E2E" w14:textId="77777777" w:rsidR="00BE1B48" w:rsidRDefault="00BE1B48" w:rsidP="00C05A87">
      <w:pPr>
        <w:pStyle w:val="Default"/>
        <w:rPr>
          <w:rFonts w:ascii="Arial" w:hAnsi="Arial" w:cs="Arial"/>
          <w:color w:val="auto"/>
          <w:sz w:val="20"/>
          <w:szCs w:val="20"/>
        </w:rPr>
      </w:pPr>
    </w:p>
    <w:p w14:paraId="276F0E2F" w14:textId="77777777" w:rsidR="00A23BD0" w:rsidRDefault="00E00AFA" w:rsidP="00A23BD0">
      <w:pPr>
        <w:pStyle w:val="Default"/>
        <w:rPr>
          <w:rFonts w:ascii="Arial" w:hAnsi="Arial" w:cs="Arial"/>
          <w:color w:val="auto"/>
          <w:sz w:val="20"/>
          <w:szCs w:val="20"/>
        </w:rPr>
      </w:pPr>
      <w:r>
        <w:rPr>
          <w:rFonts w:ascii="Arial" w:hAnsi="Arial" w:cs="Arial"/>
          <w:color w:val="auto"/>
          <w:sz w:val="20"/>
          <w:szCs w:val="20"/>
        </w:rPr>
        <w:t xml:space="preserve">Your home page may look slightly different, depending on your security level. If the </w:t>
      </w:r>
      <w:r w:rsidR="00A23BD0">
        <w:rPr>
          <w:rFonts w:ascii="Arial" w:hAnsi="Arial" w:cs="Arial"/>
          <w:color w:val="auto"/>
          <w:sz w:val="20"/>
          <w:szCs w:val="20"/>
        </w:rPr>
        <w:t xml:space="preserve">large </w:t>
      </w:r>
      <w:r>
        <w:rPr>
          <w:rFonts w:ascii="Arial" w:hAnsi="Arial" w:cs="Arial"/>
          <w:color w:val="auto"/>
          <w:sz w:val="20"/>
          <w:szCs w:val="20"/>
        </w:rPr>
        <w:t>blue</w:t>
      </w:r>
      <w:r w:rsidR="00A23BD0">
        <w:rPr>
          <w:rFonts w:ascii="Arial" w:hAnsi="Arial" w:cs="Arial"/>
          <w:color w:val="auto"/>
          <w:sz w:val="20"/>
          <w:szCs w:val="20"/>
        </w:rPr>
        <w:t xml:space="preserve"> button to the right does not have </w:t>
      </w:r>
      <w:r w:rsidR="003A083A">
        <w:rPr>
          <w:rFonts w:ascii="Arial" w:hAnsi="Arial" w:cs="Arial"/>
          <w:color w:val="auto"/>
          <w:sz w:val="20"/>
          <w:szCs w:val="20"/>
        </w:rPr>
        <w:t xml:space="preserve">the word </w:t>
      </w:r>
      <w:r w:rsidR="00A23BD0">
        <w:rPr>
          <w:rFonts w:ascii="Arial" w:hAnsi="Arial" w:cs="Arial"/>
          <w:color w:val="auto"/>
          <w:sz w:val="20"/>
          <w:szCs w:val="20"/>
        </w:rPr>
        <w:t>REPORTS displayed on it, then you have permissions to the Portal, but not to reports; you should contact your local Security Officer immediately</w:t>
      </w:r>
      <w:r w:rsidR="003A083A">
        <w:rPr>
          <w:rFonts w:ascii="Arial" w:hAnsi="Arial" w:cs="Arial"/>
          <w:color w:val="auto"/>
          <w:sz w:val="20"/>
          <w:szCs w:val="20"/>
        </w:rPr>
        <w:t xml:space="preserve"> (request permissions to </w:t>
      </w:r>
      <w:r w:rsidR="00A23BD0">
        <w:rPr>
          <w:rFonts w:ascii="Arial" w:hAnsi="Arial" w:cs="Arial"/>
          <w:color w:val="auto"/>
          <w:sz w:val="20"/>
          <w:szCs w:val="20"/>
        </w:rPr>
        <w:t>LDS</w:t>
      </w:r>
      <w:r w:rsidR="003A083A">
        <w:rPr>
          <w:rFonts w:ascii="Arial" w:hAnsi="Arial" w:cs="Arial"/>
          <w:color w:val="auto"/>
          <w:sz w:val="20"/>
          <w:szCs w:val="20"/>
        </w:rPr>
        <w:t>)</w:t>
      </w:r>
      <w:r w:rsidR="00A23BD0">
        <w:rPr>
          <w:rFonts w:ascii="Arial" w:hAnsi="Arial" w:cs="Arial"/>
          <w:color w:val="auto"/>
          <w:sz w:val="20"/>
          <w:szCs w:val="20"/>
        </w:rPr>
        <w:t xml:space="preserve">. </w:t>
      </w:r>
    </w:p>
    <w:p w14:paraId="276F0E30" w14:textId="77777777" w:rsidR="00A23BD0" w:rsidRDefault="00A23BD0" w:rsidP="00A23BD0">
      <w:pPr>
        <w:pStyle w:val="Default"/>
        <w:rPr>
          <w:rFonts w:ascii="Arial" w:hAnsi="Arial" w:cs="Arial"/>
          <w:color w:val="auto"/>
          <w:sz w:val="20"/>
          <w:szCs w:val="20"/>
        </w:rPr>
      </w:pPr>
    </w:p>
    <w:p w14:paraId="276F0E31" w14:textId="77777777" w:rsidR="00BE1B48" w:rsidRDefault="00E00AFA" w:rsidP="00C05A87">
      <w:pPr>
        <w:pStyle w:val="Default"/>
        <w:rPr>
          <w:rFonts w:ascii="Arial" w:hAnsi="Arial" w:cs="Arial"/>
          <w:color w:val="auto"/>
          <w:sz w:val="20"/>
          <w:szCs w:val="20"/>
        </w:rPr>
      </w:pPr>
      <w:r>
        <w:rPr>
          <w:rFonts w:ascii="Arial" w:hAnsi="Arial" w:cs="Arial"/>
          <w:color w:val="auto"/>
          <w:sz w:val="20"/>
          <w:szCs w:val="20"/>
        </w:rPr>
        <w:t xml:space="preserve"> </w:t>
      </w:r>
    </w:p>
    <w:p w14:paraId="276F0E32" w14:textId="77777777" w:rsidR="00BE1B48" w:rsidRDefault="00BE1B48" w:rsidP="00C05A87">
      <w:pPr>
        <w:pStyle w:val="Default"/>
        <w:rPr>
          <w:rFonts w:ascii="Arial" w:hAnsi="Arial" w:cs="Arial"/>
          <w:color w:val="auto"/>
          <w:sz w:val="20"/>
          <w:szCs w:val="20"/>
        </w:rPr>
      </w:pPr>
    </w:p>
    <w:p w14:paraId="276F0E33" w14:textId="77777777" w:rsidR="00BE1B48" w:rsidRDefault="00BE1B48" w:rsidP="00C05A87">
      <w:pPr>
        <w:pStyle w:val="Default"/>
        <w:rPr>
          <w:rFonts w:ascii="Arial" w:hAnsi="Arial" w:cs="Arial"/>
          <w:color w:val="auto"/>
          <w:sz w:val="20"/>
          <w:szCs w:val="20"/>
        </w:rPr>
      </w:pPr>
    </w:p>
    <w:p w14:paraId="276F0E34" w14:textId="77777777" w:rsidR="00BE1B48" w:rsidRDefault="00A23BD0" w:rsidP="00C05A87">
      <w:pPr>
        <w:pStyle w:val="Default"/>
        <w:rPr>
          <w:rFonts w:ascii="Arial" w:hAnsi="Arial" w:cs="Arial"/>
          <w:color w:val="auto"/>
          <w:sz w:val="20"/>
          <w:szCs w:val="20"/>
        </w:rPr>
      </w:pPr>
      <w:r>
        <w:rPr>
          <w:rFonts w:ascii="Arial" w:hAnsi="Arial" w:cs="Arial"/>
          <w:color w:val="auto"/>
          <w:sz w:val="20"/>
          <w:szCs w:val="20"/>
        </w:rPr>
        <w:lastRenderedPageBreak/>
        <w:t xml:space="preserve">At this point, you should left-click the blue REPORTS button. You will be taken to the reports request page. Scroll down the list of reports </w:t>
      </w:r>
      <w:r w:rsidR="00B62394">
        <w:rPr>
          <w:rFonts w:ascii="Arial" w:hAnsi="Arial" w:cs="Arial"/>
          <w:color w:val="auto"/>
          <w:sz w:val="20"/>
          <w:szCs w:val="20"/>
        </w:rPr>
        <w:t>until you get to the FINANCIAL REPORTS group. In that list, you should find one marked SUMMARY OF REPORTED PERSONNEL:</w:t>
      </w:r>
    </w:p>
    <w:p w14:paraId="276F0E35" w14:textId="77777777" w:rsidR="00B62394" w:rsidRDefault="00B62394" w:rsidP="00C05A87">
      <w:pPr>
        <w:pStyle w:val="Default"/>
        <w:rPr>
          <w:rFonts w:ascii="Arial" w:hAnsi="Arial" w:cs="Arial"/>
          <w:color w:val="auto"/>
          <w:sz w:val="20"/>
          <w:szCs w:val="20"/>
        </w:rPr>
      </w:pPr>
    </w:p>
    <w:p w14:paraId="276F0E36" w14:textId="77777777" w:rsidR="00B62394" w:rsidRDefault="00180719" w:rsidP="00C05A87">
      <w:pPr>
        <w:pStyle w:val="Default"/>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7456" behindDoc="0" locked="0" layoutInCell="1" allowOverlap="1" wp14:anchorId="276F0E88" wp14:editId="276F0E89">
                <wp:simplePos x="0" y="0"/>
                <wp:positionH relativeFrom="column">
                  <wp:posOffset>-635</wp:posOffset>
                </wp:positionH>
                <wp:positionV relativeFrom="paragraph">
                  <wp:posOffset>19050</wp:posOffset>
                </wp:positionV>
                <wp:extent cx="5871845" cy="3867150"/>
                <wp:effectExtent l="8890" t="9525" r="5715" b="952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867150"/>
                        </a:xfrm>
                        <a:prstGeom prst="rect">
                          <a:avLst/>
                        </a:prstGeom>
                        <a:solidFill>
                          <a:srgbClr val="FFFFFF"/>
                        </a:solidFill>
                        <a:ln w="9525">
                          <a:solidFill>
                            <a:srgbClr val="000000"/>
                          </a:solidFill>
                          <a:miter lim="800000"/>
                          <a:headEnd/>
                          <a:tailEnd/>
                        </a:ln>
                      </wps:spPr>
                      <wps:txbx>
                        <w:txbxContent>
                          <w:p w14:paraId="276F0E96" w14:textId="77777777" w:rsidR="002D23AA" w:rsidRDefault="002D23AA">
                            <w:r>
                              <w:rPr>
                                <w:noProof/>
                              </w:rPr>
                              <w:drawing>
                                <wp:inline distT="0" distB="0" distL="0" distR="0" wp14:anchorId="276F0E9A" wp14:editId="276F0E9B">
                                  <wp:extent cx="5679440" cy="40784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5679440" cy="40784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05pt;margin-top:1.5pt;width:462.35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eLwIAAFoEAAAOAAAAZHJzL2Uyb0RvYy54bWysVNuO0zAQfUfiHyy/0zSl2bZ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">
                <v:textbox>
                  <w:txbxContent>
                    <w:p w14:paraId="276F0E96" w14:textId="77777777" w:rsidR="002D23AA" w:rsidRDefault="002D23AA">
                      <w:r>
                        <w:rPr>
                          <w:noProof/>
                        </w:rPr>
                        <w:drawing>
                          <wp:inline distT="0" distB="0" distL="0" distR="0" wp14:anchorId="276F0E9A" wp14:editId="276F0E9B">
                            <wp:extent cx="5679440" cy="40784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5679440" cy="4078425"/>
                                    </a:xfrm>
                                    <a:prstGeom prst="rect">
                                      <a:avLst/>
                                    </a:prstGeom>
                                    <a:noFill/>
                                    <a:ln w="9525">
                                      <a:noFill/>
                                      <a:miter lim="800000"/>
                                      <a:headEnd/>
                                      <a:tailEnd/>
                                    </a:ln>
                                  </pic:spPr>
                                </pic:pic>
                              </a:graphicData>
                            </a:graphic>
                          </wp:inline>
                        </w:drawing>
                      </w:r>
                    </w:p>
                  </w:txbxContent>
                </v:textbox>
              </v:shape>
            </w:pict>
          </mc:Fallback>
        </mc:AlternateContent>
      </w:r>
    </w:p>
    <w:p w14:paraId="276F0E37" w14:textId="77777777" w:rsidR="00B62394" w:rsidRDefault="00B62394" w:rsidP="00C05A87">
      <w:pPr>
        <w:pStyle w:val="Default"/>
        <w:rPr>
          <w:rFonts w:ascii="Arial" w:hAnsi="Arial" w:cs="Arial"/>
          <w:color w:val="auto"/>
          <w:sz w:val="20"/>
          <w:szCs w:val="20"/>
        </w:rPr>
      </w:pPr>
    </w:p>
    <w:p w14:paraId="276F0E38" w14:textId="77777777" w:rsidR="00B62394" w:rsidRDefault="00B62394" w:rsidP="00C05A87">
      <w:pPr>
        <w:pStyle w:val="Default"/>
        <w:rPr>
          <w:rFonts w:ascii="Arial" w:hAnsi="Arial" w:cs="Arial"/>
          <w:color w:val="auto"/>
          <w:sz w:val="20"/>
          <w:szCs w:val="20"/>
        </w:rPr>
      </w:pPr>
    </w:p>
    <w:p w14:paraId="276F0E39" w14:textId="77777777" w:rsidR="00B62394" w:rsidRDefault="00B62394" w:rsidP="00C05A87">
      <w:pPr>
        <w:pStyle w:val="Default"/>
        <w:rPr>
          <w:rFonts w:ascii="Arial" w:hAnsi="Arial" w:cs="Arial"/>
          <w:color w:val="auto"/>
          <w:sz w:val="20"/>
          <w:szCs w:val="20"/>
        </w:rPr>
      </w:pPr>
    </w:p>
    <w:p w14:paraId="276F0E3A" w14:textId="77777777" w:rsidR="00B62394" w:rsidRDefault="00B62394" w:rsidP="00C05A87">
      <w:pPr>
        <w:pStyle w:val="Default"/>
        <w:rPr>
          <w:rFonts w:ascii="Arial" w:hAnsi="Arial" w:cs="Arial"/>
          <w:color w:val="auto"/>
          <w:sz w:val="20"/>
          <w:szCs w:val="20"/>
        </w:rPr>
      </w:pPr>
    </w:p>
    <w:p w14:paraId="276F0E3B" w14:textId="77777777" w:rsidR="00B62394" w:rsidRDefault="00B62394" w:rsidP="00C05A87">
      <w:pPr>
        <w:pStyle w:val="Default"/>
        <w:rPr>
          <w:rFonts w:ascii="Arial" w:hAnsi="Arial" w:cs="Arial"/>
          <w:color w:val="auto"/>
          <w:sz w:val="20"/>
          <w:szCs w:val="20"/>
        </w:rPr>
      </w:pPr>
    </w:p>
    <w:p w14:paraId="276F0E3C" w14:textId="77777777" w:rsidR="00B62394" w:rsidRDefault="00B62394" w:rsidP="00C05A87">
      <w:pPr>
        <w:pStyle w:val="Default"/>
        <w:rPr>
          <w:rFonts w:ascii="Arial" w:hAnsi="Arial" w:cs="Arial"/>
          <w:color w:val="auto"/>
          <w:sz w:val="20"/>
          <w:szCs w:val="20"/>
        </w:rPr>
      </w:pPr>
    </w:p>
    <w:p w14:paraId="276F0E3D" w14:textId="77777777" w:rsidR="00B62394" w:rsidRDefault="00B62394" w:rsidP="00C05A87">
      <w:pPr>
        <w:pStyle w:val="Default"/>
        <w:rPr>
          <w:rFonts w:ascii="Arial" w:hAnsi="Arial" w:cs="Arial"/>
          <w:color w:val="auto"/>
          <w:sz w:val="20"/>
          <w:szCs w:val="20"/>
        </w:rPr>
      </w:pPr>
    </w:p>
    <w:p w14:paraId="276F0E3E" w14:textId="77777777" w:rsidR="00B62394" w:rsidRDefault="00B62394" w:rsidP="00C05A87">
      <w:pPr>
        <w:pStyle w:val="Default"/>
        <w:rPr>
          <w:rFonts w:ascii="Arial" w:hAnsi="Arial" w:cs="Arial"/>
          <w:color w:val="auto"/>
          <w:sz w:val="20"/>
          <w:szCs w:val="20"/>
        </w:rPr>
      </w:pPr>
    </w:p>
    <w:p w14:paraId="276F0E3F" w14:textId="77777777" w:rsidR="00B62394" w:rsidRDefault="00B62394" w:rsidP="00C05A87">
      <w:pPr>
        <w:pStyle w:val="Default"/>
        <w:rPr>
          <w:rFonts w:ascii="Arial" w:hAnsi="Arial" w:cs="Arial"/>
          <w:color w:val="auto"/>
          <w:sz w:val="20"/>
          <w:szCs w:val="20"/>
        </w:rPr>
      </w:pPr>
    </w:p>
    <w:p w14:paraId="276F0E40" w14:textId="77777777" w:rsidR="00B62394" w:rsidRDefault="00B62394" w:rsidP="00C05A87">
      <w:pPr>
        <w:pStyle w:val="Default"/>
        <w:rPr>
          <w:rFonts w:ascii="Arial" w:hAnsi="Arial" w:cs="Arial"/>
          <w:color w:val="auto"/>
          <w:sz w:val="20"/>
          <w:szCs w:val="20"/>
        </w:rPr>
      </w:pPr>
    </w:p>
    <w:p w14:paraId="276F0E41" w14:textId="77777777" w:rsidR="00B62394" w:rsidRDefault="00B62394" w:rsidP="00C05A87">
      <w:pPr>
        <w:pStyle w:val="Default"/>
        <w:rPr>
          <w:rFonts w:ascii="Arial" w:hAnsi="Arial" w:cs="Arial"/>
          <w:color w:val="auto"/>
          <w:sz w:val="20"/>
          <w:szCs w:val="20"/>
        </w:rPr>
      </w:pPr>
    </w:p>
    <w:p w14:paraId="276F0E42" w14:textId="77777777" w:rsidR="00B62394" w:rsidRDefault="00B62394" w:rsidP="00C05A87">
      <w:pPr>
        <w:pStyle w:val="Default"/>
        <w:rPr>
          <w:rFonts w:ascii="Arial" w:hAnsi="Arial" w:cs="Arial"/>
          <w:color w:val="auto"/>
          <w:sz w:val="20"/>
          <w:szCs w:val="20"/>
        </w:rPr>
      </w:pPr>
    </w:p>
    <w:p w14:paraId="276F0E43" w14:textId="77777777" w:rsidR="00B62394" w:rsidRDefault="00B62394" w:rsidP="00C05A87">
      <w:pPr>
        <w:pStyle w:val="Default"/>
        <w:rPr>
          <w:rFonts w:ascii="Arial" w:hAnsi="Arial" w:cs="Arial"/>
          <w:color w:val="auto"/>
          <w:sz w:val="20"/>
          <w:szCs w:val="20"/>
        </w:rPr>
      </w:pPr>
    </w:p>
    <w:p w14:paraId="276F0E44" w14:textId="77777777" w:rsidR="00B62394" w:rsidRDefault="00B62394" w:rsidP="00C05A87">
      <w:pPr>
        <w:pStyle w:val="Default"/>
        <w:rPr>
          <w:rFonts w:ascii="Arial" w:hAnsi="Arial" w:cs="Arial"/>
          <w:color w:val="auto"/>
          <w:sz w:val="20"/>
          <w:szCs w:val="20"/>
        </w:rPr>
      </w:pPr>
    </w:p>
    <w:p w14:paraId="276F0E45" w14:textId="77777777" w:rsidR="00B62394" w:rsidRDefault="00B62394" w:rsidP="00C05A87">
      <w:pPr>
        <w:pStyle w:val="Default"/>
        <w:rPr>
          <w:rFonts w:ascii="Arial" w:hAnsi="Arial" w:cs="Arial"/>
          <w:color w:val="auto"/>
          <w:sz w:val="20"/>
          <w:szCs w:val="20"/>
        </w:rPr>
      </w:pPr>
    </w:p>
    <w:p w14:paraId="276F0E46" w14:textId="77777777" w:rsidR="00B62394" w:rsidRDefault="00B62394" w:rsidP="00C05A87">
      <w:pPr>
        <w:pStyle w:val="Default"/>
        <w:rPr>
          <w:rFonts w:ascii="Arial" w:hAnsi="Arial" w:cs="Arial"/>
          <w:color w:val="auto"/>
          <w:sz w:val="20"/>
          <w:szCs w:val="20"/>
        </w:rPr>
      </w:pPr>
    </w:p>
    <w:p w14:paraId="276F0E47" w14:textId="77777777" w:rsidR="00B62394" w:rsidRDefault="00B62394" w:rsidP="00C05A87">
      <w:pPr>
        <w:pStyle w:val="Default"/>
        <w:rPr>
          <w:rFonts w:ascii="Arial" w:hAnsi="Arial" w:cs="Arial"/>
          <w:color w:val="auto"/>
          <w:sz w:val="20"/>
          <w:szCs w:val="20"/>
        </w:rPr>
      </w:pPr>
    </w:p>
    <w:p w14:paraId="276F0E48" w14:textId="77777777" w:rsidR="00B62394" w:rsidRDefault="00B62394" w:rsidP="00C05A87">
      <w:pPr>
        <w:pStyle w:val="Default"/>
        <w:rPr>
          <w:rFonts w:ascii="Arial" w:hAnsi="Arial" w:cs="Arial"/>
          <w:color w:val="auto"/>
          <w:sz w:val="20"/>
          <w:szCs w:val="20"/>
        </w:rPr>
      </w:pPr>
    </w:p>
    <w:p w14:paraId="276F0E49" w14:textId="77777777" w:rsidR="00B62394" w:rsidRDefault="00B62394" w:rsidP="00C05A87">
      <w:pPr>
        <w:pStyle w:val="Default"/>
        <w:rPr>
          <w:rFonts w:ascii="Arial" w:hAnsi="Arial" w:cs="Arial"/>
          <w:color w:val="auto"/>
          <w:sz w:val="20"/>
          <w:szCs w:val="20"/>
        </w:rPr>
      </w:pPr>
    </w:p>
    <w:p w14:paraId="276F0E4A" w14:textId="77777777" w:rsidR="00CE0038" w:rsidRDefault="00CE0038" w:rsidP="00C05A87">
      <w:pPr>
        <w:pStyle w:val="Default"/>
        <w:rPr>
          <w:rFonts w:ascii="Arial" w:hAnsi="Arial" w:cs="Arial"/>
          <w:color w:val="auto"/>
          <w:sz w:val="20"/>
          <w:szCs w:val="20"/>
        </w:rPr>
      </w:pPr>
    </w:p>
    <w:p w14:paraId="276F0E4B" w14:textId="77777777" w:rsidR="00CE0038" w:rsidRDefault="00CE0038" w:rsidP="00C05A87">
      <w:pPr>
        <w:pStyle w:val="Default"/>
        <w:rPr>
          <w:rFonts w:ascii="Arial" w:hAnsi="Arial" w:cs="Arial"/>
          <w:color w:val="auto"/>
          <w:sz w:val="20"/>
          <w:szCs w:val="20"/>
        </w:rPr>
      </w:pPr>
    </w:p>
    <w:p w14:paraId="276F0E4C" w14:textId="77777777" w:rsidR="00CE0038" w:rsidRDefault="00CE0038" w:rsidP="00C05A87">
      <w:pPr>
        <w:pStyle w:val="Default"/>
        <w:rPr>
          <w:rFonts w:ascii="Arial" w:hAnsi="Arial" w:cs="Arial"/>
          <w:color w:val="auto"/>
          <w:sz w:val="20"/>
          <w:szCs w:val="20"/>
        </w:rPr>
      </w:pPr>
    </w:p>
    <w:p w14:paraId="276F0E4D" w14:textId="77777777" w:rsidR="00CE0038" w:rsidRDefault="00CE0038" w:rsidP="00C05A87">
      <w:pPr>
        <w:pStyle w:val="Default"/>
        <w:rPr>
          <w:rFonts w:ascii="Arial" w:hAnsi="Arial" w:cs="Arial"/>
          <w:color w:val="auto"/>
          <w:sz w:val="20"/>
          <w:szCs w:val="20"/>
        </w:rPr>
      </w:pPr>
    </w:p>
    <w:p w14:paraId="276F0E4E" w14:textId="77777777" w:rsidR="00B62394" w:rsidRDefault="00B62394" w:rsidP="00C05A87">
      <w:pPr>
        <w:pStyle w:val="Default"/>
        <w:rPr>
          <w:rFonts w:ascii="Arial" w:hAnsi="Arial" w:cs="Arial"/>
          <w:color w:val="auto"/>
          <w:sz w:val="20"/>
          <w:szCs w:val="20"/>
        </w:rPr>
      </w:pPr>
    </w:p>
    <w:p w14:paraId="276F0E4F" w14:textId="77777777" w:rsidR="00B62394" w:rsidRDefault="00B62394" w:rsidP="00C05A87">
      <w:pPr>
        <w:pStyle w:val="Default"/>
        <w:rPr>
          <w:rFonts w:ascii="Arial" w:hAnsi="Arial" w:cs="Arial"/>
          <w:color w:val="auto"/>
          <w:sz w:val="20"/>
          <w:szCs w:val="20"/>
        </w:rPr>
      </w:pPr>
    </w:p>
    <w:p w14:paraId="276F0E50" w14:textId="77777777" w:rsidR="00B62394" w:rsidRDefault="00B62394" w:rsidP="00C05A87">
      <w:pPr>
        <w:pStyle w:val="Default"/>
        <w:rPr>
          <w:rFonts w:ascii="Arial" w:hAnsi="Arial" w:cs="Arial"/>
          <w:color w:val="auto"/>
          <w:sz w:val="20"/>
          <w:szCs w:val="20"/>
        </w:rPr>
      </w:pPr>
    </w:p>
    <w:p w14:paraId="276F0E51" w14:textId="77777777" w:rsidR="00B62394" w:rsidRDefault="00B62394" w:rsidP="00C05A87">
      <w:pPr>
        <w:pStyle w:val="Default"/>
        <w:rPr>
          <w:rFonts w:ascii="Arial" w:hAnsi="Arial" w:cs="Arial"/>
          <w:color w:val="auto"/>
          <w:sz w:val="20"/>
          <w:szCs w:val="20"/>
        </w:rPr>
      </w:pPr>
    </w:p>
    <w:p w14:paraId="276F0E52" w14:textId="77777777" w:rsidR="00B62394" w:rsidRDefault="00B62394" w:rsidP="00C05A87">
      <w:pPr>
        <w:pStyle w:val="Default"/>
        <w:rPr>
          <w:rFonts w:ascii="Arial" w:hAnsi="Arial" w:cs="Arial"/>
          <w:color w:val="auto"/>
          <w:sz w:val="20"/>
          <w:szCs w:val="20"/>
        </w:rPr>
      </w:pPr>
      <w:r>
        <w:rPr>
          <w:rFonts w:ascii="Arial" w:hAnsi="Arial" w:cs="Arial"/>
          <w:color w:val="auto"/>
          <w:sz w:val="20"/>
          <w:szCs w:val="20"/>
        </w:rPr>
        <w:t>Note that you may have to go to the second page of Financial Reports to get to this one (click the paging arrow at the bottom of the Financial Reports group</w:t>
      </w:r>
      <w:r w:rsidR="00CE0038">
        <w:rPr>
          <w:rFonts w:ascii="Arial" w:hAnsi="Arial" w:cs="Arial"/>
          <w:color w:val="auto"/>
          <w:sz w:val="20"/>
          <w:szCs w:val="20"/>
        </w:rPr>
        <w:t>)</w:t>
      </w:r>
      <w:r>
        <w:rPr>
          <w:rFonts w:ascii="Arial" w:hAnsi="Arial" w:cs="Arial"/>
          <w:color w:val="auto"/>
          <w:sz w:val="20"/>
          <w:szCs w:val="20"/>
        </w:rPr>
        <w:t xml:space="preserve">. </w:t>
      </w:r>
    </w:p>
    <w:p w14:paraId="276F0E53" w14:textId="77777777" w:rsidR="00CE0038" w:rsidRDefault="00CE0038" w:rsidP="00C05A87">
      <w:pPr>
        <w:pStyle w:val="Default"/>
        <w:rPr>
          <w:rFonts w:ascii="Arial" w:hAnsi="Arial" w:cs="Arial"/>
          <w:color w:val="auto"/>
          <w:sz w:val="20"/>
          <w:szCs w:val="20"/>
        </w:rPr>
      </w:pPr>
    </w:p>
    <w:p w14:paraId="276F0E54" w14:textId="77777777" w:rsidR="00CE0038" w:rsidRDefault="00CE0038" w:rsidP="00C05A87">
      <w:pPr>
        <w:pStyle w:val="Default"/>
        <w:rPr>
          <w:rFonts w:ascii="Arial" w:hAnsi="Arial" w:cs="Arial"/>
          <w:color w:val="auto"/>
          <w:sz w:val="20"/>
          <w:szCs w:val="20"/>
        </w:rPr>
      </w:pPr>
      <w:r>
        <w:rPr>
          <w:rFonts w:ascii="Arial" w:hAnsi="Arial" w:cs="Arial"/>
          <w:color w:val="auto"/>
          <w:sz w:val="20"/>
          <w:szCs w:val="20"/>
        </w:rPr>
        <w:t>For the purposes of the Audit Assurances, you should select the following parameters:</w:t>
      </w:r>
    </w:p>
    <w:p w14:paraId="276F0E55" w14:textId="77777777" w:rsidR="00CE0038" w:rsidRDefault="00CE0038" w:rsidP="00C05A87">
      <w:pPr>
        <w:pStyle w:val="Default"/>
        <w:rPr>
          <w:rFonts w:ascii="Arial" w:hAnsi="Arial" w:cs="Arial"/>
          <w:color w:val="auto"/>
          <w:sz w:val="20"/>
          <w:szCs w:val="20"/>
        </w:rPr>
      </w:pPr>
    </w:p>
    <w:p w14:paraId="276F0E56" w14:textId="77777777" w:rsidR="00CE0038" w:rsidRDefault="00CE0038" w:rsidP="008526E4">
      <w:pPr>
        <w:pStyle w:val="Default"/>
        <w:ind w:firstLine="720"/>
        <w:rPr>
          <w:rFonts w:ascii="Arial" w:hAnsi="Arial" w:cs="Arial"/>
          <w:color w:val="auto"/>
          <w:sz w:val="20"/>
          <w:szCs w:val="20"/>
        </w:rPr>
      </w:pPr>
      <w:r>
        <w:rPr>
          <w:rFonts w:ascii="Arial" w:hAnsi="Arial" w:cs="Arial"/>
          <w:color w:val="auto"/>
          <w:sz w:val="20"/>
          <w:szCs w:val="20"/>
        </w:rPr>
        <w:t xml:space="preserve">SCHOOL YEAR </w:t>
      </w:r>
      <w:r w:rsidRPr="00CE0038">
        <w:rPr>
          <w:rFonts w:ascii="Arial" w:hAnsi="Arial" w:cs="Arial"/>
          <w:color w:val="auto"/>
          <w:sz w:val="20"/>
          <w:szCs w:val="20"/>
        </w:rPr>
        <w:sym w:font="Wingdings" w:char="F0E8"/>
      </w:r>
      <w:r>
        <w:rPr>
          <w:rFonts w:ascii="Arial" w:hAnsi="Arial" w:cs="Arial"/>
          <w:color w:val="auto"/>
          <w:sz w:val="20"/>
          <w:szCs w:val="20"/>
        </w:rPr>
        <w:t xml:space="preserve"> 201</w:t>
      </w:r>
      <w:r w:rsidR="00FA6D35">
        <w:rPr>
          <w:rFonts w:ascii="Arial" w:hAnsi="Arial" w:cs="Arial"/>
          <w:color w:val="auto"/>
          <w:sz w:val="20"/>
          <w:szCs w:val="20"/>
        </w:rPr>
        <w:t>4</w:t>
      </w:r>
      <w:r>
        <w:rPr>
          <w:rFonts w:ascii="Arial" w:hAnsi="Arial" w:cs="Arial"/>
          <w:color w:val="auto"/>
          <w:sz w:val="20"/>
          <w:szCs w:val="20"/>
        </w:rPr>
        <w:t>-201</w:t>
      </w:r>
      <w:r w:rsidR="00FA6D35">
        <w:rPr>
          <w:rFonts w:ascii="Arial" w:hAnsi="Arial" w:cs="Arial"/>
          <w:color w:val="auto"/>
          <w:sz w:val="20"/>
          <w:szCs w:val="20"/>
        </w:rPr>
        <w:t>5</w:t>
      </w:r>
    </w:p>
    <w:p w14:paraId="276F0E57" w14:textId="77777777" w:rsidR="008526E4" w:rsidRDefault="008526E4" w:rsidP="00C05A87">
      <w:pPr>
        <w:pStyle w:val="Default"/>
        <w:rPr>
          <w:rFonts w:ascii="Arial" w:hAnsi="Arial" w:cs="Arial"/>
          <w:color w:val="auto"/>
          <w:sz w:val="20"/>
          <w:szCs w:val="20"/>
        </w:rPr>
      </w:pPr>
    </w:p>
    <w:p w14:paraId="276F0E58" w14:textId="77777777" w:rsidR="00CE0038" w:rsidRDefault="00CE0038" w:rsidP="008526E4">
      <w:pPr>
        <w:pStyle w:val="Default"/>
        <w:ind w:firstLine="720"/>
        <w:rPr>
          <w:rFonts w:ascii="Arial" w:hAnsi="Arial" w:cs="Arial"/>
          <w:color w:val="auto"/>
          <w:sz w:val="20"/>
          <w:szCs w:val="20"/>
        </w:rPr>
      </w:pPr>
      <w:r>
        <w:rPr>
          <w:rFonts w:ascii="Arial" w:hAnsi="Arial" w:cs="Arial"/>
          <w:color w:val="auto"/>
          <w:sz w:val="20"/>
          <w:szCs w:val="20"/>
        </w:rPr>
        <w:t xml:space="preserve">PROCESSING PERIOD </w:t>
      </w:r>
      <w:r w:rsidRPr="00CE0038">
        <w:rPr>
          <w:rFonts w:ascii="Arial" w:hAnsi="Arial" w:cs="Arial"/>
          <w:color w:val="auto"/>
          <w:sz w:val="20"/>
          <w:szCs w:val="20"/>
        </w:rPr>
        <w:sym w:font="Wingdings" w:char="F0E8"/>
      </w:r>
      <w:r>
        <w:rPr>
          <w:rFonts w:ascii="Arial" w:hAnsi="Arial" w:cs="Arial"/>
          <w:color w:val="auto"/>
          <w:sz w:val="20"/>
          <w:szCs w:val="20"/>
        </w:rPr>
        <w:t xml:space="preserve"> October </w:t>
      </w:r>
    </w:p>
    <w:p w14:paraId="276F0E59" w14:textId="77777777" w:rsidR="008526E4" w:rsidRDefault="008526E4" w:rsidP="00C05A87">
      <w:pPr>
        <w:pStyle w:val="Default"/>
        <w:rPr>
          <w:rFonts w:ascii="Arial" w:hAnsi="Arial" w:cs="Arial"/>
          <w:color w:val="auto"/>
          <w:sz w:val="20"/>
          <w:szCs w:val="20"/>
        </w:rPr>
      </w:pPr>
    </w:p>
    <w:p w14:paraId="276F0E5A" w14:textId="77777777" w:rsidR="00CE0038" w:rsidRDefault="00CE0038" w:rsidP="008526E4">
      <w:pPr>
        <w:pStyle w:val="Default"/>
        <w:ind w:firstLine="720"/>
        <w:rPr>
          <w:rFonts w:ascii="Arial" w:hAnsi="Arial" w:cs="Arial"/>
          <w:color w:val="auto"/>
          <w:sz w:val="20"/>
          <w:szCs w:val="20"/>
        </w:rPr>
      </w:pPr>
      <w:r>
        <w:rPr>
          <w:rFonts w:ascii="Arial" w:hAnsi="Arial" w:cs="Arial"/>
          <w:color w:val="auto"/>
          <w:sz w:val="20"/>
          <w:szCs w:val="20"/>
        </w:rPr>
        <w:t xml:space="preserve">DISTRICT TYPE </w:t>
      </w:r>
      <w:r w:rsidRPr="00CE0038">
        <w:rPr>
          <w:rFonts w:ascii="Arial" w:hAnsi="Arial" w:cs="Arial"/>
          <w:color w:val="auto"/>
          <w:sz w:val="20"/>
          <w:szCs w:val="20"/>
        </w:rPr>
        <w:sym w:font="Wingdings" w:char="F0E8"/>
      </w:r>
      <w:r>
        <w:rPr>
          <w:rFonts w:ascii="Arial" w:hAnsi="Arial" w:cs="Arial"/>
          <w:color w:val="auto"/>
          <w:sz w:val="20"/>
          <w:szCs w:val="20"/>
        </w:rPr>
        <w:t xml:space="preserve"> Either ALL or the grouping of which you are a member</w:t>
      </w:r>
    </w:p>
    <w:p w14:paraId="276F0E5B" w14:textId="77777777" w:rsidR="008526E4" w:rsidRDefault="008526E4" w:rsidP="008526E4">
      <w:pPr>
        <w:pStyle w:val="Default"/>
        <w:rPr>
          <w:rFonts w:ascii="Arial" w:hAnsi="Arial" w:cs="Arial"/>
          <w:color w:val="auto"/>
          <w:sz w:val="20"/>
          <w:szCs w:val="20"/>
        </w:rPr>
      </w:pPr>
    </w:p>
    <w:p w14:paraId="276F0E5C" w14:textId="77777777" w:rsidR="008526E4" w:rsidRDefault="00CE0038" w:rsidP="008526E4">
      <w:pPr>
        <w:pStyle w:val="Default"/>
        <w:ind w:left="720"/>
        <w:rPr>
          <w:rFonts w:ascii="Arial" w:hAnsi="Arial" w:cs="Arial"/>
          <w:color w:val="auto"/>
          <w:sz w:val="20"/>
          <w:szCs w:val="20"/>
        </w:rPr>
      </w:pPr>
      <w:r>
        <w:rPr>
          <w:rFonts w:ascii="Arial" w:hAnsi="Arial" w:cs="Arial"/>
          <w:color w:val="auto"/>
          <w:sz w:val="20"/>
          <w:szCs w:val="20"/>
        </w:rPr>
        <w:t xml:space="preserve">LEVEL </w:t>
      </w:r>
      <w:r w:rsidRPr="00CE0038">
        <w:rPr>
          <w:rFonts w:ascii="Arial" w:hAnsi="Arial" w:cs="Arial"/>
          <w:color w:val="auto"/>
          <w:sz w:val="20"/>
          <w:szCs w:val="20"/>
        </w:rPr>
        <w:sym w:font="Wingdings" w:char="F0E8"/>
      </w:r>
      <w:r>
        <w:rPr>
          <w:rFonts w:ascii="Arial" w:hAnsi="Arial" w:cs="Arial"/>
          <w:color w:val="auto"/>
          <w:sz w:val="20"/>
          <w:szCs w:val="20"/>
        </w:rPr>
        <w:t xml:space="preserve"> </w:t>
      </w:r>
      <w:r w:rsidR="008526E4">
        <w:rPr>
          <w:rFonts w:ascii="Arial" w:hAnsi="Arial" w:cs="Arial"/>
          <w:color w:val="auto"/>
          <w:sz w:val="20"/>
          <w:szCs w:val="20"/>
        </w:rPr>
        <w:t>Select the level at which you submit your AFR (i.e., city/parish districts and RSD-LDE would select “LEA (sponsor)-Level Data”, while lab schools and charters would select “Site-level Data”)</w:t>
      </w:r>
    </w:p>
    <w:p w14:paraId="276F0E5D" w14:textId="77777777" w:rsidR="008526E4" w:rsidRDefault="008526E4" w:rsidP="00C05A87">
      <w:pPr>
        <w:pStyle w:val="Default"/>
        <w:rPr>
          <w:rFonts w:ascii="Arial" w:hAnsi="Arial" w:cs="Arial"/>
          <w:color w:val="auto"/>
          <w:sz w:val="20"/>
          <w:szCs w:val="20"/>
        </w:rPr>
      </w:pPr>
    </w:p>
    <w:p w14:paraId="276F0E5E" w14:textId="77777777" w:rsidR="008526E4" w:rsidRDefault="008526E4" w:rsidP="00C05A87">
      <w:pPr>
        <w:pStyle w:val="Default"/>
        <w:rPr>
          <w:rFonts w:ascii="Arial" w:hAnsi="Arial" w:cs="Arial"/>
          <w:color w:val="auto"/>
          <w:sz w:val="20"/>
          <w:szCs w:val="20"/>
        </w:rPr>
      </w:pPr>
      <w:r>
        <w:rPr>
          <w:rFonts w:ascii="Arial" w:hAnsi="Arial" w:cs="Arial"/>
          <w:color w:val="auto"/>
          <w:sz w:val="20"/>
          <w:szCs w:val="20"/>
        </w:rPr>
        <w:t xml:space="preserve">Finally, press the APPLY button on the lower right. The report will then be produced. </w:t>
      </w:r>
    </w:p>
    <w:p w14:paraId="276F0E5F" w14:textId="77777777" w:rsidR="008526E4" w:rsidRDefault="008526E4">
      <w:pPr>
        <w:rPr>
          <w:rFonts w:ascii="Arial" w:hAnsi="Arial" w:cs="Arial"/>
          <w:sz w:val="20"/>
          <w:szCs w:val="20"/>
        </w:rPr>
      </w:pPr>
      <w:r>
        <w:rPr>
          <w:rFonts w:ascii="Arial" w:hAnsi="Arial" w:cs="Arial"/>
          <w:sz w:val="20"/>
          <w:szCs w:val="20"/>
        </w:rPr>
        <w:br w:type="page"/>
      </w:r>
    </w:p>
    <w:p w14:paraId="276F0E60" w14:textId="77777777" w:rsidR="008526E4" w:rsidRDefault="008526E4" w:rsidP="00C05A87">
      <w:pPr>
        <w:pStyle w:val="Default"/>
        <w:rPr>
          <w:rFonts w:ascii="Arial" w:hAnsi="Arial" w:cs="Arial"/>
          <w:color w:val="auto"/>
          <w:sz w:val="20"/>
          <w:szCs w:val="20"/>
        </w:rPr>
      </w:pPr>
      <w:r>
        <w:rPr>
          <w:rFonts w:ascii="Arial" w:hAnsi="Arial" w:cs="Arial"/>
          <w:color w:val="auto"/>
          <w:sz w:val="20"/>
          <w:szCs w:val="20"/>
        </w:rPr>
        <w:lastRenderedPageBreak/>
        <w:t>You may view it online, or, to bring it up in Excel, simply left-click the down-arrow near the ACTION button (on the top left), hover over EXPORT, and select Excel:</w:t>
      </w:r>
    </w:p>
    <w:p w14:paraId="276F0E61" w14:textId="77777777" w:rsidR="008526E4" w:rsidRDefault="008526E4" w:rsidP="00C05A87">
      <w:pPr>
        <w:pStyle w:val="Default"/>
        <w:rPr>
          <w:rFonts w:ascii="Arial" w:hAnsi="Arial" w:cs="Arial"/>
          <w:color w:val="auto"/>
          <w:sz w:val="20"/>
          <w:szCs w:val="20"/>
        </w:rPr>
      </w:pPr>
    </w:p>
    <w:p w14:paraId="276F0E62" w14:textId="77777777" w:rsidR="008526E4" w:rsidRDefault="00180719" w:rsidP="00C05A87">
      <w:pPr>
        <w:pStyle w:val="Default"/>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8480" behindDoc="0" locked="0" layoutInCell="1" allowOverlap="1" wp14:anchorId="276F0E8A" wp14:editId="276F0E8B">
                <wp:simplePos x="0" y="0"/>
                <wp:positionH relativeFrom="column">
                  <wp:posOffset>15875</wp:posOffset>
                </wp:positionH>
                <wp:positionV relativeFrom="paragraph">
                  <wp:posOffset>-2540</wp:posOffset>
                </wp:positionV>
                <wp:extent cx="5922645" cy="2944495"/>
                <wp:effectExtent l="6350" t="6985" r="5080" b="1079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944495"/>
                        </a:xfrm>
                        <a:prstGeom prst="rect">
                          <a:avLst/>
                        </a:prstGeom>
                        <a:solidFill>
                          <a:srgbClr val="FFFFFF"/>
                        </a:solidFill>
                        <a:ln w="9525">
                          <a:solidFill>
                            <a:srgbClr val="000000"/>
                          </a:solidFill>
                          <a:miter lim="800000"/>
                          <a:headEnd/>
                          <a:tailEnd/>
                        </a:ln>
                      </wps:spPr>
                      <wps:txbx>
                        <w:txbxContent>
                          <w:p w14:paraId="276F0E97" w14:textId="77777777" w:rsidR="002D23AA" w:rsidRDefault="002D23AA">
                            <w:r>
                              <w:rPr>
                                <w:noProof/>
                              </w:rPr>
                              <w:drawing>
                                <wp:inline distT="0" distB="0" distL="0" distR="0" wp14:anchorId="276F0E9C" wp14:editId="276F0E9D">
                                  <wp:extent cx="5730240" cy="4114905"/>
                                  <wp:effectExtent l="19050" t="0" r="381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5730240" cy="41149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25pt;margin-top:-.2pt;width:466.35pt;height:2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">
                <v:textbox>
                  <w:txbxContent>
                    <w:p w14:paraId="276F0E97" w14:textId="77777777" w:rsidR="002D23AA" w:rsidRDefault="002D23AA">
                      <w:r>
                        <w:rPr>
                          <w:noProof/>
                        </w:rPr>
                        <w:drawing>
                          <wp:inline distT="0" distB="0" distL="0" distR="0" wp14:anchorId="276F0E9C" wp14:editId="276F0E9D">
                            <wp:extent cx="5730240" cy="4114905"/>
                            <wp:effectExtent l="19050" t="0" r="381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5730240" cy="4114905"/>
                                    </a:xfrm>
                                    <a:prstGeom prst="rect">
                                      <a:avLst/>
                                    </a:prstGeom>
                                    <a:noFill/>
                                    <a:ln w="9525">
                                      <a:noFill/>
                                      <a:miter lim="800000"/>
                                      <a:headEnd/>
                                      <a:tailEnd/>
                                    </a:ln>
                                  </pic:spPr>
                                </pic:pic>
                              </a:graphicData>
                            </a:graphic>
                          </wp:inline>
                        </w:drawing>
                      </w:r>
                    </w:p>
                  </w:txbxContent>
                </v:textbox>
              </v:shape>
            </w:pict>
          </mc:Fallback>
        </mc:AlternateContent>
      </w:r>
    </w:p>
    <w:p w14:paraId="276F0E63" w14:textId="77777777" w:rsidR="008526E4" w:rsidRDefault="008526E4" w:rsidP="00C05A87">
      <w:pPr>
        <w:pStyle w:val="Default"/>
        <w:rPr>
          <w:rFonts w:ascii="Arial" w:hAnsi="Arial" w:cs="Arial"/>
          <w:color w:val="auto"/>
          <w:sz w:val="20"/>
          <w:szCs w:val="20"/>
        </w:rPr>
      </w:pPr>
    </w:p>
    <w:p w14:paraId="276F0E64" w14:textId="77777777" w:rsidR="008526E4" w:rsidRDefault="008526E4" w:rsidP="00C05A87">
      <w:pPr>
        <w:pStyle w:val="Default"/>
        <w:rPr>
          <w:rFonts w:ascii="Arial" w:hAnsi="Arial" w:cs="Arial"/>
          <w:color w:val="auto"/>
          <w:sz w:val="20"/>
          <w:szCs w:val="20"/>
        </w:rPr>
      </w:pPr>
    </w:p>
    <w:p w14:paraId="276F0E65" w14:textId="77777777" w:rsidR="008526E4" w:rsidRDefault="008526E4" w:rsidP="00C05A87">
      <w:pPr>
        <w:pStyle w:val="Default"/>
        <w:rPr>
          <w:rFonts w:ascii="Arial" w:hAnsi="Arial" w:cs="Arial"/>
          <w:color w:val="auto"/>
          <w:sz w:val="20"/>
          <w:szCs w:val="20"/>
        </w:rPr>
      </w:pPr>
    </w:p>
    <w:p w14:paraId="276F0E66" w14:textId="77777777" w:rsidR="008526E4" w:rsidRDefault="008526E4" w:rsidP="00C05A87">
      <w:pPr>
        <w:pStyle w:val="Default"/>
        <w:rPr>
          <w:rFonts w:ascii="Arial" w:hAnsi="Arial" w:cs="Arial"/>
          <w:color w:val="auto"/>
          <w:sz w:val="20"/>
          <w:szCs w:val="20"/>
        </w:rPr>
      </w:pPr>
    </w:p>
    <w:p w14:paraId="276F0E67" w14:textId="77777777" w:rsidR="008526E4" w:rsidRDefault="008526E4" w:rsidP="00C05A87">
      <w:pPr>
        <w:pStyle w:val="Default"/>
        <w:rPr>
          <w:rFonts w:ascii="Arial" w:hAnsi="Arial" w:cs="Arial"/>
          <w:color w:val="auto"/>
          <w:sz w:val="20"/>
          <w:szCs w:val="20"/>
        </w:rPr>
      </w:pPr>
    </w:p>
    <w:p w14:paraId="276F0E68" w14:textId="77777777" w:rsidR="008526E4" w:rsidRDefault="008526E4" w:rsidP="00C05A87">
      <w:pPr>
        <w:pStyle w:val="Default"/>
        <w:rPr>
          <w:rFonts w:ascii="Arial" w:hAnsi="Arial" w:cs="Arial"/>
          <w:color w:val="auto"/>
          <w:sz w:val="20"/>
          <w:szCs w:val="20"/>
        </w:rPr>
      </w:pPr>
    </w:p>
    <w:p w14:paraId="276F0E69" w14:textId="77777777" w:rsidR="008526E4" w:rsidRDefault="008526E4" w:rsidP="00C05A87">
      <w:pPr>
        <w:pStyle w:val="Default"/>
        <w:rPr>
          <w:rFonts w:ascii="Arial" w:hAnsi="Arial" w:cs="Arial"/>
          <w:color w:val="auto"/>
          <w:sz w:val="20"/>
          <w:szCs w:val="20"/>
        </w:rPr>
      </w:pPr>
    </w:p>
    <w:p w14:paraId="276F0E6A" w14:textId="77777777" w:rsidR="008526E4" w:rsidRDefault="008526E4" w:rsidP="00C05A87">
      <w:pPr>
        <w:pStyle w:val="Default"/>
        <w:rPr>
          <w:rFonts w:ascii="Arial" w:hAnsi="Arial" w:cs="Arial"/>
          <w:color w:val="auto"/>
          <w:sz w:val="20"/>
          <w:szCs w:val="20"/>
        </w:rPr>
      </w:pPr>
    </w:p>
    <w:p w14:paraId="276F0E6B" w14:textId="77777777" w:rsidR="008526E4" w:rsidRDefault="008526E4" w:rsidP="00C05A87">
      <w:pPr>
        <w:pStyle w:val="Default"/>
        <w:rPr>
          <w:rFonts w:ascii="Arial" w:hAnsi="Arial" w:cs="Arial"/>
          <w:color w:val="auto"/>
          <w:sz w:val="20"/>
          <w:szCs w:val="20"/>
        </w:rPr>
      </w:pPr>
    </w:p>
    <w:p w14:paraId="276F0E6C" w14:textId="77777777" w:rsidR="008526E4" w:rsidRDefault="008526E4" w:rsidP="00C05A87">
      <w:pPr>
        <w:pStyle w:val="Default"/>
        <w:rPr>
          <w:rFonts w:ascii="Arial" w:hAnsi="Arial" w:cs="Arial"/>
          <w:color w:val="auto"/>
          <w:sz w:val="20"/>
          <w:szCs w:val="20"/>
        </w:rPr>
      </w:pPr>
    </w:p>
    <w:p w14:paraId="276F0E6D" w14:textId="77777777" w:rsidR="008526E4" w:rsidRDefault="008526E4" w:rsidP="00C05A87">
      <w:pPr>
        <w:pStyle w:val="Default"/>
        <w:rPr>
          <w:rFonts w:ascii="Arial" w:hAnsi="Arial" w:cs="Arial"/>
          <w:color w:val="auto"/>
          <w:sz w:val="20"/>
          <w:szCs w:val="20"/>
        </w:rPr>
      </w:pPr>
    </w:p>
    <w:p w14:paraId="276F0E6E" w14:textId="77777777" w:rsidR="008526E4" w:rsidRDefault="008526E4" w:rsidP="00C05A87">
      <w:pPr>
        <w:pStyle w:val="Default"/>
        <w:rPr>
          <w:rFonts w:ascii="Arial" w:hAnsi="Arial" w:cs="Arial"/>
          <w:color w:val="auto"/>
          <w:sz w:val="20"/>
          <w:szCs w:val="20"/>
        </w:rPr>
      </w:pPr>
    </w:p>
    <w:p w14:paraId="276F0E6F" w14:textId="77777777" w:rsidR="008526E4" w:rsidRDefault="008526E4" w:rsidP="00C05A87">
      <w:pPr>
        <w:pStyle w:val="Default"/>
        <w:rPr>
          <w:rFonts w:ascii="Arial" w:hAnsi="Arial" w:cs="Arial"/>
          <w:color w:val="auto"/>
          <w:sz w:val="20"/>
          <w:szCs w:val="20"/>
        </w:rPr>
      </w:pPr>
    </w:p>
    <w:p w14:paraId="276F0E70" w14:textId="77777777" w:rsidR="008526E4" w:rsidRDefault="008526E4" w:rsidP="00C05A87">
      <w:pPr>
        <w:pStyle w:val="Default"/>
        <w:rPr>
          <w:rFonts w:ascii="Arial" w:hAnsi="Arial" w:cs="Arial"/>
          <w:color w:val="auto"/>
          <w:sz w:val="20"/>
          <w:szCs w:val="20"/>
        </w:rPr>
      </w:pPr>
    </w:p>
    <w:p w14:paraId="276F0E71" w14:textId="77777777" w:rsidR="008526E4" w:rsidRDefault="008526E4" w:rsidP="00C05A87">
      <w:pPr>
        <w:pStyle w:val="Default"/>
        <w:rPr>
          <w:rFonts w:ascii="Arial" w:hAnsi="Arial" w:cs="Arial"/>
          <w:color w:val="auto"/>
          <w:sz w:val="20"/>
          <w:szCs w:val="20"/>
        </w:rPr>
      </w:pPr>
    </w:p>
    <w:p w14:paraId="276F0E72" w14:textId="77777777" w:rsidR="008526E4" w:rsidRDefault="008526E4" w:rsidP="00C05A87">
      <w:pPr>
        <w:pStyle w:val="Default"/>
        <w:rPr>
          <w:rFonts w:ascii="Arial" w:hAnsi="Arial" w:cs="Arial"/>
          <w:color w:val="auto"/>
          <w:sz w:val="20"/>
          <w:szCs w:val="20"/>
        </w:rPr>
      </w:pPr>
    </w:p>
    <w:p w14:paraId="276F0E73" w14:textId="77777777" w:rsidR="008526E4" w:rsidRDefault="008526E4" w:rsidP="00C05A87">
      <w:pPr>
        <w:pStyle w:val="Default"/>
        <w:rPr>
          <w:rFonts w:ascii="Arial" w:hAnsi="Arial" w:cs="Arial"/>
          <w:color w:val="auto"/>
          <w:sz w:val="20"/>
          <w:szCs w:val="20"/>
        </w:rPr>
      </w:pPr>
    </w:p>
    <w:p w14:paraId="276F0E74" w14:textId="77777777" w:rsidR="008526E4" w:rsidRDefault="008526E4" w:rsidP="00C05A87">
      <w:pPr>
        <w:pStyle w:val="Default"/>
        <w:rPr>
          <w:rFonts w:ascii="Arial" w:hAnsi="Arial" w:cs="Arial"/>
          <w:color w:val="auto"/>
          <w:sz w:val="20"/>
          <w:szCs w:val="20"/>
        </w:rPr>
      </w:pPr>
    </w:p>
    <w:p w14:paraId="276F0E75" w14:textId="77777777" w:rsidR="008526E4" w:rsidRDefault="008526E4" w:rsidP="00C05A87">
      <w:pPr>
        <w:pStyle w:val="Default"/>
        <w:rPr>
          <w:rFonts w:ascii="Arial" w:hAnsi="Arial" w:cs="Arial"/>
          <w:color w:val="auto"/>
          <w:sz w:val="20"/>
          <w:szCs w:val="20"/>
        </w:rPr>
      </w:pPr>
    </w:p>
    <w:p w14:paraId="276F0E76" w14:textId="77777777" w:rsidR="008526E4" w:rsidRDefault="008526E4" w:rsidP="00C05A87">
      <w:pPr>
        <w:pStyle w:val="Default"/>
        <w:rPr>
          <w:rFonts w:ascii="Arial" w:hAnsi="Arial" w:cs="Arial"/>
          <w:color w:val="auto"/>
          <w:sz w:val="20"/>
          <w:szCs w:val="20"/>
        </w:rPr>
      </w:pPr>
    </w:p>
    <w:p w14:paraId="276F0E77" w14:textId="77777777" w:rsidR="008526E4" w:rsidRDefault="008526E4" w:rsidP="00C05A87">
      <w:pPr>
        <w:pStyle w:val="Default"/>
        <w:rPr>
          <w:rFonts w:ascii="Arial" w:hAnsi="Arial" w:cs="Arial"/>
          <w:color w:val="auto"/>
          <w:sz w:val="20"/>
          <w:szCs w:val="20"/>
        </w:rPr>
      </w:pPr>
    </w:p>
    <w:p w14:paraId="276F0E78" w14:textId="77777777" w:rsidR="008526E4" w:rsidRDefault="008526E4" w:rsidP="00C05A87">
      <w:pPr>
        <w:pStyle w:val="Default"/>
        <w:rPr>
          <w:rFonts w:ascii="Arial" w:hAnsi="Arial" w:cs="Arial"/>
          <w:color w:val="auto"/>
          <w:sz w:val="20"/>
          <w:szCs w:val="20"/>
        </w:rPr>
      </w:pPr>
    </w:p>
    <w:p w14:paraId="276F0E79" w14:textId="77777777" w:rsidR="008526E4" w:rsidRDefault="008526E4" w:rsidP="008526E4">
      <w:pPr>
        <w:pStyle w:val="Default"/>
        <w:rPr>
          <w:rFonts w:ascii="Arial" w:hAnsi="Arial" w:cs="Arial"/>
          <w:color w:val="auto"/>
          <w:sz w:val="20"/>
          <w:szCs w:val="20"/>
        </w:rPr>
      </w:pPr>
      <w:r>
        <w:rPr>
          <w:rFonts w:ascii="Arial" w:hAnsi="Arial" w:cs="Arial"/>
          <w:color w:val="auto"/>
          <w:sz w:val="20"/>
          <w:szCs w:val="20"/>
        </w:rPr>
        <w:t xml:space="preserve">Once in Excel, you’ll probably want to freeze the headings to ease readability as you scroll down the report. </w:t>
      </w:r>
    </w:p>
    <w:p w14:paraId="276F0E7A" w14:textId="77777777" w:rsidR="00CE0038" w:rsidRDefault="008526E4" w:rsidP="00C05A87">
      <w:pPr>
        <w:pStyle w:val="Default"/>
        <w:rPr>
          <w:rFonts w:ascii="Arial" w:hAnsi="Arial" w:cs="Arial"/>
          <w:color w:val="auto"/>
          <w:sz w:val="20"/>
          <w:szCs w:val="20"/>
        </w:rPr>
      </w:pPr>
      <w:r>
        <w:rPr>
          <w:rFonts w:ascii="Arial" w:hAnsi="Arial" w:cs="Arial"/>
          <w:color w:val="auto"/>
          <w:sz w:val="20"/>
          <w:szCs w:val="20"/>
        </w:rPr>
        <w:t xml:space="preserve">  </w:t>
      </w:r>
      <w:r w:rsidR="00CE0038">
        <w:rPr>
          <w:rFonts w:ascii="Arial" w:hAnsi="Arial" w:cs="Arial"/>
          <w:color w:val="auto"/>
          <w:sz w:val="20"/>
          <w:szCs w:val="20"/>
        </w:rPr>
        <w:t xml:space="preserve"> </w:t>
      </w:r>
    </w:p>
    <w:p w14:paraId="276F0E7B" w14:textId="77777777" w:rsidR="00BE1B48" w:rsidRDefault="00BE1B48" w:rsidP="00C05A87">
      <w:pPr>
        <w:pStyle w:val="Default"/>
        <w:rPr>
          <w:rFonts w:ascii="Arial" w:hAnsi="Arial" w:cs="Arial"/>
          <w:color w:val="auto"/>
          <w:sz w:val="20"/>
          <w:szCs w:val="20"/>
        </w:rPr>
      </w:pPr>
    </w:p>
    <w:sectPr w:rsidR="00BE1B48" w:rsidSect="00CE02A0">
      <w:footerReference w:type="default" r:id="rId30"/>
      <w:type w:val="continuous"/>
      <w:pgSz w:w="12240" w:h="15840" w:code="1"/>
      <w:pgMar w:top="1296"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F0E8E" w14:textId="77777777" w:rsidR="002D23AA" w:rsidRDefault="002D23AA">
      <w:r>
        <w:separator/>
      </w:r>
    </w:p>
  </w:endnote>
  <w:endnote w:type="continuationSeparator" w:id="0">
    <w:p w14:paraId="276F0E8F" w14:textId="77777777" w:rsidR="002D23AA" w:rsidRDefault="002D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0E91" w14:textId="77777777" w:rsidR="002D23AA" w:rsidRPr="00A6274C" w:rsidRDefault="002D23AA" w:rsidP="00D77FBA">
    <w:pPr>
      <w:pStyle w:val="Footer"/>
      <w:tabs>
        <w:tab w:val="left" w:pos="7650"/>
      </w:tabs>
      <w:rPr>
        <w:rFonts w:asciiTheme="minorHAnsi" w:hAnsiTheme="minorHAnsi"/>
        <w:sz w:val="18"/>
        <w:szCs w:val="18"/>
      </w:rPr>
    </w:pPr>
    <w:r w:rsidRPr="00A6274C">
      <w:rPr>
        <w:rFonts w:asciiTheme="minorHAnsi" w:hAnsiTheme="minorHAnsi"/>
        <w:color w:val="000000"/>
        <w:sz w:val="18"/>
        <w:szCs w:val="18"/>
      </w:rPr>
      <w:t>6</w:t>
    </w:r>
    <w:r>
      <w:rPr>
        <w:rFonts w:asciiTheme="minorHAnsi" w:hAnsiTheme="minorHAnsi"/>
        <w:color w:val="000000"/>
        <w:sz w:val="18"/>
        <w:szCs w:val="18"/>
      </w:rPr>
      <w:t>/17/2015</w:t>
    </w:r>
    <w:r w:rsidRPr="00A6274C">
      <w:rPr>
        <w:rFonts w:asciiTheme="minorHAnsi" w:hAnsiTheme="minorHAnsi"/>
        <w:color w:val="000000"/>
        <w:sz w:val="18"/>
        <w:szCs w:val="18"/>
      </w:rPr>
      <w:t xml:space="preserve"> </w:t>
    </w:r>
    <w:r w:rsidRPr="00A6274C">
      <w:rPr>
        <w:rFonts w:asciiTheme="minorHAnsi" w:hAnsiTheme="minorHAnsi"/>
        <w:color w:val="000000"/>
        <w:sz w:val="18"/>
        <w:szCs w:val="18"/>
      </w:rPr>
      <w:tab/>
      <w:t>Assurance Schedules Info Pack 201</w:t>
    </w:r>
    <w:r>
      <w:rPr>
        <w:rFonts w:asciiTheme="minorHAnsi" w:hAnsiTheme="minorHAnsi"/>
        <w:color w:val="000000"/>
        <w:sz w:val="18"/>
        <w:szCs w:val="18"/>
      </w:rPr>
      <w:t>5</w:t>
    </w:r>
    <w:r w:rsidRPr="00A6274C">
      <w:rPr>
        <w:rFonts w:asciiTheme="minorHAnsi" w:hAnsiTheme="minorHAnsi"/>
        <w:color w:val="000000"/>
        <w:sz w:val="18"/>
        <w:szCs w:val="18"/>
      </w:rPr>
      <w:tab/>
      <w:t xml:space="preserve">Page </w:t>
    </w:r>
    <w:r w:rsidRPr="00A6274C">
      <w:rPr>
        <w:rStyle w:val="PageNumber"/>
        <w:rFonts w:asciiTheme="minorHAnsi" w:hAnsiTheme="minorHAnsi"/>
        <w:sz w:val="18"/>
        <w:szCs w:val="18"/>
      </w:rPr>
      <w:fldChar w:fldCharType="begin"/>
    </w:r>
    <w:r w:rsidRPr="00A6274C">
      <w:rPr>
        <w:rStyle w:val="PageNumber"/>
        <w:rFonts w:asciiTheme="minorHAnsi" w:hAnsiTheme="minorHAnsi"/>
        <w:sz w:val="18"/>
        <w:szCs w:val="18"/>
      </w:rPr>
      <w:instrText xml:space="preserve"> PAGE </w:instrText>
    </w:r>
    <w:r w:rsidRPr="00A6274C">
      <w:rPr>
        <w:rStyle w:val="PageNumber"/>
        <w:rFonts w:asciiTheme="minorHAnsi" w:hAnsiTheme="minorHAnsi"/>
        <w:sz w:val="18"/>
        <w:szCs w:val="18"/>
      </w:rPr>
      <w:fldChar w:fldCharType="separate"/>
    </w:r>
    <w:r w:rsidR="00B514F4">
      <w:rPr>
        <w:rStyle w:val="PageNumber"/>
        <w:rFonts w:asciiTheme="minorHAnsi" w:hAnsiTheme="minorHAnsi"/>
        <w:noProof/>
        <w:sz w:val="18"/>
        <w:szCs w:val="18"/>
      </w:rPr>
      <w:t>1</w:t>
    </w:r>
    <w:r w:rsidRPr="00A6274C">
      <w:rPr>
        <w:rStyle w:val="PageNumber"/>
        <w:rFonts w:asciiTheme="minorHAnsi" w:hAnsiTheme="minorHAnsi"/>
        <w:sz w:val="18"/>
        <w:szCs w:val="18"/>
      </w:rPr>
      <w:fldChar w:fldCharType="end"/>
    </w:r>
    <w:r w:rsidRPr="00A6274C">
      <w:rPr>
        <w:rStyle w:val="PageNumber"/>
        <w:rFonts w:asciiTheme="minorHAnsi" w:hAnsiTheme="minorHAnsi"/>
        <w:sz w:val="18"/>
        <w:szCs w:val="18"/>
      </w:rPr>
      <w:t xml:space="preserve"> of </w:t>
    </w:r>
    <w:r w:rsidRPr="00A6274C">
      <w:rPr>
        <w:rStyle w:val="PageNumber"/>
        <w:rFonts w:asciiTheme="minorHAnsi" w:hAnsiTheme="minorHAnsi"/>
        <w:sz w:val="18"/>
        <w:szCs w:val="18"/>
      </w:rPr>
      <w:fldChar w:fldCharType="begin"/>
    </w:r>
    <w:r w:rsidRPr="00A6274C">
      <w:rPr>
        <w:rStyle w:val="PageNumber"/>
        <w:rFonts w:asciiTheme="minorHAnsi" w:hAnsiTheme="minorHAnsi"/>
        <w:sz w:val="18"/>
        <w:szCs w:val="18"/>
      </w:rPr>
      <w:instrText xml:space="preserve"> NUMPAGES </w:instrText>
    </w:r>
    <w:r w:rsidRPr="00A6274C">
      <w:rPr>
        <w:rStyle w:val="PageNumber"/>
        <w:rFonts w:asciiTheme="minorHAnsi" w:hAnsiTheme="minorHAnsi"/>
        <w:sz w:val="18"/>
        <w:szCs w:val="18"/>
      </w:rPr>
      <w:fldChar w:fldCharType="separate"/>
    </w:r>
    <w:r w:rsidR="00B514F4">
      <w:rPr>
        <w:rStyle w:val="PageNumber"/>
        <w:rFonts w:asciiTheme="minorHAnsi" w:hAnsiTheme="minorHAnsi"/>
        <w:noProof/>
        <w:sz w:val="18"/>
        <w:szCs w:val="18"/>
      </w:rPr>
      <w:t>17</w:t>
    </w:r>
    <w:r w:rsidRPr="00A6274C">
      <w:rPr>
        <w:rStyle w:val="PageNumber"/>
        <w:rFonts w:asciiTheme="minorHAnsi" w:hAnsiTheme="minorHAnsi"/>
        <w:sz w:val="18"/>
        <w:szCs w:val="18"/>
      </w:rPr>
      <w:fldChar w:fldCharType="end"/>
    </w:r>
  </w:p>
  <w:p w14:paraId="276F0E92" w14:textId="77777777" w:rsidR="002D23AA" w:rsidRDefault="002D2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0E93" w14:textId="77777777" w:rsidR="002D23AA" w:rsidRDefault="002D23AA">
    <w:pPr>
      <w:pStyle w:val="Footer"/>
      <w:tabs>
        <w:tab w:val="left" w:pos="7650"/>
      </w:tabs>
    </w:pPr>
    <w:r>
      <w:rPr>
        <w:color w:val="000000"/>
      </w:rPr>
      <w:t xml:space="preserve">6/9/2014 </w:t>
    </w:r>
    <w:r>
      <w:rPr>
        <w:color w:val="000000"/>
      </w:rPr>
      <w:tab/>
      <w:t>Assurance Schedules Info Pack 2014</w:t>
    </w:r>
    <w:r>
      <w:rPr>
        <w:color w:val="000000"/>
      </w:rPr>
      <w:tab/>
      <w:t xml:space="preserve">Page </w:t>
    </w:r>
    <w:r>
      <w:rPr>
        <w:rStyle w:val="PageNumber"/>
      </w:rPr>
      <w:fldChar w:fldCharType="begin"/>
    </w:r>
    <w:r>
      <w:rPr>
        <w:rStyle w:val="PageNumber"/>
      </w:rPr>
      <w:instrText xml:space="preserve"> PAGE </w:instrText>
    </w:r>
    <w:r>
      <w:rPr>
        <w:rStyle w:val="PageNumber"/>
      </w:rPr>
      <w:fldChar w:fldCharType="separate"/>
    </w:r>
    <w:r w:rsidR="00B514F4">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14F4">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F0E8C" w14:textId="77777777" w:rsidR="002D23AA" w:rsidRDefault="002D23AA">
      <w:r>
        <w:separator/>
      </w:r>
    </w:p>
  </w:footnote>
  <w:footnote w:type="continuationSeparator" w:id="0">
    <w:p w14:paraId="276F0E8D" w14:textId="77777777" w:rsidR="002D23AA" w:rsidRDefault="002D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0E90" w14:textId="77777777" w:rsidR="002D23AA" w:rsidRPr="00D46C1E" w:rsidRDefault="002D23AA" w:rsidP="00D46C1E">
    <w:pPr>
      <w:pStyle w:val="BodyTextIndent"/>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5BB02"/>
    <w:multiLevelType w:val="hybridMultilevel"/>
    <w:tmpl w:val="FDC6A54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5D15974"/>
    <w:multiLevelType w:val="hybridMultilevel"/>
    <w:tmpl w:val="B6E27AB8"/>
    <w:lvl w:ilvl="0" w:tplc="64D6F61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5B20151F"/>
    <w:multiLevelType w:val="hybridMultilevel"/>
    <w:tmpl w:val="0ACEE54E"/>
    <w:lvl w:ilvl="0" w:tplc="53C061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EFAE68E"/>
    <w:multiLevelType w:val="hybridMultilevel"/>
    <w:tmpl w:val="DBEB398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1A1726E"/>
    <w:multiLevelType w:val="hybridMultilevel"/>
    <w:tmpl w:val="8886E3FE"/>
    <w:lvl w:ilvl="0" w:tplc="BAE20F98">
      <w:start w:val="4"/>
      <w:numFmt w:val="lowerLetter"/>
      <w:lvlText w:val="%1."/>
      <w:lvlJc w:val="left"/>
      <w:pPr>
        <w:tabs>
          <w:tab w:val="num" w:pos="1605"/>
        </w:tabs>
        <w:ind w:left="1605" w:hanging="360"/>
      </w:pPr>
      <w:rPr>
        <w:rFonts w:cs="Times New Roman" w:hint="default"/>
      </w:rPr>
    </w:lvl>
    <w:lvl w:ilvl="1" w:tplc="04090019" w:tentative="1">
      <w:start w:val="1"/>
      <w:numFmt w:val="lowerLetter"/>
      <w:lvlText w:val="%2."/>
      <w:lvlJc w:val="left"/>
      <w:pPr>
        <w:tabs>
          <w:tab w:val="num" w:pos="2325"/>
        </w:tabs>
        <w:ind w:left="2325" w:hanging="360"/>
      </w:pPr>
      <w:rPr>
        <w:rFonts w:cs="Times New Roman"/>
      </w:rPr>
    </w:lvl>
    <w:lvl w:ilvl="2" w:tplc="0409001B" w:tentative="1">
      <w:start w:val="1"/>
      <w:numFmt w:val="lowerRoman"/>
      <w:lvlText w:val="%3."/>
      <w:lvlJc w:val="right"/>
      <w:pPr>
        <w:tabs>
          <w:tab w:val="num" w:pos="3045"/>
        </w:tabs>
        <w:ind w:left="3045" w:hanging="180"/>
      </w:pPr>
      <w:rPr>
        <w:rFonts w:cs="Times New Roman"/>
      </w:rPr>
    </w:lvl>
    <w:lvl w:ilvl="3" w:tplc="0409000F" w:tentative="1">
      <w:start w:val="1"/>
      <w:numFmt w:val="decimal"/>
      <w:lvlText w:val="%4."/>
      <w:lvlJc w:val="left"/>
      <w:pPr>
        <w:tabs>
          <w:tab w:val="num" w:pos="3765"/>
        </w:tabs>
        <w:ind w:left="3765" w:hanging="360"/>
      </w:pPr>
      <w:rPr>
        <w:rFonts w:cs="Times New Roman"/>
      </w:rPr>
    </w:lvl>
    <w:lvl w:ilvl="4" w:tplc="04090019" w:tentative="1">
      <w:start w:val="1"/>
      <w:numFmt w:val="lowerLetter"/>
      <w:lvlText w:val="%5."/>
      <w:lvlJc w:val="left"/>
      <w:pPr>
        <w:tabs>
          <w:tab w:val="num" w:pos="4485"/>
        </w:tabs>
        <w:ind w:left="4485" w:hanging="360"/>
      </w:pPr>
      <w:rPr>
        <w:rFonts w:cs="Times New Roman"/>
      </w:rPr>
    </w:lvl>
    <w:lvl w:ilvl="5" w:tplc="0409001B" w:tentative="1">
      <w:start w:val="1"/>
      <w:numFmt w:val="lowerRoman"/>
      <w:lvlText w:val="%6."/>
      <w:lvlJc w:val="right"/>
      <w:pPr>
        <w:tabs>
          <w:tab w:val="num" w:pos="5205"/>
        </w:tabs>
        <w:ind w:left="5205" w:hanging="180"/>
      </w:pPr>
      <w:rPr>
        <w:rFonts w:cs="Times New Roman"/>
      </w:rPr>
    </w:lvl>
    <w:lvl w:ilvl="6" w:tplc="0409000F" w:tentative="1">
      <w:start w:val="1"/>
      <w:numFmt w:val="decimal"/>
      <w:lvlText w:val="%7."/>
      <w:lvlJc w:val="left"/>
      <w:pPr>
        <w:tabs>
          <w:tab w:val="num" w:pos="5925"/>
        </w:tabs>
        <w:ind w:left="5925" w:hanging="360"/>
      </w:pPr>
      <w:rPr>
        <w:rFonts w:cs="Times New Roman"/>
      </w:rPr>
    </w:lvl>
    <w:lvl w:ilvl="7" w:tplc="04090019" w:tentative="1">
      <w:start w:val="1"/>
      <w:numFmt w:val="lowerLetter"/>
      <w:lvlText w:val="%8."/>
      <w:lvlJc w:val="left"/>
      <w:pPr>
        <w:tabs>
          <w:tab w:val="num" w:pos="6645"/>
        </w:tabs>
        <w:ind w:left="6645" w:hanging="360"/>
      </w:pPr>
      <w:rPr>
        <w:rFonts w:cs="Times New Roman"/>
      </w:rPr>
    </w:lvl>
    <w:lvl w:ilvl="8" w:tplc="0409001B" w:tentative="1">
      <w:start w:val="1"/>
      <w:numFmt w:val="lowerRoman"/>
      <w:lvlText w:val="%9."/>
      <w:lvlJc w:val="right"/>
      <w:pPr>
        <w:tabs>
          <w:tab w:val="num" w:pos="7365"/>
        </w:tabs>
        <w:ind w:left="7365" w:hanging="180"/>
      </w:pPr>
      <w:rPr>
        <w:rFonts w:cs="Times New Roman"/>
      </w:rPr>
    </w:lvl>
  </w:abstractNum>
  <w:abstractNum w:abstractNumId="5">
    <w:nsid w:val="7828597C"/>
    <w:multiLevelType w:val="hybridMultilevel"/>
    <w:tmpl w:val="EF24EE38"/>
    <w:lvl w:ilvl="0" w:tplc="D6A4FED6">
      <w:start w:val="7"/>
      <w:numFmt w:val="lowerLetter"/>
      <w:lvlText w:val="%1)"/>
      <w:lvlJc w:val="left"/>
      <w:pPr>
        <w:tabs>
          <w:tab w:val="num" w:pos="1416"/>
        </w:tabs>
        <w:ind w:left="1416" w:hanging="360"/>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6">
    <w:nsid w:val="7C7EDAF7"/>
    <w:multiLevelType w:val="hybridMultilevel"/>
    <w:tmpl w:val="5B5DF4F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4A"/>
    <w:rsid w:val="00007E7C"/>
    <w:rsid w:val="000218B2"/>
    <w:rsid w:val="00045FBB"/>
    <w:rsid w:val="00093898"/>
    <w:rsid w:val="00094847"/>
    <w:rsid w:val="000949BD"/>
    <w:rsid w:val="000B39E8"/>
    <w:rsid w:val="000C38FC"/>
    <w:rsid w:val="000D4815"/>
    <w:rsid w:val="000D7085"/>
    <w:rsid w:val="000F2605"/>
    <w:rsid w:val="000F2B28"/>
    <w:rsid w:val="000F7CA0"/>
    <w:rsid w:val="0011266A"/>
    <w:rsid w:val="0012319E"/>
    <w:rsid w:val="001239BB"/>
    <w:rsid w:val="00131708"/>
    <w:rsid w:val="001533F2"/>
    <w:rsid w:val="00157576"/>
    <w:rsid w:val="00172E07"/>
    <w:rsid w:val="00180719"/>
    <w:rsid w:val="00182C4A"/>
    <w:rsid w:val="0019063F"/>
    <w:rsid w:val="001A2318"/>
    <w:rsid w:val="001B5982"/>
    <w:rsid w:val="001C0EC4"/>
    <w:rsid w:val="001C520F"/>
    <w:rsid w:val="001D27A1"/>
    <w:rsid w:val="001E0520"/>
    <w:rsid w:val="001E28C2"/>
    <w:rsid w:val="00211AF5"/>
    <w:rsid w:val="00211BBF"/>
    <w:rsid w:val="002129B3"/>
    <w:rsid w:val="00215F6F"/>
    <w:rsid w:val="00223870"/>
    <w:rsid w:val="0025143D"/>
    <w:rsid w:val="002519CD"/>
    <w:rsid w:val="002A122D"/>
    <w:rsid w:val="002C5C16"/>
    <w:rsid w:val="002D23AA"/>
    <w:rsid w:val="002D5A15"/>
    <w:rsid w:val="002E08C0"/>
    <w:rsid w:val="00302D8C"/>
    <w:rsid w:val="00305F27"/>
    <w:rsid w:val="00361EDB"/>
    <w:rsid w:val="0036683E"/>
    <w:rsid w:val="00374427"/>
    <w:rsid w:val="00383876"/>
    <w:rsid w:val="00394B12"/>
    <w:rsid w:val="003A083A"/>
    <w:rsid w:val="003B05EB"/>
    <w:rsid w:val="003D44AA"/>
    <w:rsid w:val="003E52DE"/>
    <w:rsid w:val="003F0623"/>
    <w:rsid w:val="003F509F"/>
    <w:rsid w:val="00405536"/>
    <w:rsid w:val="00407F3D"/>
    <w:rsid w:val="004122FE"/>
    <w:rsid w:val="00424EFE"/>
    <w:rsid w:val="00436C77"/>
    <w:rsid w:val="00437C93"/>
    <w:rsid w:val="00452FC3"/>
    <w:rsid w:val="00453AB4"/>
    <w:rsid w:val="00465E82"/>
    <w:rsid w:val="00484A36"/>
    <w:rsid w:val="004A0BD0"/>
    <w:rsid w:val="004A47F8"/>
    <w:rsid w:val="004D7BA7"/>
    <w:rsid w:val="004E5B6F"/>
    <w:rsid w:val="004F51B1"/>
    <w:rsid w:val="00506622"/>
    <w:rsid w:val="00507F91"/>
    <w:rsid w:val="00511F1B"/>
    <w:rsid w:val="00512AD8"/>
    <w:rsid w:val="00522468"/>
    <w:rsid w:val="00524EFD"/>
    <w:rsid w:val="00525FEC"/>
    <w:rsid w:val="0055686F"/>
    <w:rsid w:val="00556CD6"/>
    <w:rsid w:val="00577E28"/>
    <w:rsid w:val="0058090E"/>
    <w:rsid w:val="005C28CA"/>
    <w:rsid w:val="005C61D4"/>
    <w:rsid w:val="005D5ED3"/>
    <w:rsid w:val="005E43FF"/>
    <w:rsid w:val="005E75D4"/>
    <w:rsid w:val="006025D4"/>
    <w:rsid w:val="00604D90"/>
    <w:rsid w:val="0062583C"/>
    <w:rsid w:val="00633B76"/>
    <w:rsid w:val="00643E43"/>
    <w:rsid w:val="00644CFF"/>
    <w:rsid w:val="00652229"/>
    <w:rsid w:val="00657978"/>
    <w:rsid w:val="006738F4"/>
    <w:rsid w:val="006B0CB2"/>
    <w:rsid w:val="006D558C"/>
    <w:rsid w:val="006E7411"/>
    <w:rsid w:val="006F391B"/>
    <w:rsid w:val="00711D48"/>
    <w:rsid w:val="00711F87"/>
    <w:rsid w:val="00735EBE"/>
    <w:rsid w:val="007379A9"/>
    <w:rsid w:val="00753277"/>
    <w:rsid w:val="00765E9D"/>
    <w:rsid w:val="00772B31"/>
    <w:rsid w:val="007A0BDD"/>
    <w:rsid w:val="007B0E0B"/>
    <w:rsid w:val="007C2427"/>
    <w:rsid w:val="007E3183"/>
    <w:rsid w:val="007E48EB"/>
    <w:rsid w:val="007E5A9A"/>
    <w:rsid w:val="007F5EB3"/>
    <w:rsid w:val="007F6079"/>
    <w:rsid w:val="00835BAF"/>
    <w:rsid w:val="00850137"/>
    <w:rsid w:val="008526E4"/>
    <w:rsid w:val="00862DD9"/>
    <w:rsid w:val="00864323"/>
    <w:rsid w:val="0086528B"/>
    <w:rsid w:val="0086604D"/>
    <w:rsid w:val="0088632A"/>
    <w:rsid w:val="00886D75"/>
    <w:rsid w:val="008A4679"/>
    <w:rsid w:val="008B1E20"/>
    <w:rsid w:val="008B5442"/>
    <w:rsid w:val="008F4AFE"/>
    <w:rsid w:val="00910E6E"/>
    <w:rsid w:val="00913D27"/>
    <w:rsid w:val="009501F5"/>
    <w:rsid w:val="00955BEC"/>
    <w:rsid w:val="009577BF"/>
    <w:rsid w:val="0096133B"/>
    <w:rsid w:val="00971652"/>
    <w:rsid w:val="00974BAC"/>
    <w:rsid w:val="00995632"/>
    <w:rsid w:val="009B1EC1"/>
    <w:rsid w:val="009C7E80"/>
    <w:rsid w:val="009D30C1"/>
    <w:rsid w:val="009D6F7E"/>
    <w:rsid w:val="009D771A"/>
    <w:rsid w:val="009E72E3"/>
    <w:rsid w:val="009F0D2F"/>
    <w:rsid w:val="009F51D7"/>
    <w:rsid w:val="00A02DF3"/>
    <w:rsid w:val="00A12D23"/>
    <w:rsid w:val="00A16CD2"/>
    <w:rsid w:val="00A203AB"/>
    <w:rsid w:val="00A23BD0"/>
    <w:rsid w:val="00A511B8"/>
    <w:rsid w:val="00A6123B"/>
    <w:rsid w:val="00A6274C"/>
    <w:rsid w:val="00A64F22"/>
    <w:rsid w:val="00A711D1"/>
    <w:rsid w:val="00A8048D"/>
    <w:rsid w:val="00A81F58"/>
    <w:rsid w:val="00AA0A95"/>
    <w:rsid w:val="00AA13CC"/>
    <w:rsid w:val="00AF2B66"/>
    <w:rsid w:val="00B1782B"/>
    <w:rsid w:val="00B4058A"/>
    <w:rsid w:val="00B44343"/>
    <w:rsid w:val="00B514F4"/>
    <w:rsid w:val="00B62394"/>
    <w:rsid w:val="00B83F76"/>
    <w:rsid w:val="00B948E2"/>
    <w:rsid w:val="00BA698C"/>
    <w:rsid w:val="00BC253B"/>
    <w:rsid w:val="00BC298A"/>
    <w:rsid w:val="00BC7117"/>
    <w:rsid w:val="00BE1B48"/>
    <w:rsid w:val="00BF7257"/>
    <w:rsid w:val="00BF7499"/>
    <w:rsid w:val="00C02FD2"/>
    <w:rsid w:val="00C05A87"/>
    <w:rsid w:val="00C16D2D"/>
    <w:rsid w:val="00C6053B"/>
    <w:rsid w:val="00C64E9C"/>
    <w:rsid w:val="00C8638A"/>
    <w:rsid w:val="00C92FC5"/>
    <w:rsid w:val="00C9611A"/>
    <w:rsid w:val="00CA3ABC"/>
    <w:rsid w:val="00CA5FF9"/>
    <w:rsid w:val="00CC3079"/>
    <w:rsid w:val="00CE0038"/>
    <w:rsid w:val="00CE02A0"/>
    <w:rsid w:val="00CE4A3E"/>
    <w:rsid w:val="00CF6EEF"/>
    <w:rsid w:val="00D02E9F"/>
    <w:rsid w:val="00D03DF8"/>
    <w:rsid w:val="00D27323"/>
    <w:rsid w:val="00D46C1E"/>
    <w:rsid w:val="00D67046"/>
    <w:rsid w:val="00D75FD4"/>
    <w:rsid w:val="00D77FBA"/>
    <w:rsid w:val="00D803A3"/>
    <w:rsid w:val="00DD0A90"/>
    <w:rsid w:val="00E00AFA"/>
    <w:rsid w:val="00E02BE1"/>
    <w:rsid w:val="00E43459"/>
    <w:rsid w:val="00E46271"/>
    <w:rsid w:val="00E56047"/>
    <w:rsid w:val="00E829A2"/>
    <w:rsid w:val="00E85CC2"/>
    <w:rsid w:val="00EB1E33"/>
    <w:rsid w:val="00EF43B1"/>
    <w:rsid w:val="00F04FE8"/>
    <w:rsid w:val="00F1664F"/>
    <w:rsid w:val="00F23A45"/>
    <w:rsid w:val="00F324FA"/>
    <w:rsid w:val="00F36A0E"/>
    <w:rsid w:val="00F5022C"/>
    <w:rsid w:val="00F54E93"/>
    <w:rsid w:val="00F65D2C"/>
    <w:rsid w:val="00FA6D35"/>
    <w:rsid w:val="00FC4C40"/>
    <w:rsid w:val="00FD7F66"/>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6F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AB4"/>
    <w:pPr>
      <w:widowControl w:val="0"/>
      <w:autoSpaceDE w:val="0"/>
      <w:autoSpaceDN w:val="0"/>
      <w:adjustRightInd w:val="0"/>
    </w:pPr>
    <w:rPr>
      <w:color w:val="000000"/>
      <w:sz w:val="24"/>
      <w:szCs w:val="24"/>
    </w:rPr>
  </w:style>
  <w:style w:type="paragraph" w:customStyle="1" w:styleId="CM34">
    <w:name w:val="CM34"/>
    <w:basedOn w:val="Default"/>
    <w:next w:val="Default"/>
    <w:rsid w:val="00453AB4"/>
    <w:pPr>
      <w:spacing w:after="740"/>
    </w:pPr>
    <w:rPr>
      <w:color w:val="auto"/>
    </w:rPr>
  </w:style>
  <w:style w:type="paragraph" w:customStyle="1" w:styleId="CM35">
    <w:name w:val="CM35"/>
    <w:basedOn w:val="Default"/>
    <w:next w:val="Default"/>
    <w:rsid w:val="00453AB4"/>
    <w:pPr>
      <w:spacing w:after="913"/>
    </w:pPr>
    <w:rPr>
      <w:color w:val="auto"/>
    </w:rPr>
  </w:style>
  <w:style w:type="paragraph" w:customStyle="1" w:styleId="CM1">
    <w:name w:val="CM1"/>
    <w:basedOn w:val="Default"/>
    <w:next w:val="Default"/>
    <w:rsid w:val="00453AB4"/>
    <w:rPr>
      <w:color w:val="auto"/>
    </w:rPr>
  </w:style>
  <w:style w:type="paragraph" w:customStyle="1" w:styleId="CM2">
    <w:name w:val="CM2"/>
    <w:basedOn w:val="Default"/>
    <w:next w:val="Default"/>
    <w:rsid w:val="00453AB4"/>
    <w:rPr>
      <w:color w:val="auto"/>
    </w:rPr>
  </w:style>
  <w:style w:type="paragraph" w:customStyle="1" w:styleId="CM3">
    <w:name w:val="CM3"/>
    <w:basedOn w:val="Default"/>
    <w:next w:val="Default"/>
    <w:rsid w:val="00453AB4"/>
    <w:rPr>
      <w:color w:val="auto"/>
    </w:rPr>
  </w:style>
  <w:style w:type="paragraph" w:customStyle="1" w:styleId="CM46">
    <w:name w:val="CM46"/>
    <w:basedOn w:val="Default"/>
    <w:next w:val="Default"/>
    <w:rsid w:val="00453AB4"/>
    <w:pPr>
      <w:spacing w:after="543"/>
    </w:pPr>
    <w:rPr>
      <w:color w:val="auto"/>
    </w:rPr>
  </w:style>
  <w:style w:type="paragraph" w:customStyle="1" w:styleId="CM4">
    <w:name w:val="CM4"/>
    <w:basedOn w:val="Default"/>
    <w:next w:val="Default"/>
    <w:rsid w:val="00453AB4"/>
    <w:pPr>
      <w:spacing w:line="360" w:lineRule="atLeast"/>
    </w:pPr>
    <w:rPr>
      <w:color w:val="auto"/>
    </w:rPr>
  </w:style>
  <w:style w:type="paragraph" w:customStyle="1" w:styleId="CM36">
    <w:name w:val="CM36"/>
    <w:basedOn w:val="Default"/>
    <w:next w:val="Default"/>
    <w:rsid w:val="00453AB4"/>
    <w:pPr>
      <w:spacing w:after="480"/>
    </w:pPr>
    <w:rPr>
      <w:color w:val="auto"/>
    </w:rPr>
  </w:style>
  <w:style w:type="paragraph" w:customStyle="1" w:styleId="CM5">
    <w:name w:val="CM5"/>
    <w:basedOn w:val="Default"/>
    <w:next w:val="Default"/>
    <w:rsid w:val="00453AB4"/>
    <w:rPr>
      <w:color w:val="auto"/>
    </w:rPr>
  </w:style>
  <w:style w:type="paragraph" w:customStyle="1" w:styleId="CM38">
    <w:name w:val="CM38"/>
    <w:basedOn w:val="Default"/>
    <w:next w:val="Default"/>
    <w:rsid w:val="00453AB4"/>
    <w:pPr>
      <w:spacing w:after="200"/>
    </w:pPr>
    <w:rPr>
      <w:color w:val="auto"/>
    </w:rPr>
  </w:style>
  <w:style w:type="paragraph" w:customStyle="1" w:styleId="CM37">
    <w:name w:val="CM37"/>
    <w:basedOn w:val="Default"/>
    <w:next w:val="Default"/>
    <w:rsid w:val="00453AB4"/>
    <w:pPr>
      <w:spacing w:after="390"/>
    </w:pPr>
    <w:rPr>
      <w:color w:val="auto"/>
    </w:rPr>
  </w:style>
  <w:style w:type="paragraph" w:customStyle="1" w:styleId="CM39">
    <w:name w:val="CM39"/>
    <w:basedOn w:val="Default"/>
    <w:next w:val="Default"/>
    <w:rsid w:val="00453AB4"/>
    <w:pPr>
      <w:spacing w:after="1418"/>
    </w:pPr>
    <w:rPr>
      <w:color w:val="auto"/>
    </w:rPr>
  </w:style>
  <w:style w:type="paragraph" w:customStyle="1" w:styleId="CM40">
    <w:name w:val="CM40"/>
    <w:basedOn w:val="Default"/>
    <w:next w:val="Default"/>
    <w:rsid w:val="00453AB4"/>
    <w:pPr>
      <w:spacing w:after="285"/>
    </w:pPr>
    <w:rPr>
      <w:color w:val="auto"/>
    </w:rPr>
  </w:style>
  <w:style w:type="paragraph" w:customStyle="1" w:styleId="CM41">
    <w:name w:val="CM41"/>
    <w:basedOn w:val="Default"/>
    <w:next w:val="Default"/>
    <w:rsid w:val="00453AB4"/>
    <w:pPr>
      <w:spacing w:after="328"/>
    </w:pPr>
    <w:rPr>
      <w:color w:val="auto"/>
    </w:rPr>
  </w:style>
  <w:style w:type="paragraph" w:customStyle="1" w:styleId="CM7">
    <w:name w:val="CM7"/>
    <w:basedOn w:val="Default"/>
    <w:next w:val="Default"/>
    <w:rsid w:val="00453AB4"/>
    <w:pPr>
      <w:spacing w:line="286" w:lineRule="atLeast"/>
    </w:pPr>
    <w:rPr>
      <w:color w:val="auto"/>
    </w:rPr>
  </w:style>
  <w:style w:type="paragraph" w:customStyle="1" w:styleId="CM42">
    <w:name w:val="CM42"/>
    <w:basedOn w:val="Default"/>
    <w:next w:val="Default"/>
    <w:rsid w:val="00453AB4"/>
    <w:pPr>
      <w:spacing w:after="620"/>
    </w:pPr>
    <w:rPr>
      <w:color w:val="auto"/>
    </w:rPr>
  </w:style>
  <w:style w:type="paragraph" w:customStyle="1" w:styleId="CM43">
    <w:name w:val="CM43"/>
    <w:basedOn w:val="Default"/>
    <w:next w:val="Default"/>
    <w:rsid w:val="00453AB4"/>
    <w:pPr>
      <w:spacing w:after="833"/>
    </w:pPr>
    <w:rPr>
      <w:color w:val="auto"/>
    </w:rPr>
  </w:style>
  <w:style w:type="paragraph" w:customStyle="1" w:styleId="CM8">
    <w:name w:val="CM8"/>
    <w:basedOn w:val="Default"/>
    <w:next w:val="Default"/>
    <w:rsid w:val="00453AB4"/>
    <w:pPr>
      <w:spacing w:line="326" w:lineRule="atLeast"/>
    </w:pPr>
    <w:rPr>
      <w:color w:val="auto"/>
    </w:rPr>
  </w:style>
  <w:style w:type="paragraph" w:customStyle="1" w:styleId="CM45">
    <w:name w:val="CM45"/>
    <w:basedOn w:val="Default"/>
    <w:next w:val="Default"/>
    <w:rsid w:val="00453AB4"/>
    <w:pPr>
      <w:spacing w:after="123"/>
    </w:pPr>
    <w:rPr>
      <w:color w:val="auto"/>
    </w:rPr>
  </w:style>
  <w:style w:type="paragraph" w:customStyle="1" w:styleId="CM9">
    <w:name w:val="CM9"/>
    <w:basedOn w:val="Default"/>
    <w:next w:val="Default"/>
    <w:rsid w:val="00453AB4"/>
    <w:pPr>
      <w:spacing w:line="286" w:lineRule="atLeast"/>
    </w:pPr>
    <w:rPr>
      <w:color w:val="auto"/>
    </w:rPr>
  </w:style>
  <w:style w:type="paragraph" w:customStyle="1" w:styleId="CM10">
    <w:name w:val="CM10"/>
    <w:basedOn w:val="Default"/>
    <w:next w:val="Default"/>
    <w:rsid w:val="00453AB4"/>
    <w:pPr>
      <w:spacing w:line="400" w:lineRule="atLeast"/>
    </w:pPr>
    <w:rPr>
      <w:color w:val="auto"/>
    </w:rPr>
  </w:style>
  <w:style w:type="paragraph" w:customStyle="1" w:styleId="CM47">
    <w:name w:val="CM47"/>
    <w:basedOn w:val="Default"/>
    <w:next w:val="Default"/>
    <w:rsid w:val="00453AB4"/>
    <w:pPr>
      <w:spacing w:after="1155"/>
    </w:pPr>
    <w:rPr>
      <w:color w:val="auto"/>
    </w:rPr>
  </w:style>
  <w:style w:type="paragraph" w:customStyle="1" w:styleId="CM11">
    <w:name w:val="CM11"/>
    <w:basedOn w:val="Default"/>
    <w:next w:val="Default"/>
    <w:rsid w:val="00453AB4"/>
    <w:pPr>
      <w:spacing w:line="403" w:lineRule="atLeast"/>
    </w:pPr>
    <w:rPr>
      <w:color w:val="auto"/>
    </w:rPr>
  </w:style>
  <w:style w:type="paragraph" w:customStyle="1" w:styleId="CM12">
    <w:name w:val="CM12"/>
    <w:basedOn w:val="Default"/>
    <w:next w:val="Default"/>
    <w:rsid w:val="00453AB4"/>
    <w:pPr>
      <w:spacing w:line="363" w:lineRule="atLeast"/>
    </w:pPr>
    <w:rPr>
      <w:color w:val="auto"/>
    </w:rPr>
  </w:style>
  <w:style w:type="paragraph" w:customStyle="1" w:styleId="CM13">
    <w:name w:val="CM13"/>
    <w:basedOn w:val="Default"/>
    <w:next w:val="Default"/>
    <w:rsid w:val="00453AB4"/>
    <w:pPr>
      <w:spacing w:line="360" w:lineRule="atLeast"/>
    </w:pPr>
    <w:rPr>
      <w:color w:val="auto"/>
    </w:rPr>
  </w:style>
  <w:style w:type="paragraph" w:customStyle="1" w:styleId="CM48">
    <w:name w:val="CM48"/>
    <w:basedOn w:val="Default"/>
    <w:next w:val="Default"/>
    <w:rsid w:val="00453AB4"/>
    <w:pPr>
      <w:spacing w:after="1735"/>
    </w:pPr>
    <w:rPr>
      <w:color w:val="auto"/>
    </w:rPr>
  </w:style>
  <w:style w:type="paragraph" w:customStyle="1" w:styleId="CM14">
    <w:name w:val="CM14"/>
    <w:basedOn w:val="Default"/>
    <w:next w:val="Default"/>
    <w:rsid w:val="00453AB4"/>
    <w:pPr>
      <w:spacing w:line="360" w:lineRule="atLeast"/>
    </w:pPr>
    <w:rPr>
      <w:color w:val="auto"/>
    </w:rPr>
  </w:style>
  <w:style w:type="paragraph" w:customStyle="1" w:styleId="CM15">
    <w:name w:val="CM15"/>
    <w:basedOn w:val="Default"/>
    <w:next w:val="Default"/>
    <w:rsid w:val="00453AB4"/>
    <w:pPr>
      <w:spacing w:line="451" w:lineRule="atLeast"/>
    </w:pPr>
    <w:rPr>
      <w:color w:val="auto"/>
    </w:rPr>
  </w:style>
  <w:style w:type="paragraph" w:customStyle="1" w:styleId="CM49">
    <w:name w:val="CM49"/>
    <w:basedOn w:val="Default"/>
    <w:next w:val="Default"/>
    <w:rsid w:val="00453AB4"/>
    <w:pPr>
      <w:spacing w:after="2420"/>
    </w:pPr>
    <w:rPr>
      <w:color w:val="auto"/>
    </w:rPr>
  </w:style>
  <w:style w:type="paragraph" w:customStyle="1" w:styleId="CM19">
    <w:name w:val="CM19"/>
    <w:basedOn w:val="Default"/>
    <w:next w:val="Default"/>
    <w:rsid w:val="00453AB4"/>
    <w:pPr>
      <w:spacing w:line="360" w:lineRule="atLeast"/>
    </w:pPr>
    <w:rPr>
      <w:color w:val="auto"/>
    </w:rPr>
  </w:style>
  <w:style w:type="paragraph" w:customStyle="1" w:styleId="CM20">
    <w:name w:val="CM20"/>
    <w:basedOn w:val="Default"/>
    <w:next w:val="Default"/>
    <w:rsid w:val="00453AB4"/>
    <w:pPr>
      <w:spacing w:line="408" w:lineRule="atLeast"/>
    </w:pPr>
    <w:rPr>
      <w:color w:val="auto"/>
    </w:rPr>
  </w:style>
  <w:style w:type="paragraph" w:customStyle="1" w:styleId="CM50">
    <w:name w:val="CM50"/>
    <w:basedOn w:val="Default"/>
    <w:next w:val="Default"/>
    <w:rsid w:val="00453AB4"/>
    <w:pPr>
      <w:spacing w:after="70"/>
    </w:pPr>
    <w:rPr>
      <w:color w:val="auto"/>
    </w:rPr>
  </w:style>
  <w:style w:type="paragraph" w:customStyle="1" w:styleId="CM21">
    <w:name w:val="CM21"/>
    <w:basedOn w:val="Default"/>
    <w:next w:val="Default"/>
    <w:rsid w:val="00453AB4"/>
    <w:pPr>
      <w:spacing w:line="318" w:lineRule="atLeast"/>
    </w:pPr>
    <w:rPr>
      <w:color w:val="auto"/>
    </w:rPr>
  </w:style>
  <w:style w:type="paragraph" w:customStyle="1" w:styleId="CM23">
    <w:name w:val="CM23"/>
    <w:basedOn w:val="Default"/>
    <w:next w:val="Default"/>
    <w:rsid w:val="00453AB4"/>
    <w:pPr>
      <w:spacing w:line="391" w:lineRule="atLeast"/>
    </w:pPr>
    <w:rPr>
      <w:color w:val="auto"/>
    </w:rPr>
  </w:style>
  <w:style w:type="paragraph" w:customStyle="1" w:styleId="CM24">
    <w:name w:val="CM24"/>
    <w:basedOn w:val="Default"/>
    <w:next w:val="Default"/>
    <w:rsid w:val="00453AB4"/>
    <w:pPr>
      <w:spacing w:line="396" w:lineRule="atLeast"/>
    </w:pPr>
    <w:rPr>
      <w:color w:val="auto"/>
    </w:rPr>
  </w:style>
  <w:style w:type="paragraph" w:customStyle="1" w:styleId="CM25">
    <w:name w:val="CM25"/>
    <w:basedOn w:val="Default"/>
    <w:next w:val="Default"/>
    <w:rsid w:val="00453AB4"/>
    <w:rPr>
      <w:color w:val="auto"/>
    </w:rPr>
  </w:style>
  <w:style w:type="paragraph" w:customStyle="1" w:styleId="CM26">
    <w:name w:val="CM26"/>
    <w:basedOn w:val="Default"/>
    <w:next w:val="Default"/>
    <w:rsid w:val="00453AB4"/>
    <w:pPr>
      <w:spacing w:line="286" w:lineRule="atLeast"/>
    </w:pPr>
    <w:rPr>
      <w:color w:val="auto"/>
    </w:rPr>
  </w:style>
  <w:style w:type="paragraph" w:customStyle="1" w:styleId="CM28">
    <w:name w:val="CM28"/>
    <w:basedOn w:val="Default"/>
    <w:next w:val="Default"/>
    <w:rsid w:val="00453AB4"/>
    <w:pPr>
      <w:spacing w:line="403" w:lineRule="atLeast"/>
    </w:pPr>
    <w:rPr>
      <w:color w:val="auto"/>
    </w:rPr>
  </w:style>
  <w:style w:type="paragraph" w:customStyle="1" w:styleId="CM29">
    <w:name w:val="CM29"/>
    <w:basedOn w:val="Default"/>
    <w:next w:val="Default"/>
    <w:rsid w:val="00453AB4"/>
    <w:pPr>
      <w:spacing w:line="400" w:lineRule="atLeast"/>
    </w:pPr>
    <w:rPr>
      <w:color w:val="auto"/>
    </w:rPr>
  </w:style>
  <w:style w:type="paragraph" w:customStyle="1" w:styleId="CM30">
    <w:name w:val="CM30"/>
    <w:basedOn w:val="Default"/>
    <w:next w:val="Default"/>
    <w:rsid w:val="00453AB4"/>
    <w:pPr>
      <w:spacing w:line="403" w:lineRule="atLeast"/>
    </w:pPr>
    <w:rPr>
      <w:color w:val="auto"/>
    </w:rPr>
  </w:style>
  <w:style w:type="paragraph" w:customStyle="1" w:styleId="CM32">
    <w:name w:val="CM32"/>
    <w:basedOn w:val="Default"/>
    <w:next w:val="Default"/>
    <w:rsid w:val="00453AB4"/>
    <w:pPr>
      <w:spacing w:line="360" w:lineRule="atLeast"/>
    </w:pPr>
    <w:rPr>
      <w:color w:val="auto"/>
    </w:rPr>
  </w:style>
  <w:style w:type="paragraph" w:customStyle="1" w:styleId="CM33">
    <w:name w:val="CM33"/>
    <w:basedOn w:val="Default"/>
    <w:next w:val="Default"/>
    <w:rsid w:val="00453AB4"/>
    <w:pPr>
      <w:spacing w:line="331" w:lineRule="atLeast"/>
    </w:pPr>
    <w:rPr>
      <w:color w:val="auto"/>
    </w:rPr>
  </w:style>
  <w:style w:type="paragraph" w:styleId="Header">
    <w:name w:val="header"/>
    <w:basedOn w:val="Normal"/>
    <w:rsid w:val="00453AB4"/>
    <w:pPr>
      <w:tabs>
        <w:tab w:val="center" w:pos="4320"/>
        <w:tab w:val="right" w:pos="8640"/>
      </w:tabs>
    </w:pPr>
  </w:style>
  <w:style w:type="paragraph" w:styleId="Footer">
    <w:name w:val="footer"/>
    <w:basedOn w:val="Normal"/>
    <w:rsid w:val="00453AB4"/>
    <w:pPr>
      <w:tabs>
        <w:tab w:val="center" w:pos="4320"/>
        <w:tab w:val="right" w:pos="8640"/>
      </w:tabs>
    </w:pPr>
  </w:style>
  <w:style w:type="character" w:styleId="PageNumber">
    <w:name w:val="page number"/>
    <w:basedOn w:val="DefaultParagraphFont"/>
    <w:rsid w:val="00453AB4"/>
    <w:rPr>
      <w:rFonts w:cs="Times New Roman"/>
    </w:rPr>
  </w:style>
  <w:style w:type="character" w:styleId="Hyperlink">
    <w:name w:val="Hyperlink"/>
    <w:basedOn w:val="DefaultParagraphFont"/>
    <w:uiPriority w:val="99"/>
    <w:rsid w:val="00453AB4"/>
    <w:rPr>
      <w:rFonts w:cs="Times New Roman"/>
      <w:color w:val="0000FF"/>
      <w:u w:val="single"/>
    </w:rPr>
  </w:style>
  <w:style w:type="character" w:styleId="FollowedHyperlink">
    <w:name w:val="FollowedHyperlink"/>
    <w:basedOn w:val="DefaultParagraphFont"/>
    <w:uiPriority w:val="99"/>
    <w:rsid w:val="00453AB4"/>
    <w:rPr>
      <w:rFonts w:cs="Times New Roman"/>
      <w:color w:val="800080"/>
      <w:u w:val="single"/>
    </w:rPr>
  </w:style>
  <w:style w:type="paragraph" w:customStyle="1" w:styleId="xl24">
    <w:name w:val="xl24"/>
    <w:basedOn w:val="Normal"/>
    <w:rsid w:val="00453AB4"/>
    <w:pPr>
      <w:spacing w:before="100" w:beforeAutospacing="1" w:after="100" w:afterAutospacing="1"/>
    </w:pPr>
    <w:rPr>
      <w:rFonts w:ascii="Arial" w:eastAsia="Arial Unicode MS" w:hAnsi="Arial"/>
      <w:b/>
      <w:bCs/>
    </w:rPr>
  </w:style>
  <w:style w:type="paragraph" w:customStyle="1" w:styleId="xl25">
    <w:name w:val="xl25"/>
    <w:basedOn w:val="Normal"/>
    <w:rsid w:val="00453AB4"/>
    <w:pPr>
      <w:spacing w:before="100" w:beforeAutospacing="1" w:after="100" w:afterAutospacing="1"/>
    </w:pPr>
    <w:rPr>
      <w:rFonts w:ascii="Arial" w:eastAsia="Arial Unicode MS" w:hAnsi="Arial"/>
      <w:i/>
      <w:iCs/>
    </w:rPr>
  </w:style>
  <w:style w:type="paragraph" w:customStyle="1" w:styleId="xl26">
    <w:name w:val="xl26"/>
    <w:basedOn w:val="Normal"/>
    <w:rsid w:val="00453AB4"/>
    <w:pPr>
      <w:spacing w:before="100" w:beforeAutospacing="1" w:after="100" w:afterAutospacing="1"/>
    </w:pPr>
    <w:rPr>
      <w:rFonts w:ascii="Arial" w:eastAsia="Arial Unicode MS" w:hAnsi="Arial"/>
      <w:b/>
      <w:bCs/>
    </w:rPr>
  </w:style>
  <w:style w:type="paragraph" w:customStyle="1" w:styleId="xl27">
    <w:name w:val="xl27"/>
    <w:basedOn w:val="Normal"/>
    <w:rsid w:val="00453AB4"/>
    <w:pPr>
      <w:spacing w:before="100" w:beforeAutospacing="1" w:after="100" w:afterAutospacing="1"/>
    </w:pPr>
    <w:rPr>
      <w:rFonts w:ascii="Arial" w:eastAsia="Arial Unicode MS" w:hAnsi="Arial"/>
      <w:i/>
      <w:iCs/>
      <w:color w:val="FF0000"/>
    </w:rPr>
  </w:style>
  <w:style w:type="paragraph" w:customStyle="1" w:styleId="xl28">
    <w:name w:val="xl28"/>
    <w:basedOn w:val="Normal"/>
    <w:rsid w:val="00453AB4"/>
    <w:pPr>
      <w:spacing w:before="100" w:beforeAutospacing="1" w:after="100" w:afterAutospacing="1"/>
    </w:pPr>
    <w:rPr>
      <w:rFonts w:ascii="Arial" w:eastAsia="Arial Unicode MS" w:hAnsi="Arial"/>
      <w:color w:val="FF0000"/>
    </w:rPr>
  </w:style>
  <w:style w:type="paragraph" w:customStyle="1" w:styleId="xl29">
    <w:name w:val="xl29"/>
    <w:basedOn w:val="Normal"/>
    <w:rsid w:val="00453AB4"/>
    <w:pPr>
      <w:spacing w:before="100" w:beforeAutospacing="1" w:after="100" w:afterAutospacing="1"/>
    </w:pPr>
    <w:rPr>
      <w:rFonts w:ascii="Arial" w:eastAsia="Arial Unicode MS" w:hAnsi="Arial"/>
      <w:sz w:val="16"/>
      <w:szCs w:val="16"/>
    </w:rPr>
  </w:style>
  <w:style w:type="paragraph" w:customStyle="1" w:styleId="xl30">
    <w:name w:val="xl30"/>
    <w:basedOn w:val="Normal"/>
    <w:rsid w:val="00453AB4"/>
    <w:pPr>
      <w:spacing w:before="100" w:beforeAutospacing="1" w:after="100" w:afterAutospacing="1"/>
    </w:pPr>
    <w:rPr>
      <w:rFonts w:ascii="Arial" w:eastAsia="Arial Unicode MS" w:hAnsi="Arial"/>
      <w:i/>
      <w:iCs/>
    </w:rPr>
  </w:style>
  <w:style w:type="paragraph" w:customStyle="1" w:styleId="xl31">
    <w:name w:val="xl31"/>
    <w:basedOn w:val="Normal"/>
    <w:rsid w:val="00453AB4"/>
    <w:pPr>
      <w:pBdr>
        <w:left w:val="single" w:sz="4" w:space="0" w:color="auto"/>
      </w:pBdr>
      <w:spacing w:before="100" w:beforeAutospacing="1" w:after="100" w:afterAutospacing="1"/>
    </w:pPr>
    <w:rPr>
      <w:rFonts w:ascii="Arial Unicode MS" w:eastAsia="Arial Unicode MS" w:hAnsi="Arial Unicode MS"/>
    </w:rPr>
  </w:style>
  <w:style w:type="paragraph" w:customStyle="1" w:styleId="xl32">
    <w:name w:val="xl32"/>
    <w:basedOn w:val="Normal"/>
    <w:rsid w:val="00453AB4"/>
    <w:pPr>
      <w:pBdr>
        <w:left w:val="single" w:sz="4" w:space="0" w:color="auto"/>
      </w:pBdr>
      <w:spacing w:before="100" w:beforeAutospacing="1" w:after="100" w:afterAutospacing="1"/>
    </w:pPr>
    <w:rPr>
      <w:rFonts w:ascii="Arial" w:eastAsia="Arial Unicode MS" w:hAnsi="Arial"/>
      <w:i/>
      <w:iCs/>
    </w:rPr>
  </w:style>
  <w:style w:type="paragraph" w:customStyle="1" w:styleId="xl33">
    <w:name w:val="xl33"/>
    <w:basedOn w:val="Normal"/>
    <w:rsid w:val="00453AB4"/>
    <w:pPr>
      <w:pBdr>
        <w:top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34">
    <w:name w:val="xl34"/>
    <w:basedOn w:val="Normal"/>
    <w:rsid w:val="00453AB4"/>
    <w:pPr>
      <w:spacing w:before="100" w:beforeAutospacing="1" w:after="100" w:afterAutospacing="1"/>
      <w:jc w:val="right"/>
    </w:pPr>
    <w:rPr>
      <w:rFonts w:ascii="Arial" w:eastAsia="Arial Unicode MS" w:hAnsi="Arial"/>
      <w:b/>
      <w:bCs/>
    </w:rPr>
  </w:style>
  <w:style w:type="paragraph" w:customStyle="1" w:styleId="xl35">
    <w:name w:val="xl35"/>
    <w:basedOn w:val="Normal"/>
    <w:rsid w:val="00453AB4"/>
    <w:pPr>
      <w:spacing w:before="100" w:beforeAutospacing="1" w:after="100" w:afterAutospacing="1"/>
      <w:jc w:val="center"/>
    </w:pPr>
    <w:rPr>
      <w:rFonts w:ascii="Arial" w:eastAsia="Arial Unicode MS" w:hAnsi="Arial"/>
      <w:b/>
      <w:bCs/>
    </w:rPr>
  </w:style>
  <w:style w:type="paragraph" w:customStyle="1" w:styleId="xl36">
    <w:name w:val="xl36"/>
    <w:basedOn w:val="Normal"/>
    <w:rsid w:val="00453AB4"/>
    <w:pPr>
      <w:shd w:val="clear" w:color="auto" w:fill="00FF00"/>
      <w:spacing w:before="100" w:beforeAutospacing="1" w:after="100" w:afterAutospacing="1"/>
    </w:pPr>
    <w:rPr>
      <w:rFonts w:ascii="Arial Unicode MS" w:eastAsia="Arial Unicode MS" w:hAnsi="Arial Unicode MS"/>
    </w:rPr>
  </w:style>
  <w:style w:type="paragraph" w:customStyle="1" w:styleId="xl37">
    <w:name w:val="xl37"/>
    <w:basedOn w:val="Normal"/>
    <w:rsid w:val="00453AB4"/>
    <w:pPr>
      <w:spacing w:before="100" w:beforeAutospacing="1" w:after="100" w:afterAutospacing="1"/>
    </w:pPr>
    <w:rPr>
      <w:rFonts w:ascii="Arial Unicode MS" w:eastAsia="Arial Unicode MS" w:hAnsi="Arial Unicode MS"/>
    </w:rPr>
  </w:style>
  <w:style w:type="paragraph" w:customStyle="1" w:styleId="xl38">
    <w:name w:val="xl38"/>
    <w:basedOn w:val="Normal"/>
    <w:rsid w:val="00453AB4"/>
    <w:pPr>
      <w:pBdr>
        <w:left w:val="single" w:sz="4" w:space="0" w:color="auto"/>
      </w:pBdr>
      <w:spacing w:before="100" w:beforeAutospacing="1" w:after="100" w:afterAutospacing="1"/>
    </w:pPr>
    <w:rPr>
      <w:rFonts w:ascii="Arial" w:eastAsia="Arial Unicode MS" w:hAnsi="Arial"/>
      <w:i/>
      <w:iCs/>
      <w:color w:val="FF0000"/>
    </w:rPr>
  </w:style>
  <w:style w:type="paragraph" w:customStyle="1" w:styleId="xl39">
    <w:name w:val="xl39"/>
    <w:basedOn w:val="Normal"/>
    <w:rsid w:val="00453AB4"/>
    <w:pPr>
      <w:pBdr>
        <w:left w:val="single" w:sz="4" w:space="0" w:color="auto"/>
      </w:pBdr>
      <w:spacing w:before="100" w:beforeAutospacing="1" w:after="100" w:afterAutospacing="1"/>
    </w:pPr>
    <w:rPr>
      <w:rFonts w:ascii="Arial" w:eastAsia="Arial Unicode MS" w:hAnsi="Arial"/>
      <w:sz w:val="16"/>
      <w:szCs w:val="16"/>
    </w:rPr>
  </w:style>
  <w:style w:type="paragraph" w:customStyle="1" w:styleId="xl40">
    <w:name w:val="xl40"/>
    <w:basedOn w:val="Normal"/>
    <w:rsid w:val="00453AB4"/>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41">
    <w:name w:val="xl41"/>
    <w:basedOn w:val="Normal"/>
    <w:rsid w:val="00453AB4"/>
    <w:pPr>
      <w:shd w:val="pct50" w:color="auto" w:fill="auto"/>
      <w:spacing w:before="100" w:beforeAutospacing="1" w:after="100" w:afterAutospacing="1"/>
    </w:pPr>
    <w:rPr>
      <w:rFonts w:ascii="Arial" w:eastAsia="Arial Unicode MS" w:hAnsi="Arial"/>
      <w:i/>
      <w:iCs/>
      <w:color w:val="FF0000"/>
    </w:rPr>
  </w:style>
  <w:style w:type="paragraph" w:customStyle="1" w:styleId="xl42">
    <w:name w:val="xl42"/>
    <w:basedOn w:val="Normal"/>
    <w:rsid w:val="00453AB4"/>
    <w:pPr>
      <w:shd w:val="pct50" w:color="auto" w:fill="auto"/>
      <w:spacing w:before="100" w:beforeAutospacing="1" w:after="100" w:afterAutospacing="1"/>
    </w:pPr>
    <w:rPr>
      <w:rFonts w:ascii="Arial" w:eastAsia="Arial Unicode MS" w:hAnsi="Arial"/>
      <w:b/>
      <w:bCs/>
    </w:rPr>
  </w:style>
  <w:style w:type="paragraph" w:customStyle="1" w:styleId="xl43">
    <w:name w:val="xl43"/>
    <w:basedOn w:val="Normal"/>
    <w:rsid w:val="00453AB4"/>
    <w:pPr>
      <w:shd w:val="pct50" w:color="auto" w:fill="auto"/>
      <w:spacing w:before="100" w:beforeAutospacing="1" w:after="100" w:afterAutospacing="1"/>
    </w:pPr>
    <w:rPr>
      <w:rFonts w:ascii="Arial" w:eastAsia="Arial Unicode MS" w:hAnsi="Arial"/>
      <w:i/>
      <w:iCs/>
    </w:rPr>
  </w:style>
  <w:style w:type="paragraph" w:customStyle="1" w:styleId="xl44">
    <w:name w:val="xl44"/>
    <w:basedOn w:val="Normal"/>
    <w:rsid w:val="00453AB4"/>
    <w:pPr>
      <w:shd w:val="pct50" w:color="auto" w:fill="auto"/>
      <w:spacing w:before="100" w:beforeAutospacing="1" w:after="100" w:afterAutospacing="1"/>
    </w:pPr>
    <w:rPr>
      <w:rFonts w:ascii="Arial Unicode MS" w:eastAsia="Arial Unicode MS" w:hAnsi="Arial Unicode MS"/>
    </w:rPr>
  </w:style>
  <w:style w:type="paragraph" w:customStyle="1" w:styleId="xl45">
    <w:name w:val="xl45"/>
    <w:basedOn w:val="Normal"/>
    <w:rsid w:val="00453AB4"/>
    <w:pPr>
      <w:shd w:val="pct50" w:color="auto" w:fill="auto"/>
      <w:spacing w:before="100" w:beforeAutospacing="1" w:after="100" w:afterAutospacing="1"/>
    </w:pPr>
    <w:rPr>
      <w:rFonts w:ascii="Arial" w:eastAsia="Arial Unicode MS" w:hAnsi="Arial"/>
    </w:rPr>
  </w:style>
  <w:style w:type="paragraph" w:customStyle="1" w:styleId="xl46">
    <w:name w:val="xl46"/>
    <w:basedOn w:val="Normal"/>
    <w:rsid w:val="00453AB4"/>
    <w:pPr>
      <w:shd w:val="pct50" w:color="auto" w:fill="auto"/>
      <w:spacing w:before="100" w:beforeAutospacing="1" w:after="100" w:afterAutospacing="1"/>
    </w:pPr>
    <w:rPr>
      <w:rFonts w:ascii="Arial" w:eastAsia="Arial Unicode MS" w:hAnsi="Arial"/>
      <w:sz w:val="16"/>
      <w:szCs w:val="16"/>
    </w:rPr>
  </w:style>
  <w:style w:type="paragraph" w:customStyle="1" w:styleId="xl47">
    <w:name w:val="xl47"/>
    <w:basedOn w:val="Normal"/>
    <w:rsid w:val="00453AB4"/>
    <w:pPr>
      <w:shd w:val="clear" w:color="auto" w:fill="C0C0C0"/>
      <w:spacing w:before="100" w:beforeAutospacing="1" w:after="100" w:afterAutospacing="1"/>
    </w:pPr>
    <w:rPr>
      <w:rFonts w:ascii="Arial" w:eastAsia="Arial Unicode MS" w:hAnsi="Arial"/>
      <w:b/>
      <w:bCs/>
    </w:rPr>
  </w:style>
  <w:style w:type="paragraph" w:customStyle="1" w:styleId="xl48">
    <w:name w:val="xl48"/>
    <w:basedOn w:val="Normal"/>
    <w:rsid w:val="00453AB4"/>
    <w:pPr>
      <w:shd w:val="clear" w:color="auto" w:fill="C0C0C0"/>
      <w:spacing w:before="100" w:beforeAutospacing="1" w:after="100" w:afterAutospacing="1"/>
    </w:pPr>
    <w:rPr>
      <w:rFonts w:ascii="Arial Unicode MS" w:eastAsia="Arial Unicode MS" w:hAnsi="Arial Unicode MS"/>
    </w:rPr>
  </w:style>
  <w:style w:type="paragraph" w:customStyle="1" w:styleId="xl49">
    <w:name w:val="xl49"/>
    <w:basedOn w:val="Normal"/>
    <w:rsid w:val="00453AB4"/>
    <w:pPr>
      <w:shd w:val="clear" w:color="auto" w:fill="C0C0C0"/>
      <w:spacing w:before="100" w:beforeAutospacing="1" w:after="100" w:afterAutospacing="1"/>
    </w:pPr>
    <w:rPr>
      <w:rFonts w:ascii="Arial" w:eastAsia="Arial Unicode MS" w:hAnsi="Arial"/>
      <w:sz w:val="28"/>
      <w:szCs w:val="28"/>
    </w:rPr>
  </w:style>
  <w:style w:type="paragraph" w:customStyle="1" w:styleId="xl50">
    <w:name w:val="xl50"/>
    <w:basedOn w:val="Normal"/>
    <w:rsid w:val="00453AB4"/>
    <w:pPr>
      <w:shd w:val="clear" w:color="auto" w:fill="C0C0C0"/>
      <w:spacing w:before="100" w:beforeAutospacing="1" w:after="100" w:afterAutospacing="1"/>
    </w:pPr>
    <w:rPr>
      <w:rFonts w:ascii="Arial Unicode MS" w:eastAsia="Arial Unicode MS" w:hAnsi="Arial Unicode MS"/>
    </w:rPr>
  </w:style>
  <w:style w:type="paragraph" w:customStyle="1" w:styleId="xl51">
    <w:name w:val="xl51"/>
    <w:basedOn w:val="Normal"/>
    <w:rsid w:val="00453AB4"/>
    <w:pPr>
      <w:pBdr>
        <w:left w:val="single" w:sz="12" w:space="0" w:color="auto"/>
      </w:pBdr>
      <w:spacing w:before="100" w:beforeAutospacing="1" w:after="100" w:afterAutospacing="1"/>
    </w:pPr>
    <w:rPr>
      <w:rFonts w:ascii="Arial" w:eastAsia="Arial Unicode MS" w:hAnsi="Arial"/>
      <w:i/>
      <w:iCs/>
    </w:rPr>
  </w:style>
  <w:style w:type="paragraph" w:customStyle="1" w:styleId="xl52">
    <w:name w:val="xl52"/>
    <w:basedOn w:val="Normal"/>
    <w:rsid w:val="00453AB4"/>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53">
    <w:name w:val="xl53"/>
    <w:basedOn w:val="Normal"/>
    <w:rsid w:val="00453AB4"/>
    <w:pPr>
      <w:pBdr>
        <w:top w:val="single" w:sz="4" w:space="0" w:color="auto"/>
        <w:left w:val="single" w:sz="12" w:space="0" w:color="auto"/>
      </w:pBdr>
      <w:spacing w:before="100" w:beforeAutospacing="1" w:after="100" w:afterAutospacing="1"/>
    </w:pPr>
    <w:rPr>
      <w:rFonts w:ascii="Arial" w:eastAsia="Arial Unicode MS" w:hAnsi="Arial"/>
      <w:i/>
      <w:iCs/>
    </w:rPr>
  </w:style>
  <w:style w:type="paragraph" w:customStyle="1" w:styleId="xl54">
    <w:name w:val="xl54"/>
    <w:basedOn w:val="Normal"/>
    <w:rsid w:val="00453AB4"/>
    <w:pPr>
      <w:pBdr>
        <w:left w:val="single" w:sz="12" w:space="0" w:color="auto"/>
        <w:bottom w:val="single" w:sz="4" w:space="0" w:color="auto"/>
      </w:pBdr>
      <w:spacing w:before="100" w:beforeAutospacing="1" w:after="100" w:afterAutospacing="1"/>
    </w:pPr>
    <w:rPr>
      <w:rFonts w:ascii="Arial" w:eastAsia="Arial Unicode MS" w:hAnsi="Arial"/>
      <w:i/>
      <w:iCs/>
    </w:rPr>
  </w:style>
  <w:style w:type="paragraph" w:customStyle="1" w:styleId="xl55">
    <w:name w:val="xl55"/>
    <w:basedOn w:val="Normal"/>
    <w:rsid w:val="00453AB4"/>
    <w:pPr>
      <w:pBdr>
        <w:top w:val="single" w:sz="4" w:space="0" w:color="auto"/>
        <w:left w:val="single" w:sz="12" w:space="0" w:color="auto"/>
        <w:bottom w:val="single" w:sz="4" w:space="0" w:color="auto"/>
      </w:pBdr>
      <w:spacing w:before="100" w:beforeAutospacing="1" w:after="100" w:afterAutospacing="1"/>
    </w:pPr>
    <w:rPr>
      <w:rFonts w:ascii="Arial" w:eastAsia="Arial Unicode MS" w:hAnsi="Arial"/>
      <w:i/>
      <w:iCs/>
    </w:rPr>
  </w:style>
  <w:style w:type="paragraph" w:customStyle="1" w:styleId="xl56">
    <w:name w:val="xl56"/>
    <w:basedOn w:val="Normal"/>
    <w:rsid w:val="00453AB4"/>
    <w:pPr>
      <w:pBdr>
        <w:left w:val="single" w:sz="12" w:space="0" w:color="auto"/>
      </w:pBdr>
      <w:spacing w:before="100" w:beforeAutospacing="1" w:after="100" w:afterAutospacing="1"/>
    </w:pPr>
    <w:rPr>
      <w:rFonts w:ascii="Arial Unicode MS" w:eastAsia="Arial Unicode MS" w:hAnsi="Arial Unicode MS"/>
    </w:rPr>
  </w:style>
  <w:style w:type="paragraph" w:customStyle="1" w:styleId="xl57">
    <w:name w:val="xl57"/>
    <w:basedOn w:val="Normal"/>
    <w:rsid w:val="00453AB4"/>
    <w:pPr>
      <w:pBdr>
        <w:left w:val="single" w:sz="12" w:space="0" w:color="auto"/>
      </w:pBdr>
      <w:shd w:val="pct50" w:color="auto" w:fill="auto"/>
      <w:spacing w:before="100" w:beforeAutospacing="1" w:after="100" w:afterAutospacing="1"/>
    </w:pPr>
    <w:rPr>
      <w:rFonts w:ascii="Arial" w:eastAsia="Arial Unicode MS" w:hAnsi="Arial"/>
      <w:i/>
      <w:iCs/>
      <w:color w:val="FF0000"/>
    </w:rPr>
  </w:style>
  <w:style w:type="paragraph" w:customStyle="1" w:styleId="xl58">
    <w:name w:val="xl58"/>
    <w:basedOn w:val="Normal"/>
    <w:rsid w:val="00453AB4"/>
    <w:pPr>
      <w:pBdr>
        <w:left w:val="single" w:sz="12" w:space="0" w:color="auto"/>
      </w:pBdr>
      <w:shd w:val="pct50" w:color="auto" w:fill="auto"/>
      <w:spacing w:before="100" w:beforeAutospacing="1" w:after="100" w:afterAutospacing="1"/>
    </w:pPr>
    <w:rPr>
      <w:rFonts w:ascii="Arial Unicode MS" w:eastAsia="Arial Unicode MS" w:hAnsi="Arial Unicode MS"/>
    </w:rPr>
  </w:style>
  <w:style w:type="paragraph" w:customStyle="1" w:styleId="xl59">
    <w:name w:val="xl59"/>
    <w:basedOn w:val="Normal"/>
    <w:rsid w:val="00453AB4"/>
    <w:pPr>
      <w:pBdr>
        <w:left w:val="single" w:sz="12" w:space="0" w:color="auto"/>
      </w:pBdr>
      <w:shd w:val="pct50" w:color="auto" w:fill="auto"/>
      <w:spacing w:before="100" w:beforeAutospacing="1" w:after="100" w:afterAutospacing="1"/>
    </w:pPr>
    <w:rPr>
      <w:rFonts w:ascii="Arial" w:eastAsia="Arial Unicode MS" w:hAnsi="Arial"/>
      <w:i/>
      <w:iCs/>
    </w:rPr>
  </w:style>
  <w:style w:type="paragraph" w:customStyle="1" w:styleId="xl60">
    <w:name w:val="xl60"/>
    <w:basedOn w:val="Normal"/>
    <w:rsid w:val="00453AB4"/>
    <w:pPr>
      <w:pBdr>
        <w:left w:val="single" w:sz="12" w:space="0" w:color="auto"/>
      </w:pBdr>
      <w:shd w:val="pct50" w:color="auto" w:fill="auto"/>
      <w:spacing w:before="100" w:beforeAutospacing="1" w:after="100" w:afterAutospacing="1"/>
    </w:pPr>
    <w:rPr>
      <w:rFonts w:ascii="Arial" w:eastAsia="Arial Unicode MS" w:hAnsi="Arial"/>
      <w:sz w:val="16"/>
      <w:szCs w:val="16"/>
    </w:rPr>
  </w:style>
  <w:style w:type="paragraph" w:customStyle="1" w:styleId="xl61">
    <w:name w:val="xl61"/>
    <w:basedOn w:val="Normal"/>
    <w:rsid w:val="00453AB4"/>
    <w:pPr>
      <w:shd w:val="clear" w:color="auto" w:fill="C0C0C0"/>
      <w:spacing w:before="100" w:beforeAutospacing="1" w:after="100" w:afterAutospacing="1"/>
    </w:pPr>
    <w:rPr>
      <w:rFonts w:ascii="Arial" w:eastAsia="Arial Unicode MS" w:hAnsi="Arial"/>
      <w:b/>
      <w:bCs/>
    </w:rPr>
  </w:style>
  <w:style w:type="paragraph" w:customStyle="1" w:styleId="xl62">
    <w:name w:val="xl62"/>
    <w:basedOn w:val="Normal"/>
    <w:rsid w:val="00453AB4"/>
    <w:pPr>
      <w:spacing w:before="100" w:beforeAutospacing="1" w:after="100" w:afterAutospacing="1"/>
    </w:pPr>
    <w:rPr>
      <w:rFonts w:ascii="Arial" w:eastAsia="Arial Unicode MS" w:hAnsi="Arial"/>
      <w:b/>
      <w:bCs/>
      <w:sz w:val="28"/>
      <w:szCs w:val="28"/>
    </w:rPr>
  </w:style>
  <w:style w:type="paragraph" w:customStyle="1" w:styleId="xl63">
    <w:name w:val="xl63"/>
    <w:basedOn w:val="Normal"/>
    <w:rsid w:val="00453AB4"/>
    <w:pPr>
      <w:shd w:val="clear" w:color="auto" w:fill="00FF00"/>
      <w:spacing w:before="100" w:beforeAutospacing="1" w:after="100" w:afterAutospacing="1"/>
    </w:pPr>
    <w:rPr>
      <w:rFonts w:ascii="Arial" w:eastAsia="Arial Unicode MS" w:hAnsi="Arial"/>
      <w:b/>
      <w:bCs/>
      <w:sz w:val="28"/>
      <w:szCs w:val="28"/>
    </w:rPr>
  </w:style>
  <w:style w:type="paragraph" w:customStyle="1" w:styleId="xl64">
    <w:name w:val="xl64"/>
    <w:basedOn w:val="Normal"/>
    <w:rsid w:val="00453AB4"/>
    <w:pPr>
      <w:spacing w:before="100" w:beforeAutospacing="1" w:after="100" w:afterAutospacing="1"/>
    </w:pPr>
    <w:rPr>
      <w:rFonts w:ascii="Arial" w:eastAsia="Arial Unicode MS" w:hAnsi="Arial"/>
      <w:b/>
      <w:bCs/>
      <w:sz w:val="28"/>
      <w:szCs w:val="28"/>
    </w:rPr>
  </w:style>
  <w:style w:type="paragraph" w:customStyle="1" w:styleId="xl65">
    <w:name w:val="xl65"/>
    <w:basedOn w:val="Normal"/>
    <w:rsid w:val="00453AB4"/>
    <w:pPr>
      <w:pBdr>
        <w:top w:val="single" w:sz="4" w:space="0" w:color="auto"/>
        <w:bottom w:val="single" w:sz="4" w:space="0" w:color="auto"/>
      </w:pBdr>
      <w:spacing w:before="100" w:beforeAutospacing="1" w:after="100" w:afterAutospacing="1"/>
    </w:pPr>
    <w:rPr>
      <w:rFonts w:ascii="Arial" w:eastAsia="Arial Unicode MS" w:hAnsi="Arial"/>
      <w:i/>
      <w:iCs/>
    </w:rPr>
  </w:style>
  <w:style w:type="paragraph" w:customStyle="1" w:styleId="xl66">
    <w:name w:val="xl66"/>
    <w:basedOn w:val="Normal"/>
    <w:rsid w:val="00453AB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67">
    <w:name w:val="xl67"/>
    <w:basedOn w:val="Normal"/>
    <w:rsid w:val="00453AB4"/>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68">
    <w:name w:val="xl68"/>
    <w:basedOn w:val="Normal"/>
    <w:rsid w:val="00453AB4"/>
    <w:pPr>
      <w:pBdr>
        <w:top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69">
    <w:name w:val="xl69"/>
    <w:basedOn w:val="Normal"/>
    <w:rsid w:val="00453AB4"/>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rPr>
  </w:style>
  <w:style w:type="paragraph" w:customStyle="1" w:styleId="xl70">
    <w:name w:val="xl70"/>
    <w:basedOn w:val="Normal"/>
    <w:rsid w:val="00453AB4"/>
    <w:pPr>
      <w:pBdr>
        <w:right w:val="single" w:sz="4" w:space="0" w:color="auto"/>
      </w:pBdr>
      <w:spacing w:before="100" w:beforeAutospacing="1" w:after="100" w:afterAutospacing="1"/>
    </w:pPr>
    <w:rPr>
      <w:rFonts w:ascii="Arial" w:eastAsia="Arial Unicode MS" w:hAnsi="Arial"/>
      <w:b/>
      <w:bCs/>
    </w:rPr>
  </w:style>
  <w:style w:type="paragraph" w:styleId="BodyText">
    <w:name w:val="Body Text"/>
    <w:basedOn w:val="Normal"/>
    <w:rsid w:val="00453AB4"/>
    <w:rPr>
      <w:rFonts w:cs="Arial"/>
      <w:color w:val="0000FF"/>
      <w:sz w:val="18"/>
    </w:rPr>
  </w:style>
  <w:style w:type="paragraph" w:styleId="BodyText2">
    <w:name w:val="Body Text 2"/>
    <w:basedOn w:val="Normal"/>
    <w:rsid w:val="00453AB4"/>
    <w:rPr>
      <w:rFonts w:cs="Arial"/>
      <w:color w:val="0000FF"/>
      <w:sz w:val="16"/>
    </w:rPr>
  </w:style>
  <w:style w:type="paragraph" w:styleId="BodyTextIndent">
    <w:name w:val="Body Text Indent"/>
    <w:basedOn w:val="Normal"/>
    <w:link w:val="BodyTextIndentChar"/>
    <w:rsid w:val="00453AB4"/>
    <w:pPr>
      <w:ind w:firstLine="720"/>
    </w:pPr>
    <w:rPr>
      <w:sz w:val="22"/>
    </w:rPr>
  </w:style>
  <w:style w:type="paragraph" w:styleId="BalloonText">
    <w:name w:val="Balloon Text"/>
    <w:basedOn w:val="Normal"/>
    <w:semiHidden/>
    <w:rsid w:val="00182C4A"/>
    <w:rPr>
      <w:rFonts w:ascii="Tahoma" w:hAnsi="Tahoma" w:cs="Tahoma"/>
      <w:sz w:val="16"/>
      <w:szCs w:val="16"/>
    </w:rPr>
  </w:style>
  <w:style w:type="character" w:styleId="CommentReference">
    <w:name w:val="annotation reference"/>
    <w:basedOn w:val="DefaultParagraphFont"/>
    <w:semiHidden/>
    <w:rsid w:val="00094847"/>
    <w:rPr>
      <w:rFonts w:cs="Times New Roman"/>
      <w:sz w:val="16"/>
      <w:szCs w:val="16"/>
    </w:rPr>
  </w:style>
  <w:style w:type="paragraph" w:styleId="CommentText">
    <w:name w:val="annotation text"/>
    <w:basedOn w:val="Normal"/>
    <w:semiHidden/>
    <w:rsid w:val="00094847"/>
    <w:rPr>
      <w:sz w:val="20"/>
      <w:szCs w:val="20"/>
    </w:rPr>
  </w:style>
  <w:style w:type="paragraph" w:styleId="CommentSubject">
    <w:name w:val="annotation subject"/>
    <w:basedOn w:val="CommentText"/>
    <w:next w:val="CommentText"/>
    <w:semiHidden/>
    <w:rsid w:val="00094847"/>
    <w:rPr>
      <w:b/>
      <w:bCs/>
    </w:rPr>
  </w:style>
  <w:style w:type="paragraph" w:styleId="Revision">
    <w:name w:val="Revision"/>
    <w:hidden/>
    <w:semiHidden/>
    <w:rsid w:val="0019063F"/>
    <w:rPr>
      <w:sz w:val="24"/>
      <w:szCs w:val="24"/>
    </w:rPr>
  </w:style>
  <w:style w:type="character" w:customStyle="1" w:styleId="BodyTextIndentChar">
    <w:name w:val="Body Text Indent Char"/>
    <w:basedOn w:val="DefaultParagraphFont"/>
    <w:link w:val="BodyTextIndent"/>
    <w:rsid w:val="007B0E0B"/>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AB4"/>
    <w:pPr>
      <w:widowControl w:val="0"/>
      <w:autoSpaceDE w:val="0"/>
      <w:autoSpaceDN w:val="0"/>
      <w:adjustRightInd w:val="0"/>
    </w:pPr>
    <w:rPr>
      <w:color w:val="000000"/>
      <w:sz w:val="24"/>
      <w:szCs w:val="24"/>
    </w:rPr>
  </w:style>
  <w:style w:type="paragraph" w:customStyle="1" w:styleId="CM34">
    <w:name w:val="CM34"/>
    <w:basedOn w:val="Default"/>
    <w:next w:val="Default"/>
    <w:rsid w:val="00453AB4"/>
    <w:pPr>
      <w:spacing w:after="740"/>
    </w:pPr>
    <w:rPr>
      <w:color w:val="auto"/>
    </w:rPr>
  </w:style>
  <w:style w:type="paragraph" w:customStyle="1" w:styleId="CM35">
    <w:name w:val="CM35"/>
    <w:basedOn w:val="Default"/>
    <w:next w:val="Default"/>
    <w:rsid w:val="00453AB4"/>
    <w:pPr>
      <w:spacing w:after="913"/>
    </w:pPr>
    <w:rPr>
      <w:color w:val="auto"/>
    </w:rPr>
  </w:style>
  <w:style w:type="paragraph" w:customStyle="1" w:styleId="CM1">
    <w:name w:val="CM1"/>
    <w:basedOn w:val="Default"/>
    <w:next w:val="Default"/>
    <w:rsid w:val="00453AB4"/>
    <w:rPr>
      <w:color w:val="auto"/>
    </w:rPr>
  </w:style>
  <w:style w:type="paragraph" w:customStyle="1" w:styleId="CM2">
    <w:name w:val="CM2"/>
    <w:basedOn w:val="Default"/>
    <w:next w:val="Default"/>
    <w:rsid w:val="00453AB4"/>
    <w:rPr>
      <w:color w:val="auto"/>
    </w:rPr>
  </w:style>
  <w:style w:type="paragraph" w:customStyle="1" w:styleId="CM3">
    <w:name w:val="CM3"/>
    <w:basedOn w:val="Default"/>
    <w:next w:val="Default"/>
    <w:rsid w:val="00453AB4"/>
    <w:rPr>
      <w:color w:val="auto"/>
    </w:rPr>
  </w:style>
  <w:style w:type="paragraph" w:customStyle="1" w:styleId="CM46">
    <w:name w:val="CM46"/>
    <w:basedOn w:val="Default"/>
    <w:next w:val="Default"/>
    <w:rsid w:val="00453AB4"/>
    <w:pPr>
      <w:spacing w:after="543"/>
    </w:pPr>
    <w:rPr>
      <w:color w:val="auto"/>
    </w:rPr>
  </w:style>
  <w:style w:type="paragraph" w:customStyle="1" w:styleId="CM4">
    <w:name w:val="CM4"/>
    <w:basedOn w:val="Default"/>
    <w:next w:val="Default"/>
    <w:rsid w:val="00453AB4"/>
    <w:pPr>
      <w:spacing w:line="360" w:lineRule="atLeast"/>
    </w:pPr>
    <w:rPr>
      <w:color w:val="auto"/>
    </w:rPr>
  </w:style>
  <w:style w:type="paragraph" w:customStyle="1" w:styleId="CM36">
    <w:name w:val="CM36"/>
    <w:basedOn w:val="Default"/>
    <w:next w:val="Default"/>
    <w:rsid w:val="00453AB4"/>
    <w:pPr>
      <w:spacing w:after="480"/>
    </w:pPr>
    <w:rPr>
      <w:color w:val="auto"/>
    </w:rPr>
  </w:style>
  <w:style w:type="paragraph" w:customStyle="1" w:styleId="CM5">
    <w:name w:val="CM5"/>
    <w:basedOn w:val="Default"/>
    <w:next w:val="Default"/>
    <w:rsid w:val="00453AB4"/>
    <w:rPr>
      <w:color w:val="auto"/>
    </w:rPr>
  </w:style>
  <w:style w:type="paragraph" w:customStyle="1" w:styleId="CM38">
    <w:name w:val="CM38"/>
    <w:basedOn w:val="Default"/>
    <w:next w:val="Default"/>
    <w:rsid w:val="00453AB4"/>
    <w:pPr>
      <w:spacing w:after="200"/>
    </w:pPr>
    <w:rPr>
      <w:color w:val="auto"/>
    </w:rPr>
  </w:style>
  <w:style w:type="paragraph" w:customStyle="1" w:styleId="CM37">
    <w:name w:val="CM37"/>
    <w:basedOn w:val="Default"/>
    <w:next w:val="Default"/>
    <w:rsid w:val="00453AB4"/>
    <w:pPr>
      <w:spacing w:after="390"/>
    </w:pPr>
    <w:rPr>
      <w:color w:val="auto"/>
    </w:rPr>
  </w:style>
  <w:style w:type="paragraph" w:customStyle="1" w:styleId="CM39">
    <w:name w:val="CM39"/>
    <w:basedOn w:val="Default"/>
    <w:next w:val="Default"/>
    <w:rsid w:val="00453AB4"/>
    <w:pPr>
      <w:spacing w:after="1418"/>
    </w:pPr>
    <w:rPr>
      <w:color w:val="auto"/>
    </w:rPr>
  </w:style>
  <w:style w:type="paragraph" w:customStyle="1" w:styleId="CM40">
    <w:name w:val="CM40"/>
    <w:basedOn w:val="Default"/>
    <w:next w:val="Default"/>
    <w:rsid w:val="00453AB4"/>
    <w:pPr>
      <w:spacing w:after="285"/>
    </w:pPr>
    <w:rPr>
      <w:color w:val="auto"/>
    </w:rPr>
  </w:style>
  <w:style w:type="paragraph" w:customStyle="1" w:styleId="CM41">
    <w:name w:val="CM41"/>
    <w:basedOn w:val="Default"/>
    <w:next w:val="Default"/>
    <w:rsid w:val="00453AB4"/>
    <w:pPr>
      <w:spacing w:after="328"/>
    </w:pPr>
    <w:rPr>
      <w:color w:val="auto"/>
    </w:rPr>
  </w:style>
  <w:style w:type="paragraph" w:customStyle="1" w:styleId="CM7">
    <w:name w:val="CM7"/>
    <w:basedOn w:val="Default"/>
    <w:next w:val="Default"/>
    <w:rsid w:val="00453AB4"/>
    <w:pPr>
      <w:spacing w:line="286" w:lineRule="atLeast"/>
    </w:pPr>
    <w:rPr>
      <w:color w:val="auto"/>
    </w:rPr>
  </w:style>
  <w:style w:type="paragraph" w:customStyle="1" w:styleId="CM42">
    <w:name w:val="CM42"/>
    <w:basedOn w:val="Default"/>
    <w:next w:val="Default"/>
    <w:rsid w:val="00453AB4"/>
    <w:pPr>
      <w:spacing w:after="620"/>
    </w:pPr>
    <w:rPr>
      <w:color w:val="auto"/>
    </w:rPr>
  </w:style>
  <w:style w:type="paragraph" w:customStyle="1" w:styleId="CM43">
    <w:name w:val="CM43"/>
    <w:basedOn w:val="Default"/>
    <w:next w:val="Default"/>
    <w:rsid w:val="00453AB4"/>
    <w:pPr>
      <w:spacing w:after="833"/>
    </w:pPr>
    <w:rPr>
      <w:color w:val="auto"/>
    </w:rPr>
  </w:style>
  <w:style w:type="paragraph" w:customStyle="1" w:styleId="CM8">
    <w:name w:val="CM8"/>
    <w:basedOn w:val="Default"/>
    <w:next w:val="Default"/>
    <w:rsid w:val="00453AB4"/>
    <w:pPr>
      <w:spacing w:line="326" w:lineRule="atLeast"/>
    </w:pPr>
    <w:rPr>
      <w:color w:val="auto"/>
    </w:rPr>
  </w:style>
  <w:style w:type="paragraph" w:customStyle="1" w:styleId="CM45">
    <w:name w:val="CM45"/>
    <w:basedOn w:val="Default"/>
    <w:next w:val="Default"/>
    <w:rsid w:val="00453AB4"/>
    <w:pPr>
      <w:spacing w:after="123"/>
    </w:pPr>
    <w:rPr>
      <w:color w:val="auto"/>
    </w:rPr>
  </w:style>
  <w:style w:type="paragraph" w:customStyle="1" w:styleId="CM9">
    <w:name w:val="CM9"/>
    <w:basedOn w:val="Default"/>
    <w:next w:val="Default"/>
    <w:rsid w:val="00453AB4"/>
    <w:pPr>
      <w:spacing w:line="286" w:lineRule="atLeast"/>
    </w:pPr>
    <w:rPr>
      <w:color w:val="auto"/>
    </w:rPr>
  </w:style>
  <w:style w:type="paragraph" w:customStyle="1" w:styleId="CM10">
    <w:name w:val="CM10"/>
    <w:basedOn w:val="Default"/>
    <w:next w:val="Default"/>
    <w:rsid w:val="00453AB4"/>
    <w:pPr>
      <w:spacing w:line="400" w:lineRule="atLeast"/>
    </w:pPr>
    <w:rPr>
      <w:color w:val="auto"/>
    </w:rPr>
  </w:style>
  <w:style w:type="paragraph" w:customStyle="1" w:styleId="CM47">
    <w:name w:val="CM47"/>
    <w:basedOn w:val="Default"/>
    <w:next w:val="Default"/>
    <w:rsid w:val="00453AB4"/>
    <w:pPr>
      <w:spacing w:after="1155"/>
    </w:pPr>
    <w:rPr>
      <w:color w:val="auto"/>
    </w:rPr>
  </w:style>
  <w:style w:type="paragraph" w:customStyle="1" w:styleId="CM11">
    <w:name w:val="CM11"/>
    <w:basedOn w:val="Default"/>
    <w:next w:val="Default"/>
    <w:rsid w:val="00453AB4"/>
    <w:pPr>
      <w:spacing w:line="403" w:lineRule="atLeast"/>
    </w:pPr>
    <w:rPr>
      <w:color w:val="auto"/>
    </w:rPr>
  </w:style>
  <w:style w:type="paragraph" w:customStyle="1" w:styleId="CM12">
    <w:name w:val="CM12"/>
    <w:basedOn w:val="Default"/>
    <w:next w:val="Default"/>
    <w:rsid w:val="00453AB4"/>
    <w:pPr>
      <w:spacing w:line="363" w:lineRule="atLeast"/>
    </w:pPr>
    <w:rPr>
      <w:color w:val="auto"/>
    </w:rPr>
  </w:style>
  <w:style w:type="paragraph" w:customStyle="1" w:styleId="CM13">
    <w:name w:val="CM13"/>
    <w:basedOn w:val="Default"/>
    <w:next w:val="Default"/>
    <w:rsid w:val="00453AB4"/>
    <w:pPr>
      <w:spacing w:line="360" w:lineRule="atLeast"/>
    </w:pPr>
    <w:rPr>
      <w:color w:val="auto"/>
    </w:rPr>
  </w:style>
  <w:style w:type="paragraph" w:customStyle="1" w:styleId="CM48">
    <w:name w:val="CM48"/>
    <w:basedOn w:val="Default"/>
    <w:next w:val="Default"/>
    <w:rsid w:val="00453AB4"/>
    <w:pPr>
      <w:spacing w:after="1735"/>
    </w:pPr>
    <w:rPr>
      <w:color w:val="auto"/>
    </w:rPr>
  </w:style>
  <w:style w:type="paragraph" w:customStyle="1" w:styleId="CM14">
    <w:name w:val="CM14"/>
    <w:basedOn w:val="Default"/>
    <w:next w:val="Default"/>
    <w:rsid w:val="00453AB4"/>
    <w:pPr>
      <w:spacing w:line="360" w:lineRule="atLeast"/>
    </w:pPr>
    <w:rPr>
      <w:color w:val="auto"/>
    </w:rPr>
  </w:style>
  <w:style w:type="paragraph" w:customStyle="1" w:styleId="CM15">
    <w:name w:val="CM15"/>
    <w:basedOn w:val="Default"/>
    <w:next w:val="Default"/>
    <w:rsid w:val="00453AB4"/>
    <w:pPr>
      <w:spacing w:line="451" w:lineRule="atLeast"/>
    </w:pPr>
    <w:rPr>
      <w:color w:val="auto"/>
    </w:rPr>
  </w:style>
  <w:style w:type="paragraph" w:customStyle="1" w:styleId="CM49">
    <w:name w:val="CM49"/>
    <w:basedOn w:val="Default"/>
    <w:next w:val="Default"/>
    <w:rsid w:val="00453AB4"/>
    <w:pPr>
      <w:spacing w:after="2420"/>
    </w:pPr>
    <w:rPr>
      <w:color w:val="auto"/>
    </w:rPr>
  </w:style>
  <w:style w:type="paragraph" w:customStyle="1" w:styleId="CM19">
    <w:name w:val="CM19"/>
    <w:basedOn w:val="Default"/>
    <w:next w:val="Default"/>
    <w:rsid w:val="00453AB4"/>
    <w:pPr>
      <w:spacing w:line="360" w:lineRule="atLeast"/>
    </w:pPr>
    <w:rPr>
      <w:color w:val="auto"/>
    </w:rPr>
  </w:style>
  <w:style w:type="paragraph" w:customStyle="1" w:styleId="CM20">
    <w:name w:val="CM20"/>
    <w:basedOn w:val="Default"/>
    <w:next w:val="Default"/>
    <w:rsid w:val="00453AB4"/>
    <w:pPr>
      <w:spacing w:line="408" w:lineRule="atLeast"/>
    </w:pPr>
    <w:rPr>
      <w:color w:val="auto"/>
    </w:rPr>
  </w:style>
  <w:style w:type="paragraph" w:customStyle="1" w:styleId="CM50">
    <w:name w:val="CM50"/>
    <w:basedOn w:val="Default"/>
    <w:next w:val="Default"/>
    <w:rsid w:val="00453AB4"/>
    <w:pPr>
      <w:spacing w:after="70"/>
    </w:pPr>
    <w:rPr>
      <w:color w:val="auto"/>
    </w:rPr>
  </w:style>
  <w:style w:type="paragraph" w:customStyle="1" w:styleId="CM21">
    <w:name w:val="CM21"/>
    <w:basedOn w:val="Default"/>
    <w:next w:val="Default"/>
    <w:rsid w:val="00453AB4"/>
    <w:pPr>
      <w:spacing w:line="318" w:lineRule="atLeast"/>
    </w:pPr>
    <w:rPr>
      <w:color w:val="auto"/>
    </w:rPr>
  </w:style>
  <w:style w:type="paragraph" w:customStyle="1" w:styleId="CM23">
    <w:name w:val="CM23"/>
    <w:basedOn w:val="Default"/>
    <w:next w:val="Default"/>
    <w:rsid w:val="00453AB4"/>
    <w:pPr>
      <w:spacing w:line="391" w:lineRule="atLeast"/>
    </w:pPr>
    <w:rPr>
      <w:color w:val="auto"/>
    </w:rPr>
  </w:style>
  <w:style w:type="paragraph" w:customStyle="1" w:styleId="CM24">
    <w:name w:val="CM24"/>
    <w:basedOn w:val="Default"/>
    <w:next w:val="Default"/>
    <w:rsid w:val="00453AB4"/>
    <w:pPr>
      <w:spacing w:line="396" w:lineRule="atLeast"/>
    </w:pPr>
    <w:rPr>
      <w:color w:val="auto"/>
    </w:rPr>
  </w:style>
  <w:style w:type="paragraph" w:customStyle="1" w:styleId="CM25">
    <w:name w:val="CM25"/>
    <w:basedOn w:val="Default"/>
    <w:next w:val="Default"/>
    <w:rsid w:val="00453AB4"/>
    <w:rPr>
      <w:color w:val="auto"/>
    </w:rPr>
  </w:style>
  <w:style w:type="paragraph" w:customStyle="1" w:styleId="CM26">
    <w:name w:val="CM26"/>
    <w:basedOn w:val="Default"/>
    <w:next w:val="Default"/>
    <w:rsid w:val="00453AB4"/>
    <w:pPr>
      <w:spacing w:line="286" w:lineRule="atLeast"/>
    </w:pPr>
    <w:rPr>
      <w:color w:val="auto"/>
    </w:rPr>
  </w:style>
  <w:style w:type="paragraph" w:customStyle="1" w:styleId="CM28">
    <w:name w:val="CM28"/>
    <w:basedOn w:val="Default"/>
    <w:next w:val="Default"/>
    <w:rsid w:val="00453AB4"/>
    <w:pPr>
      <w:spacing w:line="403" w:lineRule="atLeast"/>
    </w:pPr>
    <w:rPr>
      <w:color w:val="auto"/>
    </w:rPr>
  </w:style>
  <w:style w:type="paragraph" w:customStyle="1" w:styleId="CM29">
    <w:name w:val="CM29"/>
    <w:basedOn w:val="Default"/>
    <w:next w:val="Default"/>
    <w:rsid w:val="00453AB4"/>
    <w:pPr>
      <w:spacing w:line="400" w:lineRule="atLeast"/>
    </w:pPr>
    <w:rPr>
      <w:color w:val="auto"/>
    </w:rPr>
  </w:style>
  <w:style w:type="paragraph" w:customStyle="1" w:styleId="CM30">
    <w:name w:val="CM30"/>
    <w:basedOn w:val="Default"/>
    <w:next w:val="Default"/>
    <w:rsid w:val="00453AB4"/>
    <w:pPr>
      <w:spacing w:line="403" w:lineRule="atLeast"/>
    </w:pPr>
    <w:rPr>
      <w:color w:val="auto"/>
    </w:rPr>
  </w:style>
  <w:style w:type="paragraph" w:customStyle="1" w:styleId="CM32">
    <w:name w:val="CM32"/>
    <w:basedOn w:val="Default"/>
    <w:next w:val="Default"/>
    <w:rsid w:val="00453AB4"/>
    <w:pPr>
      <w:spacing w:line="360" w:lineRule="atLeast"/>
    </w:pPr>
    <w:rPr>
      <w:color w:val="auto"/>
    </w:rPr>
  </w:style>
  <w:style w:type="paragraph" w:customStyle="1" w:styleId="CM33">
    <w:name w:val="CM33"/>
    <w:basedOn w:val="Default"/>
    <w:next w:val="Default"/>
    <w:rsid w:val="00453AB4"/>
    <w:pPr>
      <w:spacing w:line="331" w:lineRule="atLeast"/>
    </w:pPr>
    <w:rPr>
      <w:color w:val="auto"/>
    </w:rPr>
  </w:style>
  <w:style w:type="paragraph" w:styleId="Header">
    <w:name w:val="header"/>
    <w:basedOn w:val="Normal"/>
    <w:rsid w:val="00453AB4"/>
    <w:pPr>
      <w:tabs>
        <w:tab w:val="center" w:pos="4320"/>
        <w:tab w:val="right" w:pos="8640"/>
      </w:tabs>
    </w:pPr>
  </w:style>
  <w:style w:type="paragraph" w:styleId="Footer">
    <w:name w:val="footer"/>
    <w:basedOn w:val="Normal"/>
    <w:rsid w:val="00453AB4"/>
    <w:pPr>
      <w:tabs>
        <w:tab w:val="center" w:pos="4320"/>
        <w:tab w:val="right" w:pos="8640"/>
      </w:tabs>
    </w:pPr>
  </w:style>
  <w:style w:type="character" w:styleId="PageNumber">
    <w:name w:val="page number"/>
    <w:basedOn w:val="DefaultParagraphFont"/>
    <w:rsid w:val="00453AB4"/>
    <w:rPr>
      <w:rFonts w:cs="Times New Roman"/>
    </w:rPr>
  </w:style>
  <w:style w:type="character" w:styleId="Hyperlink">
    <w:name w:val="Hyperlink"/>
    <w:basedOn w:val="DefaultParagraphFont"/>
    <w:uiPriority w:val="99"/>
    <w:rsid w:val="00453AB4"/>
    <w:rPr>
      <w:rFonts w:cs="Times New Roman"/>
      <w:color w:val="0000FF"/>
      <w:u w:val="single"/>
    </w:rPr>
  </w:style>
  <w:style w:type="character" w:styleId="FollowedHyperlink">
    <w:name w:val="FollowedHyperlink"/>
    <w:basedOn w:val="DefaultParagraphFont"/>
    <w:uiPriority w:val="99"/>
    <w:rsid w:val="00453AB4"/>
    <w:rPr>
      <w:rFonts w:cs="Times New Roman"/>
      <w:color w:val="800080"/>
      <w:u w:val="single"/>
    </w:rPr>
  </w:style>
  <w:style w:type="paragraph" w:customStyle="1" w:styleId="xl24">
    <w:name w:val="xl24"/>
    <w:basedOn w:val="Normal"/>
    <w:rsid w:val="00453AB4"/>
    <w:pPr>
      <w:spacing w:before="100" w:beforeAutospacing="1" w:after="100" w:afterAutospacing="1"/>
    </w:pPr>
    <w:rPr>
      <w:rFonts w:ascii="Arial" w:eastAsia="Arial Unicode MS" w:hAnsi="Arial"/>
      <w:b/>
      <w:bCs/>
    </w:rPr>
  </w:style>
  <w:style w:type="paragraph" w:customStyle="1" w:styleId="xl25">
    <w:name w:val="xl25"/>
    <w:basedOn w:val="Normal"/>
    <w:rsid w:val="00453AB4"/>
    <w:pPr>
      <w:spacing w:before="100" w:beforeAutospacing="1" w:after="100" w:afterAutospacing="1"/>
    </w:pPr>
    <w:rPr>
      <w:rFonts w:ascii="Arial" w:eastAsia="Arial Unicode MS" w:hAnsi="Arial"/>
      <w:i/>
      <w:iCs/>
    </w:rPr>
  </w:style>
  <w:style w:type="paragraph" w:customStyle="1" w:styleId="xl26">
    <w:name w:val="xl26"/>
    <w:basedOn w:val="Normal"/>
    <w:rsid w:val="00453AB4"/>
    <w:pPr>
      <w:spacing w:before="100" w:beforeAutospacing="1" w:after="100" w:afterAutospacing="1"/>
    </w:pPr>
    <w:rPr>
      <w:rFonts w:ascii="Arial" w:eastAsia="Arial Unicode MS" w:hAnsi="Arial"/>
      <w:b/>
      <w:bCs/>
    </w:rPr>
  </w:style>
  <w:style w:type="paragraph" w:customStyle="1" w:styleId="xl27">
    <w:name w:val="xl27"/>
    <w:basedOn w:val="Normal"/>
    <w:rsid w:val="00453AB4"/>
    <w:pPr>
      <w:spacing w:before="100" w:beforeAutospacing="1" w:after="100" w:afterAutospacing="1"/>
    </w:pPr>
    <w:rPr>
      <w:rFonts w:ascii="Arial" w:eastAsia="Arial Unicode MS" w:hAnsi="Arial"/>
      <w:i/>
      <w:iCs/>
      <w:color w:val="FF0000"/>
    </w:rPr>
  </w:style>
  <w:style w:type="paragraph" w:customStyle="1" w:styleId="xl28">
    <w:name w:val="xl28"/>
    <w:basedOn w:val="Normal"/>
    <w:rsid w:val="00453AB4"/>
    <w:pPr>
      <w:spacing w:before="100" w:beforeAutospacing="1" w:after="100" w:afterAutospacing="1"/>
    </w:pPr>
    <w:rPr>
      <w:rFonts w:ascii="Arial" w:eastAsia="Arial Unicode MS" w:hAnsi="Arial"/>
      <w:color w:val="FF0000"/>
    </w:rPr>
  </w:style>
  <w:style w:type="paragraph" w:customStyle="1" w:styleId="xl29">
    <w:name w:val="xl29"/>
    <w:basedOn w:val="Normal"/>
    <w:rsid w:val="00453AB4"/>
    <w:pPr>
      <w:spacing w:before="100" w:beforeAutospacing="1" w:after="100" w:afterAutospacing="1"/>
    </w:pPr>
    <w:rPr>
      <w:rFonts w:ascii="Arial" w:eastAsia="Arial Unicode MS" w:hAnsi="Arial"/>
      <w:sz w:val="16"/>
      <w:szCs w:val="16"/>
    </w:rPr>
  </w:style>
  <w:style w:type="paragraph" w:customStyle="1" w:styleId="xl30">
    <w:name w:val="xl30"/>
    <w:basedOn w:val="Normal"/>
    <w:rsid w:val="00453AB4"/>
    <w:pPr>
      <w:spacing w:before="100" w:beforeAutospacing="1" w:after="100" w:afterAutospacing="1"/>
    </w:pPr>
    <w:rPr>
      <w:rFonts w:ascii="Arial" w:eastAsia="Arial Unicode MS" w:hAnsi="Arial"/>
      <w:i/>
      <w:iCs/>
    </w:rPr>
  </w:style>
  <w:style w:type="paragraph" w:customStyle="1" w:styleId="xl31">
    <w:name w:val="xl31"/>
    <w:basedOn w:val="Normal"/>
    <w:rsid w:val="00453AB4"/>
    <w:pPr>
      <w:pBdr>
        <w:left w:val="single" w:sz="4" w:space="0" w:color="auto"/>
      </w:pBdr>
      <w:spacing w:before="100" w:beforeAutospacing="1" w:after="100" w:afterAutospacing="1"/>
    </w:pPr>
    <w:rPr>
      <w:rFonts w:ascii="Arial Unicode MS" w:eastAsia="Arial Unicode MS" w:hAnsi="Arial Unicode MS"/>
    </w:rPr>
  </w:style>
  <w:style w:type="paragraph" w:customStyle="1" w:styleId="xl32">
    <w:name w:val="xl32"/>
    <w:basedOn w:val="Normal"/>
    <w:rsid w:val="00453AB4"/>
    <w:pPr>
      <w:pBdr>
        <w:left w:val="single" w:sz="4" w:space="0" w:color="auto"/>
      </w:pBdr>
      <w:spacing w:before="100" w:beforeAutospacing="1" w:after="100" w:afterAutospacing="1"/>
    </w:pPr>
    <w:rPr>
      <w:rFonts w:ascii="Arial" w:eastAsia="Arial Unicode MS" w:hAnsi="Arial"/>
      <w:i/>
      <w:iCs/>
    </w:rPr>
  </w:style>
  <w:style w:type="paragraph" w:customStyle="1" w:styleId="xl33">
    <w:name w:val="xl33"/>
    <w:basedOn w:val="Normal"/>
    <w:rsid w:val="00453AB4"/>
    <w:pPr>
      <w:pBdr>
        <w:top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34">
    <w:name w:val="xl34"/>
    <w:basedOn w:val="Normal"/>
    <w:rsid w:val="00453AB4"/>
    <w:pPr>
      <w:spacing w:before="100" w:beforeAutospacing="1" w:after="100" w:afterAutospacing="1"/>
      <w:jc w:val="right"/>
    </w:pPr>
    <w:rPr>
      <w:rFonts w:ascii="Arial" w:eastAsia="Arial Unicode MS" w:hAnsi="Arial"/>
      <w:b/>
      <w:bCs/>
    </w:rPr>
  </w:style>
  <w:style w:type="paragraph" w:customStyle="1" w:styleId="xl35">
    <w:name w:val="xl35"/>
    <w:basedOn w:val="Normal"/>
    <w:rsid w:val="00453AB4"/>
    <w:pPr>
      <w:spacing w:before="100" w:beforeAutospacing="1" w:after="100" w:afterAutospacing="1"/>
      <w:jc w:val="center"/>
    </w:pPr>
    <w:rPr>
      <w:rFonts w:ascii="Arial" w:eastAsia="Arial Unicode MS" w:hAnsi="Arial"/>
      <w:b/>
      <w:bCs/>
    </w:rPr>
  </w:style>
  <w:style w:type="paragraph" w:customStyle="1" w:styleId="xl36">
    <w:name w:val="xl36"/>
    <w:basedOn w:val="Normal"/>
    <w:rsid w:val="00453AB4"/>
    <w:pPr>
      <w:shd w:val="clear" w:color="auto" w:fill="00FF00"/>
      <w:spacing w:before="100" w:beforeAutospacing="1" w:after="100" w:afterAutospacing="1"/>
    </w:pPr>
    <w:rPr>
      <w:rFonts w:ascii="Arial Unicode MS" w:eastAsia="Arial Unicode MS" w:hAnsi="Arial Unicode MS"/>
    </w:rPr>
  </w:style>
  <w:style w:type="paragraph" w:customStyle="1" w:styleId="xl37">
    <w:name w:val="xl37"/>
    <w:basedOn w:val="Normal"/>
    <w:rsid w:val="00453AB4"/>
    <w:pPr>
      <w:spacing w:before="100" w:beforeAutospacing="1" w:after="100" w:afterAutospacing="1"/>
    </w:pPr>
    <w:rPr>
      <w:rFonts w:ascii="Arial Unicode MS" w:eastAsia="Arial Unicode MS" w:hAnsi="Arial Unicode MS"/>
    </w:rPr>
  </w:style>
  <w:style w:type="paragraph" w:customStyle="1" w:styleId="xl38">
    <w:name w:val="xl38"/>
    <w:basedOn w:val="Normal"/>
    <w:rsid w:val="00453AB4"/>
    <w:pPr>
      <w:pBdr>
        <w:left w:val="single" w:sz="4" w:space="0" w:color="auto"/>
      </w:pBdr>
      <w:spacing w:before="100" w:beforeAutospacing="1" w:after="100" w:afterAutospacing="1"/>
    </w:pPr>
    <w:rPr>
      <w:rFonts w:ascii="Arial" w:eastAsia="Arial Unicode MS" w:hAnsi="Arial"/>
      <w:i/>
      <w:iCs/>
      <w:color w:val="FF0000"/>
    </w:rPr>
  </w:style>
  <w:style w:type="paragraph" w:customStyle="1" w:styleId="xl39">
    <w:name w:val="xl39"/>
    <w:basedOn w:val="Normal"/>
    <w:rsid w:val="00453AB4"/>
    <w:pPr>
      <w:pBdr>
        <w:left w:val="single" w:sz="4" w:space="0" w:color="auto"/>
      </w:pBdr>
      <w:spacing w:before="100" w:beforeAutospacing="1" w:after="100" w:afterAutospacing="1"/>
    </w:pPr>
    <w:rPr>
      <w:rFonts w:ascii="Arial" w:eastAsia="Arial Unicode MS" w:hAnsi="Arial"/>
      <w:sz w:val="16"/>
      <w:szCs w:val="16"/>
    </w:rPr>
  </w:style>
  <w:style w:type="paragraph" w:customStyle="1" w:styleId="xl40">
    <w:name w:val="xl40"/>
    <w:basedOn w:val="Normal"/>
    <w:rsid w:val="00453AB4"/>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41">
    <w:name w:val="xl41"/>
    <w:basedOn w:val="Normal"/>
    <w:rsid w:val="00453AB4"/>
    <w:pPr>
      <w:shd w:val="pct50" w:color="auto" w:fill="auto"/>
      <w:spacing w:before="100" w:beforeAutospacing="1" w:after="100" w:afterAutospacing="1"/>
    </w:pPr>
    <w:rPr>
      <w:rFonts w:ascii="Arial" w:eastAsia="Arial Unicode MS" w:hAnsi="Arial"/>
      <w:i/>
      <w:iCs/>
      <w:color w:val="FF0000"/>
    </w:rPr>
  </w:style>
  <w:style w:type="paragraph" w:customStyle="1" w:styleId="xl42">
    <w:name w:val="xl42"/>
    <w:basedOn w:val="Normal"/>
    <w:rsid w:val="00453AB4"/>
    <w:pPr>
      <w:shd w:val="pct50" w:color="auto" w:fill="auto"/>
      <w:spacing w:before="100" w:beforeAutospacing="1" w:after="100" w:afterAutospacing="1"/>
    </w:pPr>
    <w:rPr>
      <w:rFonts w:ascii="Arial" w:eastAsia="Arial Unicode MS" w:hAnsi="Arial"/>
      <w:b/>
      <w:bCs/>
    </w:rPr>
  </w:style>
  <w:style w:type="paragraph" w:customStyle="1" w:styleId="xl43">
    <w:name w:val="xl43"/>
    <w:basedOn w:val="Normal"/>
    <w:rsid w:val="00453AB4"/>
    <w:pPr>
      <w:shd w:val="pct50" w:color="auto" w:fill="auto"/>
      <w:spacing w:before="100" w:beforeAutospacing="1" w:after="100" w:afterAutospacing="1"/>
    </w:pPr>
    <w:rPr>
      <w:rFonts w:ascii="Arial" w:eastAsia="Arial Unicode MS" w:hAnsi="Arial"/>
      <w:i/>
      <w:iCs/>
    </w:rPr>
  </w:style>
  <w:style w:type="paragraph" w:customStyle="1" w:styleId="xl44">
    <w:name w:val="xl44"/>
    <w:basedOn w:val="Normal"/>
    <w:rsid w:val="00453AB4"/>
    <w:pPr>
      <w:shd w:val="pct50" w:color="auto" w:fill="auto"/>
      <w:spacing w:before="100" w:beforeAutospacing="1" w:after="100" w:afterAutospacing="1"/>
    </w:pPr>
    <w:rPr>
      <w:rFonts w:ascii="Arial Unicode MS" w:eastAsia="Arial Unicode MS" w:hAnsi="Arial Unicode MS"/>
    </w:rPr>
  </w:style>
  <w:style w:type="paragraph" w:customStyle="1" w:styleId="xl45">
    <w:name w:val="xl45"/>
    <w:basedOn w:val="Normal"/>
    <w:rsid w:val="00453AB4"/>
    <w:pPr>
      <w:shd w:val="pct50" w:color="auto" w:fill="auto"/>
      <w:spacing w:before="100" w:beforeAutospacing="1" w:after="100" w:afterAutospacing="1"/>
    </w:pPr>
    <w:rPr>
      <w:rFonts w:ascii="Arial" w:eastAsia="Arial Unicode MS" w:hAnsi="Arial"/>
    </w:rPr>
  </w:style>
  <w:style w:type="paragraph" w:customStyle="1" w:styleId="xl46">
    <w:name w:val="xl46"/>
    <w:basedOn w:val="Normal"/>
    <w:rsid w:val="00453AB4"/>
    <w:pPr>
      <w:shd w:val="pct50" w:color="auto" w:fill="auto"/>
      <w:spacing w:before="100" w:beforeAutospacing="1" w:after="100" w:afterAutospacing="1"/>
    </w:pPr>
    <w:rPr>
      <w:rFonts w:ascii="Arial" w:eastAsia="Arial Unicode MS" w:hAnsi="Arial"/>
      <w:sz w:val="16"/>
      <w:szCs w:val="16"/>
    </w:rPr>
  </w:style>
  <w:style w:type="paragraph" w:customStyle="1" w:styleId="xl47">
    <w:name w:val="xl47"/>
    <w:basedOn w:val="Normal"/>
    <w:rsid w:val="00453AB4"/>
    <w:pPr>
      <w:shd w:val="clear" w:color="auto" w:fill="C0C0C0"/>
      <w:spacing w:before="100" w:beforeAutospacing="1" w:after="100" w:afterAutospacing="1"/>
    </w:pPr>
    <w:rPr>
      <w:rFonts w:ascii="Arial" w:eastAsia="Arial Unicode MS" w:hAnsi="Arial"/>
      <w:b/>
      <w:bCs/>
    </w:rPr>
  </w:style>
  <w:style w:type="paragraph" w:customStyle="1" w:styleId="xl48">
    <w:name w:val="xl48"/>
    <w:basedOn w:val="Normal"/>
    <w:rsid w:val="00453AB4"/>
    <w:pPr>
      <w:shd w:val="clear" w:color="auto" w:fill="C0C0C0"/>
      <w:spacing w:before="100" w:beforeAutospacing="1" w:after="100" w:afterAutospacing="1"/>
    </w:pPr>
    <w:rPr>
      <w:rFonts w:ascii="Arial Unicode MS" w:eastAsia="Arial Unicode MS" w:hAnsi="Arial Unicode MS"/>
    </w:rPr>
  </w:style>
  <w:style w:type="paragraph" w:customStyle="1" w:styleId="xl49">
    <w:name w:val="xl49"/>
    <w:basedOn w:val="Normal"/>
    <w:rsid w:val="00453AB4"/>
    <w:pPr>
      <w:shd w:val="clear" w:color="auto" w:fill="C0C0C0"/>
      <w:spacing w:before="100" w:beforeAutospacing="1" w:after="100" w:afterAutospacing="1"/>
    </w:pPr>
    <w:rPr>
      <w:rFonts w:ascii="Arial" w:eastAsia="Arial Unicode MS" w:hAnsi="Arial"/>
      <w:sz w:val="28"/>
      <w:szCs w:val="28"/>
    </w:rPr>
  </w:style>
  <w:style w:type="paragraph" w:customStyle="1" w:styleId="xl50">
    <w:name w:val="xl50"/>
    <w:basedOn w:val="Normal"/>
    <w:rsid w:val="00453AB4"/>
    <w:pPr>
      <w:shd w:val="clear" w:color="auto" w:fill="C0C0C0"/>
      <w:spacing w:before="100" w:beforeAutospacing="1" w:after="100" w:afterAutospacing="1"/>
    </w:pPr>
    <w:rPr>
      <w:rFonts w:ascii="Arial Unicode MS" w:eastAsia="Arial Unicode MS" w:hAnsi="Arial Unicode MS"/>
    </w:rPr>
  </w:style>
  <w:style w:type="paragraph" w:customStyle="1" w:styleId="xl51">
    <w:name w:val="xl51"/>
    <w:basedOn w:val="Normal"/>
    <w:rsid w:val="00453AB4"/>
    <w:pPr>
      <w:pBdr>
        <w:left w:val="single" w:sz="12" w:space="0" w:color="auto"/>
      </w:pBdr>
      <w:spacing w:before="100" w:beforeAutospacing="1" w:after="100" w:afterAutospacing="1"/>
    </w:pPr>
    <w:rPr>
      <w:rFonts w:ascii="Arial" w:eastAsia="Arial Unicode MS" w:hAnsi="Arial"/>
      <w:i/>
      <w:iCs/>
    </w:rPr>
  </w:style>
  <w:style w:type="paragraph" w:customStyle="1" w:styleId="xl52">
    <w:name w:val="xl52"/>
    <w:basedOn w:val="Normal"/>
    <w:rsid w:val="00453AB4"/>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53">
    <w:name w:val="xl53"/>
    <w:basedOn w:val="Normal"/>
    <w:rsid w:val="00453AB4"/>
    <w:pPr>
      <w:pBdr>
        <w:top w:val="single" w:sz="4" w:space="0" w:color="auto"/>
        <w:left w:val="single" w:sz="12" w:space="0" w:color="auto"/>
      </w:pBdr>
      <w:spacing w:before="100" w:beforeAutospacing="1" w:after="100" w:afterAutospacing="1"/>
    </w:pPr>
    <w:rPr>
      <w:rFonts w:ascii="Arial" w:eastAsia="Arial Unicode MS" w:hAnsi="Arial"/>
      <w:i/>
      <w:iCs/>
    </w:rPr>
  </w:style>
  <w:style w:type="paragraph" w:customStyle="1" w:styleId="xl54">
    <w:name w:val="xl54"/>
    <w:basedOn w:val="Normal"/>
    <w:rsid w:val="00453AB4"/>
    <w:pPr>
      <w:pBdr>
        <w:left w:val="single" w:sz="12" w:space="0" w:color="auto"/>
        <w:bottom w:val="single" w:sz="4" w:space="0" w:color="auto"/>
      </w:pBdr>
      <w:spacing w:before="100" w:beforeAutospacing="1" w:after="100" w:afterAutospacing="1"/>
    </w:pPr>
    <w:rPr>
      <w:rFonts w:ascii="Arial" w:eastAsia="Arial Unicode MS" w:hAnsi="Arial"/>
      <w:i/>
      <w:iCs/>
    </w:rPr>
  </w:style>
  <w:style w:type="paragraph" w:customStyle="1" w:styleId="xl55">
    <w:name w:val="xl55"/>
    <w:basedOn w:val="Normal"/>
    <w:rsid w:val="00453AB4"/>
    <w:pPr>
      <w:pBdr>
        <w:top w:val="single" w:sz="4" w:space="0" w:color="auto"/>
        <w:left w:val="single" w:sz="12" w:space="0" w:color="auto"/>
        <w:bottom w:val="single" w:sz="4" w:space="0" w:color="auto"/>
      </w:pBdr>
      <w:spacing w:before="100" w:beforeAutospacing="1" w:after="100" w:afterAutospacing="1"/>
    </w:pPr>
    <w:rPr>
      <w:rFonts w:ascii="Arial" w:eastAsia="Arial Unicode MS" w:hAnsi="Arial"/>
      <w:i/>
      <w:iCs/>
    </w:rPr>
  </w:style>
  <w:style w:type="paragraph" w:customStyle="1" w:styleId="xl56">
    <w:name w:val="xl56"/>
    <w:basedOn w:val="Normal"/>
    <w:rsid w:val="00453AB4"/>
    <w:pPr>
      <w:pBdr>
        <w:left w:val="single" w:sz="12" w:space="0" w:color="auto"/>
      </w:pBdr>
      <w:spacing w:before="100" w:beforeAutospacing="1" w:after="100" w:afterAutospacing="1"/>
    </w:pPr>
    <w:rPr>
      <w:rFonts w:ascii="Arial Unicode MS" w:eastAsia="Arial Unicode MS" w:hAnsi="Arial Unicode MS"/>
    </w:rPr>
  </w:style>
  <w:style w:type="paragraph" w:customStyle="1" w:styleId="xl57">
    <w:name w:val="xl57"/>
    <w:basedOn w:val="Normal"/>
    <w:rsid w:val="00453AB4"/>
    <w:pPr>
      <w:pBdr>
        <w:left w:val="single" w:sz="12" w:space="0" w:color="auto"/>
      </w:pBdr>
      <w:shd w:val="pct50" w:color="auto" w:fill="auto"/>
      <w:spacing w:before="100" w:beforeAutospacing="1" w:after="100" w:afterAutospacing="1"/>
    </w:pPr>
    <w:rPr>
      <w:rFonts w:ascii="Arial" w:eastAsia="Arial Unicode MS" w:hAnsi="Arial"/>
      <w:i/>
      <w:iCs/>
      <w:color w:val="FF0000"/>
    </w:rPr>
  </w:style>
  <w:style w:type="paragraph" w:customStyle="1" w:styleId="xl58">
    <w:name w:val="xl58"/>
    <w:basedOn w:val="Normal"/>
    <w:rsid w:val="00453AB4"/>
    <w:pPr>
      <w:pBdr>
        <w:left w:val="single" w:sz="12" w:space="0" w:color="auto"/>
      </w:pBdr>
      <w:shd w:val="pct50" w:color="auto" w:fill="auto"/>
      <w:spacing w:before="100" w:beforeAutospacing="1" w:after="100" w:afterAutospacing="1"/>
    </w:pPr>
    <w:rPr>
      <w:rFonts w:ascii="Arial Unicode MS" w:eastAsia="Arial Unicode MS" w:hAnsi="Arial Unicode MS"/>
    </w:rPr>
  </w:style>
  <w:style w:type="paragraph" w:customStyle="1" w:styleId="xl59">
    <w:name w:val="xl59"/>
    <w:basedOn w:val="Normal"/>
    <w:rsid w:val="00453AB4"/>
    <w:pPr>
      <w:pBdr>
        <w:left w:val="single" w:sz="12" w:space="0" w:color="auto"/>
      </w:pBdr>
      <w:shd w:val="pct50" w:color="auto" w:fill="auto"/>
      <w:spacing w:before="100" w:beforeAutospacing="1" w:after="100" w:afterAutospacing="1"/>
    </w:pPr>
    <w:rPr>
      <w:rFonts w:ascii="Arial" w:eastAsia="Arial Unicode MS" w:hAnsi="Arial"/>
      <w:i/>
      <w:iCs/>
    </w:rPr>
  </w:style>
  <w:style w:type="paragraph" w:customStyle="1" w:styleId="xl60">
    <w:name w:val="xl60"/>
    <w:basedOn w:val="Normal"/>
    <w:rsid w:val="00453AB4"/>
    <w:pPr>
      <w:pBdr>
        <w:left w:val="single" w:sz="12" w:space="0" w:color="auto"/>
      </w:pBdr>
      <w:shd w:val="pct50" w:color="auto" w:fill="auto"/>
      <w:spacing w:before="100" w:beforeAutospacing="1" w:after="100" w:afterAutospacing="1"/>
    </w:pPr>
    <w:rPr>
      <w:rFonts w:ascii="Arial" w:eastAsia="Arial Unicode MS" w:hAnsi="Arial"/>
      <w:sz w:val="16"/>
      <w:szCs w:val="16"/>
    </w:rPr>
  </w:style>
  <w:style w:type="paragraph" w:customStyle="1" w:styleId="xl61">
    <w:name w:val="xl61"/>
    <w:basedOn w:val="Normal"/>
    <w:rsid w:val="00453AB4"/>
    <w:pPr>
      <w:shd w:val="clear" w:color="auto" w:fill="C0C0C0"/>
      <w:spacing w:before="100" w:beforeAutospacing="1" w:after="100" w:afterAutospacing="1"/>
    </w:pPr>
    <w:rPr>
      <w:rFonts w:ascii="Arial" w:eastAsia="Arial Unicode MS" w:hAnsi="Arial"/>
      <w:b/>
      <w:bCs/>
    </w:rPr>
  </w:style>
  <w:style w:type="paragraph" w:customStyle="1" w:styleId="xl62">
    <w:name w:val="xl62"/>
    <w:basedOn w:val="Normal"/>
    <w:rsid w:val="00453AB4"/>
    <w:pPr>
      <w:spacing w:before="100" w:beforeAutospacing="1" w:after="100" w:afterAutospacing="1"/>
    </w:pPr>
    <w:rPr>
      <w:rFonts w:ascii="Arial" w:eastAsia="Arial Unicode MS" w:hAnsi="Arial"/>
      <w:b/>
      <w:bCs/>
      <w:sz w:val="28"/>
      <w:szCs w:val="28"/>
    </w:rPr>
  </w:style>
  <w:style w:type="paragraph" w:customStyle="1" w:styleId="xl63">
    <w:name w:val="xl63"/>
    <w:basedOn w:val="Normal"/>
    <w:rsid w:val="00453AB4"/>
    <w:pPr>
      <w:shd w:val="clear" w:color="auto" w:fill="00FF00"/>
      <w:spacing w:before="100" w:beforeAutospacing="1" w:after="100" w:afterAutospacing="1"/>
    </w:pPr>
    <w:rPr>
      <w:rFonts w:ascii="Arial" w:eastAsia="Arial Unicode MS" w:hAnsi="Arial"/>
      <w:b/>
      <w:bCs/>
      <w:sz w:val="28"/>
      <w:szCs w:val="28"/>
    </w:rPr>
  </w:style>
  <w:style w:type="paragraph" w:customStyle="1" w:styleId="xl64">
    <w:name w:val="xl64"/>
    <w:basedOn w:val="Normal"/>
    <w:rsid w:val="00453AB4"/>
    <w:pPr>
      <w:spacing w:before="100" w:beforeAutospacing="1" w:after="100" w:afterAutospacing="1"/>
    </w:pPr>
    <w:rPr>
      <w:rFonts w:ascii="Arial" w:eastAsia="Arial Unicode MS" w:hAnsi="Arial"/>
      <w:b/>
      <w:bCs/>
      <w:sz w:val="28"/>
      <w:szCs w:val="28"/>
    </w:rPr>
  </w:style>
  <w:style w:type="paragraph" w:customStyle="1" w:styleId="xl65">
    <w:name w:val="xl65"/>
    <w:basedOn w:val="Normal"/>
    <w:rsid w:val="00453AB4"/>
    <w:pPr>
      <w:pBdr>
        <w:top w:val="single" w:sz="4" w:space="0" w:color="auto"/>
        <w:bottom w:val="single" w:sz="4" w:space="0" w:color="auto"/>
      </w:pBdr>
      <w:spacing w:before="100" w:beforeAutospacing="1" w:after="100" w:afterAutospacing="1"/>
    </w:pPr>
    <w:rPr>
      <w:rFonts w:ascii="Arial" w:eastAsia="Arial Unicode MS" w:hAnsi="Arial"/>
      <w:i/>
      <w:iCs/>
    </w:rPr>
  </w:style>
  <w:style w:type="paragraph" w:customStyle="1" w:styleId="xl66">
    <w:name w:val="xl66"/>
    <w:basedOn w:val="Normal"/>
    <w:rsid w:val="00453AB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67">
    <w:name w:val="xl67"/>
    <w:basedOn w:val="Normal"/>
    <w:rsid w:val="00453AB4"/>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68">
    <w:name w:val="xl68"/>
    <w:basedOn w:val="Normal"/>
    <w:rsid w:val="00453AB4"/>
    <w:pPr>
      <w:pBdr>
        <w:top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69">
    <w:name w:val="xl69"/>
    <w:basedOn w:val="Normal"/>
    <w:rsid w:val="00453AB4"/>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rPr>
  </w:style>
  <w:style w:type="paragraph" w:customStyle="1" w:styleId="xl70">
    <w:name w:val="xl70"/>
    <w:basedOn w:val="Normal"/>
    <w:rsid w:val="00453AB4"/>
    <w:pPr>
      <w:pBdr>
        <w:right w:val="single" w:sz="4" w:space="0" w:color="auto"/>
      </w:pBdr>
      <w:spacing w:before="100" w:beforeAutospacing="1" w:after="100" w:afterAutospacing="1"/>
    </w:pPr>
    <w:rPr>
      <w:rFonts w:ascii="Arial" w:eastAsia="Arial Unicode MS" w:hAnsi="Arial"/>
      <w:b/>
      <w:bCs/>
    </w:rPr>
  </w:style>
  <w:style w:type="paragraph" w:styleId="BodyText">
    <w:name w:val="Body Text"/>
    <w:basedOn w:val="Normal"/>
    <w:rsid w:val="00453AB4"/>
    <w:rPr>
      <w:rFonts w:cs="Arial"/>
      <w:color w:val="0000FF"/>
      <w:sz w:val="18"/>
    </w:rPr>
  </w:style>
  <w:style w:type="paragraph" w:styleId="BodyText2">
    <w:name w:val="Body Text 2"/>
    <w:basedOn w:val="Normal"/>
    <w:rsid w:val="00453AB4"/>
    <w:rPr>
      <w:rFonts w:cs="Arial"/>
      <w:color w:val="0000FF"/>
      <w:sz w:val="16"/>
    </w:rPr>
  </w:style>
  <w:style w:type="paragraph" w:styleId="BodyTextIndent">
    <w:name w:val="Body Text Indent"/>
    <w:basedOn w:val="Normal"/>
    <w:link w:val="BodyTextIndentChar"/>
    <w:rsid w:val="00453AB4"/>
    <w:pPr>
      <w:ind w:firstLine="720"/>
    </w:pPr>
    <w:rPr>
      <w:sz w:val="22"/>
    </w:rPr>
  </w:style>
  <w:style w:type="paragraph" w:styleId="BalloonText">
    <w:name w:val="Balloon Text"/>
    <w:basedOn w:val="Normal"/>
    <w:semiHidden/>
    <w:rsid w:val="00182C4A"/>
    <w:rPr>
      <w:rFonts w:ascii="Tahoma" w:hAnsi="Tahoma" w:cs="Tahoma"/>
      <w:sz w:val="16"/>
      <w:szCs w:val="16"/>
    </w:rPr>
  </w:style>
  <w:style w:type="character" w:styleId="CommentReference">
    <w:name w:val="annotation reference"/>
    <w:basedOn w:val="DefaultParagraphFont"/>
    <w:semiHidden/>
    <w:rsid w:val="00094847"/>
    <w:rPr>
      <w:rFonts w:cs="Times New Roman"/>
      <w:sz w:val="16"/>
      <w:szCs w:val="16"/>
    </w:rPr>
  </w:style>
  <w:style w:type="paragraph" w:styleId="CommentText">
    <w:name w:val="annotation text"/>
    <w:basedOn w:val="Normal"/>
    <w:semiHidden/>
    <w:rsid w:val="00094847"/>
    <w:rPr>
      <w:sz w:val="20"/>
      <w:szCs w:val="20"/>
    </w:rPr>
  </w:style>
  <w:style w:type="paragraph" w:styleId="CommentSubject">
    <w:name w:val="annotation subject"/>
    <w:basedOn w:val="CommentText"/>
    <w:next w:val="CommentText"/>
    <w:semiHidden/>
    <w:rsid w:val="00094847"/>
    <w:rPr>
      <w:b/>
      <w:bCs/>
    </w:rPr>
  </w:style>
  <w:style w:type="paragraph" w:styleId="Revision">
    <w:name w:val="Revision"/>
    <w:hidden/>
    <w:semiHidden/>
    <w:rsid w:val="0019063F"/>
    <w:rPr>
      <w:sz w:val="24"/>
      <w:szCs w:val="24"/>
    </w:rPr>
  </w:style>
  <w:style w:type="character" w:customStyle="1" w:styleId="BodyTextIndentChar">
    <w:name w:val="Body Text Indent Char"/>
    <w:basedOn w:val="DefaultParagraphFont"/>
    <w:link w:val="BodyTextIndent"/>
    <w:rsid w:val="007B0E0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1315281">
      <w:bodyDiv w:val="1"/>
      <w:marLeft w:val="0"/>
      <w:marRight w:val="0"/>
      <w:marTop w:val="0"/>
      <w:marBottom w:val="0"/>
      <w:divBdr>
        <w:top w:val="none" w:sz="0" w:space="0" w:color="auto"/>
        <w:left w:val="none" w:sz="0" w:space="0" w:color="auto"/>
        <w:bottom w:val="none" w:sz="0" w:space="0" w:color="auto"/>
        <w:right w:val="none" w:sz="0" w:space="0" w:color="auto"/>
      </w:divBdr>
    </w:div>
    <w:div w:id="148332563">
      <w:bodyDiv w:val="1"/>
      <w:marLeft w:val="0"/>
      <w:marRight w:val="0"/>
      <w:marTop w:val="0"/>
      <w:marBottom w:val="0"/>
      <w:divBdr>
        <w:top w:val="none" w:sz="0" w:space="0" w:color="auto"/>
        <w:left w:val="none" w:sz="0" w:space="0" w:color="auto"/>
        <w:bottom w:val="none" w:sz="0" w:space="0" w:color="auto"/>
        <w:right w:val="none" w:sz="0" w:space="0" w:color="auto"/>
      </w:divBdr>
    </w:div>
    <w:div w:id="324673163">
      <w:bodyDiv w:val="1"/>
      <w:marLeft w:val="0"/>
      <w:marRight w:val="0"/>
      <w:marTop w:val="0"/>
      <w:marBottom w:val="0"/>
      <w:divBdr>
        <w:top w:val="none" w:sz="0" w:space="0" w:color="auto"/>
        <w:left w:val="none" w:sz="0" w:space="0" w:color="auto"/>
        <w:bottom w:val="none" w:sz="0" w:space="0" w:color="auto"/>
        <w:right w:val="none" w:sz="0" w:space="0" w:color="auto"/>
      </w:divBdr>
    </w:div>
    <w:div w:id="504172515">
      <w:bodyDiv w:val="1"/>
      <w:marLeft w:val="0"/>
      <w:marRight w:val="0"/>
      <w:marTop w:val="0"/>
      <w:marBottom w:val="0"/>
      <w:divBdr>
        <w:top w:val="none" w:sz="0" w:space="0" w:color="auto"/>
        <w:left w:val="none" w:sz="0" w:space="0" w:color="auto"/>
        <w:bottom w:val="none" w:sz="0" w:space="0" w:color="auto"/>
        <w:right w:val="none" w:sz="0" w:space="0" w:color="auto"/>
      </w:divBdr>
    </w:div>
    <w:div w:id="600383805">
      <w:bodyDiv w:val="1"/>
      <w:marLeft w:val="0"/>
      <w:marRight w:val="0"/>
      <w:marTop w:val="0"/>
      <w:marBottom w:val="0"/>
      <w:divBdr>
        <w:top w:val="none" w:sz="0" w:space="0" w:color="auto"/>
        <w:left w:val="none" w:sz="0" w:space="0" w:color="auto"/>
        <w:bottom w:val="none" w:sz="0" w:space="0" w:color="auto"/>
        <w:right w:val="none" w:sz="0" w:space="0" w:color="auto"/>
      </w:divBdr>
    </w:div>
    <w:div w:id="604579551">
      <w:bodyDiv w:val="1"/>
      <w:marLeft w:val="0"/>
      <w:marRight w:val="0"/>
      <w:marTop w:val="0"/>
      <w:marBottom w:val="0"/>
      <w:divBdr>
        <w:top w:val="none" w:sz="0" w:space="0" w:color="auto"/>
        <w:left w:val="none" w:sz="0" w:space="0" w:color="auto"/>
        <w:bottom w:val="none" w:sz="0" w:space="0" w:color="auto"/>
        <w:right w:val="none" w:sz="0" w:space="0" w:color="auto"/>
      </w:divBdr>
    </w:div>
    <w:div w:id="776830514">
      <w:bodyDiv w:val="1"/>
      <w:marLeft w:val="0"/>
      <w:marRight w:val="0"/>
      <w:marTop w:val="0"/>
      <w:marBottom w:val="0"/>
      <w:divBdr>
        <w:top w:val="none" w:sz="0" w:space="0" w:color="auto"/>
        <w:left w:val="none" w:sz="0" w:space="0" w:color="auto"/>
        <w:bottom w:val="none" w:sz="0" w:space="0" w:color="auto"/>
        <w:right w:val="none" w:sz="0" w:space="0" w:color="auto"/>
      </w:divBdr>
    </w:div>
    <w:div w:id="821848294">
      <w:bodyDiv w:val="1"/>
      <w:marLeft w:val="0"/>
      <w:marRight w:val="0"/>
      <w:marTop w:val="0"/>
      <w:marBottom w:val="0"/>
      <w:divBdr>
        <w:top w:val="none" w:sz="0" w:space="0" w:color="auto"/>
        <w:left w:val="none" w:sz="0" w:space="0" w:color="auto"/>
        <w:bottom w:val="none" w:sz="0" w:space="0" w:color="auto"/>
        <w:right w:val="none" w:sz="0" w:space="0" w:color="auto"/>
      </w:divBdr>
    </w:div>
    <w:div w:id="1017151359">
      <w:bodyDiv w:val="1"/>
      <w:marLeft w:val="0"/>
      <w:marRight w:val="0"/>
      <w:marTop w:val="0"/>
      <w:marBottom w:val="0"/>
      <w:divBdr>
        <w:top w:val="none" w:sz="0" w:space="0" w:color="auto"/>
        <w:left w:val="none" w:sz="0" w:space="0" w:color="auto"/>
        <w:bottom w:val="none" w:sz="0" w:space="0" w:color="auto"/>
        <w:right w:val="none" w:sz="0" w:space="0" w:color="auto"/>
      </w:divBdr>
    </w:div>
    <w:div w:id="1042173920">
      <w:bodyDiv w:val="1"/>
      <w:marLeft w:val="0"/>
      <w:marRight w:val="0"/>
      <w:marTop w:val="0"/>
      <w:marBottom w:val="0"/>
      <w:divBdr>
        <w:top w:val="none" w:sz="0" w:space="0" w:color="auto"/>
        <w:left w:val="none" w:sz="0" w:space="0" w:color="auto"/>
        <w:bottom w:val="none" w:sz="0" w:space="0" w:color="auto"/>
        <w:right w:val="none" w:sz="0" w:space="0" w:color="auto"/>
      </w:divBdr>
    </w:div>
    <w:div w:id="1053701423">
      <w:bodyDiv w:val="1"/>
      <w:marLeft w:val="0"/>
      <w:marRight w:val="0"/>
      <w:marTop w:val="0"/>
      <w:marBottom w:val="0"/>
      <w:divBdr>
        <w:top w:val="none" w:sz="0" w:space="0" w:color="auto"/>
        <w:left w:val="none" w:sz="0" w:space="0" w:color="auto"/>
        <w:bottom w:val="none" w:sz="0" w:space="0" w:color="auto"/>
        <w:right w:val="none" w:sz="0" w:space="0" w:color="auto"/>
      </w:divBdr>
    </w:div>
    <w:div w:id="1077702217">
      <w:bodyDiv w:val="1"/>
      <w:marLeft w:val="0"/>
      <w:marRight w:val="0"/>
      <w:marTop w:val="0"/>
      <w:marBottom w:val="0"/>
      <w:divBdr>
        <w:top w:val="none" w:sz="0" w:space="0" w:color="auto"/>
        <w:left w:val="none" w:sz="0" w:space="0" w:color="auto"/>
        <w:bottom w:val="none" w:sz="0" w:space="0" w:color="auto"/>
        <w:right w:val="none" w:sz="0" w:space="0" w:color="auto"/>
      </w:divBdr>
    </w:div>
    <w:div w:id="1205218471">
      <w:bodyDiv w:val="1"/>
      <w:marLeft w:val="0"/>
      <w:marRight w:val="0"/>
      <w:marTop w:val="0"/>
      <w:marBottom w:val="0"/>
      <w:divBdr>
        <w:top w:val="none" w:sz="0" w:space="0" w:color="auto"/>
        <w:left w:val="none" w:sz="0" w:space="0" w:color="auto"/>
        <w:bottom w:val="none" w:sz="0" w:space="0" w:color="auto"/>
        <w:right w:val="none" w:sz="0" w:space="0" w:color="auto"/>
      </w:divBdr>
    </w:div>
    <w:div w:id="1613977596">
      <w:bodyDiv w:val="1"/>
      <w:marLeft w:val="0"/>
      <w:marRight w:val="0"/>
      <w:marTop w:val="0"/>
      <w:marBottom w:val="0"/>
      <w:divBdr>
        <w:top w:val="none" w:sz="0" w:space="0" w:color="auto"/>
        <w:left w:val="none" w:sz="0" w:space="0" w:color="auto"/>
        <w:bottom w:val="none" w:sz="0" w:space="0" w:color="auto"/>
        <w:right w:val="none" w:sz="0" w:space="0" w:color="auto"/>
      </w:divBdr>
    </w:div>
    <w:div w:id="1630436948">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806849868">
      <w:bodyDiv w:val="1"/>
      <w:marLeft w:val="0"/>
      <w:marRight w:val="0"/>
      <w:marTop w:val="0"/>
      <w:marBottom w:val="0"/>
      <w:divBdr>
        <w:top w:val="none" w:sz="0" w:space="0" w:color="auto"/>
        <w:left w:val="none" w:sz="0" w:space="0" w:color="auto"/>
        <w:bottom w:val="none" w:sz="0" w:space="0" w:color="auto"/>
        <w:right w:val="none" w:sz="0" w:space="0" w:color="auto"/>
      </w:divBdr>
    </w:div>
    <w:div w:id="1965771133">
      <w:bodyDiv w:val="1"/>
      <w:marLeft w:val="0"/>
      <w:marRight w:val="0"/>
      <w:marTop w:val="0"/>
      <w:marBottom w:val="0"/>
      <w:divBdr>
        <w:top w:val="none" w:sz="0" w:space="0" w:color="auto"/>
        <w:left w:val="none" w:sz="0" w:space="0" w:color="auto"/>
        <w:bottom w:val="none" w:sz="0" w:space="0" w:color="auto"/>
        <w:right w:val="none" w:sz="0" w:space="0" w:color="auto"/>
      </w:divBdr>
    </w:div>
    <w:div w:id="1967075494">
      <w:bodyDiv w:val="1"/>
      <w:marLeft w:val="0"/>
      <w:marRight w:val="0"/>
      <w:marTop w:val="0"/>
      <w:marBottom w:val="0"/>
      <w:divBdr>
        <w:top w:val="none" w:sz="0" w:space="0" w:color="auto"/>
        <w:left w:val="none" w:sz="0" w:space="0" w:color="auto"/>
        <w:bottom w:val="none" w:sz="0" w:space="0" w:color="auto"/>
        <w:right w:val="none" w:sz="0" w:space="0" w:color="auto"/>
      </w:divBdr>
    </w:div>
    <w:div w:id="1996184243">
      <w:bodyDiv w:val="1"/>
      <w:marLeft w:val="0"/>
      <w:marRight w:val="0"/>
      <w:marTop w:val="0"/>
      <w:marBottom w:val="0"/>
      <w:divBdr>
        <w:top w:val="none" w:sz="0" w:space="0" w:color="auto"/>
        <w:left w:val="none" w:sz="0" w:space="0" w:color="auto"/>
        <w:bottom w:val="none" w:sz="0" w:space="0" w:color="auto"/>
        <w:right w:val="none" w:sz="0" w:space="0" w:color="auto"/>
      </w:divBdr>
    </w:div>
    <w:div w:id="21221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isianabelieves.com/resources/library/data-center" TargetMode="External"/><Relationship Id="rId18" Type="http://schemas.openxmlformats.org/officeDocument/2006/relationships/hyperlink" Target="http://www.louisianabelieves.com/resources/library/data-center" TargetMode="External"/><Relationship Id="rId26" Type="http://schemas.openxmlformats.org/officeDocument/2006/relationships/hyperlink" Target="https://insight.doe.louisiana.gov/SitePages/Home.aspx" TargetMode="External"/><Relationship Id="rId3" Type="http://schemas.openxmlformats.org/officeDocument/2006/relationships/customXml" Target="../customXml/item3.xml"/><Relationship Id="rId21" Type="http://schemas.openxmlformats.org/officeDocument/2006/relationships/hyperlink" Target="http://www.louisianabelieves.com/resources/library/test-results" TargetMode="External"/><Relationship Id="rId7" Type="http://schemas.openxmlformats.org/officeDocument/2006/relationships/settings" Target="settings.xml"/><Relationship Id="rId12" Type="http://schemas.openxmlformats.org/officeDocument/2006/relationships/hyperlink" Target="http://www.louisianabelieves.com/resources/library/data-center" TargetMode="External"/><Relationship Id="rId17" Type="http://schemas.openxmlformats.org/officeDocument/2006/relationships/hyperlink" Target="http://www.louisianabelieves.com/resources/library/data-cent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uisianabelieves.com/resources/library/data-center" TargetMode="External"/><Relationship Id="rId20" Type="http://schemas.openxmlformats.org/officeDocument/2006/relationships/hyperlink" Target="mailto:LDEData@la.gov"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louisianabelieves.com/resources/library/data-center"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louisianabelieves.com/resources/library/test-results" TargetMode="External"/><Relationship Id="rId27" Type="http://schemas.openxmlformats.org/officeDocument/2006/relationships/image" Target="media/image5.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252C0-00AB-4CC3-A022-2EA35F768331}">
  <ds:schemaRefs>
    <ds:schemaRef ds:uri="http://schemas.microsoft.com/sharepoint/v3/contenttype/forms"/>
  </ds:schemaRefs>
</ds:datastoreItem>
</file>

<file path=customXml/itemProps2.xml><?xml version="1.0" encoding="utf-8"?>
<ds:datastoreItem xmlns:ds="http://schemas.openxmlformats.org/officeDocument/2006/customXml" ds:itemID="{38632AE1-3B23-48C5-BF69-C790484B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D71F7C-16A4-41EA-9F86-77A7052F3030}">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Assurance Information Pack v.2.ppt</vt:lpstr>
    </vt:vector>
  </TitlesOfParts>
  <Company>DOE</Company>
  <LinksUpToDate>false</LinksUpToDate>
  <CharactersWithSpaces>30616</CharactersWithSpaces>
  <SharedDoc>false</SharedDoc>
  <HLinks>
    <vt:vector size="12" baseType="variant">
      <vt:variant>
        <vt:i4>1310731</vt:i4>
      </vt:variant>
      <vt:variant>
        <vt:i4>3</vt:i4>
      </vt:variant>
      <vt:variant>
        <vt:i4>0</vt:i4>
      </vt:variant>
      <vt:variant>
        <vt:i4>5</vt:i4>
      </vt:variant>
      <vt:variant>
        <vt:lpwstr>http://www.louisianaschools.net/lde/uploads/13074.pdf</vt:lpwstr>
      </vt:variant>
      <vt:variant>
        <vt:lpwstr/>
      </vt:variant>
      <vt:variant>
        <vt:i4>720997</vt:i4>
      </vt:variant>
      <vt:variant>
        <vt:i4>0</vt:i4>
      </vt:variant>
      <vt:variant>
        <vt:i4>0</vt:i4>
      </vt:variant>
      <vt:variant>
        <vt:i4>5</vt:i4>
      </vt:variant>
      <vt:variant>
        <vt:lpwstr>mailto:dwayne.fontenot@la.gov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Information Pack v.2.ppt</dc:title>
  <dc:subject>(Revised by Robert)</dc:subject>
  <dc:creator>smarango</dc:creator>
  <cp:lastModifiedBy>Paula Tonguis</cp:lastModifiedBy>
  <cp:revision>2</cp:revision>
  <cp:lastPrinted>2015-06-17T18:22:00Z</cp:lastPrinted>
  <dcterms:created xsi:type="dcterms:W3CDTF">2015-08-25T18:13:00Z</dcterms:created>
  <dcterms:modified xsi:type="dcterms:W3CDTF">2015-08-25T18:13:00Z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