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49" w:rsidRPr="00B94D49" w:rsidRDefault="00B94D49" w:rsidP="00B94D49">
      <w:pPr>
        <w:jc w:val="center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B94D49">
        <w:rPr>
          <w:rFonts w:ascii="Arial Narrow" w:hAnsi="Arial Narrow"/>
          <w:sz w:val="28"/>
          <w:szCs w:val="28"/>
        </w:rPr>
        <w:t>SSEEP Allocation Template</w:t>
      </w:r>
    </w:p>
    <w:p w:rsidR="00B94D49" w:rsidRPr="00B94D49" w:rsidRDefault="00B94D49" w:rsidP="00B94D4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template was designed as a means to demonstrate the segregation of funds through an allocation of expenditures based on student population. </w:t>
      </w:r>
    </w:p>
    <w:p w:rsidR="00B47A15" w:rsidRDefault="00F16B9E">
      <w:pPr>
        <w:rPr>
          <w:rFonts w:ascii="Arial Narrow" w:hAnsi="Arial Narrow"/>
          <w:b/>
          <w:sz w:val="28"/>
          <w:szCs w:val="28"/>
          <w:u w:val="single"/>
        </w:rPr>
      </w:pPr>
      <w:r w:rsidRPr="00F16B9E">
        <w:rPr>
          <w:rFonts w:ascii="Arial Narrow" w:hAnsi="Arial Narrow"/>
          <w:b/>
          <w:sz w:val="28"/>
          <w:szCs w:val="28"/>
          <w:u w:val="single"/>
        </w:rPr>
        <w:t>Instructions:</w:t>
      </w:r>
    </w:p>
    <w:p w:rsidR="00B60FCF" w:rsidRDefault="00B60FCF" w:rsidP="00B60FC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Part I:</w:t>
      </w:r>
    </w:p>
    <w:p w:rsidR="00B60FCF" w:rsidRDefault="00B60FCF" w:rsidP="00B60FC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94D49">
        <w:rPr>
          <w:rFonts w:ascii="Arial Narrow" w:hAnsi="Arial Narrow"/>
          <w:sz w:val="24"/>
          <w:szCs w:val="24"/>
        </w:rPr>
        <w:t>This section of the spreadsheet</w:t>
      </w:r>
      <w:r w:rsidR="00B94D49" w:rsidRPr="00B94D49">
        <w:rPr>
          <w:rFonts w:ascii="Arial Narrow" w:hAnsi="Arial Narrow"/>
          <w:sz w:val="24"/>
          <w:szCs w:val="24"/>
        </w:rPr>
        <w:t xml:space="preserve"> allocates expenditures for </w:t>
      </w:r>
      <w:r w:rsidR="00B94D49">
        <w:rPr>
          <w:rFonts w:ascii="Arial Narrow" w:hAnsi="Arial Narrow"/>
          <w:sz w:val="24"/>
          <w:szCs w:val="24"/>
        </w:rPr>
        <w:t>employee</w:t>
      </w:r>
      <w:r w:rsidR="00B94D49" w:rsidRPr="00B94D49">
        <w:rPr>
          <w:rFonts w:ascii="Arial Narrow" w:hAnsi="Arial Narrow"/>
          <w:sz w:val="24"/>
          <w:szCs w:val="24"/>
        </w:rPr>
        <w:t xml:space="preserve"> salaries and benefits based on the proportion of scholarship to non-scholarship students in the classroom. </w:t>
      </w:r>
    </w:p>
    <w:p w:rsidR="00B94D49" w:rsidRPr="00B94D49" w:rsidRDefault="00B94D49" w:rsidP="00B94D49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F16B9E" w:rsidRDefault="00F16B9E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1 – Enter the name of</w:t>
      </w:r>
      <w:r w:rsidR="00BC0FA1">
        <w:rPr>
          <w:rFonts w:ascii="Arial Narrow" w:hAnsi="Arial Narrow"/>
          <w:sz w:val="24"/>
          <w:szCs w:val="24"/>
        </w:rPr>
        <w:t xml:space="preserve"> the</w:t>
      </w:r>
      <w:r>
        <w:rPr>
          <w:rFonts w:ascii="Arial Narrow" w:hAnsi="Arial Narrow"/>
          <w:sz w:val="24"/>
          <w:szCs w:val="24"/>
        </w:rPr>
        <w:t xml:space="preserve"> school employee</w:t>
      </w:r>
      <w:r w:rsidR="00BC0FA1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s</w:t>
      </w:r>
      <w:r w:rsidR="00BC0FA1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</w:p>
    <w:p w:rsidR="00F16B9E" w:rsidRDefault="00F16B9E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2 – Enter the job title of the</w:t>
      </w:r>
      <w:r w:rsidR="00BC0FA1">
        <w:rPr>
          <w:rFonts w:ascii="Arial Narrow" w:hAnsi="Arial Narrow"/>
          <w:sz w:val="24"/>
          <w:szCs w:val="24"/>
        </w:rPr>
        <w:t xml:space="preserve"> school</w:t>
      </w:r>
      <w:r>
        <w:rPr>
          <w:rFonts w:ascii="Arial Narrow" w:hAnsi="Arial Narrow"/>
          <w:sz w:val="24"/>
          <w:szCs w:val="24"/>
        </w:rPr>
        <w:t xml:space="preserve"> employee</w:t>
      </w:r>
      <w:r w:rsidR="00BC0FA1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4"/>
          <w:szCs w:val="24"/>
        </w:rPr>
        <w:t>s</w:t>
      </w:r>
      <w:r w:rsidR="00BC0FA1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listed</w:t>
      </w:r>
      <w:r w:rsidR="00B94D49">
        <w:rPr>
          <w:rFonts w:ascii="Arial Narrow" w:hAnsi="Arial Narrow"/>
          <w:sz w:val="24"/>
          <w:szCs w:val="24"/>
        </w:rPr>
        <w:t xml:space="preserve"> in Column 1</w:t>
      </w:r>
    </w:p>
    <w:p w:rsidR="00F16B9E" w:rsidRDefault="00F16B9E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Column 3 – Enter the number of SSEEP students in the </w:t>
      </w:r>
      <w:r w:rsidR="00BC0FA1">
        <w:rPr>
          <w:rFonts w:ascii="Arial Narrow" w:hAnsi="Arial Narrow"/>
          <w:sz w:val="24"/>
          <w:szCs w:val="24"/>
        </w:rPr>
        <w:t xml:space="preserve">respective </w:t>
      </w:r>
      <w:r w:rsidR="00B94D49">
        <w:rPr>
          <w:rFonts w:ascii="Arial Narrow" w:hAnsi="Arial Narrow"/>
          <w:sz w:val="24"/>
          <w:szCs w:val="24"/>
        </w:rPr>
        <w:t>employee’s</w:t>
      </w:r>
      <w:r>
        <w:rPr>
          <w:rFonts w:ascii="Arial Narrow" w:hAnsi="Arial Narrow"/>
          <w:sz w:val="24"/>
          <w:szCs w:val="24"/>
        </w:rPr>
        <w:t xml:space="preserve"> classroom</w:t>
      </w:r>
    </w:p>
    <w:p w:rsidR="00F16B9E" w:rsidRDefault="00F16B9E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Column 4 – Enter </w:t>
      </w:r>
      <w:r w:rsidR="00BC0FA1">
        <w:rPr>
          <w:rFonts w:ascii="Arial Narrow" w:hAnsi="Arial Narrow"/>
          <w:sz w:val="24"/>
          <w:szCs w:val="24"/>
        </w:rPr>
        <w:t>the total number of</w:t>
      </w:r>
      <w:r>
        <w:rPr>
          <w:rFonts w:ascii="Arial Narrow" w:hAnsi="Arial Narrow"/>
          <w:sz w:val="24"/>
          <w:szCs w:val="24"/>
        </w:rPr>
        <w:t xml:space="preserve"> students</w:t>
      </w:r>
      <w:r w:rsidR="00BC0FA1">
        <w:rPr>
          <w:rFonts w:ascii="Arial Narrow" w:hAnsi="Arial Narrow"/>
          <w:sz w:val="24"/>
          <w:szCs w:val="24"/>
        </w:rPr>
        <w:t xml:space="preserve"> in the respective </w:t>
      </w:r>
      <w:r w:rsidR="00B94D49">
        <w:rPr>
          <w:rFonts w:ascii="Arial Narrow" w:hAnsi="Arial Narrow"/>
          <w:sz w:val="24"/>
          <w:szCs w:val="24"/>
        </w:rPr>
        <w:t>employee’s</w:t>
      </w:r>
      <w:r w:rsidR="00BC0FA1">
        <w:rPr>
          <w:rFonts w:ascii="Arial Narrow" w:hAnsi="Arial Narrow"/>
          <w:sz w:val="24"/>
          <w:szCs w:val="24"/>
        </w:rPr>
        <w:t xml:space="preserve"> classroom</w:t>
      </w:r>
      <w:r>
        <w:rPr>
          <w:rFonts w:ascii="Arial Narrow" w:hAnsi="Arial Narrow"/>
          <w:sz w:val="24"/>
          <w:szCs w:val="24"/>
        </w:rPr>
        <w:t xml:space="preserve"> (SSEEP and Non</w:t>
      </w:r>
      <w:r w:rsidR="00B94D49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>SSEEP)</w:t>
      </w:r>
    </w:p>
    <w:p w:rsidR="00F16B9E" w:rsidRDefault="00F16B9E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5 – This column</w:t>
      </w:r>
      <w:r w:rsidR="00B94D49">
        <w:rPr>
          <w:rFonts w:ascii="Arial Narrow" w:hAnsi="Arial Narrow"/>
          <w:sz w:val="24"/>
          <w:szCs w:val="24"/>
        </w:rPr>
        <w:t xml:space="preserve"> contains a formula and </w:t>
      </w:r>
      <w:r>
        <w:rPr>
          <w:rFonts w:ascii="Arial Narrow" w:hAnsi="Arial Narrow"/>
          <w:sz w:val="24"/>
          <w:szCs w:val="24"/>
        </w:rPr>
        <w:t>will auto calculate the percentage of SSEEP students in the</w:t>
      </w:r>
      <w:r w:rsidR="00BC0FA1">
        <w:rPr>
          <w:rFonts w:ascii="Arial Narrow" w:hAnsi="Arial Narrow"/>
          <w:sz w:val="24"/>
          <w:szCs w:val="24"/>
        </w:rPr>
        <w:t xml:space="preserve"> respective </w:t>
      </w:r>
      <w:r w:rsidR="00B94D49">
        <w:rPr>
          <w:rFonts w:ascii="Arial Narrow" w:hAnsi="Arial Narrow"/>
          <w:sz w:val="24"/>
          <w:szCs w:val="24"/>
        </w:rPr>
        <w:t>employee’s</w:t>
      </w:r>
      <w:r>
        <w:rPr>
          <w:rFonts w:ascii="Arial Narrow" w:hAnsi="Arial Narrow"/>
          <w:sz w:val="24"/>
          <w:szCs w:val="24"/>
        </w:rPr>
        <w:t xml:space="preserve"> classroom </w:t>
      </w:r>
      <w:r w:rsidR="009438CE">
        <w:rPr>
          <w:rFonts w:ascii="Arial Narrow" w:hAnsi="Arial Narrow"/>
          <w:sz w:val="24"/>
          <w:szCs w:val="24"/>
        </w:rPr>
        <w:t>based on the data entered in Column 3 and Column 4</w:t>
      </w:r>
    </w:p>
    <w:p w:rsidR="00F16B9E" w:rsidRDefault="00F16B9E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Column 6 – Enter the base salary for each </w:t>
      </w:r>
      <w:r w:rsidR="00B94D49">
        <w:rPr>
          <w:rFonts w:ascii="Arial Narrow" w:hAnsi="Arial Narrow"/>
          <w:sz w:val="24"/>
          <w:szCs w:val="24"/>
        </w:rPr>
        <w:t>employee</w:t>
      </w:r>
      <w:r>
        <w:rPr>
          <w:rFonts w:ascii="Arial Narrow" w:hAnsi="Arial Narrow"/>
          <w:sz w:val="24"/>
          <w:szCs w:val="24"/>
        </w:rPr>
        <w:t xml:space="preserve"> listed</w:t>
      </w:r>
      <w:r w:rsidR="009438CE">
        <w:rPr>
          <w:rFonts w:ascii="Arial Narrow" w:hAnsi="Arial Narrow"/>
          <w:sz w:val="24"/>
          <w:szCs w:val="24"/>
        </w:rPr>
        <w:t xml:space="preserve"> in Column 1</w:t>
      </w:r>
    </w:p>
    <w:p w:rsidR="00F16B9E" w:rsidRDefault="00F16B9E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7 – This</w:t>
      </w:r>
      <w:r w:rsidR="00BC0FA1">
        <w:rPr>
          <w:rFonts w:ascii="Arial Narrow" w:hAnsi="Arial Narrow"/>
          <w:sz w:val="24"/>
          <w:szCs w:val="24"/>
        </w:rPr>
        <w:t xml:space="preserve"> column </w:t>
      </w:r>
      <w:r w:rsidR="00B94D49">
        <w:rPr>
          <w:rFonts w:ascii="Arial Narrow" w:hAnsi="Arial Narrow"/>
          <w:sz w:val="24"/>
          <w:szCs w:val="24"/>
        </w:rPr>
        <w:t xml:space="preserve">contains a formula and </w:t>
      </w:r>
      <w:r w:rsidR="00BC0FA1">
        <w:rPr>
          <w:rFonts w:ascii="Arial Narrow" w:hAnsi="Arial Narrow"/>
          <w:sz w:val="24"/>
          <w:szCs w:val="24"/>
        </w:rPr>
        <w:t>will</w:t>
      </w:r>
      <w:r>
        <w:rPr>
          <w:rFonts w:ascii="Arial Narrow" w:hAnsi="Arial Narrow"/>
          <w:sz w:val="24"/>
          <w:szCs w:val="24"/>
        </w:rPr>
        <w:t xml:space="preserve"> </w:t>
      </w:r>
      <w:r w:rsidR="00BC0FA1">
        <w:rPr>
          <w:rFonts w:ascii="Arial Narrow" w:hAnsi="Arial Narrow"/>
          <w:sz w:val="24"/>
          <w:szCs w:val="24"/>
        </w:rPr>
        <w:t>auto calculate FICA</w:t>
      </w:r>
      <w:r w:rsidR="00B94D49">
        <w:rPr>
          <w:rFonts w:ascii="Arial Narrow" w:hAnsi="Arial Narrow"/>
          <w:sz w:val="24"/>
          <w:szCs w:val="24"/>
        </w:rPr>
        <w:t xml:space="preserve"> contributions</w:t>
      </w:r>
      <w:r w:rsidR="00BC0FA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base</w:t>
      </w:r>
      <w:r w:rsidR="00BC0FA1">
        <w:rPr>
          <w:rFonts w:ascii="Arial Narrow" w:hAnsi="Arial Narrow"/>
          <w:sz w:val="24"/>
          <w:szCs w:val="24"/>
        </w:rPr>
        <w:t>d on the</w:t>
      </w:r>
      <w:r>
        <w:rPr>
          <w:rFonts w:ascii="Arial Narrow" w:hAnsi="Arial Narrow"/>
          <w:sz w:val="24"/>
          <w:szCs w:val="24"/>
        </w:rPr>
        <w:t xml:space="preserve"> salary entered</w:t>
      </w:r>
      <w:r w:rsidR="00B94D49">
        <w:rPr>
          <w:rFonts w:ascii="Arial Narrow" w:hAnsi="Arial Narrow"/>
          <w:sz w:val="24"/>
          <w:szCs w:val="24"/>
        </w:rPr>
        <w:t xml:space="preserve"> in Column 6; the FICA percentage in the shaded box may be changed as necessary</w:t>
      </w:r>
    </w:p>
    <w:p w:rsidR="00F16B9E" w:rsidRDefault="008C6DD9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8</w:t>
      </w:r>
      <w:r w:rsidR="00F16B9E">
        <w:rPr>
          <w:rFonts w:ascii="Arial Narrow" w:hAnsi="Arial Narrow"/>
          <w:sz w:val="24"/>
          <w:szCs w:val="24"/>
        </w:rPr>
        <w:t xml:space="preserve"> – This</w:t>
      </w:r>
      <w:r w:rsidR="00BC0FA1">
        <w:rPr>
          <w:rFonts w:ascii="Arial Narrow" w:hAnsi="Arial Narrow"/>
          <w:sz w:val="24"/>
          <w:szCs w:val="24"/>
        </w:rPr>
        <w:t xml:space="preserve"> column </w:t>
      </w:r>
      <w:r w:rsidR="00B94D49">
        <w:rPr>
          <w:rFonts w:ascii="Arial Narrow" w:hAnsi="Arial Narrow"/>
          <w:sz w:val="24"/>
          <w:szCs w:val="24"/>
        </w:rPr>
        <w:t xml:space="preserve">contains a formula and </w:t>
      </w:r>
      <w:r w:rsidR="00BC0FA1">
        <w:rPr>
          <w:rFonts w:ascii="Arial Narrow" w:hAnsi="Arial Narrow"/>
          <w:sz w:val="24"/>
          <w:szCs w:val="24"/>
        </w:rPr>
        <w:t>will</w:t>
      </w:r>
      <w:r w:rsidR="00F16B9E">
        <w:rPr>
          <w:rFonts w:ascii="Arial Narrow" w:hAnsi="Arial Narrow"/>
          <w:sz w:val="24"/>
          <w:szCs w:val="24"/>
        </w:rPr>
        <w:t xml:space="preserve"> </w:t>
      </w:r>
      <w:r w:rsidR="00B60FCF">
        <w:rPr>
          <w:rFonts w:ascii="Arial Narrow" w:hAnsi="Arial Narrow"/>
          <w:sz w:val="24"/>
          <w:szCs w:val="24"/>
        </w:rPr>
        <w:t>auto</w:t>
      </w:r>
      <w:r w:rsidR="00BC0FA1">
        <w:rPr>
          <w:rFonts w:ascii="Arial Narrow" w:hAnsi="Arial Narrow"/>
          <w:sz w:val="24"/>
          <w:szCs w:val="24"/>
        </w:rPr>
        <w:t xml:space="preserve"> calculate Medicare</w:t>
      </w:r>
      <w:r w:rsidR="00B60FCF">
        <w:rPr>
          <w:rFonts w:ascii="Arial Narrow" w:hAnsi="Arial Narrow"/>
          <w:sz w:val="24"/>
          <w:szCs w:val="24"/>
        </w:rPr>
        <w:t xml:space="preserve"> </w:t>
      </w:r>
      <w:r w:rsidR="00B94D49">
        <w:rPr>
          <w:rFonts w:ascii="Arial Narrow" w:hAnsi="Arial Narrow"/>
          <w:sz w:val="24"/>
          <w:szCs w:val="24"/>
        </w:rPr>
        <w:t xml:space="preserve">contributions </w:t>
      </w:r>
      <w:r w:rsidR="00B60FCF">
        <w:rPr>
          <w:rFonts w:ascii="Arial Narrow" w:hAnsi="Arial Narrow"/>
          <w:sz w:val="24"/>
          <w:szCs w:val="24"/>
        </w:rPr>
        <w:t>base</w:t>
      </w:r>
      <w:r w:rsidR="00BC0FA1">
        <w:rPr>
          <w:rFonts w:ascii="Arial Narrow" w:hAnsi="Arial Narrow"/>
          <w:sz w:val="24"/>
          <w:szCs w:val="24"/>
        </w:rPr>
        <w:t>d on the</w:t>
      </w:r>
      <w:r w:rsidR="00B60FCF">
        <w:rPr>
          <w:rFonts w:ascii="Arial Narrow" w:hAnsi="Arial Narrow"/>
          <w:sz w:val="24"/>
          <w:szCs w:val="24"/>
        </w:rPr>
        <w:t xml:space="preserve"> salary entered</w:t>
      </w:r>
      <w:r w:rsidR="00B94D49">
        <w:rPr>
          <w:rFonts w:ascii="Arial Narrow" w:hAnsi="Arial Narrow"/>
          <w:sz w:val="24"/>
          <w:szCs w:val="24"/>
        </w:rPr>
        <w:t xml:space="preserve"> in Column 6; the Medicare percentage in the shaded box may be changed as necessary</w:t>
      </w:r>
    </w:p>
    <w:p w:rsidR="00B60FCF" w:rsidRDefault="00B60FCF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9 –</w:t>
      </w:r>
      <w:r w:rsidR="00BC0FA1">
        <w:rPr>
          <w:rFonts w:ascii="Arial Narrow" w:hAnsi="Arial Narrow"/>
          <w:sz w:val="24"/>
          <w:szCs w:val="24"/>
        </w:rPr>
        <w:t xml:space="preserve"> Enter </w:t>
      </w:r>
      <w:r>
        <w:rPr>
          <w:rFonts w:ascii="Arial Narrow" w:hAnsi="Arial Narrow"/>
          <w:sz w:val="24"/>
          <w:szCs w:val="24"/>
        </w:rPr>
        <w:t>the amount of life insurance paid for each employee</w:t>
      </w:r>
      <w:r w:rsidR="002C267C">
        <w:rPr>
          <w:rFonts w:ascii="Arial Narrow" w:hAnsi="Arial Narrow"/>
          <w:sz w:val="24"/>
          <w:szCs w:val="24"/>
        </w:rPr>
        <w:t xml:space="preserve"> listed in Column 1</w:t>
      </w:r>
      <w:r w:rsidR="00E4072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if applicable.  If no life insurance is paid, enter 0.</w:t>
      </w:r>
    </w:p>
    <w:p w:rsidR="002C267C" w:rsidRPr="002C267C" w:rsidRDefault="002C267C" w:rsidP="002C267C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2C267C">
        <w:rPr>
          <w:rFonts w:ascii="Arial Narrow" w:hAnsi="Arial Narrow"/>
          <w:sz w:val="24"/>
          <w:szCs w:val="24"/>
        </w:rPr>
        <w:t xml:space="preserve">Column 10 - Enter the amount of </w:t>
      </w:r>
      <w:r>
        <w:rPr>
          <w:rFonts w:ascii="Arial Narrow" w:hAnsi="Arial Narrow"/>
          <w:sz w:val="24"/>
          <w:szCs w:val="24"/>
        </w:rPr>
        <w:t>health i</w:t>
      </w:r>
      <w:r w:rsidRPr="002C267C">
        <w:rPr>
          <w:rFonts w:ascii="Arial Narrow" w:hAnsi="Arial Narrow"/>
          <w:sz w:val="24"/>
          <w:szCs w:val="24"/>
        </w:rPr>
        <w:t>nsurance paid for each employee</w:t>
      </w:r>
      <w:r>
        <w:rPr>
          <w:rFonts w:ascii="Arial Narrow" w:hAnsi="Arial Narrow"/>
          <w:sz w:val="24"/>
          <w:szCs w:val="24"/>
        </w:rPr>
        <w:t xml:space="preserve"> listed in Column 1</w:t>
      </w:r>
      <w:r w:rsidR="00E40726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Pr="002C267C">
        <w:rPr>
          <w:rFonts w:ascii="Arial Narrow" w:hAnsi="Arial Narrow"/>
          <w:sz w:val="24"/>
          <w:szCs w:val="24"/>
        </w:rPr>
        <w:t>if applicable.  If no life insurance is paid, enter 0.</w:t>
      </w:r>
    </w:p>
    <w:p w:rsidR="00B60FCF" w:rsidRDefault="00B60FCF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1</w:t>
      </w:r>
      <w:r w:rsidR="00277EB2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– This </w:t>
      </w:r>
      <w:r w:rsidR="00BC0FA1">
        <w:rPr>
          <w:rFonts w:ascii="Arial Narrow" w:hAnsi="Arial Narrow"/>
          <w:sz w:val="24"/>
          <w:szCs w:val="24"/>
        </w:rPr>
        <w:t xml:space="preserve">column </w:t>
      </w:r>
      <w:r w:rsidR="00B94D49">
        <w:rPr>
          <w:rFonts w:ascii="Arial Narrow" w:hAnsi="Arial Narrow"/>
          <w:sz w:val="24"/>
          <w:szCs w:val="24"/>
        </w:rPr>
        <w:t xml:space="preserve">contains a formula and </w:t>
      </w:r>
      <w:r w:rsidR="00BC0FA1">
        <w:rPr>
          <w:rFonts w:ascii="Arial Narrow" w:hAnsi="Arial Narrow"/>
          <w:sz w:val="24"/>
          <w:szCs w:val="24"/>
        </w:rPr>
        <w:t xml:space="preserve">will </w:t>
      </w:r>
      <w:r>
        <w:rPr>
          <w:rFonts w:ascii="Arial Narrow" w:hAnsi="Arial Narrow"/>
          <w:sz w:val="24"/>
          <w:szCs w:val="24"/>
        </w:rPr>
        <w:t>au</w:t>
      </w:r>
      <w:r w:rsidR="00BC0FA1">
        <w:rPr>
          <w:rFonts w:ascii="Arial Narrow" w:hAnsi="Arial Narrow"/>
          <w:sz w:val="24"/>
          <w:szCs w:val="24"/>
        </w:rPr>
        <w:t>to calculate Retirement</w:t>
      </w:r>
      <w:r>
        <w:rPr>
          <w:rFonts w:ascii="Arial Narrow" w:hAnsi="Arial Narrow"/>
          <w:sz w:val="24"/>
          <w:szCs w:val="24"/>
        </w:rPr>
        <w:t xml:space="preserve"> </w:t>
      </w:r>
      <w:r w:rsidR="00B94D49">
        <w:rPr>
          <w:rFonts w:ascii="Arial Narrow" w:hAnsi="Arial Narrow"/>
          <w:sz w:val="24"/>
          <w:szCs w:val="24"/>
        </w:rPr>
        <w:t xml:space="preserve">contributions </w:t>
      </w:r>
      <w:r>
        <w:rPr>
          <w:rFonts w:ascii="Arial Narrow" w:hAnsi="Arial Narrow"/>
          <w:sz w:val="24"/>
          <w:szCs w:val="24"/>
        </w:rPr>
        <w:t>base</w:t>
      </w:r>
      <w:r w:rsidR="00BC0FA1">
        <w:rPr>
          <w:rFonts w:ascii="Arial Narrow" w:hAnsi="Arial Narrow"/>
          <w:sz w:val="24"/>
          <w:szCs w:val="24"/>
        </w:rPr>
        <w:t xml:space="preserve">d on the </w:t>
      </w:r>
      <w:r>
        <w:rPr>
          <w:rFonts w:ascii="Arial Narrow" w:hAnsi="Arial Narrow"/>
          <w:sz w:val="24"/>
          <w:szCs w:val="24"/>
        </w:rPr>
        <w:t>salary</w:t>
      </w:r>
      <w:r w:rsidR="00BC0FA1">
        <w:rPr>
          <w:rFonts w:ascii="Arial Narrow" w:hAnsi="Arial Narrow"/>
          <w:sz w:val="24"/>
          <w:szCs w:val="24"/>
        </w:rPr>
        <w:t xml:space="preserve"> enter</w:t>
      </w:r>
      <w:r>
        <w:rPr>
          <w:rFonts w:ascii="Arial Narrow" w:hAnsi="Arial Narrow"/>
          <w:sz w:val="24"/>
          <w:szCs w:val="24"/>
        </w:rPr>
        <w:t>ed</w:t>
      </w:r>
      <w:r w:rsidR="00B94D49">
        <w:rPr>
          <w:rFonts w:ascii="Arial Narrow" w:hAnsi="Arial Narrow"/>
          <w:sz w:val="24"/>
          <w:szCs w:val="24"/>
        </w:rPr>
        <w:t xml:space="preserve"> in Column 6</w:t>
      </w:r>
      <w:r w:rsidR="009438CE">
        <w:rPr>
          <w:rFonts w:ascii="Arial Narrow" w:hAnsi="Arial Narrow"/>
          <w:sz w:val="24"/>
          <w:szCs w:val="24"/>
        </w:rPr>
        <w:t xml:space="preserve">; the percentage entered in the template </w:t>
      </w:r>
      <w:r w:rsidR="00E40726">
        <w:rPr>
          <w:rFonts w:ascii="Arial Narrow" w:hAnsi="Arial Narrow"/>
          <w:sz w:val="24"/>
          <w:szCs w:val="24"/>
        </w:rPr>
        <w:t xml:space="preserve">in the shaded box </w:t>
      </w:r>
      <w:r w:rsidR="009438CE">
        <w:rPr>
          <w:rFonts w:ascii="Arial Narrow" w:hAnsi="Arial Narrow"/>
          <w:sz w:val="24"/>
          <w:szCs w:val="24"/>
        </w:rPr>
        <w:t>is a placeholder and may be updated as necessary</w:t>
      </w:r>
    </w:p>
    <w:p w:rsidR="00B60FCF" w:rsidRDefault="00B60FCF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1</w:t>
      </w:r>
      <w:r w:rsidR="00277EB2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– This column </w:t>
      </w:r>
      <w:r w:rsidR="00277EB2">
        <w:rPr>
          <w:rFonts w:ascii="Arial Narrow" w:hAnsi="Arial Narrow"/>
          <w:sz w:val="24"/>
          <w:szCs w:val="24"/>
        </w:rPr>
        <w:t xml:space="preserve">contains a formula and </w:t>
      </w:r>
      <w:r>
        <w:rPr>
          <w:rFonts w:ascii="Arial Narrow" w:hAnsi="Arial Narrow"/>
          <w:sz w:val="24"/>
          <w:szCs w:val="24"/>
        </w:rPr>
        <w:t xml:space="preserve">will </w:t>
      </w:r>
      <w:r w:rsidR="00277EB2">
        <w:rPr>
          <w:rFonts w:ascii="Arial Narrow" w:hAnsi="Arial Narrow"/>
          <w:sz w:val="24"/>
          <w:szCs w:val="24"/>
        </w:rPr>
        <w:t>auto calculate the</w:t>
      </w:r>
      <w:r>
        <w:rPr>
          <w:rFonts w:ascii="Arial Narrow" w:hAnsi="Arial Narrow"/>
          <w:sz w:val="24"/>
          <w:szCs w:val="24"/>
        </w:rPr>
        <w:t xml:space="preserve"> benefit</w:t>
      </w:r>
      <w:r w:rsidR="00277EB2">
        <w:rPr>
          <w:rFonts w:ascii="Arial Narrow" w:hAnsi="Arial Narrow"/>
          <w:sz w:val="24"/>
          <w:szCs w:val="24"/>
        </w:rPr>
        <w:t xml:space="preserve"> amounts entered in Column 7 through Column 11</w:t>
      </w:r>
      <w:r>
        <w:rPr>
          <w:rFonts w:ascii="Arial Narrow" w:hAnsi="Arial Narrow"/>
          <w:sz w:val="24"/>
          <w:szCs w:val="24"/>
        </w:rPr>
        <w:t xml:space="preserve"> (FICA </w:t>
      </w:r>
      <w:r w:rsidR="00BC0FA1">
        <w:rPr>
          <w:rFonts w:ascii="Arial Narrow" w:hAnsi="Arial Narrow"/>
          <w:sz w:val="24"/>
          <w:szCs w:val="24"/>
        </w:rPr>
        <w:t>+ Medicare + Life Insurance</w:t>
      </w:r>
      <w:r w:rsidR="00E40726">
        <w:rPr>
          <w:rFonts w:ascii="Arial Narrow" w:hAnsi="Arial Narrow"/>
          <w:sz w:val="24"/>
          <w:szCs w:val="24"/>
        </w:rPr>
        <w:t xml:space="preserve"> +</w:t>
      </w:r>
      <w:r w:rsidR="00BC0FA1">
        <w:rPr>
          <w:rFonts w:ascii="Arial Narrow" w:hAnsi="Arial Narrow"/>
          <w:sz w:val="24"/>
          <w:szCs w:val="24"/>
        </w:rPr>
        <w:t xml:space="preserve"> Retirement</w:t>
      </w:r>
      <w:r>
        <w:rPr>
          <w:rFonts w:ascii="Arial Narrow" w:hAnsi="Arial Narrow"/>
          <w:sz w:val="24"/>
          <w:szCs w:val="24"/>
        </w:rPr>
        <w:t>)</w:t>
      </w:r>
      <w:r w:rsidR="00277EB2">
        <w:rPr>
          <w:rFonts w:ascii="Arial Narrow" w:hAnsi="Arial Narrow"/>
          <w:sz w:val="24"/>
          <w:szCs w:val="24"/>
        </w:rPr>
        <w:t xml:space="preserve"> for a Total Benefits amount</w:t>
      </w:r>
    </w:p>
    <w:p w:rsidR="00B60FCF" w:rsidRPr="00277EB2" w:rsidRDefault="00B60FCF" w:rsidP="00B60FCF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1</w:t>
      </w:r>
      <w:r w:rsidR="00277EB2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– This column </w:t>
      </w:r>
      <w:r w:rsidR="00277EB2">
        <w:rPr>
          <w:rFonts w:ascii="Arial Narrow" w:hAnsi="Arial Narrow"/>
          <w:sz w:val="24"/>
          <w:szCs w:val="24"/>
        </w:rPr>
        <w:t xml:space="preserve">contains a formula and will auto calculate </w:t>
      </w:r>
      <w:r>
        <w:rPr>
          <w:rFonts w:ascii="Arial Narrow" w:hAnsi="Arial Narrow"/>
          <w:sz w:val="24"/>
          <w:szCs w:val="24"/>
        </w:rPr>
        <w:t>the salary</w:t>
      </w:r>
      <w:r w:rsidR="00277EB2">
        <w:rPr>
          <w:rFonts w:ascii="Arial Narrow" w:hAnsi="Arial Narrow"/>
          <w:sz w:val="24"/>
          <w:szCs w:val="24"/>
        </w:rPr>
        <w:t xml:space="preserve"> entered in Column 6 plus the Total Benefits calculated in Column </w:t>
      </w:r>
      <w:r w:rsidR="00E40726">
        <w:rPr>
          <w:rFonts w:ascii="Arial Narrow" w:hAnsi="Arial Narrow"/>
          <w:sz w:val="24"/>
          <w:szCs w:val="24"/>
        </w:rPr>
        <w:t>12</w:t>
      </w:r>
    </w:p>
    <w:p w:rsidR="00BC0FA1" w:rsidRPr="00BC0FA1" w:rsidRDefault="00B60FCF" w:rsidP="004F497A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277EB2">
        <w:rPr>
          <w:rFonts w:ascii="Arial Narrow" w:hAnsi="Arial Narrow"/>
          <w:sz w:val="24"/>
          <w:szCs w:val="24"/>
        </w:rPr>
        <w:t>Column 1</w:t>
      </w:r>
      <w:r w:rsidR="00277EB2">
        <w:rPr>
          <w:rFonts w:ascii="Arial Narrow" w:hAnsi="Arial Narrow"/>
          <w:sz w:val="24"/>
          <w:szCs w:val="24"/>
        </w:rPr>
        <w:t>4</w:t>
      </w:r>
      <w:r w:rsidRPr="00277EB2">
        <w:rPr>
          <w:rFonts w:ascii="Arial Narrow" w:hAnsi="Arial Narrow"/>
          <w:sz w:val="24"/>
          <w:szCs w:val="24"/>
        </w:rPr>
        <w:t xml:space="preserve"> </w:t>
      </w:r>
      <w:r w:rsidR="004F497A" w:rsidRPr="00277EB2">
        <w:rPr>
          <w:rFonts w:ascii="Arial Narrow" w:hAnsi="Arial Narrow"/>
          <w:sz w:val="24"/>
          <w:szCs w:val="24"/>
        </w:rPr>
        <w:t>–</w:t>
      </w:r>
      <w:r w:rsidRPr="00277EB2">
        <w:rPr>
          <w:rFonts w:ascii="Arial Narrow" w:hAnsi="Arial Narrow"/>
          <w:sz w:val="24"/>
          <w:szCs w:val="24"/>
        </w:rPr>
        <w:t xml:space="preserve"> </w:t>
      </w:r>
      <w:r w:rsidR="004F497A" w:rsidRPr="00277EB2">
        <w:rPr>
          <w:rFonts w:ascii="Arial Narrow" w:hAnsi="Arial Narrow"/>
          <w:sz w:val="24"/>
          <w:szCs w:val="24"/>
        </w:rPr>
        <w:t>This</w:t>
      </w:r>
      <w:r w:rsidR="00BC0FA1" w:rsidRPr="00277EB2">
        <w:rPr>
          <w:rFonts w:ascii="Arial Narrow" w:hAnsi="Arial Narrow"/>
          <w:sz w:val="24"/>
          <w:szCs w:val="24"/>
        </w:rPr>
        <w:t xml:space="preserve"> column </w:t>
      </w:r>
      <w:r w:rsidR="00213139">
        <w:rPr>
          <w:rFonts w:ascii="Arial Narrow" w:hAnsi="Arial Narrow"/>
          <w:sz w:val="24"/>
          <w:szCs w:val="24"/>
        </w:rPr>
        <w:t xml:space="preserve">contains a formula and </w:t>
      </w:r>
      <w:r w:rsidR="00BC0FA1" w:rsidRPr="00277EB2">
        <w:rPr>
          <w:rFonts w:ascii="Arial Narrow" w:hAnsi="Arial Narrow"/>
          <w:sz w:val="24"/>
          <w:szCs w:val="24"/>
        </w:rPr>
        <w:t>will</w:t>
      </w:r>
      <w:r w:rsidR="004F497A" w:rsidRPr="00277EB2">
        <w:rPr>
          <w:rFonts w:ascii="Arial Narrow" w:hAnsi="Arial Narrow"/>
          <w:sz w:val="24"/>
          <w:szCs w:val="24"/>
        </w:rPr>
        <w:t xml:space="preserve"> </w:t>
      </w:r>
      <w:r w:rsidR="00BC0FA1" w:rsidRPr="00277EB2">
        <w:rPr>
          <w:rFonts w:ascii="Arial Narrow" w:hAnsi="Arial Narrow"/>
          <w:sz w:val="24"/>
          <w:szCs w:val="24"/>
        </w:rPr>
        <w:t>auto calculate the amount allocable to SSEEP</w:t>
      </w:r>
      <w:r w:rsidR="004F497A" w:rsidRPr="00277EB2">
        <w:rPr>
          <w:rFonts w:ascii="Arial Narrow" w:hAnsi="Arial Narrow"/>
          <w:sz w:val="24"/>
          <w:szCs w:val="24"/>
        </w:rPr>
        <w:t xml:space="preserve">.  It will </w:t>
      </w:r>
      <w:r w:rsidR="00213139">
        <w:rPr>
          <w:rFonts w:ascii="Arial Narrow" w:hAnsi="Arial Narrow"/>
          <w:sz w:val="24"/>
          <w:szCs w:val="24"/>
        </w:rPr>
        <w:t>apply</w:t>
      </w:r>
      <w:r w:rsidR="004F497A" w:rsidRPr="00277EB2">
        <w:rPr>
          <w:rFonts w:ascii="Arial Narrow" w:hAnsi="Arial Narrow"/>
          <w:sz w:val="24"/>
          <w:szCs w:val="24"/>
        </w:rPr>
        <w:t xml:space="preserve"> the perc</w:t>
      </w:r>
      <w:r w:rsidR="00BC0FA1" w:rsidRPr="00277EB2">
        <w:rPr>
          <w:rFonts w:ascii="Arial Narrow" w:hAnsi="Arial Narrow"/>
          <w:sz w:val="24"/>
          <w:szCs w:val="24"/>
        </w:rPr>
        <w:t xml:space="preserve">entage of SSEEP students </w:t>
      </w:r>
      <w:r w:rsidR="007B05FB">
        <w:rPr>
          <w:rFonts w:ascii="Arial Narrow" w:hAnsi="Arial Narrow"/>
          <w:sz w:val="24"/>
          <w:szCs w:val="24"/>
        </w:rPr>
        <w:t>i</w:t>
      </w:r>
      <w:r w:rsidR="00213139">
        <w:rPr>
          <w:rFonts w:ascii="Arial Narrow" w:hAnsi="Arial Narrow"/>
          <w:sz w:val="24"/>
          <w:szCs w:val="24"/>
        </w:rPr>
        <w:t xml:space="preserve">n Column 5 </w:t>
      </w:r>
      <w:r w:rsidR="004F497A" w:rsidRPr="00277EB2">
        <w:rPr>
          <w:rFonts w:ascii="Arial Narrow" w:hAnsi="Arial Narrow"/>
          <w:sz w:val="24"/>
          <w:szCs w:val="24"/>
        </w:rPr>
        <w:t>and m</w:t>
      </w:r>
      <w:r w:rsidR="004F497A" w:rsidRPr="00BC0FA1">
        <w:rPr>
          <w:rFonts w:ascii="Arial Narrow" w:hAnsi="Arial Narrow"/>
          <w:sz w:val="24"/>
          <w:szCs w:val="24"/>
        </w:rPr>
        <w:t xml:space="preserve">ultiply </w:t>
      </w:r>
      <w:r w:rsidR="00213139">
        <w:rPr>
          <w:rFonts w:ascii="Arial Narrow" w:hAnsi="Arial Narrow"/>
          <w:sz w:val="24"/>
          <w:szCs w:val="24"/>
        </w:rPr>
        <w:t xml:space="preserve">that percentage </w:t>
      </w:r>
      <w:r w:rsidR="00E40726">
        <w:rPr>
          <w:rFonts w:ascii="Arial Narrow" w:hAnsi="Arial Narrow"/>
          <w:sz w:val="24"/>
          <w:szCs w:val="24"/>
        </w:rPr>
        <w:t>by</w:t>
      </w:r>
      <w:r w:rsidR="00213139">
        <w:rPr>
          <w:rFonts w:ascii="Arial Narrow" w:hAnsi="Arial Narrow"/>
          <w:sz w:val="24"/>
          <w:szCs w:val="24"/>
        </w:rPr>
        <w:t xml:space="preserve"> </w:t>
      </w:r>
      <w:r w:rsidR="004F497A" w:rsidRPr="00BC0FA1">
        <w:rPr>
          <w:rFonts w:ascii="Arial Narrow" w:hAnsi="Arial Narrow"/>
          <w:sz w:val="24"/>
          <w:szCs w:val="24"/>
        </w:rPr>
        <w:t>t</w:t>
      </w:r>
      <w:r w:rsidR="00BC0FA1" w:rsidRPr="00BC0FA1">
        <w:rPr>
          <w:rFonts w:ascii="Arial Narrow" w:hAnsi="Arial Narrow"/>
          <w:sz w:val="24"/>
          <w:szCs w:val="24"/>
        </w:rPr>
        <w:t xml:space="preserve">otal salary and benefits </w:t>
      </w:r>
      <w:r w:rsidR="00213139">
        <w:rPr>
          <w:rFonts w:ascii="Arial Narrow" w:hAnsi="Arial Narrow"/>
          <w:sz w:val="24"/>
          <w:szCs w:val="24"/>
        </w:rPr>
        <w:t>in Column 1</w:t>
      </w:r>
      <w:r w:rsidR="00E40726">
        <w:rPr>
          <w:rFonts w:ascii="Arial Narrow" w:hAnsi="Arial Narrow"/>
          <w:sz w:val="24"/>
          <w:szCs w:val="24"/>
        </w:rPr>
        <w:t>3</w:t>
      </w:r>
      <w:r w:rsidR="00213139">
        <w:rPr>
          <w:rFonts w:ascii="Arial Narrow" w:hAnsi="Arial Narrow"/>
          <w:sz w:val="24"/>
          <w:szCs w:val="24"/>
        </w:rPr>
        <w:t xml:space="preserve"> to determine the amount of salary and benefits allocable to SSEEP.</w:t>
      </w:r>
      <w:r w:rsidR="004F497A" w:rsidRPr="00BC0FA1">
        <w:rPr>
          <w:rFonts w:ascii="Arial Narrow" w:hAnsi="Arial Narrow"/>
          <w:sz w:val="24"/>
          <w:szCs w:val="24"/>
        </w:rPr>
        <w:t xml:space="preserve">  </w:t>
      </w:r>
    </w:p>
    <w:p w:rsidR="00BC0FA1" w:rsidRDefault="00BC0FA1" w:rsidP="00BC0FA1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5805FE" w:rsidRDefault="005805FE" w:rsidP="00BC0FA1">
      <w:pPr>
        <w:pStyle w:val="ListParagraph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4F497A" w:rsidRPr="00BC0FA1" w:rsidRDefault="004F497A" w:rsidP="00BC0FA1">
      <w:pPr>
        <w:pStyle w:val="ListParagraph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BC0FA1">
        <w:rPr>
          <w:rFonts w:ascii="Arial Narrow" w:hAnsi="Arial Narrow"/>
          <w:b/>
          <w:sz w:val="24"/>
          <w:szCs w:val="24"/>
          <w:u w:val="single"/>
        </w:rPr>
        <w:lastRenderedPageBreak/>
        <w:t>NOTES:</w:t>
      </w:r>
    </w:p>
    <w:p w:rsidR="00C70D6C" w:rsidRPr="00C70D6C" w:rsidRDefault="004F497A" w:rsidP="004F49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70D6C">
        <w:rPr>
          <w:rFonts w:ascii="Arial Narrow" w:hAnsi="Arial Narrow"/>
          <w:sz w:val="24"/>
          <w:szCs w:val="24"/>
        </w:rPr>
        <w:t>The percentages entered in the spreadsheet are examples</w:t>
      </w:r>
      <w:r w:rsidR="00C70D6C" w:rsidRPr="00C70D6C">
        <w:rPr>
          <w:rFonts w:ascii="Arial Narrow" w:hAnsi="Arial Narrow"/>
          <w:sz w:val="24"/>
          <w:szCs w:val="24"/>
        </w:rPr>
        <w:t xml:space="preserve"> (Col. 7, Col. 8 &amp; Col. 1</w:t>
      </w:r>
      <w:r w:rsidR="00E40726">
        <w:rPr>
          <w:rFonts w:ascii="Arial Narrow" w:hAnsi="Arial Narrow"/>
          <w:sz w:val="24"/>
          <w:szCs w:val="24"/>
        </w:rPr>
        <w:t>1</w:t>
      </w:r>
      <w:r w:rsidR="00C70D6C" w:rsidRPr="00C70D6C">
        <w:rPr>
          <w:rFonts w:ascii="Arial Narrow" w:hAnsi="Arial Narrow"/>
          <w:sz w:val="24"/>
          <w:szCs w:val="24"/>
        </w:rPr>
        <w:t>)</w:t>
      </w:r>
      <w:r w:rsidR="00E40726">
        <w:rPr>
          <w:rFonts w:ascii="Arial Narrow" w:hAnsi="Arial Narrow"/>
          <w:sz w:val="24"/>
          <w:szCs w:val="24"/>
        </w:rPr>
        <w:t>. The percentages</w:t>
      </w:r>
      <w:r w:rsidR="00C70D6C" w:rsidRPr="00C70D6C">
        <w:rPr>
          <w:rFonts w:ascii="Arial Narrow" w:hAnsi="Arial Narrow"/>
          <w:sz w:val="24"/>
          <w:szCs w:val="24"/>
        </w:rPr>
        <w:t xml:space="preserve"> in the shaded areas are placeholder</w:t>
      </w:r>
      <w:r w:rsidR="00E40726">
        <w:rPr>
          <w:rFonts w:ascii="Arial Narrow" w:hAnsi="Arial Narrow"/>
          <w:sz w:val="24"/>
          <w:szCs w:val="24"/>
        </w:rPr>
        <w:t>s</w:t>
      </w:r>
      <w:r w:rsidR="00C70D6C" w:rsidRPr="00C70D6C">
        <w:rPr>
          <w:rFonts w:ascii="Arial Narrow" w:hAnsi="Arial Narrow"/>
          <w:sz w:val="24"/>
          <w:szCs w:val="24"/>
        </w:rPr>
        <w:t xml:space="preserve"> and may be amended as necessary. The formula will auto </w:t>
      </w:r>
      <w:r w:rsidR="007B05FB" w:rsidRPr="00C70D6C">
        <w:rPr>
          <w:rFonts w:ascii="Arial Narrow" w:hAnsi="Arial Narrow"/>
          <w:sz w:val="24"/>
          <w:szCs w:val="24"/>
        </w:rPr>
        <w:t>calculate</w:t>
      </w:r>
      <w:r w:rsidR="00C70D6C" w:rsidRPr="00C70D6C">
        <w:rPr>
          <w:rFonts w:ascii="Arial Narrow" w:hAnsi="Arial Narrow"/>
          <w:sz w:val="24"/>
          <w:szCs w:val="24"/>
        </w:rPr>
        <w:t xml:space="preserve"> based on the amended percentage(s). </w:t>
      </w:r>
    </w:p>
    <w:p w:rsidR="004F497A" w:rsidRPr="00C70D6C" w:rsidRDefault="004F497A" w:rsidP="00C70D6C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70D6C">
        <w:rPr>
          <w:rFonts w:ascii="Arial Narrow" w:hAnsi="Arial Narrow"/>
          <w:sz w:val="24"/>
          <w:szCs w:val="24"/>
        </w:rPr>
        <w:t xml:space="preserve">If </w:t>
      </w:r>
      <w:r w:rsidR="00C70D6C" w:rsidRPr="00C70D6C">
        <w:rPr>
          <w:rFonts w:ascii="Arial Narrow" w:hAnsi="Arial Narrow"/>
          <w:sz w:val="24"/>
          <w:szCs w:val="24"/>
        </w:rPr>
        <w:t xml:space="preserve">there are additional </w:t>
      </w:r>
      <w:r w:rsidRPr="00C70D6C">
        <w:rPr>
          <w:rFonts w:ascii="Arial Narrow" w:hAnsi="Arial Narrow"/>
          <w:sz w:val="24"/>
          <w:szCs w:val="24"/>
        </w:rPr>
        <w:t xml:space="preserve">benefits </w:t>
      </w:r>
      <w:r w:rsidR="00C70D6C" w:rsidRPr="00C70D6C">
        <w:rPr>
          <w:rFonts w:ascii="Arial Narrow" w:hAnsi="Arial Narrow"/>
          <w:sz w:val="24"/>
          <w:szCs w:val="24"/>
        </w:rPr>
        <w:t>that should be considered, a column</w:t>
      </w:r>
      <w:r w:rsidR="00C70D6C">
        <w:rPr>
          <w:rFonts w:ascii="Arial Narrow" w:hAnsi="Arial Narrow"/>
          <w:sz w:val="24"/>
          <w:szCs w:val="24"/>
        </w:rPr>
        <w:t>(s)</w:t>
      </w:r>
      <w:r w:rsidR="00C70D6C" w:rsidRPr="00C70D6C">
        <w:rPr>
          <w:rFonts w:ascii="Arial Narrow" w:hAnsi="Arial Narrow"/>
          <w:sz w:val="24"/>
          <w:szCs w:val="24"/>
        </w:rPr>
        <w:t xml:space="preserve"> may be inserted before Column 12 and the formula should pick up the insertion. As a precaution, check the formulas in the Total Benefits Column to assure that the formula has captured all benefits.</w:t>
      </w:r>
    </w:p>
    <w:p w:rsidR="004F497A" w:rsidRDefault="004F497A" w:rsidP="004F497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Part II:</w:t>
      </w:r>
    </w:p>
    <w:p w:rsidR="004F497A" w:rsidRDefault="004F497A" w:rsidP="004F497A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B60FCF">
        <w:rPr>
          <w:rFonts w:ascii="Arial Narrow" w:hAnsi="Arial Narrow"/>
          <w:sz w:val="24"/>
          <w:szCs w:val="24"/>
        </w:rPr>
        <w:t>This section of the spreadsheet</w:t>
      </w:r>
      <w:r>
        <w:rPr>
          <w:rFonts w:ascii="Arial Narrow" w:hAnsi="Arial Narrow"/>
          <w:sz w:val="24"/>
          <w:szCs w:val="24"/>
        </w:rPr>
        <w:t xml:space="preserve"> is for </w:t>
      </w:r>
      <w:r w:rsidR="00BC0FA1">
        <w:rPr>
          <w:rFonts w:ascii="Arial Narrow" w:hAnsi="Arial Narrow"/>
          <w:sz w:val="24"/>
          <w:szCs w:val="24"/>
        </w:rPr>
        <w:t>any employee that serves all</w:t>
      </w:r>
      <w:r>
        <w:rPr>
          <w:rFonts w:ascii="Arial Narrow" w:hAnsi="Arial Narrow"/>
          <w:sz w:val="24"/>
          <w:szCs w:val="24"/>
        </w:rPr>
        <w:t xml:space="preserve"> students.</w:t>
      </w:r>
      <w:r w:rsidR="008544CF">
        <w:rPr>
          <w:rFonts w:ascii="Arial Narrow" w:hAnsi="Arial Narrow"/>
          <w:sz w:val="24"/>
          <w:szCs w:val="24"/>
        </w:rPr>
        <w:t xml:space="preserve">  This section use</w:t>
      </w:r>
      <w:r w:rsidR="00BC0FA1">
        <w:rPr>
          <w:rFonts w:ascii="Arial Narrow" w:hAnsi="Arial Narrow"/>
          <w:sz w:val="24"/>
          <w:szCs w:val="24"/>
        </w:rPr>
        <w:t>s</w:t>
      </w:r>
      <w:r w:rsidR="008544CF">
        <w:rPr>
          <w:rFonts w:ascii="Arial Narrow" w:hAnsi="Arial Narrow"/>
          <w:sz w:val="24"/>
          <w:szCs w:val="24"/>
        </w:rPr>
        <w:t xml:space="preserve"> the overall SSEEP percentage</w:t>
      </w:r>
      <w:r w:rsidR="00BC0FA1">
        <w:rPr>
          <w:rFonts w:ascii="Arial Narrow" w:hAnsi="Arial Narrow"/>
          <w:sz w:val="24"/>
          <w:szCs w:val="24"/>
        </w:rPr>
        <w:t xml:space="preserve"> </w:t>
      </w:r>
      <w:r w:rsidR="00F24D45">
        <w:rPr>
          <w:rFonts w:ascii="Arial Narrow" w:hAnsi="Arial Narrow"/>
          <w:sz w:val="24"/>
          <w:szCs w:val="24"/>
        </w:rPr>
        <w:t>in Column 5 of Part I of the template. The value in Column 5, Part II is linked to the value in Column 5, Part I.</w:t>
      </w:r>
      <w:r w:rsidR="00BC0FA1">
        <w:rPr>
          <w:rFonts w:ascii="Arial Narrow" w:hAnsi="Arial Narrow"/>
          <w:sz w:val="24"/>
          <w:szCs w:val="24"/>
        </w:rPr>
        <w:t xml:space="preserve"> </w:t>
      </w:r>
      <w:r w:rsidR="00F24D45">
        <w:rPr>
          <w:rFonts w:ascii="Arial Narrow" w:hAnsi="Arial Narrow"/>
          <w:sz w:val="24"/>
          <w:szCs w:val="24"/>
        </w:rPr>
        <w:t>This percentage is applied to the salaries and benefits of all employees entered in Part II.</w:t>
      </w:r>
    </w:p>
    <w:p w:rsidR="004F497A" w:rsidRDefault="008544CF" w:rsidP="005805FE">
      <w:pPr>
        <w:spacing w:after="0"/>
        <w:ind w:firstLine="720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NOTES:</w:t>
      </w:r>
    </w:p>
    <w:p w:rsidR="008544CF" w:rsidRPr="008544CF" w:rsidRDefault="008544CF" w:rsidP="005805FE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The</w:t>
      </w:r>
      <w:r w:rsidR="00BC0FA1">
        <w:rPr>
          <w:rFonts w:ascii="Arial Narrow" w:hAnsi="Arial Narrow"/>
          <w:sz w:val="24"/>
          <w:szCs w:val="24"/>
        </w:rPr>
        <w:t xml:space="preserve"> same instructions</w:t>
      </w:r>
      <w:r>
        <w:rPr>
          <w:rFonts w:ascii="Arial Narrow" w:hAnsi="Arial Narrow"/>
          <w:sz w:val="24"/>
          <w:szCs w:val="24"/>
        </w:rPr>
        <w:t xml:space="preserve"> apply as in Part I with the exception of employees listed.  Employees listed in this section</w:t>
      </w:r>
      <w:r w:rsidR="00BC0FA1">
        <w:rPr>
          <w:rFonts w:ascii="Arial Narrow" w:hAnsi="Arial Narrow"/>
          <w:sz w:val="24"/>
          <w:szCs w:val="24"/>
        </w:rPr>
        <w:t xml:space="preserve"> serve all students (SSEEP and Non</w:t>
      </w:r>
      <w:r w:rsidR="00F24D45">
        <w:rPr>
          <w:rFonts w:ascii="Arial Narrow" w:hAnsi="Arial Narrow"/>
          <w:sz w:val="24"/>
          <w:szCs w:val="24"/>
        </w:rPr>
        <w:t>-</w:t>
      </w:r>
      <w:r w:rsidR="00BC0FA1">
        <w:rPr>
          <w:rFonts w:ascii="Arial Narrow" w:hAnsi="Arial Narrow"/>
          <w:sz w:val="24"/>
          <w:szCs w:val="24"/>
        </w:rPr>
        <w:t>SSEE</w:t>
      </w:r>
      <w:r w:rsidR="00F24D45">
        <w:rPr>
          <w:rFonts w:ascii="Arial Narrow" w:hAnsi="Arial Narrow"/>
          <w:sz w:val="24"/>
          <w:szCs w:val="24"/>
        </w:rPr>
        <w:t>P</w:t>
      </w:r>
      <w:r w:rsidR="00BC0FA1">
        <w:rPr>
          <w:rFonts w:ascii="Arial Narrow" w:hAnsi="Arial Narrow"/>
          <w:sz w:val="24"/>
          <w:szCs w:val="24"/>
        </w:rPr>
        <w:t>) and may include</w:t>
      </w:r>
      <w:r w:rsidR="00F24D45">
        <w:rPr>
          <w:rFonts w:ascii="Arial Narrow" w:hAnsi="Arial Narrow"/>
          <w:sz w:val="24"/>
          <w:szCs w:val="24"/>
        </w:rPr>
        <w:t xml:space="preserve"> but are not limited to</w:t>
      </w:r>
      <w:r w:rsidR="00BC0FA1">
        <w:rPr>
          <w:rFonts w:ascii="Arial Narrow" w:hAnsi="Arial Narrow"/>
          <w:sz w:val="24"/>
          <w:szCs w:val="24"/>
        </w:rPr>
        <w:t>:</w:t>
      </w:r>
    </w:p>
    <w:p w:rsidR="008544CF" w:rsidRPr="008544CF" w:rsidRDefault="008544CF" w:rsidP="008544CF">
      <w:pPr>
        <w:pStyle w:val="ListParagraph"/>
        <w:numPr>
          <w:ilvl w:val="2"/>
          <w:numId w:val="5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Principals</w:t>
      </w:r>
    </w:p>
    <w:p w:rsidR="008544CF" w:rsidRPr="008544CF" w:rsidRDefault="008544CF" w:rsidP="008544CF">
      <w:pPr>
        <w:pStyle w:val="ListParagraph"/>
        <w:numPr>
          <w:ilvl w:val="2"/>
          <w:numId w:val="5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Guidance Counselors</w:t>
      </w:r>
    </w:p>
    <w:p w:rsidR="008544CF" w:rsidRPr="008544CF" w:rsidRDefault="008544CF" w:rsidP="008544CF">
      <w:pPr>
        <w:pStyle w:val="ListParagraph"/>
        <w:numPr>
          <w:ilvl w:val="2"/>
          <w:numId w:val="5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Secretaries</w:t>
      </w:r>
    </w:p>
    <w:p w:rsidR="008544CF" w:rsidRPr="008544CF" w:rsidRDefault="008544CF" w:rsidP="008544CF">
      <w:pPr>
        <w:pStyle w:val="ListParagraph"/>
        <w:numPr>
          <w:ilvl w:val="2"/>
          <w:numId w:val="5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Bookkeepers</w:t>
      </w:r>
    </w:p>
    <w:p w:rsidR="008544CF" w:rsidRPr="008544CF" w:rsidRDefault="006805CA" w:rsidP="008544CF">
      <w:pPr>
        <w:pStyle w:val="ListParagraph"/>
        <w:numPr>
          <w:ilvl w:val="2"/>
          <w:numId w:val="5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PE I</w:t>
      </w:r>
      <w:r w:rsidR="008544CF">
        <w:rPr>
          <w:rFonts w:ascii="Arial Narrow" w:hAnsi="Arial Narrow"/>
          <w:sz w:val="24"/>
          <w:szCs w:val="24"/>
        </w:rPr>
        <w:t>nstructors</w:t>
      </w:r>
    </w:p>
    <w:p w:rsidR="008544CF" w:rsidRPr="008544CF" w:rsidRDefault="006805CA" w:rsidP="008544CF">
      <w:pPr>
        <w:pStyle w:val="ListParagraph"/>
        <w:numPr>
          <w:ilvl w:val="2"/>
          <w:numId w:val="5"/>
        </w:numPr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Art I</w:t>
      </w:r>
      <w:r w:rsidR="008544CF">
        <w:rPr>
          <w:rFonts w:ascii="Arial Narrow" w:hAnsi="Arial Narrow"/>
          <w:sz w:val="24"/>
          <w:szCs w:val="24"/>
        </w:rPr>
        <w:t>nstructors</w:t>
      </w:r>
    </w:p>
    <w:p w:rsidR="008544CF" w:rsidRDefault="008544CF" w:rsidP="008544CF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Part III:</w:t>
      </w:r>
    </w:p>
    <w:p w:rsidR="006805CA" w:rsidRDefault="008544CF" w:rsidP="00F24D45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24D45">
        <w:rPr>
          <w:rFonts w:ascii="Arial Narrow" w:hAnsi="Arial Narrow"/>
          <w:sz w:val="24"/>
          <w:szCs w:val="24"/>
        </w:rPr>
        <w:t>This section is for non-salary exp</w:t>
      </w:r>
      <w:r w:rsidR="00BC0FA1" w:rsidRPr="00F24D45">
        <w:rPr>
          <w:rFonts w:ascii="Arial Narrow" w:hAnsi="Arial Narrow"/>
          <w:sz w:val="24"/>
          <w:szCs w:val="24"/>
        </w:rPr>
        <w:t>enditure</w:t>
      </w:r>
      <w:r w:rsidR="00F24D45" w:rsidRPr="00F24D45">
        <w:rPr>
          <w:rFonts w:ascii="Arial Narrow" w:hAnsi="Arial Narrow"/>
          <w:sz w:val="24"/>
          <w:szCs w:val="24"/>
        </w:rPr>
        <w:t>s</w:t>
      </w:r>
      <w:r w:rsidR="00BC0FA1" w:rsidRPr="00F24D45">
        <w:rPr>
          <w:rFonts w:ascii="Arial Narrow" w:hAnsi="Arial Narrow"/>
          <w:sz w:val="24"/>
          <w:szCs w:val="24"/>
        </w:rPr>
        <w:t xml:space="preserve">. </w:t>
      </w:r>
      <w:r w:rsidR="00F24D45" w:rsidRPr="00F24D45">
        <w:rPr>
          <w:rFonts w:ascii="Arial Narrow" w:hAnsi="Arial Narrow"/>
          <w:sz w:val="24"/>
          <w:szCs w:val="24"/>
        </w:rPr>
        <w:t xml:space="preserve">The value in Column 5, Part </w:t>
      </w:r>
      <w:r w:rsidR="00F24D45">
        <w:rPr>
          <w:rFonts w:ascii="Arial Narrow" w:hAnsi="Arial Narrow"/>
          <w:sz w:val="24"/>
          <w:szCs w:val="24"/>
        </w:rPr>
        <w:t>III</w:t>
      </w:r>
      <w:r w:rsidR="00F24D45" w:rsidRPr="00F24D45">
        <w:rPr>
          <w:rFonts w:ascii="Arial Narrow" w:hAnsi="Arial Narrow"/>
          <w:sz w:val="24"/>
          <w:szCs w:val="24"/>
        </w:rPr>
        <w:t xml:space="preserve"> is linked to the value in Column 5, Part I.</w:t>
      </w:r>
    </w:p>
    <w:p w:rsidR="00F24D45" w:rsidRPr="00F24D45" w:rsidRDefault="00F24D45" w:rsidP="00F24D45">
      <w:pPr>
        <w:pStyle w:val="ListParagraph"/>
        <w:jc w:val="both"/>
        <w:rPr>
          <w:rFonts w:ascii="Arial Narrow" w:hAnsi="Arial Narrow"/>
          <w:sz w:val="24"/>
          <w:szCs w:val="24"/>
        </w:rPr>
      </w:pPr>
    </w:p>
    <w:p w:rsidR="006805CA" w:rsidRDefault="006805CA" w:rsidP="006805C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1 – Enter the date of the expense</w:t>
      </w:r>
    </w:p>
    <w:p w:rsidR="006805CA" w:rsidRDefault="006805CA" w:rsidP="006805C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2 – Enter the check number that was used to pay the expense</w:t>
      </w:r>
    </w:p>
    <w:p w:rsidR="006805CA" w:rsidRDefault="006805CA" w:rsidP="006805C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3 – Enter the name of the Payee</w:t>
      </w:r>
    </w:p>
    <w:p w:rsidR="006805CA" w:rsidRDefault="006805CA" w:rsidP="006805C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4 – Enter the amount of the total charges</w:t>
      </w:r>
    </w:p>
    <w:p w:rsidR="006805CA" w:rsidRDefault="006805CA" w:rsidP="006805C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Column 5 – </w:t>
      </w:r>
      <w:r w:rsidR="00F24D45">
        <w:rPr>
          <w:rFonts w:ascii="Arial Narrow" w:hAnsi="Arial Narrow"/>
          <w:sz w:val="24"/>
          <w:szCs w:val="24"/>
        </w:rPr>
        <w:t>Percentage of SSEEP students; this percentage auto populates; it is linked to Column 5, Part I</w:t>
      </w:r>
    </w:p>
    <w:p w:rsidR="006805CA" w:rsidRDefault="006805CA" w:rsidP="006805C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6 – This column will auto calculate the amount allocable to SSEEP</w:t>
      </w:r>
      <w:r w:rsidR="00F24D45">
        <w:rPr>
          <w:rFonts w:ascii="Arial Narrow" w:hAnsi="Arial Narrow"/>
          <w:sz w:val="24"/>
          <w:szCs w:val="24"/>
        </w:rPr>
        <w:t xml:space="preserve"> based on the percentage in Column 5</w:t>
      </w:r>
    </w:p>
    <w:p w:rsidR="006805CA" w:rsidRDefault="006805CA" w:rsidP="006805CA">
      <w:pPr>
        <w:pStyle w:val="ListParagraph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Column 7 – Enter a description of the expense</w:t>
      </w:r>
    </w:p>
    <w:p w:rsidR="00F24D45" w:rsidRDefault="00F24D45" w:rsidP="00F24D45">
      <w:pPr>
        <w:jc w:val="both"/>
        <w:rPr>
          <w:rFonts w:ascii="Arial Narrow" w:hAnsi="Arial Narrow"/>
          <w:sz w:val="24"/>
          <w:szCs w:val="24"/>
        </w:rPr>
      </w:pPr>
    </w:p>
    <w:p w:rsidR="00F24D45" w:rsidRPr="005805FE" w:rsidRDefault="005805FE" w:rsidP="005805FE">
      <w:pPr>
        <w:spacing w:after="0"/>
        <w:ind w:firstLine="72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5805FE">
        <w:rPr>
          <w:rFonts w:ascii="Arial Narrow" w:hAnsi="Arial Narrow"/>
          <w:b/>
          <w:sz w:val="24"/>
          <w:szCs w:val="24"/>
          <w:u w:val="single"/>
        </w:rPr>
        <w:t>NOTES:</w:t>
      </w:r>
    </w:p>
    <w:p w:rsidR="004F497A" w:rsidRPr="005805FE" w:rsidRDefault="00F24D45" w:rsidP="005805FE">
      <w:pPr>
        <w:pStyle w:val="ListParagraph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5805FE">
        <w:rPr>
          <w:rFonts w:ascii="Arial Narrow" w:hAnsi="Arial Narrow"/>
          <w:sz w:val="24"/>
          <w:szCs w:val="24"/>
        </w:rPr>
        <w:t>Formulas have been inserted into the template that auto calculate sub-totals for Part I, Part II and Part III as well as and Total of all expenses allocated in the template.</w:t>
      </w:r>
    </w:p>
    <w:sectPr w:rsidR="004F497A" w:rsidRPr="005805FE" w:rsidSect="005805F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4901"/>
    <w:multiLevelType w:val="multilevel"/>
    <w:tmpl w:val="0FFC81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0863842"/>
    <w:multiLevelType w:val="hybridMultilevel"/>
    <w:tmpl w:val="031E0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B2F15"/>
    <w:multiLevelType w:val="hybridMultilevel"/>
    <w:tmpl w:val="001687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A45D8"/>
    <w:multiLevelType w:val="multilevel"/>
    <w:tmpl w:val="0FFC81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063713B"/>
    <w:multiLevelType w:val="multilevel"/>
    <w:tmpl w:val="0FFC81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AE64DDC"/>
    <w:multiLevelType w:val="hybridMultilevel"/>
    <w:tmpl w:val="576EA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06531"/>
    <w:multiLevelType w:val="hybridMultilevel"/>
    <w:tmpl w:val="DF4C0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9F"/>
    <w:rsid w:val="000F6B9F"/>
    <w:rsid w:val="00213139"/>
    <w:rsid w:val="00277EB2"/>
    <w:rsid w:val="002C267C"/>
    <w:rsid w:val="00332707"/>
    <w:rsid w:val="00452B0F"/>
    <w:rsid w:val="004F497A"/>
    <w:rsid w:val="005805FE"/>
    <w:rsid w:val="00664961"/>
    <w:rsid w:val="006805CA"/>
    <w:rsid w:val="007B05FB"/>
    <w:rsid w:val="008544CF"/>
    <w:rsid w:val="008C6DD9"/>
    <w:rsid w:val="009438CE"/>
    <w:rsid w:val="00B4620D"/>
    <w:rsid w:val="00B60FCF"/>
    <w:rsid w:val="00B94D49"/>
    <w:rsid w:val="00BC0FA1"/>
    <w:rsid w:val="00C70D6C"/>
    <w:rsid w:val="00E40726"/>
    <w:rsid w:val="00F16B9E"/>
    <w:rsid w:val="00F2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E9DC-92D0-4BE9-882D-269C3872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Jameka Henderson</dc:creator>
  <cp:lastModifiedBy>deleteme2</cp:lastModifiedBy>
  <cp:revision>2</cp:revision>
  <cp:lastPrinted>2014-03-26T23:00:00Z</cp:lastPrinted>
  <dcterms:created xsi:type="dcterms:W3CDTF">2014-03-27T16:42:00Z</dcterms:created>
  <dcterms:modified xsi:type="dcterms:W3CDTF">2014-03-27T16:42:00Z</dcterms:modified>
</cp:coreProperties>
</file>