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DAE" w:rsidRDefault="00734DAE" w:rsidP="00734DAE">
      <w:r>
        <w:t>MEMORANDUM</w:t>
      </w:r>
    </w:p>
    <w:p w:rsidR="00734DAE" w:rsidRDefault="009C62BD" w:rsidP="00734DAE">
      <w:pPr>
        <w:spacing w:after="0" w:line="240" w:lineRule="auto"/>
      </w:pPr>
      <w:r>
        <w:t>ISSUE DATE:</w:t>
      </w:r>
      <w:r>
        <w:tab/>
        <w:t>July 30</w:t>
      </w:r>
      <w:r w:rsidR="00734DAE">
        <w:t>, 2019</w:t>
      </w:r>
    </w:p>
    <w:p w:rsidR="00734DAE" w:rsidRDefault="00734DAE" w:rsidP="00734DAE">
      <w:pPr>
        <w:spacing w:after="0" w:line="240" w:lineRule="auto"/>
      </w:pPr>
    </w:p>
    <w:p w:rsidR="00734DAE" w:rsidRDefault="00734DAE" w:rsidP="00734DAE">
      <w:pPr>
        <w:spacing w:after="0" w:line="240" w:lineRule="auto"/>
      </w:pPr>
      <w:r>
        <w:t xml:space="preserve">TO: </w:t>
      </w:r>
      <w:r>
        <w:tab/>
      </w:r>
      <w:r>
        <w:tab/>
      </w:r>
      <w:r w:rsidR="009C62BD">
        <w:t>LEA Business Managers</w:t>
      </w:r>
    </w:p>
    <w:p w:rsidR="00734DAE" w:rsidRDefault="00734DAE" w:rsidP="00734DAE">
      <w:pPr>
        <w:spacing w:after="0" w:line="240" w:lineRule="auto"/>
      </w:pPr>
    </w:p>
    <w:p w:rsidR="00734DAE" w:rsidRDefault="00734DAE" w:rsidP="00734DAE">
      <w:pPr>
        <w:spacing w:after="0" w:line="240" w:lineRule="auto"/>
      </w:pPr>
      <w:r>
        <w:t xml:space="preserve">FROM: </w:t>
      </w:r>
      <w:r>
        <w:tab/>
      </w:r>
      <w:r>
        <w:tab/>
        <w:t xml:space="preserve">Beth </w:t>
      </w:r>
      <w:proofErr w:type="spellStart"/>
      <w:r>
        <w:t>Scioneaux</w:t>
      </w:r>
      <w:proofErr w:type="spellEnd"/>
      <w:r>
        <w:t xml:space="preserve"> </w:t>
      </w:r>
    </w:p>
    <w:p w:rsidR="009C62BD" w:rsidRDefault="00734DAE" w:rsidP="00734DAE">
      <w:pPr>
        <w:spacing w:after="0" w:line="240" w:lineRule="auto"/>
        <w:ind w:left="720" w:firstLine="720"/>
      </w:pPr>
      <w:r>
        <w:t xml:space="preserve">Deputy Superintendent </w:t>
      </w:r>
    </w:p>
    <w:p w:rsidR="00734DAE" w:rsidRDefault="00734DAE" w:rsidP="00734DAE">
      <w:pPr>
        <w:spacing w:after="0" w:line="240" w:lineRule="auto"/>
        <w:ind w:left="720" w:firstLine="720"/>
      </w:pPr>
      <w:r>
        <w:t>State Education Finance &amp; Policy</w:t>
      </w:r>
    </w:p>
    <w:p w:rsidR="00734DAE" w:rsidRDefault="00734DAE" w:rsidP="00734DAE">
      <w:pPr>
        <w:spacing w:after="0" w:line="240" w:lineRule="auto"/>
      </w:pPr>
    </w:p>
    <w:p w:rsidR="00734DAE" w:rsidRDefault="00734DAE" w:rsidP="00734DAE">
      <w:pPr>
        <w:spacing w:after="0" w:line="240" w:lineRule="auto"/>
      </w:pPr>
      <w:r>
        <w:t xml:space="preserve">SUBJECT: </w:t>
      </w:r>
      <w:r>
        <w:tab/>
      </w:r>
      <w:r w:rsidR="009C62BD" w:rsidRPr="009C62BD">
        <w:t>FY2019-20 Initial MFP - Career Development Fund (CDF) Payments</w:t>
      </w:r>
    </w:p>
    <w:p w:rsidR="00734DAE" w:rsidRDefault="00734DAE" w:rsidP="00734DAE">
      <w:pPr>
        <w:spacing w:after="0"/>
      </w:pPr>
    </w:p>
    <w:p w:rsidR="009C62BD" w:rsidRDefault="009C62BD" w:rsidP="009C62BD">
      <w:pPr>
        <w:rPr>
          <w:u w:val="single"/>
        </w:rPr>
      </w:pPr>
      <w:r>
        <w:t xml:space="preserve">The initial MFP - CDF payments for FY 2019-2020 were released by the department to LEAs on July 30, 2019.  Funds should appear in LEA bank accounts within one to three business days depending on the banking institution with which an LEA conducts business.  </w:t>
      </w:r>
    </w:p>
    <w:p w:rsidR="009C62BD" w:rsidRDefault="009C62BD" w:rsidP="009C62BD">
      <w:pPr>
        <w:pStyle w:val="ListParagraph"/>
        <w:spacing w:line="240" w:lineRule="auto"/>
        <w:ind w:left="0"/>
      </w:pPr>
      <w:r>
        <w:t xml:space="preserve">The CDF process provides an initial payment to LEAs in July so that funds </w:t>
      </w:r>
      <w:proofErr w:type="gramStart"/>
      <w:r>
        <w:t>are made</w:t>
      </w:r>
      <w:proofErr w:type="gramEnd"/>
      <w:r>
        <w:t xml:space="preserve"> available to support CDF programs early in the school year.  The initial CDF payments </w:t>
      </w:r>
      <w:proofErr w:type="gramStart"/>
      <w:r>
        <w:t>are based</w:t>
      </w:r>
      <w:proofErr w:type="gramEnd"/>
      <w:r>
        <w:t xml:space="preserve"> on the greater of:</w:t>
      </w:r>
    </w:p>
    <w:p w:rsidR="009C62BD" w:rsidRDefault="009C62BD" w:rsidP="009C62BD">
      <w:pPr>
        <w:pStyle w:val="ListParagraph"/>
        <w:numPr>
          <w:ilvl w:val="0"/>
          <w:numId w:val="1"/>
        </w:numPr>
        <w:spacing w:line="240" w:lineRule="auto"/>
      </w:pPr>
      <w:r>
        <w:t>75% of their previous year’s CDF allocation, or</w:t>
      </w:r>
    </w:p>
    <w:p w:rsidR="009C62BD" w:rsidRDefault="009C62BD" w:rsidP="009C62BD">
      <w:pPr>
        <w:pStyle w:val="ListParagraph"/>
        <w:numPr>
          <w:ilvl w:val="0"/>
          <w:numId w:val="1"/>
        </w:numPr>
        <w:spacing w:line="240" w:lineRule="auto"/>
      </w:pPr>
      <w:r>
        <w:t>A minimum of $25,000/$10,000 CDF allocation.</w:t>
      </w:r>
    </w:p>
    <w:p w:rsidR="009C62BD" w:rsidRDefault="009C62BD" w:rsidP="009C62BD">
      <w:pPr>
        <w:autoSpaceDE w:val="0"/>
        <w:autoSpaceDN w:val="0"/>
      </w:pPr>
      <w:r>
        <w:t xml:space="preserve">In February/March 2020 the final CDF allocation due LEAs will be trued up based on actual student enrollments.  Any additional CDF allocation due each LEA will be in a separate payment in February/March 2020. Any overpayment of CDF allocation will be reduced in the June 2020 MFP payment. </w:t>
      </w:r>
    </w:p>
    <w:p w:rsidR="009C62BD" w:rsidRDefault="009C62BD" w:rsidP="009C62BD">
      <w:pPr>
        <w:autoSpaceDE w:val="0"/>
        <w:autoSpaceDN w:val="0"/>
      </w:pPr>
      <w:r>
        <w:t xml:space="preserve">For additional information, please </w:t>
      </w:r>
      <w:proofErr w:type="gramStart"/>
      <w:r>
        <w:t xml:space="preserve">contact  </w:t>
      </w:r>
      <w:proofErr w:type="gramEnd"/>
      <w:hyperlink r:id="rId7" w:history="1">
        <w:r>
          <w:rPr>
            <w:rStyle w:val="Hyperlink"/>
            <w:rFonts w:ascii="Segoe UI" w:hAnsi="Segoe UI" w:cs="Segoe UI"/>
            <w:sz w:val="20"/>
            <w:szCs w:val="20"/>
          </w:rPr>
          <w:t>LDOEMFPHelpdesk@la.gov</w:t>
        </w:r>
      </w:hyperlink>
      <w:r>
        <w:rPr>
          <w:rFonts w:ascii="Segoe UI" w:hAnsi="Segoe UI" w:cs="Segoe UI"/>
          <w:sz w:val="20"/>
          <w:szCs w:val="20"/>
        </w:rPr>
        <w:t xml:space="preserve"> .</w:t>
      </w:r>
    </w:p>
    <w:p w:rsidR="00691CF4" w:rsidRPr="00734DAE" w:rsidRDefault="00691CF4" w:rsidP="009C62BD">
      <w:pPr>
        <w:spacing w:after="0"/>
      </w:pPr>
      <w:bookmarkStart w:id="0" w:name="_GoBack"/>
      <w:bookmarkEnd w:id="0"/>
    </w:p>
    <w:sectPr w:rsidR="00691CF4" w:rsidRPr="00734DAE">
      <w:headerReference w:type="default" r:id="rId8"/>
      <w:footerReference w:type="default" r:id="rId9"/>
      <w:pgSz w:w="12240" w:h="15840"/>
      <w:pgMar w:top="216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45A" w:rsidRDefault="0055445A">
      <w:pPr>
        <w:spacing w:after="0" w:line="240" w:lineRule="auto"/>
      </w:pPr>
      <w:r>
        <w:separator/>
      </w:r>
    </w:p>
  </w:endnote>
  <w:endnote w:type="continuationSeparator" w:id="0">
    <w:p w:rsidR="0055445A" w:rsidRDefault="0055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792" w:rsidRDefault="00E06F8A">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60288" behindDoc="0" locked="0" layoutInCell="1" hidden="0" allowOverlap="1" wp14:anchorId="705C5FCC" wp14:editId="22D3FBB0">
          <wp:simplePos x="0" y="0"/>
          <wp:positionH relativeFrom="margin">
            <wp:align>center</wp:align>
          </wp:positionH>
          <wp:positionV relativeFrom="paragraph">
            <wp:posOffset>-118110</wp:posOffset>
          </wp:positionV>
          <wp:extent cx="7315200" cy="758825"/>
          <wp:effectExtent l="0" t="0" r="0" b="3175"/>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8" b="8"/>
                  <a:stretch>
                    <a:fillRect/>
                  </a:stretch>
                </pic:blipFill>
                <pic:spPr>
                  <a:xfrm>
                    <a:off x="0" y="0"/>
                    <a:ext cx="7315200" cy="7588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45A" w:rsidRDefault="0055445A">
      <w:pPr>
        <w:spacing w:after="0" w:line="240" w:lineRule="auto"/>
      </w:pPr>
      <w:r>
        <w:separator/>
      </w:r>
    </w:p>
  </w:footnote>
  <w:footnote w:type="continuationSeparator" w:id="0">
    <w:p w:rsidR="0055445A" w:rsidRDefault="00554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792" w:rsidRDefault="00D330A9">
    <w:pPr>
      <w:pBdr>
        <w:top w:val="nil"/>
        <w:left w:val="nil"/>
        <w:bottom w:val="nil"/>
        <w:right w:val="nil"/>
        <w:between w:val="nil"/>
      </w:pBdr>
      <w:tabs>
        <w:tab w:val="center" w:pos="4680"/>
        <w:tab w:val="right" w:pos="9360"/>
      </w:tabs>
      <w:spacing w:after="0" w:line="240" w:lineRule="auto"/>
      <w:rPr>
        <w:color w:val="000000"/>
      </w:rPr>
    </w:pPr>
    <w:r>
      <w:rPr>
        <w:noProof/>
      </w:rPr>
      <w:drawing>
        <wp:anchor distT="228600" distB="228600" distL="228600" distR="228600" simplePos="0" relativeHeight="251658240" behindDoc="0" locked="0" layoutInCell="1" hidden="0" allowOverlap="1">
          <wp:simplePos x="0" y="0"/>
          <wp:positionH relativeFrom="column">
            <wp:posOffset>-457199</wp:posOffset>
          </wp:positionH>
          <wp:positionV relativeFrom="paragraph">
            <wp:posOffset>-47624</wp:posOffset>
          </wp:positionV>
          <wp:extent cx="6858000" cy="904875"/>
          <wp:effectExtent l="0" t="0" r="0" b="0"/>
          <wp:wrapSquare wrapText="bothSides" distT="228600" distB="228600" distL="228600" distR="2286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67" b="267"/>
                  <a:stretch>
                    <a:fillRect/>
                  </a:stretch>
                </pic:blipFill>
                <pic:spPr>
                  <a:xfrm>
                    <a:off x="0" y="0"/>
                    <a:ext cx="6858000" cy="9048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37F2"/>
    <w:multiLevelType w:val="hybridMultilevel"/>
    <w:tmpl w:val="6EFAFEE2"/>
    <w:lvl w:ilvl="0" w:tplc="263C47DE">
      <w:start w:val="1"/>
      <w:numFmt w:val="lowerLetter"/>
      <w:lvlText w:val="%1."/>
      <w:lvlJc w:val="left"/>
      <w:pPr>
        <w:ind w:left="1720" w:hanging="360"/>
      </w:pPr>
      <w:rPr>
        <w:rFonts w:ascii="Calibri" w:eastAsia="Calibri" w:hAnsi="Calibri" w:cs="Times New Roman"/>
      </w:rPr>
    </w:lvl>
    <w:lvl w:ilvl="1" w:tplc="04090019">
      <w:start w:val="1"/>
      <w:numFmt w:val="lowerLetter"/>
      <w:lvlText w:val="%2."/>
      <w:lvlJc w:val="left"/>
      <w:pPr>
        <w:ind w:left="2440" w:hanging="360"/>
      </w:pPr>
    </w:lvl>
    <w:lvl w:ilvl="2" w:tplc="0409001B">
      <w:start w:val="1"/>
      <w:numFmt w:val="lowerRoman"/>
      <w:lvlText w:val="%3."/>
      <w:lvlJc w:val="right"/>
      <w:pPr>
        <w:ind w:left="3160" w:hanging="180"/>
      </w:pPr>
    </w:lvl>
    <w:lvl w:ilvl="3" w:tplc="0409000F">
      <w:start w:val="1"/>
      <w:numFmt w:val="decimal"/>
      <w:lvlText w:val="%4."/>
      <w:lvlJc w:val="left"/>
      <w:pPr>
        <w:ind w:left="3880" w:hanging="360"/>
      </w:pPr>
    </w:lvl>
    <w:lvl w:ilvl="4" w:tplc="04090019">
      <w:start w:val="1"/>
      <w:numFmt w:val="lowerLetter"/>
      <w:lvlText w:val="%5."/>
      <w:lvlJc w:val="left"/>
      <w:pPr>
        <w:ind w:left="4600" w:hanging="360"/>
      </w:pPr>
    </w:lvl>
    <w:lvl w:ilvl="5" w:tplc="0409001B">
      <w:start w:val="1"/>
      <w:numFmt w:val="lowerRoman"/>
      <w:lvlText w:val="%6."/>
      <w:lvlJc w:val="right"/>
      <w:pPr>
        <w:ind w:left="5320" w:hanging="180"/>
      </w:pPr>
    </w:lvl>
    <w:lvl w:ilvl="6" w:tplc="0409000F">
      <w:start w:val="1"/>
      <w:numFmt w:val="decimal"/>
      <w:lvlText w:val="%7."/>
      <w:lvlJc w:val="left"/>
      <w:pPr>
        <w:ind w:left="6040" w:hanging="360"/>
      </w:pPr>
    </w:lvl>
    <w:lvl w:ilvl="7" w:tplc="04090019">
      <w:start w:val="1"/>
      <w:numFmt w:val="lowerLetter"/>
      <w:lvlText w:val="%8."/>
      <w:lvlJc w:val="left"/>
      <w:pPr>
        <w:ind w:left="6760" w:hanging="360"/>
      </w:pPr>
    </w:lvl>
    <w:lvl w:ilvl="8" w:tplc="0409001B">
      <w:start w:val="1"/>
      <w:numFmt w:val="lowerRoman"/>
      <w:lvlText w:val="%9."/>
      <w:lvlJc w:val="right"/>
      <w:pPr>
        <w:ind w:left="7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92"/>
    <w:rsid w:val="000544B6"/>
    <w:rsid w:val="001968D3"/>
    <w:rsid w:val="0055445A"/>
    <w:rsid w:val="00691CF4"/>
    <w:rsid w:val="00734DAE"/>
    <w:rsid w:val="0082506A"/>
    <w:rsid w:val="00973A77"/>
    <w:rsid w:val="00986C19"/>
    <w:rsid w:val="009C62BD"/>
    <w:rsid w:val="00C01D4D"/>
    <w:rsid w:val="00D330A9"/>
    <w:rsid w:val="00E06F8A"/>
    <w:rsid w:val="00EE29FD"/>
    <w:rsid w:val="00F76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33807"/>
  <w15:docId w15:val="{3B20870C-03E3-4FAE-8CEF-13D44698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06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F8A"/>
  </w:style>
  <w:style w:type="paragraph" w:styleId="Footer">
    <w:name w:val="footer"/>
    <w:basedOn w:val="Normal"/>
    <w:link w:val="FooterChar"/>
    <w:uiPriority w:val="99"/>
    <w:unhideWhenUsed/>
    <w:rsid w:val="00E06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F8A"/>
  </w:style>
  <w:style w:type="paragraph" w:styleId="BalloonText">
    <w:name w:val="Balloon Text"/>
    <w:basedOn w:val="Normal"/>
    <w:link w:val="BalloonTextChar"/>
    <w:uiPriority w:val="99"/>
    <w:semiHidden/>
    <w:unhideWhenUsed/>
    <w:rsid w:val="001968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8D3"/>
    <w:rPr>
      <w:rFonts w:ascii="Segoe UI" w:hAnsi="Segoe UI" w:cs="Segoe UI"/>
      <w:sz w:val="18"/>
      <w:szCs w:val="18"/>
    </w:rPr>
  </w:style>
  <w:style w:type="character" w:styleId="Hyperlink">
    <w:name w:val="Hyperlink"/>
    <w:basedOn w:val="DefaultParagraphFont"/>
    <w:uiPriority w:val="99"/>
    <w:unhideWhenUsed/>
    <w:rsid w:val="00EE29FD"/>
    <w:rPr>
      <w:color w:val="0000FF" w:themeColor="hyperlink"/>
      <w:u w:val="single"/>
    </w:rPr>
  </w:style>
  <w:style w:type="paragraph" w:styleId="ListParagraph">
    <w:name w:val="List Paragraph"/>
    <w:basedOn w:val="Normal"/>
    <w:uiPriority w:val="34"/>
    <w:qFormat/>
    <w:rsid w:val="009C62BD"/>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DOEMFPHelpdesk@l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Reynaldo Valldejuli</dc:creator>
  <cp:lastModifiedBy>Reynaldo Valldejuli</cp:lastModifiedBy>
  <cp:revision>2</cp:revision>
  <cp:lastPrinted>2019-02-22T21:31:00Z</cp:lastPrinted>
  <dcterms:created xsi:type="dcterms:W3CDTF">2019-08-02T17:03:00Z</dcterms:created>
  <dcterms:modified xsi:type="dcterms:W3CDTF">2019-08-02T17:03:00Z</dcterms:modified>
</cp:coreProperties>
</file>