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B7" w:rsidRDefault="00407BB7" w:rsidP="006F7C08">
      <w:pPr>
        <w:pStyle w:val="Header"/>
        <w:jc w:val="center"/>
        <w:rPr>
          <w:rFonts w:cs="Arial"/>
          <w:b/>
        </w:rPr>
      </w:pPr>
    </w:p>
    <w:p w:rsidR="00407BB7" w:rsidRDefault="00407BB7" w:rsidP="006F7C08">
      <w:pPr>
        <w:pStyle w:val="Header"/>
        <w:jc w:val="center"/>
        <w:rPr>
          <w:rFonts w:cs="Arial"/>
          <w:b/>
        </w:rPr>
      </w:pPr>
    </w:p>
    <w:p w:rsidR="006F7C08" w:rsidRPr="00FE7470" w:rsidRDefault="006F7C08" w:rsidP="006F7C08">
      <w:pPr>
        <w:pStyle w:val="Header"/>
        <w:jc w:val="center"/>
        <w:rPr>
          <w:rFonts w:eastAsia="Times New Roman" w:cs="Arial"/>
          <w:b/>
          <w:i/>
          <w:sz w:val="21"/>
          <w:szCs w:val="21"/>
          <w:vertAlign w:val="superscript"/>
        </w:rPr>
      </w:pPr>
      <w:r w:rsidRPr="00FE7470">
        <w:rPr>
          <w:rFonts w:cs="Arial"/>
          <w:b/>
          <w:sz w:val="21"/>
          <w:szCs w:val="21"/>
        </w:rPr>
        <w:t xml:space="preserve">Setting Up Sites, Teacher Accounts, Classrooms and Children in </w:t>
      </w:r>
      <w:proofErr w:type="spellStart"/>
      <w:r w:rsidRPr="00FE7470">
        <w:rPr>
          <w:rFonts w:eastAsia="Times New Roman" w:cs="Arial"/>
          <w:b/>
          <w:i/>
          <w:sz w:val="21"/>
          <w:szCs w:val="21"/>
        </w:rPr>
        <w:t>MyTeachingStrategies</w:t>
      </w:r>
      <w:r w:rsidRPr="00FE7470">
        <w:rPr>
          <w:rFonts w:eastAsia="Times New Roman" w:cs="Arial"/>
          <w:b/>
          <w:i/>
          <w:sz w:val="21"/>
          <w:szCs w:val="21"/>
          <w:vertAlign w:val="superscript"/>
        </w:rPr>
        <w:t>TM</w:t>
      </w:r>
      <w:proofErr w:type="spellEnd"/>
    </w:p>
    <w:p w:rsidR="006F7C08" w:rsidRPr="00FE7470" w:rsidRDefault="006F7C08" w:rsidP="006F7C08">
      <w:pPr>
        <w:pStyle w:val="Header"/>
        <w:jc w:val="center"/>
        <w:rPr>
          <w:rFonts w:eastAsia="Times New Roman" w:cs="Arial"/>
          <w:b/>
          <w:i/>
          <w:sz w:val="21"/>
          <w:szCs w:val="21"/>
          <w:vertAlign w:val="superscript"/>
        </w:rPr>
      </w:pPr>
    </w:p>
    <w:tbl>
      <w:tblPr>
        <w:tblStyle w:val="MediumGrid1"/>
        <w:tblW w:w="0" w:type="auto"/>
        <w:tblLook w:val="04A0" w:firstRow="1" w:lastRow="0" w:firstColumn="1" w:lastColumn="0" w:noHBand="0" w:noVBand="1"/>
      </w:tblPr>
      <w:tblGrid>
        <w:gridCol w:w="9350"/>
      </w:tblGrid>
      <w:tr w:rsidR="006F7C08" w:rsidRPr="00FE7470" w:rsidTr="0040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F7C08" w:rsidRPr="00FE7470" w:rsidRDefault="006F7C08" w:rsidP="00535572">
            <w:pPr>
              <w:rPr>
                <w:rFonts w:cs="Arial"/>
                <w:b w:val="0"/>
                <w:sz w:val="21"/>
                <w:szCs w:val="21"/>
              </w:rPr>
            </w:pPr>
            <w:r w:rsidRPr="00FE7470">
              <w:rPr>
                <w:rFonts w:cs="Arial"/>
                <w:sz w:val="21"/>
                <w:szCs w:val="21"/>
              </w:rPr>
              <w:t>The Louisiana Department of Education will:</w:t>
            </w:r>
          </w:p>
        </w:tc>
      </w:tr>
    </w:tbl>
    <w:p w:rsidR="00407BB7" w:rsidRPr="00FE7470" w:rsidRDefault="00FE7470" w:rsidP="00FE7470">
      <w:pPr>
        <w:pStyle w:val="ListParagraph"/>
        <w:tabs>
          <w:tab w:val="left" w:pos="3150"/>
        </w:tabs>
        <w:spacing w:after="0" w:line="240" w:lineRule="auto"/>
        <w:rPr>
          <w:rStyle w:val="Hyperlink"/>
          <w:rFonts w:cs="Arial"/>
          <w:color w:val="auto"/>
          <w:sz w:val="21"/>
          <w:szCs w:val="21"/>
          <w:u w:val="none"/>
        </w:rPr>
      </w:pPr>
      <w:r w:rsidRPr="00FE7470">
        <w:rPr>
          <w:rStyle w:val="Hyperlink"/>
          <w:rFonts w:cs="Arial"/>
          <w:color w:val="auto"/>
          <w:sz w:val="21"/>
          <w:szCs w:val="21"/>
          <w:u w:val="none"/>
        </w:rPr>
        <w:tab/>
      </w:r>
    </w:p>
    <w:p w:rsidR="00407BB7" w:rsidRPr="00FE7470" w:rsidRDefault="006F7C08" w:rsidP="00407BB7">
      <w:pPr>
        <w:pStyle w:val="ListParagraph"/>
        <w:numPr>
          <w:ilvl w:val="0"/>
          <w:numId w:val="40"/>
        </w:numPr>
        <w:spacing w:after="0" w:line="240" w:lineRule="auto"/>
        <w:rPr>
          <w:rStyle w:val="Hyperlink"/>
          <w:rFonts w:cs="Arial"/>
          <w:color w:val="auto"/>
          <w:sz w:val="21"/>
          <w:szCs w:val="21"/>
          <w:u w:val="none"/>
        </w:rPr>
      </w:pPr>
      <w:r w:rsidRPr="00FE7470">
        <w:rPr>
          <w:rStyle w:val="Hyperlink"/>
          <w:rFonts w:cs="Arial"/>
          <w:color w:val="auto"/>
          <w:sz w:val="21"/>
          <w:szCs w:val="21"/>
          <w:u w:val="none"/>
        </w:rPr>
        <w:t xml:space="preserve">Add new sites (and the administrator of the site) to the </w:t>
      </w:r>
      <w:proofErr w:type="spellStart"/>
      <w:r w:rsidRPr="00FE7470">
        <w:rPr>
          <w:rStyle w:val="Hyperlink"/>
          <w:rFonts w:cs="Arial"/>
          <w:i/>
          <w:color w:val="auto"/>
          <w:sz w:val="21"/>
          <w:szCs w:val="21"/>
          <w:u w:val="none"/>
        </w:rPr>
        <w:t>MyTeachingStrategies</w:t>
      </w:r>
      <w:r w:rsidRPr="00FE7470">
        <w:rPr>
          <w:rStyle w:val="Hyperlink"/>
          <w:rFonts w:cs="Arial"/>
          <w:i/>
          <w:color w:val="auto"/>
          <w:sz w:val="21"/>
          <w:szCs w:val="21"/>
          <w:u w:val="none"/>
          <w:vertAlign w:val="superscript"/>
        </w:rPr>
        <w:t>TM</w:t>
      </w:r>
      <w:proofErr w:type="spellEnd"/>
      <w:r w:rsidRPr="00FE7470">
        <w:rPr>
          <w:rStyle w:val="Hyperlink"/>
          <w:rFonts w:cs="Arial"/>
          <w:color w:val="auto"/>
          <w:sz w:val="21"/>
          <w:szCs w:val="21"/>
          <w:u w:val="none"/>
        </w:rPr>
        <w:t xml:space="preserve"> online system</w:t>
      </w:r>
    </w:p>
    <w:p w:rsidR="006F7C08" w:rsidRPr="00FE7470" w:rsidRDefault="006F7C08" w:rsidP="00407BB7">
      <w:pPr>
        <w:pStyle w:val="ListParagraph"/>
        <w:numPr>
          <w:ilvl w:val="0"/>
          <w:numId w:val="40"/>
        </w:numPr>
        <w:spacing w:after="0" w:line="240" w:lineRule="auto"/>
        <w:rPr>
          <w:rStyle w:val="Hyperlink"/>
          <w:rFonts w:cs="Arial"/>
          <w:color w:val="auto"/>
          <w:sz w:val="21"/>
          <w:szCs w:val="21"/>
          <w:u w:val="none"/>
        </w:rPr>
      </w:pPr>
      <w:r w:rsidRPr="00FE7470">
        <w:rPr>
          <w:rStyle w:val="Hyperlink"/>
          <w:rFonts w:cs="Arial"/>
          <w:color w:val="auto"/>
          <w:sz w:val="21"/>
          <w:szCs w:val="21"/>
          <w:u w:val="none"/>
        </w:rPr>
        <w:t xml:space="preserve">Create accounts for administrators to the new sites. </w:t>
      </w:r>
      <w:r w:rsidRPr="00FE7470">
        <w:rPr>
          <w:rFonts w:cs="Arial"/>
          <w:sz w:val="21"/>
          <w:szCs w:val="21"/>
        </w:rPr>
        <w:t>When Department staff create the new site and account for the administrator, Teaching Strategies will send an e-mail instructing them to set up a permanent password and security questions.</w:t>
      </w:r>
    </w:p>
    <w:p w:rsidR="006F7C08" w:rsidRPr="00FE7470" w:rsidRDefault="006F7C08" w:rsidP="006F7C08">
      <w:pPr>
        <w:spacing w:after="0" w:line="240" w:lineRule="auto"/>
        <w:rPr>
          <w:rStyle w:val="Hyperlink"/>
          <w:rFonts w:cs="Arial"/>
          <w:color w:val="auto"/>
          <w:sz w:val="21"/>
          <w:szCs w:val="21"/>
          <w:u w:val="none"/>
        </w:rPr>
      </w:pPr>
    </w:p>
    <w:p w:rsidR="006F7C08" w:rsidRPr="00FE7470" w:rsidRDefault="006F7C08" w:rsidP="006F7C08">
      <w:pPr>
        <w:spacing w:after="0" w:line="240" w:lineRule="auto"/>
        <w:rPr>
          <w:rStyle w:val="Hyperlink"/>
          <w:rFonts w:cs="Arial"/>
          <w:color w:val="auto"/>
          <w:sz w:val="21"/>
          <w:szCs w:val="21"/>
          <w:u w:val="none"/>
        </w:rPr>
      </w:pPr>
      <w:r w:rsidRPr="00FE7470">
        <w:rPr>
          <w:rStyle w:val="Hyperlink"/>
          <w:rFonts w:cs="Arial"/>
          <w:color w:val="auto"/>
          <w:sz w:val="21"/>
          <w:szCs w:val="21"/>
          <w:u w:val="none"/>
        </w:rPr>
        <w:t>For assistance in Please contact Ivy Starns (</w:t>
      </w:r>
      <w:hyperlink r:id="rId9" w:history="1">
        <w:r w:rsidRPr="00FE7470">
          <w:rPr>
            <w:rStyle w:val="Hyperlink"/>
            <w:rFonts w:cs="Arial"/>
            <w:sz w:val="21"/>
            <w:szCs w:val="21"/>
            <w:u w:val="none"/>
          </w:rPr>
          <w:t>ivy.starns@la.gov</w:t>
        </w:r>
      </w:hyperlink>
      <w:r w:rsidRPr="00FE7470">
        <w:rPr>
          <w:rStyle w:val="Hyperlink"/>
          <w:rFonts w:cs="Arial"/>
          <w:color w:val="auto"/>
          <w:sz w:val="21"/>
          <w:szCs w:val="21"/>
          <w:u w:val="none"/>
        </w:rPr>
        <w:t>) or Patsy Palmer (</w:t>
      </w:r>
      <w:hyperlink r:id="rId10" w:history="1">
        <w:r w:rsidRPr="00FE7470">
          <w:rPr>
            <w:rStyle w:val="Hyperlink"/>
            <w:rFonts w:cs="Arial"/>
            <w:sz w:val="21"/>
            <w:szCs w:val="21"/>
            <w:u w:val="none"/>
          </w:rPr>
          <w:t>patsy.palmer@la.gov</w:t>
        </w:r>
      </w:hyperlink>
      <w:r w:rsidRPr="00FE7470">
        <w:rPr>
          <w:rStyle w:val="Hyperlink"/>
          <w:rFonts w:cs="Arial"/>
          <w:color w:val="auto"/>
          <w:sz w:val="21"/>
          <w:szCs w:val="21"/>
          <w:u w:val="none"/>
        </w:rPr>
        <w:t xml:space="preserve">) for assistance to add new sites is in your network.  </w:t>
      </w:r>
    </w:p>
    <w:p w:rsidR="006F7C08" w:rsidRPr="00FE7470" w:rsidRDefault="006F7C08" w:rsidP="006F7C08">
      <w:pPr>
        <w:spacing w:after="0" w:line="240" w:lineRule="auto"/>
        <w:rPr>
          <w:rStyle w:val="Hyperlink"/>
          <w:rFonts w:cs="Arial"/>
          <w:color w:val="auto"/>
          <w:sz w:val="21"/>
          <w:szCs w:val="21"/>
          <w:u w:val="none"/>
        </w:rPr>
      </w:pPr>
    </w:p>
    <w:p w:rsidR="006F7C08" w:rsidRPr="00FE7470" w:rsidRDefault="00407BB7" w:rsidP="006F7C08">
      <w:pPr>
        <w:spacing w:after="0" w:line="240" w:lineRule="auto"/>
        <w:rPr>
          <w:rStyle w:val="Hyperlink"/>
          <w:rFonts w:cs="Arial"/>
          <w:color w:val="auto"/>
          <w:sz w:val="21"/>
          <w:szCs w:val="21"/>
        </w:rPr>
      </w:pPr>
      <w:r w:rsidRPr="00FE7470">
        <w:rPr>
          <w:rStyle w:val="Hyperlink"/>
          <w:rFonts w:cs="Arial"/>
          <w:b/>
          <w:color w:val="auto"/>
          <w:sz w:val="21"/>
          <w:szCs w:val="21"/>
          <w:u w:val="none"/>
        </w:rPr>
        <w:t>Note</w:t>
      </w:r>
      <w:r w:rsidR="006F7C08" w:rsidRPr="00FE7470">
        <w:rPr>
          <w:rStyle w:val="Hyperlink"/>
          <w:rFonts w:cs="Arial"/>
          <w:b/>
          <w:color w:val="auto"/>
          <w:sz w:val="21"/>
          <w:szCs w:val="21"/>
          <w:u w:val="none"/>
        </w:rPr>
        <w:t xml:space="preserve">: </w:t>
      </w:r>
      <w:r w:rsidR="006F7C08" w:rsidRPr="00FE7470">
        <w:rPr>
          <w:rStyle w:val="Hyperlink"/>
          <w:rFonts w:cs="Arial"/>
          <w:color w:val="auto"/>
          <w:sz w:val="21"/>
          <w:szCs w:val="21"/>
          <w:u w:val="none"/>
        </w:rPr>
        <w:t xml:space="preserve">Teaching Strategies is assisting the Department with moving Head Start and Early Head Start programs to its license.  No action is required on the part of Lead Agency Supervisors to move these programs/sites. </w:t>
      </w:r>
      <w:r w:rsidR="006F7C08" w:rsidRPr="00FE7470">
        <w:rPr>
          <w:rStyle w:val="Hyperlink"/>
          <w:rFonts w:cs="Arial"/>
          <w:color w:val="auto"/>
          <w:sz w:val="21"/>
          <w:szCs w:val="21"/>
        </w:rPr>
        <w:t xml:space="preserve"> </w:t>
      </w:r>
    </w:p>
    <w:p w:rsidR="006F7C08" w:rsidRPr="00FE7470" w:rsidRDefault="006F7C08" w:rsidP="006F7C08">
      <w:pPr>
        <w:spacing w:after="0" w:line="240" w:lineRule="auto"/>
        <w:rPr>
          <w:rStyle w:val="Hyperlink"/>
          <w:rFonts w:cs="Arial"/>
          <w:color w:val="auto"/>
          <w:sz w:val="21"/>
          <w:szCs w:val="21"/>
        </w:rPr>
      </w:pPr>
    </w:p>
    <w:tbl>
      <w:tblPr>
        <w:tblStyle w:val="MediumGrid1"/>
        <w:tblW w:w="0" w:type="auto"/>
        <w:tblLook w:val="04A0" w:firstRow="1" w:lastRow="0" w:firstColumn="1" w:lastColumn="0" w:noHBand="0" w:noVBand="1"/>
      </w:tblPr>
      <w:tblGrid>
        <w:gridCol w:w="9576"/>
      </w:tblGrid>
      <w:tr w:rsidR="006F7C08" w:rsidRPr="00FE7470" w:rsidTr="0040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6F7C08" w:rsidRPr="00FE7470" w:rsidRDefault="006F7C08" w:rsidP="00535572">
            <w:pPr>
              <w:rPr>
                <w:rFonts w:cs="Arial"/>
                <w:b w:val="0"/>
                <w:sz w:val="21"/>
                <w:szCs w:val="21"/>
              </w:rPr>
            </w:pPr>
            <w:r w:rsidRPr="00FE7470">
              <w:rPr>
                <w:rFonts w:cs="Arial"/>
                <w:sz w:val="21"/>
                <w:szCs w:val="21"/>
              </w:rPr>
              <w:t>Lead Agency Supervisors will:</w:t>
            </w:r>
          </w:p>
        </w:tc>
      </w:tr>
    </w:tbl>
    <w:p w:rsidR="00407BB7" w:rsidRPr="00FE7470" w:rsidRDefault="00407BB7" w:rsidP="00407BB7">
      <w:pPr>
        <w:pStyle w:val="ListParagraph"/>
        <w:spacing w:after="0" w:line="240" w:lineRule="auto"/>
        <w:ind w:left="360"/>
        <w:rPr>
          <w:rFonts w:cs="Arial"/>
          <w:sz w:val="21"/>
          <w:szCs w:val="21"/>
        </w:rPr>
      </w:pPr>
    </w:p>
    <w:p w:rsidR="00407BB7" w:rsidRPr="00FE7470" w:rsidRDefault="006F7C08" w:rsidP="00407BB7">
      <w:pPr>
        <w:pStyle w:val="ListParagraph"/>
        <w:numPr>
          <w:ilvl w:val="0"/>
          <w:numId w:val="41"/>
        </w:numPr>
        <w:spacing w:after="0" w:line="240" w:lineRule="auto"/>
        <w:rPr>
          <w:rFonts w:cs="Arial"/>
          <w:sz w:val="21"/>
          <w:szCs w:val="21"/>
        </w:rPr>
      </w:pPr>
      <w:r w:rsidRPr="00FE7470">
        <w:rPr>
          <w:rFonts w:cs="Arial"/>
          <w:sz w:val="21"/>
          <w:szCs w:val="21"/>
        </w:rPr>
        <w:t>Inform Department staff of any new sites in your Network.</w:t>
      </w:r>
    </w:p>
    <w:p w:rsidR="006F7C08" w:rsidRPr="00FE7470" w:rsidRDefault="006F7C08" w:rsidP="00407BB7">
      <w:pPr>
        <w:pStyle w:val="ListParagraph"/>
        <w:numPr>
          <w:ilvl w:val="0"/>
          <w:numId w:val="41"/>
        </w:numPr>
        <w:spacing w:after="0" w:line="240" w:lineRule="auto"/>
        <w:rPr>
          <w:rFonts w:cs="Arial"/>
          <w:sz w:val="21"/>
          <w:szCs w:val="21"/>
        </w:rPr>
      </w:pPr>
      <w:r w:rsidRPr="00FE7470">
        <w:rPr>
          <w:rFonts w:cs="Arial"/>
          <w:sz w:val="21"/>
          <w:szCs w:val="21"/>
        </w:rPr>
        <w:t xml:space="preserve">Inform administrators/supervisors or directors that the Department will set up their sites and create an account for them. </w:t>
      </w:r>
    </w:p>
    <w:p w:rsidR="006F7C08" w:rsidRPr="00FE7470" w:rsidRDefault="006F7C08" w:rsidP="006F7C08">
      <w:pPr>
        <w:spacing w:after="0" w:line="240" w:lineRule="auto"/>
        <w:ind w:hanging="270"/>
        <w:rPr>
          <w:rFonts w:cs="Arial"/>
          <w:sz w:val="21"/>
          <w:szCs w:val="21"/>
        </w:rPr>
      </w:pPr>
    </w:p>
    <w:p w:rsidR="006F7C08" w:rsidRPr="00FE7470" w:rsidRDefault="006F7C08" w:rsidP="006F7C08">
      <w:pPr>
        <w:pStyle w:val="ListParagraph"/>
        <w:spacing w:after="0" w:line="240" w:lineRule="auto"/>
        <w:ind w:left="360"/>
        <w:rPr>
          <w:rFonts w:eastAsia="Times New Roman" w:cs="Arial"/>
          <w:sz w:val="21"/>
          <w:szCs w:val="21"/>
        </w:rPr>
      </w:pPr>
      <w:r w:rsidRPr="00FE7470">
        <w:rPr>
          <w:rFonts w:cs="Arial"/>
          <w:b/>
          <w:sz w:val="21"/>
          <w:szCs w:val="21"/>
        </w:rPr>
        <w:t xml:space="preserve">Note: </w:t>
      </w:r>
      <w:r w:rsidRPr="00FE7470">
        <w:rPr>
          <w:rFonts w:cs="Arial"/>
          <w:sz w:val="21"/>
          <w:szCs w:val="21"/>
        </w:rPr>
        <w:t>Administrators/supervisors and their staff are responsible for setting up their teachers, classrooms, and children</w:t>
      </w:r>
      <w:r w:rsidRPr="00FE7470">
        <w:rPr>
          <w:rFonts w:eastAsia="Times New Roman" w:cs="Arial"/>
          <w:sz w:val="21"/>
          <w:szCs w:val="21"/>
        </w:rPr>
        <w:t xml:space="preserve"> </w:t>
      </w:r>
    </w:p>
    <w:p w:rsidR="006F7C08" w:rsidRPr="00FE7470" w:rsidRDefault="006F7C08" w:rsidP="006F7C08">
      <w:pPr>
        <w:spacing w:after="0" w:line="240" w:lineRule="auto"/>
        <w:ind w:left="-90" w:hanging="270"/>
        <w:rPr>
          <w:rFonts w:cs="Arial"/>
          <w:sz w:val="21"/>
          <w:szCs w:val="21"/>
        </w:rPr>
      </w:pPr>
    </w:p>
    <w:p w:rsidR="006F7C08" w:rsidRPr="00FE7470" w:rsidRDefault="006F7C08" w:rsidP="00407BB7">
      <w:pPr>
        <w:pStyle w:val="ListParagraph"/>
        <w:numPr>
          <w:ilvl w:val="0"/>
          <w:numId w:val="41"/>
        </w:numPr>
        <w:spacing w:after="0" w:line="240" w:lineRule="auto"/>
        <w:rPr>
          <w:rFonts w:eastAsia="Times New Roman" w:cs="Arial"/>
          <w:sz w:val="21"/>
          <w:szCs w:val="21"/>
        </w:rPr>
      </w:pPr>
      <w:r w:rsidRPr="00FE7470">
        <w:rPr>
          <w:sz w:val="21"/>
          <w:szCs w:val="21"/>
        </w:rPr>
        <w:t xml:space="preserve">Conduct administrative functions related to maintaining current information in the </w:t>
      </w:r>
      <w:proofErr w:type="spellStart"/>
      <w:r w:rsidRPr="00FE7470">
        <w:rPr>
          <w:rStyle w:val="Hyperlink"/>
          <w:rFonts w:cs="Arial"/>
          <w:i/>
          <w:color w:val="auto"/>
          <w:sz w:val="21"/>
          <w:szCs w:val="21"/>
        </w:rPr>
        <w:t>MyTeachingStrategies</w:t>
      </w:r>
      <w:r w:rsidRPr="00FE7470">
        <w:rPr>
          <w:rStyle w:val="Hyperlink"/>
          <w:rFonts w:cs="Arial"/>
          <w:i/>
          <w:color w:val="auto"/>
          <w:sz w:val="21"/>
          <w:szCs w:val="21"/>
          <w:vertAlign w:val="superscript"/>
        </w:rPr>
        <w:t>TM</w:t>
      </w:r>
      <w:proofErr w:type="spellEnd"/>
      <w:r w:rsidRPr="00FE7470">
        <w:rPr>
          <w:rStyle w:val="Hyperlink"/>
          <w:rFonts w:cs="Arial"/>
          <w:color w:val="auto"/>
          <w:sz w:val="21"/>
          <w:szCs w:val="21"/>
        </w:rPr>
        <w:t xml:space="preserve"> </w:t>
      </w:r>
      <w:r w:rsidRPr="00FE7470">
        <w:rPr>
          <w:sz w:val="21"/>
          <w:szCs w:val="21"/>
        </w:rPr>
        <w:t xml:space="preserve">online system.  </w:t>
      </w:r>
      <w:r w:rsidRPr="00FE7470">
        <w:rPr>
          <w:rFonts w:cs="Arial"/>
          <w:sz w:val="21"/>
          <w:szCs w:val="21"/>
        </w:rPr>
        <w:t xml:space="preserve">Provide the State with updates and/or reports relative to </w:t>
      </w:r>
      <w:proofErr w:type="spellStart"/>
      <w:r w:rsidRPr="00FE7470">
        <w:rPr>
          <w:rStyle w:val="Hyperlink"/>
          <w:rFonts w:cs="Arial"/>
          <w:i/>
          <w:color w:val="auto"/>
          <w:sz w:val="21"/>
          <w:szCs w:val="21"/>
        </w:rPr>
        <w:t>MyTeachingStrategies</w:t>
      </w:r>
      <w:r w:rsidRPr="00FE7470">
        <w:rPr>
          <w:rStyle w:val="Hyperlink"/>
          <w:rFonts w:cs="Arial"/>
          <w:i/>
          <w:color w:val="auto"/>
          <w:sz w:val="21"/>
          <w:szCs w:val="21"/>
          <w:vertAlign w:val="superscript"/>
        </w:rPr>
        <w:t>TM</w:t>
      </w:r>
      <w:proofErr w:type="spellEnd"/>
      <w:r w:rsidRPr="00FE7470">
        <w:rPr>
          <w:rStyle w:val="Hyperlink"/>
          <w:rFonts w:cs="Arial"/>
          <w:color w:val="auto"/>
          <w:sz w:val="21"/>
          <w:szCs w:val="21"/>
        </w:rPr>
        <w:t xml:space="preserve"> </w:t>
      </w:r>
      <w:r w:rsidRPr="00FE7470">
        <w:rPr>
          <w:rFonts w:eastAsia="Times New Roman" w:cs="Arial"/>
          <w:sz w:val="21"/>
          <w:szCs w:val="21"/>
        </w:rPr>
        <w:t>as requested.</w:t>
      </w:r>
    </w:p>
    <w:p w:rsidR="006F7C08" w:rsidRPr="00FE7470" w:rsidRDefault="006F7C08" w:rsidP="006F7C08">
      <w:pPr>
        <w:spacing w:after="0" w:line="240" w:lineRule="auto"/>
        <w:rPr>
          <w:rFonts w:eastAsia="Times New Roman" w:cs="Arial"/>
          <w:sz w:val="21"/>
          <w:szCs w:val="21"/>
        </w:rPr>
      </w:pPr>
    </w:p>
    <w:tbl>
      <w:tblPr>
        <w:tblStyle w:val="MediumGrid1"/>
        <w:tblW w:w="0" w:type="auto"/>
        <w:tblLook w:val="04A0" w:firstRow="1" w:lastRow="0" w:firstColumn="1" w:lastColumn="0" w:noHBand="0" w:noVBand="1"/>
      </w:tblPr>
      <w:tblGrid>
        <w:gridCol w:w="9576"/>
      </w:tblGrid>
      <w:tr w:rsidR="006F7C08" w:rsidRPr="00FE7470" w:rsidTr="0040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6F7C08" w:rsidRPr="00FE7470" w:rsidRDefault="006F7C08" w:rsidP="00535572">
            <w:pPr>
              <w:rPr>
                <w:rFonts w:cs="Arial"/>
                <w:b w:val="0"/>
                <w:sz w:val="21"/>
                <w:szCs w:val="21"/>
              </w:rPr>
            </w:pPr>
            <w:r w:rsidRPr="00FE7470">
              <w:rPr>
                <w:rFonts w:cs="Arial"/>
                <w:sz w:val="21"/>
                <w:szCs w:val="21"/>
              </w:rPr>
              <w:t xml:space="preserve">Site Administrators will: </w:t>
            </w:r>
          </w:p>
        </w:tc>
      </w:tr>
    </w:tbl>
    <w:p w:rsidR="00407BB7" w:rsidRPr="00FE7470" w:rsidRDefault="00407BB7" w:rsidP="00407BB7">
      <w:pPr>
        <w:pStyle w:val="ListParagraph"/>
        <w:spacing w:after="0" w:line="240" w:lineRule="auto"/>
        <w:ind w:left="360"/>
        <w:rPr>
          <w:rFonts w:cs="Arial"/>
          <w:b/>
          <w:sz w:val="21"/>
          <w:szCs w:val="21"/>
        </w:rPr>
      </w:pPr>
    </w:p>
    <w:p w:rsidR="006F7C08" w:rsidRPr="00FE7470" w:rsidRDefault="006F7C08" w:rsidP="00407BB7">
      <w:pPr>
        <w:pStyle w:val="ListParagraph"/>
        <w:numPr>
          <w:ilvl w:val="0"/>
          <w:numId w:val="43"/>
        </w:numPr>
        <w:spacing w:after="0" w:line="240" w:lineRule="auto"/>
        <w:rPr>
          <w:rFonts w:cs="Arial"/>
          <w:i/>
          <w:sz w:val="21"/>
          <w:szCs w:val="21"/>
        </w:rPr>
      </w:pPr>
      <w:r w:rsidRPr="00FE7470">
        <w:rPr>
          <w:rFonts w:cs="Arial"/>
          <w:i/>
          <w:sz w:val="21"/>
          <w:szCs w:val="21"/>
        </w:rPr>
        <w:t xml:space="preserve">Create teacher accounts:  </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Click on “User” (located at the top of screen)</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Click on the “Add” button (located on the top/left of screen)</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Complete all information (* indicates required information)</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Indicate if teacher has a Louisiana Teaching Certificate (Yes/No)</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Enter the certificate number</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Save</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 xml:space="preserve">Once the site administrator sets up an account for the lead teacher, Teaching Strategies will send an e-mail instructing them to set up a permanent password and security questions.  </w:t>
      </w:r>
    </w:p>
    <w:p w:rsidR="006F7C08" w:rsidRPr="00FE7470" w:rsidRDefault="006F7C08" w:rsidP="00407BB7">
      <w:pPr>
        <w:pStyle w:val="ListParagraph"/>
        <w:numPr>
          <w:ilvl w:val="0"/>
          <w:numId w:val="43"/>
        </w:numPr>
        <w:spacing w:after="0" w:line="240" w:lineRule="auto"/>
        <w:rPr>
          <w:rFonts w:cs="Arial"/>
          <w:i/>
          <w:sz w:val="21"/>
          <w:szCs w:val="21"/>
        </w:rPr>
      </w:pPr>
      <w:r w:rsidRPr="00FE7470">
        <w:rPr>
          <w:rFonts w:cs="Arial"/>
          <w:i/>
          <w:sz w:val="21"/>
          <w:szCs w:val="21"/>
        </w:rPr>
        <w:t>Create classes:</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Click on “Classes” (located at the top of the viewing screen)</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Indicate Teacher from drop down box (add assistant teachers as applicable)</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Create a class name</w:t>
      </w:r>
    </w:p>
    <w:p w:rsidR="00407BB7" w:rsidRPr="00FE7470" w:rsidRDefault="006F7C08" w:rsidP="00FE7470">
      <w:pPr>
        <w:pStyle w:val="ListParagraph"/>
        <w:numPr>
          <w:ilvl w:val="1"/>
          <w:numId w:val="36"/>
        </w:numPr>
        <w:spacing w:after="0" w:line="240" w:lineRule="auto"/>
        <w:rPr>
          <w:rFonts w:cs="Arial"/>
          <w:sz w:val="21"/>
          <w:szCs w:val="21"/>
        </w:rPr>
      </w:pPr>
      <w:r w:rsidRPr="00FE7470">
        <w:rPr>
          <w:rFonts w:cs="Arial"/>
          <w:sz w:val="21"/>
          <w:szCs w:val="21"/>
        </w:rPr>
        <w:t>Indicate age/grade</w:t>
      </w:r>
    </w:p>
    <w:p w:rsidR="00407BB7" w:rsidRPr="00FE7470" w:rsidRDefault="006F7C08" w:rsidP="00407BB7">
      <w:pPr>
        <w:pStyle w:val="ListParagraph"/>
        <w:numPr>
          <w:ilvl w:val="1"/>
          <w:numId w:val="36"/>
        </w:numPr>
        <w:spacing w:after="0" w:line="240" w:lineRule="auto"/>
        <w:rPr>
          <w:rFonts w:cs="Arial"/>
          <w:sz w:val="21"/>
          <w:szCs w:val="21"/>
        </w:rPr>
      </w:pPr>
      <w:r w:rsidRPr="00FE7470">
        <w:rPr>
          <w:rFonts w:cs="Arial"/>
          <w:sz w:val="21"/>
          <w:szCs w:val="21"/>
        </w:rPr>
        <w:t>Save</w:t>
      </w:r>
    </w:p>
    <w:p w:rsidR="00407BB7" w:rsidRDefault="00407BB7" w:rsidP="00407BB7">
      <w:pPr>
        <w:pStyle w:val="ListParagraph"/>
        <w:spacing w:after="0" w:line="240" w:lineRule="auto"/>
        <w:ind w:left="360"/>
        <w:rPr>
          <w:rFonts w:cs="Arial"/>
          <w:sz w:val="21"/>
          <w:szCs w:val="21"/>
        </w:rPr>
      </w:pPr>
    </w:p>
    <w:p w:rsidR="00FE7470" w:rsidRDefault="00FE7470" w:rsidP="00407BB7">
      <w:pPr>
        <w:pStyle w:val="ListParagraph"/>
        <w:spacing w:after="0" w:line="240" w:lineRule="auto"/>
        <w:ind w:left="360"/>
        <w:rPr>
          <w:rFonts w:cs="Arial"/>
          <w:sz w:val="21"/>
          <w:szCs w:val="21"/>
        </w:rPr>
      </w:pPr>
    </w:p>
    <w:p w:rsidR="00FE7470" w:rsidRDefault="00FE7470" w:rsidP="00407BB7">
      <w:pPr>
        <w:pStyle w:val="ListParagraph"/>
        <w:spacing w:after="0" w:line="240" w:lineRule="auto"/>
        <w:ind w:left="360"/>
        <w:rPr>
          <w:rFonts w:cs="Arial"/>
          <w:sz w:val="21"/>
          <w:szCs w:val="21"/>
        </w:rPr>
      </w:pPr>
    </w:p>
    <w:p w:rsidR="00FE7470" w:rsidRPr="00FE7470" w:rsidRDefault="00FE7470" w:rsidP="00407BB7">
      <w:pPr>
        <w:pStyle w:val="ListParagraph"/>
        <w:spacing w:after="0" w:line="240" w:lineRule="auto"/>
        <w:ind w:left="360"/>
        <w:rPr>
          <w:rFonts w:cs="Arial"/>
          <w:sz w:val="21"/>
          <w:szCs w:val="21"/>
        </w:rPr>
      </w:pPr>
    </w:p>
    <w:p w:rsidR="00407BB7" w:rsidRPr="00FE7470" w:rsidRDefault="006F7C08" w:rsidP="00285FD6">
      <w:pPr>
        <w:pStyle w:val="ListParagraph"/>
        <w:numPr>
          <w:ilvl w:val="0"/>
          <w:numId w:val="43"/>
        </w:numPr>
        <w:spacing w:after="0" w:line="240" w:lineRule="auto"/>
        <w:rPr>
          <w:rFonts w:cs="Arial"/>
          <w:sz w:val="21"/>
          <w:szCs w:val="21"/>
        </w:rPr>
      </w:pPr>
      <w:r w:rsidRPr="00FE7470">
        <w:rPr>
          <w:rFonts w:cs="Arial"/>
          <w:i/>
          <w:sz w:val="21"/>
          <w:szCs w:val="21"/>
        </w:rPr>
        <w:t xml:space="preserve">Enter Custom Fields Information: </w:t>
      </w:r>
      <w:r w:rsidRPr="00FE7470">
        <w:rPr>
          <w:rFonts w:cs="Arial"/>
          <w:sz w:val="21"/>
          <w:szCs w:val="21"/>
        </w:rPr>
        <w:t>(Curriculum and Ratios)-Required for Performance Profiles</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Click on “Classes” (located at the top of the viewing screen)</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Click on the name of the class</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Enter the Curriculum used in this classroom</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Indicate the Class ratio (drop down: Gold, Silver, Bronze)</w:t>
      </w:r>
    </w:p>
    <w:p w:rsidR="006F7C08" w:rsidRPr="00FE7470" w:rsidRDefault="006F7C08" w:rsidP="006F7C08">
      <w:pPr>
        <w:pStyle w:val="ListParagraph"/>
        <w:numPr>
          <w:ilvl w:val="1"/>
          <w:numId w:val="36"/>
        </w:numPr>
        <w:spacing w:after="0" w:line="240" w:lineRule="auto"/>
        <w:rPr>
          <w:rFonts w:cs="Arial"/>
          <w:sz w:val="21"/>
          <w:szCs w:val="21"/>
        </w:rPr>
      </w:pPr>
      <w:r w:rsidRPr="00FE7470">
        <w:rPr>
          <w:rFonts w:cs="Arial"/>
          <w:sz w:val="21"/>
          <w:szCs w:val="21"/>
        </w:rPr>
        <w:t>Save</w:t>
      </w:r>
    </w:p>
    <w:p w:rsidR="006F7C08" w:rsidRPr="004E5A42" w:rsidRDefault="006F7C08" w:rsidP="004E5A42">
      <w:pPr>
        <w:tabs>
          <w:tab w:val="left" w:pos="765"/>
        </w:tabs>
        <w:spacing w:after="0" w:line="240" w:lineRule="auto"/>
        <w:rPr>
          <w:rFonts w:cs="Arial"/>
          <w:b/>
          <w:sz w:val="21"/>
          <w:szCs w:val="21"/>
        </w:rPr>
      </w:pPr>
      <w:bookmarkStart w:id="0" w:name="_GoBack"/>
      <w:bookmarkEnd w:id="0"/>
    </w:p>
    <w:tbl>
      <w:tblPr>
        <w:tblStyle w:val="MediumGrid1"/>
        <w:tblW w:w="0" w:type="auto"/>
        <w:tblLook w:val="04A0" w:firstRow="1" w:lastRow="0" w:firstColumn="1" w:lastColumn="0" w:noHBand="0" w:noVBand="1"/>
      </w:tblPr>
      <w:tblGrid>
        <w:gridCol w:w="9576"/>
      </w:tblGrid>
      <w:tr w:rsidR="006F7C08" w:rsidRPr="00FE7470" w:rsidTr="0040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6F7C08" w:rsidRPr="00FE7470" w:rsidRDefault="006F7C08" w:rsidP="00535572">
            <w:pPr>
              <w:rPr>
                <w:rFonts w:cs="Arial"/>
                <w:b w:val="0"/>
                <w:sz w:val="21"/>
                <w:szCs w:val="21"/>
              </w:rPr>
            </w:pPr>
            <w:r w:rsidRPr="00FE7470">
              <w:rPr>
                <w:rFonts w:cs="Arial"/>
                <w:sz w:val="21"/>
                <w:szCs w:val="21"/>
              </w:rPr>
              <w:t>Teachers will:</w:t>
            </w:r>
          </w:p>
        </w:tc>
      </w:tr>
    </w:tbl>
    <w:p w:rsidR="00407BB7" w:rsidRPr="00FE7470" w:rsidRDefault="00407BB7" w:rsidP="006F7C08">
      <w:pPr>
        <w:spacing w:after="0" w:line="240" w:lineRule="auto"/>
        <w:rPr>
          <w:rFonts w:cs="Arial"/>
          <w:b/>
          <w:sz w:val="21"/>
          <w:szCs w:val="21"/>
        </w:rPr>
      </w:pPr>
    </w:p>
    <w:p w:rsidR="006F7C08" w:rsidRPr="00FE7470" w:rsidRDefault="006F7C08" w:rsidP="006F7C08">
      <w:pPr>
        <w:spacing w:after="0" w:line="240" w:lineRule="auto"/>
        <w:rPr>
          <w:rFonts w:cs="Arial"/>
          <w:i/>
          <w:sz w:val="21"/>
          <w:szCs w:val="21"/>
        </w:rPr>
      </w:pPr>
      <w:r w:rsidRPr="00FE7470">
        <w:rPr>
          <w:rFonts w:cs="Arial"/>
          <w:i/>
          <w:sz w:val="21"/>
          <w:szCs w:val="21"/>
        </w:rPr>
        <w:t>Add children:</w:t>
      </w:r>
    </w:p>
    <w:p w:rsidR="00407BB7" w:rsidRPr="00FE7470" w:rsidRDefault="006F7C08" w:rsidP="00407BB7">
      <w:pPr>
        <w:pStyle w:val="ListParagraph"/>
        <w:numPr>
          <w:ilvl w:val="0"/>
          <w:numId w:val="44"/>
        </w:numPr>
        <w:spacing w:after="0" w:line="240" w:lineRule="auto"/>
        <w:rPr>
          <w:rFonts w:cs="Arial"/>
          <w:sz w:val="21"/>
          <w:szCs w:val="21"/>
        </w:rPr>
      </w:pPr>
      <w:r w:rsidRPr="00FE7470">
        <w:rPr>
          <w:rFonts w:cs="Arial"/>
          <w:sz w:val="21"/>
          <w:szCs w:val="21"/>
        </w:rPr>
        <w:t>Click on “Add Child” icon (located at top left of screen)</w:t>
      </w:r>
    </w:p>
    <w:p w:rsidR="00407BB7" w:rsidRPr="00FE7470" w:rsidRDefault="006F7C08" w:rsidP="00407BB7">
      <w:pPr>
        <w:pStyle w:val="ListParagraph"/>
        <w:numPr>
          <w:ilvl w:val="0"/>
          <w:numId w:val="44"/>
        </w:numPr>
        <w:spacing w:after="0" w:line="240" w:lineRule="auto"/>
        <w:rPr>
          <w:rFonts w:cs="Arial"/>
          <w:sz w:val="21"/>
          <w:szCs w:val="21"/>
        </w:rPr>
      </w:pPr>
      <w:r w:rsidRPr="00FE7470">
        <w:rPr>
          <w:rFonts w:cs="Arial"/>
          <w:sz w:val="21"/>
          <w:szCs w:val="21"/>
        </w:rPr>
        <w:t>Complete all information</w:t>
      </w:r>
    </w:p>
    <w:p w:rsidR="006F7C08" w:rsidRPr="00FE7470" w:rsidRDefault="006F7C08" w:rsidP="00407BB7">
      <w:pPr>
        <w:pStyle w:val="ListParagraph"/>
        <w:numPr>
          <w:ilvl w:val="0"/>
          <w:numId w:val="44"/>
        </w:numPr>
        <w:spacing w:after="0" w:line="240" w:lineRule="auto"/>
        <w:rPr>
          <w:rFonts w:cs="Arial"/>
          <w:sz w:val="21"/>
          <w:szCs w:val="21"/>
        </w:rPr>
      </w:pPr>
      <w:r w:rsidRPr="00FE7470">
        <w:rPr>
          <w:rFonts w:cs="Arial"/>
          <w:sz w:val="21"/>
          <w:szCs w:val="21"/>
        </w:rPr>
        <w:t>Save</w:t>
      </w:r>
    </w:p>
    <w:p w:rsidR="006F7C08" w:rsidRPr="00FE7470" w:rsidRDefault="006F7C08" w:rsidP="006F7C08">
      <w:pPr>
        <w:pStyle w:val="ListParagraph"/>
        <w:spacing w:after="0" w:line="240" w:lineRule="auto"/>
        <w:ind w:left="360"/>
        <w:rPr>
          <w:rFonts w:cs="Arial"/>
          <w:sz w:val="21"/>
          <w:szCs w:val="21"/>
        </w:rPr>
      </w:pPr>
      <w:r w:rsidRPr="00FE7470">
        <w:rPr>
          <w:rFonts w:cs="Arial"/>
          <w:sz w:val="21"/>
          <w:szCs w:val="21"/>
        </w:rPr>
        <w:t xml:space="preserve"> </w:t>
      </w:r>
    </w:p>
    <w:p w:rsidR="006F7C08" w:rsidRPr="00FE7470" w:rsidRDefault="006F7C08" w:rsidP="006F7C08">
      <w:pPr>
        <w:spacing w:after="0" w:line="240" w:lineRule="auto"/>
        <w:rPr>
          <w:rFonts w:cs="Arial"/>
          <w:b/>
          <w:sz w:val="21"/>
          <w:szCs w:val="21"/>
        </w:rPr>
      </w:pPr>
      <w:r w:rsidRPr="00FE7470">
        <w:rPr>
          <w:rFonts w:cs="Arial"/>
          <w:b/>
          <w:sz w:val="21"/>
          <w:szCs w:val="21"/>
        </w:rPr>
        <w:t>Important Reminders:</w:t>
      </w:r>
    </w:p>
    <w:p w:rsidR="006F7C08" w:rsidRPr="00FE7470" w:rsidRDefault="006F7C08" w:rsidP="00285FD6">
      <w:pPr>
        <w:pStyle w:val="ListParagraph"/>
        <w:numPr>
          <w:ilvl w:val="0"/>
          <w:numId w:val="39"/>
        </w:numPr>
        <w:spacing w:after="0"/>
        <w:rPr>
          <w:rFonts w:cs="Arial"/>
          <w:sz w:val="21"/>
          <w:szCs w:val="21"/>
        </w:rPr>
      </w:pPr>
      <w:r w:rsidRPr="00FE7470">
        <w:rPr>
          <w:rFonts w:cs="Arial"/>
          <w:sz w:val="21"/>
          <w:szCs w:val="21"/>
        </w:rPr>
        <w:t xml:space="preserve">The state pays subscription costs only for those children who are served through public funds. </w:t>
      </w:r>
      <w:r w:rsidRPr="00FE7470">
        <w:rPr>
          <w:rFonts w:cs="Arial"/>
          <w:b/>
          <w:sz w:val="21"/>
          <w:szCs w:val="21"/>
        </w:rPr>
        <w:t xml:space="preserve"> Do not add </w:t>
      </w:r>
      <w:r w:rsidRPr="00FE7470">
        <w:rPr>
          <w:rFonts w:cs="Arial"/>
          <w:sz w:val="21"/>
          <w:szCs w:val="21"/>
        </w:rPr>
        <w:t>children who are not funded with public dollars unless there is a privately paid subscription for that child.</w:t>
      </w:r>
    </w:p>
    <w:p w:rsidR="006F7C08" w:rsidRPr="00FE7470" w:rsidRDefault="006F7C08" w:rsidP="006F7C08">
      <w:pPr>
        <w:pStyle w:val="ListParagraph"/>
        <w:numPr>
          <w:ilvl w:val="0"/>
          <w:numId w:val="39"/>
        </w:numPr>
        <w:spacing w:after="0"/>
        <w:rPr>
          <w:rFonts w:cs="Arial"/>
          <w:sz w:val="21"/>
          <w:szCs w:val="21"/>
        </w:rPr>
      </w:pPr>
      <w:r w:rsidRPr="00FE7470">
        <w:rPr>
          <w:rFonts w:cs="Arial"/>
          <w:sz w:val="21"/>
          <w:szCs w:val="21"/>
        </w:rPr>
        <w:t>Programs may contract with the vendor to purchase subscriptions for non-publicly-funded children at the same rate as the state contract ($10.45/child).</w:t>
      </w:r>
    </w:p>
    <w:p w:rsidR="006F7C08" w:rsidRPr="00FE7470" w:rsidRDefault="006F7C08" w:rsidP="006F7C08">
      <w:pPr>
        <w:pStyle w:val="ListParagraph"/>
        <w:numPr>
          <w:ilvl w:val="0"/>
          <w:numId w:val="39"/>
        </w:numPr>
        <w:spacing w:after="0"/>
        <w:rPr>
          <w:rFonts w:cs="Arial"/>
          <w:sz w:val="21"/>
          <w:szCs w:val="21"/>
        </w:rPr>
      </w:pPr>
      <w:proofErr w:type="spellStart"/>
      <w:r w:rsidRPr="00FE7470">
        <w:rPr>
          <w:rFonts w:eastAsia="Times New Roman" w:cs="Arial"/>
          <w:i/>
          <w:sz w:val="21"/>
          <w:szCs w:val="21"/>
        </w:rPr>
        <w:t>MyTeachingStrategies</w:t>
      </w:r>
      <w:proofErr w:type="spellEnd"/>
      <w:r w:rsidR="00650ED8" w:rsidRPr="00FE7470">
        <w:rPr>
          <w:rFonts w:eastAsia="Times New Roman" w:cs="Arial"/>
          <w:i/>
          <w:sz w:val="21"/>
          <w:szCs w:val="21"/>
        </w:rPr>
        <w:t xml:space="preserve">™ </w:t>
      </w:r>
      <w:r w:rsidR="00650ED8" w:rsidRPr="00FE7470">
        <w:rPr>
          <w:rFonts w:eastAsia="Times New Roman" w:cs="Arial"/>
          <w:sz w:val="21"/>
          <w:szCs w:val="21"/>
        </w:rPr>
        <w:t>technical</w:t>
      </w:r>
      <w:r w:rsidRPr="00FE7470">
        <w:rPr>
          <w:rFonts w:eastAsia="Times New Roman" w:cs="Arial"/>
          <w:sz w:val="21"/>
          <w:szCs w:val="21"/>
        </w:rPr>
        <w:t xml:space="preserve"> support team is available at </w:t>
      </w:r>
      <w:r w:rsidR="00650ED8" w:rsidRPr="00FE7470">
        <w:rPr>
          <w:rFonts w:eastAsia="Times New Roman" w:cs="Arial"/>
          <w:b/>
          <w:bCs/>
          <w:sz w:val="21"/>
          <w:szCs w:val="21"/>
        </w:rPr>
        <w:t xml:space="preserve">1-866-248-2575 </w:t>
      </w:r>
      <w:r w:rsidRPr="00FE7470">
        <w:rPr>
          <w:rFonts w:eastAsia="Times New Roman" w:cs="Arial"/>
          <w:i/>
          <w:iCs/>
          <w:sz w:val="21"/>
          <w:szCs w:val="21"/>
        </w:rPr>
        <w:t>Monday through Thursday 8:00 a.m. to 7:00 p.m. ET and Friday 8:00 a.m. to 6:00 p.m. ET. </w:t>
      </w:r>
      <w:r w:rsidRPr="00FE7470">
        <w:rPr>
          <w:rFonts w:eastAsia="Times New Roman" w:cs="Arial"/>
          <w:sz w:val="21"/>
          <w:szCs w:val="21"/>
        </w:rPr>
        <w:t> </w:t>
      </w:r>
    </w:p>
    <w:p w:rsidR="006F7C08" w:rsidRPr="00FE7470" w:rsidRDefault="006F7C08" w:rsidP="006F7C08">
      <w:pPr>
        <w:pStyle w:val="ListParagraph"/>
        <w:spacing w:after="0"/>
        <w:ind w:left="360"/>
        <w:rPr>
          <w:rFonts w:cs="Arial"/>
          <w:sz w:val="21"/>
          <w:szCs w:val="21"/>
        </w:rPr>
      </w:pPr>
    </w:p>
    <w:p w:rsidR="00EC7349" w:rsidRPr="00FE7470" w:rsidRDefault="00EC7349" w:rsidP="006F7C08">
      <w:pPr>
        <w:rPr>
          <w:sz w:val="21"/>
          <w:szCs w:val="21"/>
        </w:rPr>
      </w:pPr>
    </w:p>
    <w:sectPr w:rsidR="00EC7349" w:rsidRPr="00FE7470" w:rsidSect="00407B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78" w:rsidRDefault="00CD4A78" w:rsidP="00EC7349">
      <w:pPr>
        <w:spacing w:after="0" w:line="240" w:lineRule="auto"/>
      </w:pPr>
      <w:r>
        <w:separator/>
      </w:r>
    </w:p>
  </w:endnote>
  <w:endnote w:type="continuationSeparator" w:id="0">
    <w:p w:rsidR="00CD4A78" w:rsidRDefault="00CD4A78" w:rsidP="00EC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433541"/>
      <w:docPartObj>
        <w:docPartGallery w:val="Page Numbers (Bottom of Page)"/>
        <w:docPartUnique/>
      </w:docPartObj>
    </w:sdtPr>
    <w:sdtEndPr>
      <w:rPr>
        <w:noProof/>
      </w:rPr>
    </w:sdtEndPr>
    <w:sdtContent>
      <w:p w:rsidR="00B670C2" w:rsidRDefault="00B670C2">
        <w:pPr>
          <w:pStyle w:val="Footer"/>
          <w:jc w:val="right"/>
        </w:pPr>
        <w:r>
          <w:tab/>
        </w:r>
        <w:r>
          <w:tab/>
        </w:r>
        <w:r>
          <w:tab/>
        </w:r>
        <w:r>
          <w:fldChar w:fldCharType="begin"/>
        </w:r>
        <w:r>
          <w:instrText xml:space="preserve"> PAGE   \* MERGEFORMAT </w:instrText>
        </w:r>
        <w:r>
          <w:fldChar w:fldCharType="separate"/>
        </w:r>
        <w:r w:rsidR="004E5A4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78" w:rsidRDefault="00CD4A78" w:rsidP="00EC7349">
      <w:pPr>
        <w:spacing w:after="0" w:line="240" w:lineRule="auto"/>
      </w:pPr>
      <w:r>
        <w:separator/>
      </w:r>
    </w:p>
  </w:footnote>
  <w:footnote w:type="continuationSeparator" w:id="0">
    <w:p w:rsidR="00CD4A78" w:rsidRDefault="00CD4A78" w:rsidP="00EC7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C2" w:rsidRPr="00EC7349" w:rsidRDefault="00A97DB2" w:rsidP="00EC7349">
    <w:pPr>
      <w:pStyle w:val="Header"/>
    </w:pPr>
    <w:r w:rsidRPr="00EC7349">
      <w:rPr>
        <w:noProof/>
      </w:rPr>
      <w:drawing>
        <wp:anchor distT="0" distB="0" distL="114300" distR="114300" simplePos="0" relativeHeight="251658240" behindDoc="0" locked="0" layoutInCell="1" allowOverlap="1" wp14:anchorId="4301408F" wp14:editId="22169461">
          <wp:simplePos x="0" y="0"/>
          <wp:positionH relativeFrom="column">
            <wp:posOffset>6134100</wp:posOffset>
          </wp:positionH>
          <wp:positionV relativeFrom="paragraph">
            <wp:posOffset>-114300</wp:posOffset>
          </wp:positionV>
          <wp:extent cx="700405" cy="581025"/>
          <wp:effectExtent l="0" t="0" r="1079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y Childhoo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405" cy="581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97DB2">
      <w:rPr>
        <w:noProof/>
      </w:rPr>
      <w:drawing>
        <wp:anchor distT="0" distB="0" distL="114300" distR="114300" simplePos="0" relativeHeight="251659264" behindDoc="0" locked="0" layoutInCell="1" allowOverlap="1" wp14:anchorId="57470C54" wp14:editId="5BB0CA1B">
          <wp:simplePos x="0" y="0"/>
          <wp:positionH relativeFrom="column">
            <wp:posOffset>0</wp:posOffset>
          </wp:positionH>
          <wp:positionV relativeFrom="paragraph">
            <wp:posOffset>-114300</wp:posOffset>
          </wp:positionV>
          <wp:extent cx="1651000" cy="548640"/>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12.DeptOfEdLogo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1000" cy="5486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670C2" w:rsidRPr="00EC7349">
      <w:tab/>
    </w:r>
    <w:r w:rsidR="00B670C2" w:rsidRPr="00EC7349">
      <w:tab/>
    </w:r>
  </w:p>
  <w:p w:rsidR="00B670C2" w:rsidRDefault="00A97DB2">
    <w:pPr>
      <w:pStyle w:val="Header"/>
    </w:pPr>
    <w:r>
      <w:rPr>
        <w:noProof/>
      </w:rPr>
      <mc:AlternateContent>
        <mc:Choice Requires="wps">
          <w:drawing>
            <wp:anchor distT="0" distB="0" distL="114300" distR="114300" simplePos="0" relativeHeight="251660288" behindDoc="0" locked="0" layoutInCell="1" allowOverlap="1" wp14:anchorId="2846549D" wp14:editId="2D28C69B">
              <wp:simplePos x="0" y="0"/>
              <wp:positionH relativeFrom="column">
                <wp:posOffset>0</wp:posOffset>
              </wp:positionH>
              <wp:positionV relativeFrom="paragraph">
                <wp:posOffset>387985</wp:posOffset>
              </wp:positionV>
              <wp:extent cx="68199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0.55pt" to="537pt,3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" strokecolor="black [3213]"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47D"/>
    <w:multiLevelType w:val="hybridMultilevel"/>
    <w:tmpl w:val="6D0036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1477E"/>
    <w:multiLevelType w:val="hybridMultilevel"/>
    <w:tmpl w:val="D8CE0E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62F7111"/>
    <w:multiLevelType w:val="hybridMultilevel"/>
    <w:tmpl w:val="3BFA6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32D8F"/>
    <w:multiLevelType w:val="hybridMultilevel"/>
    <w:tmpl w:val="9882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32EA5"/>
    <w:multiLevelType w:val="hybridMultilevel"/>
    <w:tmpl w:val="638C7DA8"/>
    <w:lvl w:ilvl="0" w:tplc="24CC19A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42B79"/>
    <w:multiLevelType w:val="hybridMultilevel"/>
    <w:tmpl w:val="E8221B1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D211CB"/>
    <w:multiLevelType w:val="hybridMultilevel"/>
    <w:tmpl w:val="F274F6C2"/>
    <w:lvl w:ilvl="0" w:tplc="7A7C7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E6DC4"/>
    <w:multiLevelType w:val="hybridMultilevel"/>
    <w:tmpl w:val="ABD83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A2DB9"/>
    <w:multiLevelType w:val="hybridMultilevel"/>
    <w:tmpl w:val="93A49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0300E3"/>
    <w:multiLevelType w:val="hybridMultilevel"/>
    <w:tmpl w:val="485C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7035D"/>
    <w:multiLevelType w:val="hybridMultilevel"/>
    <w:tmpl w:val="5C022070"/>
    <w:lvl w:ilvl="0" w:tplc="CDD4F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50721"/>
    <w:multiLevelType w:val="hybridMultilevel"/>
    <w:tmpl w:val="43A201D2"/>
    <w:lvl w:ilvl="0" w:tplc="40883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F6CB4"/>
    <w:multiLevelType w:val="hybridMultilevel"/>
    <w:tmpl w:val="F1E8F34C"/>
    <w:lvl w:ilvl="0" w:tplc="E65AA164">
      <w:start w:val="2"/>
      <w:numFmt w:val="bullet"/>
      <w:lvlText w:val="-"/>
      <w:lvlJc w:val="left"/>
      <w:pPr>
        <w:ind w:left="1080" w:hanging="72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61231"/>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90019"/>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3519E"/>
    <w:multiLevelType w:val="hybridMultilevel"/>
    <w:tmpl w:val="54024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121787"/>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150B8"/>
    <w:multiLevelType w:val="hybridMultilevel"/>
    <w:tmpl w:val="A3129476"/>
    <w:lvl w:ilvl="0" w:tplc="7A7C7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110D8"/>
    <w:multiLevelType w:val="hybridMultilevel"/>
    <w:tmpl w:val="BB58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C2A47"/>
    <w:multiLevelType w:val="hybridMultilevel"/>
    <w:tmpl w:val="36AC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6C1"/>
    <w:multiLevelType w:val="hybridMultilevel"/>
    <w:tmpl w:val="22D217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42BF4DD8"/>
    <w:multiLevelType w:val="hybridMultilevel"/>
    <w:tmpl w:val="93C8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17A35"/>
    <w:multiLevelType w:val="hybridMultilevel"/>
    <w:tmpl w:val="A60C9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B6400"/>
    <w:multiLevelType w:val="hybridMultilevel"/>
    <w:tmpl w:val="C8389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477BEF"/>
    <w:multiLevelType w:val="hybridMultilevel"/>
    <w:tmpl w:val="97868D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9EE73EA"/>
    <w:multiLevelType w:val="hybridMultilevel"/>
    <w:tmpl w:val="6BF8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1A00F2"/>
    <w:multiLevelType w:val="hybridMultilevel"/>
    <w:tmpl w:val="D394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92F2E"/>
    <w:multiLevelType w:val="hybridMultilevel"/>
    <w:tmpl w:val="893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A49D1"/>
    <w:multiLevelType w:val="hybridMultilevel"/>
    <w:tmpl w:val="596039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E95753"/>
    <w:multiLevelType w:val="hybridMultilevel"/>
    <w:tmpl w:val="ACA0E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F93E62"/>
    <w:multiLevelType w:val="hybridMultilevel"/>
    <w:tmpl w:val="E216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03301"/>
    <w:multiLevelType w:val="hybridMultilevel"/>
    <w:tmpl w:val="8418370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01644D"/>
    <w:multiLevelType w:val="hybridMultilevel"/>
    <w:tmpl w:val="11567C64"/>
    <w:lvl w:ilvl="0" w:tplc="E65AA1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6037A"/>
    <w:multiLevelType w:val="hybridMultilevel"/>
    <w:tmpl w:val="1414A53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E7D17"/>
    <w:multiLevelType w:val="hybridMultilevel"/>
    <w:tmpl w:val="66BCA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61F90"/>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45611"/>
    <w:multiLevelType w:val="hybridMultilevel"/>
    <w:tmpl w:val="0EB48A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203C7C"/>
    <w:multiLevelType w:val="hybridMultilevel"/>
    <w:tmpl w:val="90AE09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8E2CBC"/>
    <w:multiLevelType w:val="hybridMultilevel"/>
    <w:tmpl w:val="D85A9C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2767486"/>
    <w:multiLevelType w:val="hybridMultilevel"/>
    <w:tmpl w:val="22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665FB"/>
    <w:multiLevelType w:val="hybridMultilevel"/>
    <w:tmpl w:val="43A201D2"/>
    <w:lvl w:ilvl="0" w:tplc="40883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77626"/>
    <w:multiLevelType w:val="hybridMultilevel"/>
    <w:tmpl w:val="B0A8A5FE"/>
    <w:lvl w:ilvl="0" w:tplc="04090017">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D117FE"/>
    <w:multiLevelType w:val="hybridMultilevel"/>
    <w:tmpl w:val="4F0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6169"/>
    <w:multiLevelType w:val="hybridMultilevel"/>
    <w:tmpl w:val="F2B81790"/>
    <w:lvl w:ilvl="0" w:tplc="04090015">
      <w:start w:val="1"/>
      <w:numFmt w:val="upperLetter"/>
      <w:lvlText w:val="%1."/>
      <w:lvlJc w:val="left"/>
      <w:pPr>
        <w:ind w:left="900" w:hanging="360"/>
      </w:pPr>
    </w:lvl>
    <w:lvl w:ilvl="1" w:tplc="3A84303C">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1"/>
  </w:num>
  <w:num w:numId="2">
    <w:abstractNumId w:val="22"/>
  </w:num>
  <w:num w:numId="3">
    <w:abstractNumId w:val="19"/>
  </w:num>
  <w:num w:numId="4">
    <w:abstractNumId w:val="42"/>
  </w:num>
  <w:num w:numId="5">
    <w:abstractNumId w:val="26"/>
  </w:num>
  <w:num w:numId="6">
    <w:abstractNumId w:val="2"/>
  </w:num>
  <w:num w:numId="7">
    <w:abstractNumId w:val="40"/>
  </w:num>
  <w:num w:numId="8">
    <w:abstractNumId w:val="24"/>
  </w:num>
  <w:num w:numId="9">
    <w:abstractNumId w:val="25"/>
  </w:num>
  <w:num w:numId="10">
    <w:abstractNumId w:val="16"/>
  </w:num>
  <w:num w:numId="11">
    <w:abstractNumId w:val="32"/>
  </w:num>
  <w:num w:numId="12">
    <w:abstractNumId w:val="12"/>
  </w:num>
  <w:num w:numId="13">
    <w:abstractNumId w:val="13"/>
  </w:num>
  <w:num w:numId="14">
    <w:abstractNumId w:val="29"/>
  </w:num>
  <w:num w:numId="15">
    <w:abstractNumId w:val="30"/>
  </w:num>
  <w:num w:numId="16">
    <w:abstractNumId w:val="1"/>
  </w:num>
  <w:num w:numId="17">
    <w:abstractNumId w:val="20"/>
  </w:num>
  <w:num w:numId="18">
    <w:abstractNumId w:val="4"/>
  </w:num>
  <w:num w:numId="19">
    <w:abstractNumId w:val="10"/>
  </w:num>
  <w:num w:numId="20">
    <w:abstractNumId w:val="6"/>
  </w:num>
  <w:num w:numId="21">
    <w:abstractNumId w:val="17"/>
  </w:num>
  <w:num w:numId="22">
    <w:abstractNumId w:val="33"/>
  </w:num>
  <w:num w:numId="23">
    <w:abstractNumId w:val="11"/>
  </w:num>
  <w:num w:numId="24">
    <w:abstractNumId w:val="15"/>
  </w:num>
  <w:num w:numId="25">
    <w:abstractNumId w:val="28"/>
  </w:num>
  <w:num w:numId="26">
    <w:abstractNumId w:val="43"/>
  </w:num>
  <w:num w:numId="27">
    <w:abstractNumId w:val="0"/>
  </w:num>
  <w:num w:numId="28">
    <w:abstractNumId w:val="38"/>
  </w:num>
  <w:num w:numId="29">
    <w:abstractNumId w:val="41"/>
  </w:num>
  <w:num w:numId="30">
    <w:abstractNumId w:val="14"/>
  </w:num>
  <w:num w:numId="31">
    <w:abstractNumId w:val="39"/>
  </w:num>
  <w:num w:numId="32">
    <w:abstractNumId w:val="27"/>
  </w:num>
  <w:num w:numId="33">
    <w:abstractNumId w:val="35"/>
  </w:num>
  <w:num w:numId="34">
    <w:abstractNumId w:val="5"/>
  </w:num>
  <w:num w:numId="35">
    <w:abstractNumId w:val="34"/>
  </w:num>
  <w:num w:numId="36">
    <w:abstractNumId w:val="37"/>
  </w:num>
  <w:num w:numId="37">
    <w:abstractNumId w:val="31"/>
  </w:num>
  <w:num w:numId="38">
    <w:abstractNumId w:val="36"/>
  </w:num>
  <w:num w:numId="39">
    <w:abstractNumId w:val="8"/>
  </w:num>
  <w:num w:numId="40">
    <w:abstractNumId w:val="18"/>
  </w:num>
  <w:num w:numId="41">
    <w:abstractNumId w:val="23"/>
  </w:num>
  <w:num w:numId="42">
    <w:abstractNumId w:val="9"/>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49"/>
    <w:rsid w:val="00064C56"/>
    <w:rsid w:val="00067145"/>
    <w:rsid w:val="00101291"/>
    <w:rsid w:val="0011385D"/>
    <w:rsid w:val="001779D5"/>
    <w:rsid w:val="00191722"/>
    <w:rsid w:val="001B7D7F"/>
    <w:rsid w:val="001C469B"/>
    <w:rsid w:val="001F023F"/>
    <w:rsid w:val="001F0A96"/>
    <w:rsid w:val="00223C5E"/>
    <w:rsid w:val="0025784D"/>
    <w:rsid w:val="00285FD6"/>
    <w:rsid w:val="00295780"/>
    <w:rsid w:val="002D637B"/>
    <w:rsid w:val="00330B7B"/>
    <w:rsid w:val="003417E5"/>
    <w:rsid w:val="00346B4C"/>
    <w:rsid w:val="003C2721"/>
    <w:rsid w:val="003F0492"/>
    <w:rsid w:val="00404EE6"/>
    <w:rsid w:val="0040786B"/>
    <w:rsid w:val="00407BB7"/>
    <w:rsid w:val="004170A3"/>
    <w:rsid w:val="004223A1"/>
    <w:rsid w:val="00465189"/>
    <w:rsid w:val="004917AB"/>
    <w:rsid w:val="004B7473"/>
    <w:rsid w:val="004C204D"/>
    <w:rsid w:val="004C2938"/>
    <w:rsid w:val="004E5A42"/>
    <w:rsid w:val="00503EF2"/>
    <w:rsid w:val="00531048"/>
    <w:rsid w:val="00550F76"/>
    <w:rsid w:val="00555556"/>
    <w:rsid w:val="00566998"/>
    <w:rsid w:val="0058392A"/>
    <w:rsid w:val="005B47ED"/>
    <w:rsid w:val="005C2A6B"/>
    <w:rsid w:val="005C5546"/>
    <w:rsid w:val="005C6799"/>
    <w:rsid w:val="005C78F0"/>
    <w:rsid w:val="005D2624"/>
    <w:rsid w:val="005E0202"/>
    <w:rsid w:val="00602638"/>
    <w:rsid w:val="00616A90"/>
    <w:rsid w:val="006311EA"/>
    <w:rsid w:val="00650ED8"/>
    <w:rsid w:val="006555C8"/>
    <w:rsid w:val="006635A8"/>
    <w:rsid w:val="00667F38"/>
    <w:rsid w:val="006A7A36"/>
    <w:rsid w:val="006D3B08"/>
    <w:rsid w:val="006F7C08"/>
    <w:rsid w:val="00736217"/>
    <w:rsid w:val="0076735F"/>
    <w:rsid w:val="007B0F50"/>
    <w:rsid w:val="007C2FA3"/>
    <w:rsid w:val="007C5AD1"/>
    <w:rsid w:val="007E72D1"/>
    <w:rsid w:val="007F2577"/>
    <w:rsid w:val="00855671"/>
    <w:rsid w:val="00874031"/>
    <w:rsid w:val="00874D7C"/>
    <w:rsid w:val="008A5161"/>
    <w:rsid w:val="008A6D5A"/>
    <w:rsid w:val="008C7803"/>
    <w:rsid w:val="00902005"/>
    <w:rsid w:val="00924231"/>
    <w:rsid w:val="00955EF2"/>
    <w:rsid w:val="009A43DC"/>
    <w:rsid w:val="009B4E6D"/>
    <w:rsid w:val="00A01DBE"/>
    <w:rsid w:val="00A04974"/>
    <w:rsid w:val="00A96E98"/>
    <w:rsid w:val="00A97DB2"/>
    <w:rsid w:val="00B00A35"/>
    <w:rsid w:val="00B10793"/>
    <w:rsid w:val="00B40B06"/>
    <w:rsid w:val="00B62062"/>
    <w:rsid w:val="00B670C2"/>
    <w:rsid w:val="00B771FB"/>
    <w:rsid w:val="00B80E1F"/>
    <w:rsid w:val="00BC2F9E"/>
    <w:rsid w:val="00C26233"/>
    <w:rsid w:val="00C3126F"/>
    <w:rsid w:val="00C60066"/>
    <w:rsid w:val="00CD4A78"/>
    <w:rsid w:val="00CF0D0A"/>
    <w:rsid w:val="00D25394"/>
    <w:rsid w:val="00D463CC"/>
    <w:rsid w:val="00D62A1D"/>
    <w:rsid w:val="00D7348A"/>
    <w:rsid w:val="00D86796"/>
    <w:rsid w:val="00DE508B"/>
    <w:rsid w:val="00DE651D"/>
    <w:rsid w:val="00DF3526"/>
    <w:rsid w:val="00E47483"/>
    <w:rsid w:val="00E51246"/>
    <w:rsid w:val="00E71150"/>
    <w:rsid w:val="00E77856"/>
    <w:rsid w:val="00EC077C"/>
    <w:rsid w:val="00EC7349"/>
    <w:rsid w:val="00EE52D6"/>
    <w:rsid w:val="00EF49F3"/>
    <w:rsid w:val="00F0628E"/>
    <w:rsid w:val="00F1331A"/>
    <w:rsid w:val="00F23C3D"/>
    <w:rsid w:val="00F37C49"/>
    <w:rsid w:val="00F41909"/>
    <w:rsid w:val="00F575A0"/>
    <w:rsid w:val="00F66B28"/>
    <w:rsid w:val="00F67AD7"/>
    <w:rsid w:val="00F74E04"/>
    <w:rsid w:val="00F76755"/>
    <w:rsid w:val="00F85D78"/>
    <w:rsid w:val="00F93452"/>
    <w:rsid w:val="00FB6DC9"/>
    <w:rsid w:val="00FE2A19"/>
    <w:rsid w:val="00FE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08"/>
  </w:style>
  <w:style w:type="paragraph" w:styleId="Heading1">
    <w:name w:val="heading 1"/>
    <w:basedOn w:val="Normal"/>
    <w:next w:val="Normal"/>
    <w:link w:val="Heading1Char"/>
    <w:uiPriority w:val="9"/>
    <w:qFormat/>
    <w:rsid w:val="00F85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49"/>
  </w:style>
  <w:style w:type="paragraph" w:styleId="Footer">
    <w:name w:val="footer"/>
    <w:basedOn w:val="Normal"/>
    <w:link w:val="FooterChar"/>
    <w:uiPriority w:val="99"/>
    <w:unhideWhenUsed/>
    <w:rsid w:val="00EC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49"/>
  </w:style>
  <w:style w:type="paragraph" w:styleId="BalloonText">
    <w:name w:val="Balloon Text"/>
    <w:basedOn w:val="Normal"/>
    <w:link w:val="BalloonTextChar"/>
    <w:uiPriority w:val="99"/>
    <w:semiHidden/>
    <w:unhideWhenUsed/>
    <w:rsid w:val="00EC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49"/>
    <w:rPr>
      <w:rFonts w:ascii="Tahoma" w:hAnsi="Tahoma" w:cs="Tahoma"/>
      <w:sz w:val="16"/>
      <w:szCs w:val="16"/>
    </w:rPr>
  </w:style>
  <w:style w:type="paragraph" w:styleId="ListParagraph">
    <w:name w:val="List Paragraph"/>
    <w:basedOn w:val="Normal"/>
    <w:uiPriority w:val="34"/>
    <w:qFormat/>
    <w:rsid w:val="00F85D78"/>
    <w:pPr>
      <w:ind w:left="720"/>
      <w:contextualSpacing/>
    </w:pPr>
  </w:style>
  <w:style w:type="character" w:customStyle="1" w:styleId="Heading1Char">
    <w:name w:val="Heading 1 Char"/>
    <w:basedOn w:val="DefaultParagraphFont"/>
    <w:link w:val="Heading1"/>
    <w:uiPriority w:val="9"/>
    <w:rsid w:val="00F85D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2005"/>
    <w:rPr>
      <w:color w:val="0000FF" w:themeColor="hyperlink"/>
      <w:u w:val="single"/>
    </w:rPr>
  </w:style>
  <w:style w:type="character" w:styleId="CommentReference">
    <w:name w:val="annotation reference"/>
    <w:basedOn w:val="DefaultParagraphFont"/>
    <w:uiPriority w:val="99"/>
    <w:semiHidden/>
    <w:unhideWhenUsed/>
    <w:rsid w:val="00F23C3D"/>
    <w:rPr>
      <w:sz w:val="16"/>
      <w:szCs w:val="16"/>
    </w:rPr>
  </w:style>
  <w:style w:type="paragraph" w:styleId="CommentText">
    <w:name w:val="annotation text"/>
    <w:basedOn w:val="Normal"/>
    <w:link w:val="CommentTextChar"/>
    <w:uiPriority w:val="99"/>
    <w:semiHidden/>
    <w:unhideWhenUsed/>
    <w:rsid w:val="00F23C3D"/>
    <w:pPr>
      <w:spacing w:line="240" w:lineRule="auto"/>
    </w:pPr>
    <w:rPr>
      <w:sz w:val="20"/>
      <w:szCs w:val="20"/>
    </w:rPr>
  </w:style>
  <w:style w:type="character" w:customStyle="1" w:styleId="CommentTextChar">
    <w:name w:val="Comment Text Char"/>
    <w:basedOn w:val="DefaultParagraphFont"/>
    <w:link w:val="CommentText"/>
    <w:uiPriority w:val="99"/>
    <w:semiHidden/>
    <w:rsid w:val="00F23C3D"/>
    <w:rPr>
      <w:sz w:val="20"/>
      <w:szCs w:val="20"/>
    </w:rPr>
  </w:style>
  <w:style w:type="paragraph" w:styleId="CommentSubject">
    <w:name w:val="annotation subject"/>
    <w:basedOn w:val="CommentText"/>
    <w:next w:val="CommentText"/>
    <w:link w:val="CommentSubjectChar"/>
    <w:uiPriority w:val="99"/>
    <w:semiHidden/>
    <w:unhideWhenUsed/>
    <w:rsid w:val="00F23C3D"/>
    <w:rPr>
      <w:b/>
      <w:bCs/>
    </w:rPr>
  </w:style>
  <w:style w:type="character" w:customStyle="1" w:styleId="CommentSubjectChar">
    <w:name w:val="Comment Subject Char"/>
    <w:basedOn w:val="CommentTextChar"/>
    <w:link w:val="CommentSubject"/>
    <w:uiPriority w:val="99"/>
    <w:semiHidden/>
    <w:rsid w:val="00F23C3D"/>
    <w:rPr>
      <w:b/>
      <w:bCs/>
      <w:sz w:val="20"/>
      <w:szCs w:val="20"/>
    </w:rPr>
  </w:style>
  <w:style w:type="table" w:styleId="TableGrid">
    <w:name w:val="Table Grid"/>
    <w:basedOn w:val="TableNormal"/>
    <w:uiPriority w:val="59"/>
    <w:rsid w:val="0049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0B7B"/>
    <w:rPr>
      <w:color w:val="800080" w:themeColor="followedHyperlink"/>
      <w:u w:val="single"/>
    </w:rPr>
  </w:style>
  <w:style w:type="paragraph" w:customStyle="1" w:styleId="Default">
    <w:name w:val="Default"/>
    <w:rsid w:val="00330B7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311EA"/>
    <w:pPr>
      <w:spacing w:after="0" w:line="240" w:lineRule="auto"/>
    </w:pPr>
  </w:style>
  <w:style w:type="table" w:styleId="MediumGrid1">
    <w:name w:val="Medium Grid 1"/>
    <w:basedOn w:val="TableNormal"/>
    <w:uiPriority w:val="67"/>
    <w:rsid w:val="00407B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08"/>
  </w:style>
  <w:style w:type="paragraph" w:styleId="Heading1">
    <w:name w:val="heading 1"/>
    <w:basedOn w:val="Normal"/>
    <w:next w:val="Normal"/>
    <w:link w:val="Heading1Char"/>
    <w:uiPriority w:val="9"/>
    <w:qFormat/>
    <w:rsid w:val="00F85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49"/>
  </w:style>
  <w:style w:type="paragraph" w:styleId="Footer">
    <w:name w:val="footer"/>
    <w:basedOn w:val="Normal"/>
    <w:link w:val="FooterChar"/>
    <w:uiPriority w:val="99"/>
    <w:unhideWhenUsed/>
    <w:rsid w:val="00EC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49"/>
  </w:style>
  <w:style w:type="paragraph" w:styleId="BalloonText">
    <w:name w:val="Balloon Text"/>
    <w:basedOn w:val="Normal"/>
    <w:link w:val="BalloonTextChar"/>
    <w:uiPriority w:val="99"/>
    <w:semiHidden/>
    <w:unhideWhenUsed/>
    <w:rsid w:val="00EC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49"/>
    <w:rPr>
      <w:rFonts w:ascii="Tahoma" w:hAnsi="Tahoma" w:cs="Tahoma"/>
      <w:sz w:val="16"/>
      <w:szCs w:val="16"/>
    </w:rPr>
  </w:style>
  <w:style w:type="paragraph" w:styleId="ListParagraph">
    <w:name w:val="List Paragraph"/>
    <w:basedOn w:val="Normal"/>
    <w:uiPriority w:val="34"/>
    <w:qFormat/>
    <w:rsid w:val="00F85D78"/>
    <w:pPr>
      <w:ind w:left="720"/>
      <w:contextualSpacing/>
    </w:pPr>
  </w:style>
  <w:style w:type="character" w:customStyle="1" w:styleId="Heading1Char">
    <w:name w:val="Heading 1 Char"/>
    <w:basedOn w:val="DefaultParagraphFont"/>
    <w:link w:val="Heading1"/>
    <w:uiPriority w:val="9"/>
    <w:rsid w:val="00F85D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2005"/>
    <w:rPr>
      <w:color w:val="0000FF" w:themeColor="hyperlink"/>
      <w:u w:val="single"/>
    </w:rPr>
  </w:style>
  <w:style w:type="character" w:styleId="CommentReference">
    <w:name w:val="annotation reference"/>
    <w:basedOn w:val="DefaultParagraphFont"/>
    <w:uiPriority w:val="99"/>
    <w:semiHidden/>
    <w:unhideWhenUsed/>
    <w:rsid w:val="00F23C3D"/>
    <w:rPr>
      <w:sz w:val="16"/>
      <w:szCs w:val="16"/>
    </w:rPr>
  </w:style>
  <w:style w:type="paragraph" w:styleId="CommentText">
    <w:name w:val="annotation text"/>
    <w:basedOn w:val="Normal"/>
    <w:link w:val="CommentTextChar"/>
    <w:uiPriority w:val="99"/>
    <w:semiHidden/>
    <w:unhideWhenUsed/>
    <w:rsid w:val="00F23C3D"/>
    <w:pPr>
      <w:spacing w:line="240" w:lineRule="auto"/>
    </w:pPr>
    <w:rPr>
      <w:sz w:val="20"/>
      <w:szCs w:val="20"/>
    </w:rPr>
  </w:style>
  <w:style w:type="character" w:customStyle="1" w:styleId="CommentTextChar">
    <w:name w:val="Comment Text Char"/>
    <w:basedOn w:val="DefaultParagraphFont"/>
    <w:link w:val="CommentText"/>
    <w:uiPriority w:val="99"/>
    <w:semiHidden/>
    <w:rsid w:val="00F23C3D"/>
    <w:rPr>
      <w:sz w:val="20"/>
      <w:szCs w:val="20"/>
    </w:rPr>
  </w:style>
  <w:style w:type="paragraph" w:styleId="CommentSubject">
    <w:name w:val="annotation subject"/>
    <w:basedOn w:val="CommentText"/>
    <w:next w:val="CommentText"/>
    <w:link w:val="CommentSubjectChar"/>
    <w:uiPriority w:val="99"/>
    <w:semiHidden/>
    <w:unhideWhenUsed/>
    <w:rsid w:val="00F23C3D"/>
    <w:rPr>
      <w:b/>
      <w:bCs/>
    </w:rPr>
  </w:style>
  <w:style w:type="character" w:customStyle="1" w:styleId="CommentSubjectChar">
    <w:name w:val="Comment Subject Char"/>
    <w:basedOn w:val="CommentTextChar"/>
    <w:link w:val="CommentSubject"/>
    <w:uiPriority w:val="99"/>
    <w:semiHidden/>
    <w:rsid w:val="00F23C3D"/>
    <w:rPr>
      <w:b/>
      <w:bCs/>
      <w:sz w:val="20"/>
      <w:szCs w:val="20"/>
    </w:rPr>
  </w:style>
  <w:style w:type="table" w:styleId="TableGrid">
    <w:name w:val="Table Grid"/>
    <w:basedOn w:val="TableNormal"/>
    <w:uiPriority w:val="59"/>
    <w:rsid w:val="0049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0B7B"/>
    <w:rPr>
      <w:color w:val="800080" w:themeColor="followedHyperlink"/>
      <w:u w:val="single"/>
    </w:rPr>
  </w:style>
  <w:style w:type="paragraph" w:customStyle="1" w:styleId="Default">
    <w:name w:val="Default"/>
    <w:rsid w:val="00330B7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311EA"/>
    <w:pPr>
      <w:spacing w:after="0" w:line="240" w:lineRule="auto"/>
    </w:pPr>
  </w:style>
  <w:style w:type="table" w:styleId="MediumGrid1">
    <w:name w:val="Medium Grid 1"/>
    <w:basedOn w:val="TableNormal"/>
    <w:uiPriority w:val="67"/>
    <w:rsid w:val="00407B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tsy.palmer@la.gov" TargetMode="External"/><Relationship Id="rId4" Type="http://schemas.microsoft.com/office/2007/relationships/stylesWithEffects" Target="stylesWithEffects.xml"/><Relationship Id="rId9" Type="http://schemas.openxmlformats.org/officeDocument/2006/relationships/hyperlink" Target="mailto:ivy.starns@l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54C3-0541-4D9D-9032-70476180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2596</Characters>
  <Application>Microsoft Office Word</Application>
  <DocSecurity>0</DocSecurity>
  <Lines>103</Lines>
  <Paragraphs>36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Yshauna Sanders</dc:creator>
  <cp:lastModifiedBy>Rachael Gallodoro</cp:lastModifiedBy>
  <cp:revision>7</cp:revision>
  <dcterms:created xsi:type="dcterms:W3CDTF">2017-08-08T14:52:00Z</dcterms:created>
  <dcterms:modified xsi:type="dcterms:W3CDTF">2017-08-08T16:44:00Z</dcterms:modified>
</cp:coreProperties>
</file>