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D0" w:rsidRDefault="001E0AD0" w:rsidP="00EE015F">
      <w:pPr>
        <w:rPr>
          <w:rFonts w:ascii="Arial Narrow" w:hAnsi="Arial Narrow"/>
          <w:szCs w:val="24"/>
        </w:rPr>
      </w:pPr>
    </w:p>
    <w:p w:rsidR="001E0AD0" w:rsidRDefault="001E0AD0" w:rsidP="00EE015F">
      <w:pPr>
        <w:rPr>
          <w:rFonts w:ascii="Arial Narrow" w:hAnsi="Arial Narrow"/>
          <w:szCs w:val="24"/>
        </w:rPr>
      </w:pPr>
    </w:p>
    <w:p w:rsidR="00EC7CE0" w:rsidRDefault="00EC7CE0" w:rsidP="00EE015F">
      <w:pPr>
        <w:rPr>
          <w:rFonts w:ascii="Arial Narrow" w:hAnsi="Arial Narrow"/>
          <w:szCs w:val="24"/>
        </w:rPr>
      </w:pPr>
    </w:p>
    <w:p w:rsidR="00EC7CE0" w:rsidRDefault="00EC7CE0" w:rsidP="00EE015F">
      <w:pPr>
        <w:rPr>
          <w:rFonts w:ascii="Arial Narrow" w:hAnsi="Arial Narrow"/>
          <w:szCs w:val="24"/>
        </w:rPr>
      </w:pPr>
    </w:p>
    <w:p w:rsidR="00EC7CE0" w:rsidRDefault="00EC7CE0" w:rsidP="00EE015F">
      <w:pPr>
        <w:rPr>
          <w:rFonts w:ascii="Arial Narrow" w:hAnsi="Arial Narrow"/>
          <w:szCs w:val="24"/>
        </w:rPr>
      </w:pPr>
    </w:p>
    <w:p w:rsidR="00EE015F" w:rsidRPr="003338EC" w:rsidRDefault="001E0AD0" w:rsidP="00EE015F">
      <w:pPr>
        <w:rPr>
          <w:rFonts w:ascii="Arial Narrow" w:hAnsi="Arial Narrow"/>
          <w:szCs w:val="24"/>
        </w:rPr>
      </w:pPr>
      <w:r>
        <w:rPr>
          <w:rFonts w:ascii="Arial Narrow" w:hAnsi="Arial Narrow"/>
          <w:szCs w:val="24"/>
        </w:rPr>
        <w:t>April 16, 2015</w:t>
      </w:r>
    </w:p>
    <w:p w:rsidR="00EE015F" w:rsidRDefault="00EE015F" w:rsidP="00EE015F">
      <w:pPr>
        <w:rPr>
          <w:rFonts w:ascii="Arial Narrow" w:hAnsi="Arial Narrow"/>
          <w:szCs w:val="24"/>
        </w:rPr>
      </w:pPr>
    </w:p>
    <w:p w:rsidR="001E0AD0" w:rsidRPr="003338EC" w:rsidRDefault="001E0AD0" w:rsidP="00EE015F">
      <w:pPr>
        <w:rPr>
          <w:rFonts w:ascii="Arial Narrow" w:hAnsi="Arial Narrow"/>
          <w:szCs w:val="24"/>
        </w:rPr>
      </w:pPr>
    </w:p>
    <w:p w:rsidR="00EE015F" w:rsidRDefault="00EE015F" w:rsidP="00EE015F">
      <w:pPr>
        <w:rPr>
          <w:rFonts w:ascii="Arial Narrow" w:hAnsi="Arial Narrow"/>
          <w:szCs w:val="24"/>
        </w:rPr>
      </w:pPr>
      <w:r w:rsidRPr="003338EC">
        <w:rPr>
          <w:rFonts w:ascii="Arial Narrow" w:hAnsi="Arial Narrow"/>
          <w:b/>
          <w:szCs w:val="24"/>
          <w:u w:val="single"/>
        </w:rPr>
        <w:t>MEMORANDUM</w:t>
      </w:r>
    </w:p>
    <w:p w:rsidR="001E0AD0" w:rsidRPr="003338EC" w:rsidRDefault="001E0AD0" w:rsidP="00EE015F">
      <w:pPr>
        <w:rPr>
          <w:rFonts w:ascii="Arial Narrow" w:hAnsi="Arial Narrow"/>
          <w:szCs w:val="24"/>
        </w:rPr>
      </w:pPr>
    </w:p>
    <w:p w:rsidR="00EE015F" w:rsidRPr="003338EC" w:rsidRDefault="00EE015F" w:rsidP="00EE015F">
      <w:pPr>
        <w:rPr>
          <w:rFonts w:ascii="Arial Narrow" w:hAnsi="Arial Narrow"/>
          <w:szCs w:val="24"/>
        </w:rPr>
      </w:pPr>
      <w:r w:rsidRPr="003338EC">
        <w:rPr>
          <w:rFonts w:ascii="Arial Narrow" w:hAnsi="Arial Narrow"/>
          <w:szCs w:val="24"/>
        </w:rPr>
        <w:t>TO:</w:t>
      </w:r>
      <w:r w:rsidRPr="003338EC">
        <w:rPr>
          <w:rFonts w:ascii="Arial Narrow" w:hAnsi="Arial Narrow"/>
          <w:szCs w:val="24"/>
        </w:rPr>
        <w:tab/>
      </w:r>
      <w:r w:rsidRPr="003338EC">
        <w:rPr>
          <w:rFonts w:ascii="Arial Narrow" w:hAnsi="Arial Narrow"/>
          <w:szCs w:val="24"/>
        </w:rPr>
        <w:tab/>
      </w:r>
      <w:r>
        <w:rPr>
          <w:rFonts w:ascii="Arial Narrow" w:hAnsi="Arial Narrow"/>
          <w:szCs w:val="24"/>
        </w:rPr>
        <w:t>Federal Programs Directors</w:t>
      </w:r>
    </w:p>
    <w:p w:rsidR="00EE015F" w:rsidRPr="003338EC" w:rsidRDefault="00EE015F" w:rsidP="00EE015F">
      <w:pPr>
        <w:rPr>
          <w:rFonts w:ascii="Arial Narrow" w:hAnsi="Arial Narrow"/>
          <w:szCs w:val="24"/>
        </w:rPr>
      </w:pPr>
      <w:r w:rsidRPr="003338EC">
        <w:rPr>
          <w:rFonts w:ascii="Arial Narrow" w:hAnsi="Arial Narrow"/>
          <w:szCs w:val="24"/>
        </w:rPr>
        <w:tab/>
      </w:r>
      <w:r w:rsidRPr="003338EC">
        <w:rPr>
          <w:rFonts w:ascii="Arial Narrow" w:hAnsi="Arial Narrow"/>
          <w:szCs w:val="24"/>
        </w:rPr>
        <w:tab/>
        <w:t>Parish/City Schools Business Managers</w:t>
      </w:r>
    </w:p>
    <w:p w:rsidR="00EE015F" w:rsidRPr="003338EC" w:rsidRDefault="00EE015F" w:rsidP="00EE015F">
      <w:pPr>
        <w:rPr>
          <w:rFonts w:ascii="Arial Narrow" w:hAnsi="Arial Narrow"/>
          <w:szCs w:val="24"/>
        </w:rPr>
      </w:pPr>
      <w:r w:rsidRPr="003338EC">
        <w:rPr>
          <w:rFonts w:ascii="Arial Narrow" w:hAnsi="Arial Narrow"/>
          <w:szCs w:val="24"/>
        </w:rPr>
        <w:tab/>
      </w:r>
      <w:r w:rsidRPr="003338EC">
        <w:rPr>
          <w:rFonts w:ascii="Arial Narrow" w:hAnsi="Arial Narrow"/>
          <w:szCs w:val="24"/>
        </w:rPr>
        <w:tab/>
        <w:t>Selected Organization Sponsors</w:t>
      </w:r>
    </w:p>
    <w:p w:rsidR="00EE015F" w:rsidRPr="003338EC" w:rsidRDefault="00EE015F" w:rsidP="00EE015F">
      <w:pPr>
        <w:rPr>
          <w:rFonts w:ascii="Arial Narrow" w:hAnsi="Arial Narrow"/>
          <w:szCs w:val="24"/>
        </w:rPr>
      </w:pPr>
    </w:p>
    <w:p w:rsidR="00C2366F" w:rsidRPr="003338EC" w:rsidRDefault="00EE015F" w:rsidP="00C2366F">
      <w:pPr>
        <w:rPr>
          <w:rFonts w:ascii="Arial Narrow" w:hAnsi="Arial Narrow"/>
          <w:szCs w:val="24"/>
        </w:rPr>
      </w:pPr>
      <w:r w:rsidRPr="003338EC">
        <w:rPr>
          <w:rFonts w:ascii="Arial Narrow" w:hAnsi="Arial Narrow"/>
          <w:szCs w:val="24"/>
        </w:rPr>
        <w:t>FROM:</w:t>
      </w:r>
      <w:r w:rsidRPr="003338EC">
        <w:rPr>
          <w:rFonts w:ascii="Arial Narrow" w:hAnsi="Arial Narrow"/>
          <w:szCs w:val="24"/>
        </w:rPr>
        <w:tab/>
      </w:r>
      <w:r w:rsidRPr="003338EC">
        <w:rPr>
          <w:rFonts w:ascii="Arial Narrow" w:hAnsi="Arial Narrow"/>
          <w:szCs w:val="24"/>
        </w:rPr>
        <w:tab/>
      </w:r>
      <w:r w:rsidR="00C2366F">
        <w:rPr>
          <w:rFonts w:ascii="Arial Narrow" w:hAnsi="Arial Narrow"/>
          <w:szCs w:val="24"/>
        </w:rPr>
        <w:t>Sheila Guidry, Executive Management Officer</w:t>
      </w:r>
    </w:p>
    <w:p w:rsidR="00C2366F" w:rsidRPr="003338EC" w:rsidRDefault="00C2366F" w:rsidP="00C2366F">
      <w:pPr>
        <w:rPr>
          <w:rFonts w:ascii="Arial Narrow" w:hAnsi="Arial Narrow"/>
          <w:szCs w:val="24"/>
        </w:rPr>
      </w:pPr>
      <w:r w:rsidRPr="003338EC">
        <w:rPr>
          <w:rFonts w:ascii="Arial Narrow" w:hAnsi="Arial Narrow"/>
          <w:szCs w:val="24"/>
        </w:rPr>
        <w:tab/>
      </w:r>
      <w:r w:rsidRPr="003338EC">
        <w:rPr>
          <w:rFonts w:ascii="Arial Narrow" w:hAnsi="Arial Narrow"/>
          <w:szCs w:val="24"/>
        </w:rPr>
        <w:tab/>
      </w:r>
      <w:r>
        <w:rPr>
          <w:rFonts w:ascii="Arial Narrow" w:hAnsi="Arial Narrow"/>
          <w:szCs w:val="24"/>
        </w:rPr>
        <w:t>Office of Grants Management</w:t>
      </w:r>
    </w:p>
    <w:p w:rsidR="00EE015F" w:rsidRPr="003338EC" w:rsidRDefault="00EE015F" w:rsidP="001E0AD0">
      <w:pPr>
        <w:rPr>
          <w:rFonts w:ascii="Arial Narrow" w:hAnsi="Arial Narrow"/>
          <w:szCs w:val="24"/>
        </w:rPr>
      </w:pPr>
    </w:p>
    <w:p w:rsidR="00EE015F" w:rsidRPr="003338EC" w:rsidRDefault="00EE015F" w:rsidP="00EE015F">
      <w:pPr>
        <w:rPr>
          <w:rFonts w:ascii="Arial Narrow" w:hAnsi="Arial Narrow"/>
          <w:szCs w:val="24"/>
        </w:rPr>
      </w:pPr>
      <w:r w:rsidRPr="003338EC">
        <w:rPr>
          <w:rFonts w:ascii="Arial Narrow" w:hAnsi="Arial Narrow"/>
          <w:szCs w:val="24"/>
        </w:rPr>
        <w:t>SUBJECT:</w:t>
      </w:r>
      <w:r w:rsidRPr="003338EC">
        <w:rPr>
          <w:rFonts w:ascii="Arial Narrow" w:hAnsi="Arial Narrow"/>
          <w:szCs w:val="24"/>
        </w:rPr>
        <w:tab/>
      </w:r>
      <w:r w:rsidR="001E0AD0">
        <w:rPr>
          <w:rFonts w:ascii="Arial Narrow" w:hAnsi="Arial Narrow"/>
          <w:szCs w:val="24"/>
        </w:rPr>
        <w:t xml:space="preserve">FY 2014/15 Carl Perkins </w:t>
      </w:r>
      <w:r w:rsidRPr="003338EC">
        <w:rPr>
          <w:rFonts w:ascii="Arial Narrow" w:hAnsi="Arial Narrow"/>
          <w:szCs w:val="24"/>
        </w:rPr>
        <w:t>Allocation Update</w:t>
      </w:r>
    </w:p>
    <w:p w:rsidR="00EE015F" w:rsidRPr="003338EC" w:rsidRDefault="00EE015F" w:rsidP="00EE015F">
      <w:pPr>
        <w:pBdr>
          <w:bottom w:val="single" w:sz="12" w:space="1" w:color="auto"/>
        </w:pBdr>
        <w:rPr>
          <w:rFonts w:ascii="Arial Narrow" w:hAnsi="Arial Narrow"/>
          <w:szCs w:val="24"/>
        </w:rPr>
      </w:pPr>
    </w:p>
    <w:p w:rsidR="001E0AD0" w:rsidRDefault="001E0AD0" w:rsidP="00EE015F">
      <w:pPr>
        <w:rPr>
          <w:rFonts w:ascii="Arial Narrow" w:hAnsi="Arial Narrow"/>
          <w:szCs w:val="24"/>
        </w:rPr>
      </w:pPr>
    </w:p>
    <w:p w:rsidR="00EE015F" w:rsidRPr="003338EC" w:rsidRDefault="00EE015F" w:rsidP="00EE015F">
      <w:pPr>
        <w:rPr>
          <w:rFonts w:ascii="Arial Narrow" w:hAnsi="Arial Narrow"/>
          <w:szCs w:val="24"/>
        </w:rPr>
      </w:pPr>
      <w:r w:rsidRPr="003338EC">
        <w:rPr>
          <w:rFonts w:ascii="Arial Narrow" w:hAnsi="Arial Narrow"/>
          <w:szCs w:val="24"/>
        </w:rPr>
        <w:t xml:space="preserve">The following is an important update regarding the </w:t>
      </w:r>
      <w:r w:rsidR="001E0AD0">
        <w:rPr>
          <w:rFonts w:ascii="Arial Narrow" w:hAnsi="Arial Narrow"/>
          <w:szCs w:val="24"/>
        </w:rPr>
        <w:t xml:space="preserve">FY </w:t>
      </w:r>
      <w:r w:rsidR="0049417B">
        <w:rPr>
          <w:rFonts w:ascii="Arial Narrow" w:hAnsi="Arial Narrow"/>
          <w:szCs w:val="24"/>
        </w:rPr>
        <w:t>201</w:t>
      </w:r>
      <w:r w:rsidR="00B50AFA">
        <w:rPr>
          <w:rFonts w:ascii="Arial Narrow" w:hAnsi="Arial Narrow"/>
          <w:szCs w:val="24"/>
        </w:rPr>
        <w:t>4</w:t>
      </w:r>
      <w:r w:rsidR="0049417B">
        <w:rPr>
          <w:rFonts w:ascii="Arial Narrow" w:hAnsi="Arial Narrow"/>
          <w:szCs w:val="24"/>
        </w:rPr>
        <w:t>/1</w:t>
      </w:r>
      <w:r w:rsidR="00B50AFA">
        <w:rPr>
          <w:rFonts w:ascii="Arial Narrow" w:hAnsi="Arial Narrow"/>
          <w:szCs w:val="24"/>
        </w:rPr>
        <w:t>5</w:t>
      </w:r>
      <w:r w:rsidRPr="003338EC">
        <w:rPr>
          <w:rFonts w:ascii="Arial Narrow" w:hAnsi="Arial Narrow"/>
          <w:szCs w:val="24"/>
        </w:rPr>
        <w:t xml:space="preserve"> </w:t>
      </w:r>
      <w:r w:rsidR="001E0AD0">
        <w:rPr>
          <w:rFonts w:ascii="Arial Narrow" w:hAnsi="Arial Narrow"/>
          <w:szCs w:val="24"/>
        </w:rPr>
        <w:t xml:space="preserve">Carl Perkins </w:t>
      </w:r>
      <w:r w:rsidRPr="003338EC">
        <w:rPr>
          <w:rFonts w:ascii="Arial Narrow" w:hAnsi="Arial Narrow"/>
          <w:szCs w:val="24"/>
        </w:rPr>
        <w:t>Application</w:t>
      </w:r>
      <w:r w:rsidR="00950E2F">
        <w:rPr>
          <w:rFonts w:ascii="Arial Narrow" w:hAnsi="Arial Narrow"/>
          <w:szCs w:val="24"/>
        </w:rPr>
        <w:t xml:space="preserve"> </w:t>
      </w:r>
      <w:r w:rsidRPr="003338EC">
        <w:rPr>
          <w:rFonts w:ascii="Arial Narrow" w:hAnsi="Arial Narrow"/>
          <w:szCs w:val="24"/>
        </w:rPr>
        <w:t xml:space="preserve">managed through </w:t>
      </w:r>
      <w:proofErr w:type="spellStart"/>
      <w:r w:rsidRPr="003338EC">
        <w:rPr>
          <w:rFonts w:ascii="Arial Narrow" w:hAnsi="Arial Narrow"/>
          <w:szCs w:val="24"/>
        </w:rPr>
        <w:t>eGMS</w:t>
      </w:r>
      <w:proofErr w:type="spellEnd"/>
      <w:r w:rsidRPr="003338EC">
        <w:rPr>
          <w:rFonts w:ascii="Arial Narrow" w:hAnsi="Arial Narrow"/>
          <w:szCs w:val="24"/>
        </w:rPr>
        <w:t>.</w:t>
      </w:r>
    </w:p>
    <w:p w:rsidR="00EE015F" w:rsidRPr="003338EC" w:rsidRDefault="00EE015F" w:rsidP="00EE015F">
      <w:pPr>
        <w:rPr>
          <w:rFonts w:ascii="Arial Narrow" w:hAnsi="Arial Narrow"/>
          <w:szCs w:val="24"/>
        </w:rPr>
      </w:pPr>
    </w:p>
    <w:p w:rsidR="00EE015F" w:rsidRPr="003338EC" w:rsidRDefault="00EE015F" w:rsidP="00EE015F">
      <w:pPr>
        <w:rPr>
          <w:rFonts w:ascii="Arial Narrow" w:hAnsi="Arial Narrow"/>
          <w:b/>
          <w:szCs w:val="24"/>
        </w:rPr>
      </w:pPr>
      <w:proofErr w:type="spellStart"/>
      <w:proofErr w:type="gramStart"/>
      <w:r w:rsidRPr="003338EC">
        <w:rPr>
          <w:rFonts w:ascii="Arial Narrow" w:hAnsi="Arial Narrow"/>
          <w:b/>
          <w:szCs w:val="24"/>
        </w:rPr>
        <w:t>eGMS</w:t>
      </w:r>
      <w:proofErr w:type="spellEnd"/>
      <w:proofErr w:type="gramEnd"/>
      <w:r w:rsidRPr="003338EC">
        <w:rPr>
          <w:rFonts w:ascii="Arial Narrow" w:hAnsi="Arial Narrow"/>
          <w:b/>
          <w:szCs w:val="24"/>
        </w:rPr>
        <w:t xml:space="preserve"> will be updated by close of business </w:t>
      </w:r>
      <w:r w:rsidRPr="000019E7">
        <w:rPr>
          <w:rFonts w:ascii="Arial Narrow" w:hAnsi="Arial Narrow"/>
          <w:b/>
          <w:color w:val="000000" w:themeColor="text1"/>
          <w:szCs w:val="24"/>
        </w:rPr>
        <w:t xml:space="preserve">on </w:t>
      </w:r>
      <w:r w:rsidR="00C33FE3" w:rsidRPr="000019E7">
        <w:rPr>
          <w:rFonts w:ascii="Arial Narrow" w:hAnsi="Arial Narrow"/>
          <w:b/>
          <w:color w:val="000000" w:themeColor="text1"/>
          <w:szCs w:val="24"/>
        </w:rPr>
        <w:t xml:space="preserve"> April 20</w:t>
      </w:r>
      <w:r w:rsidR="00CA539C" w:rsidRPr="000019E7">
        <w:rPr>
          <w:rFonts w:ascii="Arial Narrow" w:hAnsi="Arial Narrow"/>
          <w:b/>
          <w:color w:val="000000" w:themeColor="text1"/>
          <w:szCs w:val="24"/>
        </w:rPr>
        <w:t xml:space="preserve">, 2015 </w:t>
      </w:r>
      <w:r w:rsidR="001E0AD0" w:rsidRPr="000019E7">
        <w:rPr>
          <w:rFonts w:ascii="Arial Narrow" w:hAnsi="Arial Narrow"/>
          <w:b/>
          <w:color w:val="000000" w:themeColor="text1"/>
          <w:szCs w:val="24"/>
        </w:rPr>
        <w:t>to</w:t>
      </w:r>
      <w:r w:rsidRPr="000019E7">
        <w:rPr>
          <w:rFonts w:ascii="Arial Narrow" w:hAnsi="Arial Narrow"/>
          <w:b/>
          <w:color w:val="000000" w:themeColor="text1"/>
          <w:szCs w:val="24"/>
        </w:rPr>
        <w:t xml:space="preserve"> include </w:t>
      </w:r>
      <w:r w:rsidR="001E0AD0">
        <w:rPr>
          <w:rFonts w:ascii="Arial Narrow" w:hAnsi="Arial Narrow"/>
          <w:b/>
          <w:szCs w:val="24"/>
        </w:rPr>
        <w:t>a supplement to the FY 13-14 Carl Perkins Carryover allocation.</w:t>
      </w:r>
    </w:p>
    <w:p w:rsidR="00EE015F" w:rsidRPr="0049417B" w:rsidRDefault="00EE015F" w:rsidP="00EE015F">
      <w:pPr>
        <w:rPr>
          <w:rFonts w:ascii="Arial Narrow" w:hAnsi="Arial Narrow"/>
          <w:szCs w:val="24"/>
          <w:u w:val="single"/>
        </w:rPr>
      </w:pPr>
    </w:p>
    <w:p w:rsidR="0049417B" w:rsidRDefault="0049417B" w:rsidP="00EE015F">
      <w:pPr>
        <w:rPr>
          <w:rFonts w:ascii="Arial Narrow" w:hAnsi="Arial Narrow"/>
          <w:szCs w:val="24"/>
          <w:u w:val="single"/>
        </w:rPr>
        <w:sectPr w:rsidR="0049417B" w:rsidSect="00834588">
          <w:headerReference w:type="even" r:id="rId9"/>
          <w:footerReference w:type="default" r:id="rId10"/>
          <w:headerReference w:type="first" r:id="rId11"/>
          <w:footerReference w:type="first" r:id="rId12"/>
          <w:pgSz w:w="12240" w:h="15840"/>
          <w:pgMar w:top="1440" w:right="1080" w:bottom="1440" w:left="1080" w:header="432" w:footer="288" w:gutter="0"/>
          <w:cols w:space="720"/>
          <w:titlePg/>
          <w:docGrid w:linePitch="272"/>
        </w:sectPr>
      </w:pPr>
    </w:p>
    <w:p w:rsidR="00EE015F" w:rsidRPr="003338EC" w:rsidRDefault="00EE015F" w:rsidP="00EE015F">
      <w:pPr>
        <w:rPr>
          <w:rFonts w:ascii="Arial Narrow" w:hAnsi="Arial Narrow"/>
          <w:b/>
          <w:szCs w:val="24"/>
        </w:rPr>
      </w:pPr>
      <w:r w:rsidRPr="003338EC">
        <w:rPr>
          <w:rFonts w:ascii="Arial Narrow" w:hAnsi="Arial Narrow"/>
          <w:b/>
          <w:szCs w:val="24"/>
        </w:rPr>
        <w:lastRenderedPageBreak/>
        <w:t>Please note that the process to utilize these funds will vary depending on the status of your application.</w:t>
      </w:r>
    </w:p>
    <w:p w:rsidR="00EE015F" w:rsidRPr="003338EC" w:rsidRDefault="00EE015F" w:rsidP="00EE015F">
      <w:pPr>
        <w:rPr>
          <w:rFonts w:ascii="Arial Narrow" w:hAnsi="Arial Narrow"/>
          <w:b/>
          <w:szCs w:val="24"/>
        </w:rPr>
      </w:pPr>
    </w:p>
    <w:p w:rsidR="00EE015F" w:rsidRPr="003338EC" w:rsidRDefault="00EE015F" w:rsidP="00EE015F">
      <w:pPr>
        <w:rPr>
          <w:rFonts w:ascii="Arial Narrow" w:hAnsi="Arial Narrow"/>
          <w:b/>
          <w:szCs w:val="24"/>
        </w:rPr>
      </w:pPr>
      <w:r w:rsidRPr="003338EC">
        <w:rPr>
          <w:rFonts w:ascii="Arial Narrow" w:hAnsi="Arial Narrow"/>
          <w:b/>
          <w:szCs w:val="24"/>
        </w:rPr>
        <w:t>APPLICATION STATUS</w:t>
      </w:r>
    </w:p>
    <w:p w:rsidR="00EE015F" w:rsidRPr="003338EC" w:rsidRDefault="00EE015F" w:rsidP="00EE015F">
      <w:pPr>
        <w:rPr>
          <w:rFonts w:ascii="Arial Narrow" w:hAnsi="Arial Narrow"/>
          <w:szCs w:val="24"/>
        </w:rPr>
      </w:pPr>
    </w:p>
    <w:p w:rsidR="00EE015F" w:rsidRPr="003338EC" w:rsidRDefault="00EE015F" w:rsidP="00EE015F">
      <w:pPr>
        <w:numPr>
          <w:ilvl w:val="0"/>
          <w:numId w:val="5"/>
        </w:numPr>
        <w:jc w:val="both"/>
        <w:rPr>
          <w:rFonts w:ascii="Arial Narrow" w:hAnsi="Arial Narrow"/>
          <w:szCs w:val="24"/>
        </w:rPr>
      </w:pPr>
      <w:r w:rsidRPr="003338EC">
        <w:rPr>
          <w:rFonts w:ascii="Arial Narrow" w:hAnsi="Arial Narrow"/>
          <w:szCs w:val="24"/>
        </w:rPr>
        <w:t xml:space="preserve">Approved Application – If you have an approved application, a new amendment must be created in order to have access to the new award amount.  You will need to modify your application as appropriate and </w:t>
      </w:r>
      <w:r w:rsidRPr="003338EC">
        <w:rPr>
          <w:rFonts w:ascii="Arial Narrow" w:hAnsi="Arial Narrow"/>
          <w:szCs w:val="24"/>
          <w:u w:val="single"/>
        </w:rPr>
        <w:t>submit</w:t>
      </w:r>
      <w:r w:rsidRPr="003338EC">
        <w:rPr>
          <w:rFonts w:ascii="Arial Narrow" w:hAnsi="Arial Narrow"/>
          <w:szCs w:val="24"/>
        </w:rPr>
        <w:t xml:space="preserve"> within 60 days.  If not submitted within 60 days your Reimbursement Request submission capability will be discontinued until your amendment is submitted.</w:t>
      </w:r>
    </w:p>
    <w:p w:rsidR="00EE015F" w:rsidRPr="003338EC" w:rsidRDefault="00EE015F" w:rsidP="00EE015F">
      <w:pPr>
        <w:rPr>
          <w:rFonts w:ascii="Arial Narrow" w:hAnsi="Arial Narrow"/>
          <w:szCs w:val="24"/>
        </w:rPr>
      </w:pPr>
    </w:p>
    <w:p w:rsidR="00EE015F" w:rsidRPr="003338EC" w:rsidRDefault="00EE015F" w:rsidP="00EE015F">
      <w:pPr>
        <w:numPr>
          <w:ilvl w:val="0"/>
          <w:numId w:val="5"/>
        </w:numPr>
        <w:jc w:val="both"/>
        <w:rPr>
          <w:rFonts w:ascii="Arial Narrow" w:hAnsi="Arial Narrow"/>
          <w:szCs w:val="24"/>
        </w:rPr>
      </w:pPr>
      <w:r w:rsidRPr="003338EC">
        <w:rPr>
          <w:rFonts w:ascii="Arial Narrow" w:hAnsi="Arial Narrow"/>
          <w:szCs w:val="24"/>
        </w:rPr>
        <w:t xml:space="preserve">Application in Process – If your application amendment is in process and not submitted the new award amount will be available upon release and be reflected in your total allocations.  The application must be modified to accommodate the change in allocation </w:t>
      </w:r>
      <w:r w:rsidRPr="003338EC">
        <w:rPr>
          <w:rFonts w:ascii="Arial Narrow" w:hAnsi="Arial Narrow"/>
          <w:szCs w:val="24"/>
          <w:u w:val="single"/>
        </w:rPr>
        <w:t>before</w:t>
      </w:r>
      <w:r w:rsidRPr="003338EC">
        <w:rPr>
          <w:rFonts w:ascii="Arial Narrow" w:hAnsi="Arial Narrow"/>
          <w:szCs w:val="24"/>
        </w:rPr>
        <w:t xml:space="preserve"> submission can be completed.</w:t>
      </w:r>
    </w:p>
    <w:p w:rsidR="00EE015F" w:rsidRPr="003338EC" w:rsidRDefault="00EE015F" w:rsidP="00EE015F">
      <w:pPr>
        <w:pStyle w:val="ListParagraph"/>
        <w:rPr>
          <w:rFonts w:ascii="Arial Narrow" w:hAnsi="Arial Narrow"/>
          <w:szCs w:val="24"/>
        </w:rPr>
      </w:pPr>
    </w:p>
    <w:p w:rsidR="00EE015F" w:rsidRPr="003338EC" w:rsidRDefault="00EE015F" w:rsidP="00EE015F">
      <w:pPr>
        <w:numPr>
          <w:ilvl w:val="0"/>
          <w:numId w:val="5"/>
        </w:numPr>
        <w:jc w:val="both"/>
        <w:rPr>
          <w:rFonts w:ascii="Arial Narrow" w:hAnsi="Arial Narrow"/>
          <w:szCs w:val="24"/>
        </w:rPr>
      </w:pPr>
      <w:r w:rsidRPr="003338EC">
        <w:rPr>
          <w:rFonts w:ascii="Arial Narrow" w:hAnsi="Arial Narrow"/>
          <w:szCs w:val="24"/>
        </w:rPr>
        <w:t xml:space="preserve">Application Submitted and under Agency Review – If your application amendment is </w:t>
      </w:r>
      <w:r w:rsidRPr="003338EC">
        <w:rPr>
          <w:rFonts w:ascii="Arial Narrow" w:hAnsi="Arial Narrow"/>
          <w:szCs w:val="24"/>
          <w:u w:val="single"/>
        </w:rPr>
        <w:t>approved</w:t>
      </w:r>
      <w:r w:rsidRPr="003338EC">
        <w:rPr>
          <w:rFonts w:ascii="Arial Narrow" w:hAnsi="Arial Narrow"/>
          <w:szCs w:val="24"/>
        </w:rPr>
        <w:t xml:space="preserve"> then an amendment would be required as detailed above.  If the application amendment is </w:t>
      </w:r>
      <w:r w:rsidRPr="003338EC">
        <w:rPr>
          <w:rFonts w:ascii="Arial Narrow" w:hAnsi="Arial Narrow"/>
          <w:szCs w:val="24"/>
          <w:u w:val="single"/>
        </w:rPr>
        <w:t>returned for modification</w:t>
      </w:r>
      <w:r w:rsidRPr="003338EC">
        <w:rPr>
          <w:rFonts w:ascii="Arial Narrow" w:hAnsi="Arial Narrow"/>
          <w:szCs w:val="24"/>
        </w:rPr>
        <w:t xml:space="preserve"> then the allocation changes would have to be accommodated before resubmission.</w:t>
      </w:r>
    </w:p>
    <w:p w:rsidR="00EE015F" w:rsidRPr="003338EC" w:rsidRDefault="00EE015F" w:rsidP="00EE015F">
      <w:pPr>
        <w:pStyle w:val="ListParagraph"/>
        <w:rPr>
          <w:rFonts w:ascii="Arial Narrow" w:hAnsi="Arial Narrow"/>
          <w:szCs w:val="24"/>
        </w:rPr>
      </w:pPr>
    </w:p>
    <w:p w:rsidR="00EE015F" w:rsidRPr="003338EC" w:rsidRDefault="003F41CC" w:rsidP="0049417B">
      <w:pPr>
        <w:jc w:val="both"/>
        <w:rPr>
          <w:rFonts w:ascii="Arial Narrow" w:hAnsi="Arial Narrow"/>
          <w:szCs w:val="24"/>
        </w:rPr>
      </w:pPr>
      <w:r w:rsidRPr="001B7FAF">
        <w:rPr>
          <w:rFonts w:ascii="Arial Narrow" w:hAnsi="Arial Narrow"/>
          <w:b/>
          <w:szCs w:val="24"/>
        </w:rPr>
        <w:t>All 2014-15 grant amendments must be submitted by June 1, 2015</w:t>
      </w:r>
      <w:r>
        <w:rPr>
          <w:rFonts w:ascii="Arial Narrow" w:hAnsi="Arial Narrow"/>
          <w:szCs w:val="24"/>
        </w:rPr>
        <w:t xml:space="preserve">.  </w:t>
      </w:r>
      <w:r w:rsidR="00EE015F" w:rsidRPr="003338EC">
        <w:rPr>
          <w:rFonts w:ascii="Arial Narrow" w:hAnsi="Arial Narrow"/>
          <w:szCs w:val="24"/>
        </w:rPr>
        <w:t>Should you have questions regarding this information</w:t>
      </w:r>
      <w:r w:rsidR="00CA539C">
        <w:rPr>
          <w:rFonts w:ascii="Arial Narrow" w:hAnsi="Arial Narrow"/>
          <w:szCs w:val="24"/>
        </w:rPr>
        <w:t xml:space="preserve"> and</w:t>
      </w:r>
      <w:r w:rsidR="00EE015F" w:rsidRPr="003338EC">
        <w:rPr>
          <w:rFonts w:ascii="Arial Narrow" w:hAnsi="Arial Narrow"/>
          <w:szCs w:val="24"/>
        </w:rPr>
        <w:t xml:space="preserve"> the targeted use of funds for required set asides</w:t>
      </w:r>
      <w:r>
        <w:rPr>
          <w:rFonts w:ascii="Arial Narrow" w:hAnsi="Arial Narrow"/>
          <w:szCs w:val="24"/>
        </w:rPr>
        <w:t>,</w:t>
      </w:r>
      <w:r w:rsidR="000B1B65">
        <w:rPr>
          <w:rFonts w:ascii="Arial Narrow" w:hAnsi="Arial Narrow"/>
          <w:szCs w:val="24"/>
        </w:rPr>
        <w:t xml:space="preserve"> </w:t>
      </w:r>
      <w:r>
        <w:rPr>
          <w:rFonts w:ascii="Arial Narrow" w:hAnsi="Arial Narrow"/>
          <w:szCs w:val="24"/>
        </w:rPr>
        <w:t xml:space="preserve">please contact </w:t>
      </w:r>
      <w:r w:rsidRPr="0078465C">
        <w:rPr>
          <w:rFonts w:ascii="Arial Narrow" w:hAnsi="Arial Narrow"/>
          <w:szCs w:val="24"/>
        </w:rPr>
        <w:t xml:space="preserve">Perkins Grant Application </w:t>
      </w:r>
      <w:r w:rsidR="00EE015F" w:rsidRPr="0078465C">
        <w:rPr>
          <w:rFonts w:ascii="Arial Narrow" w:hAnsi="Arial Narrow"/>
          <w:szCs w:val="24"/>
        </w:rPr>
        <w:t xml:space="preserve">Program </w:t>
      </w:r>
      <w:bookmarkStart w:id="0" w:name="_GoBack"/>
      <w:bookmarkEnd w:id="0"/>
      <w:r w:rsidRPr="0078465C">
        <w:rPr>
          <w:rFonts w:ascii="Arial Narrow" w:hAnsi="Arial Narrow"/>
          <w:szCs w:val="24"/>
        </w:rPr>
        <w:t>Staff</w:t>
      </w:r>
      <w:r w:rsidR="0049417B">
        <w:rPr>
          <w:rFonts w:ascii="Arial Narrow" w:hAnsi="Arial Narrow"/>
          <w:szCs w:val="24"/>
        </w:rPr>
        <w:t>.</w:t>
      </w:r>
    </w:p>
    <w:sectPr w:rsidR="00EE015F" w:rsidRPr="003338EC" w:rsidSect="0049417B">
      <w:type w:val="continuous"/>
      <w:pgSz w:w="12240" w:h="15840"/>
      <w:pgMar w:top="1440" w:right="1080" w:bottom="1440" w:left="1080" w:header="432" w:footer="28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16" w:rsidRDefault="00380C16">
      <w:r>
        <w:separator/>
      </w:r>
    </w:p>
  </w:endnote>
  <w:endnote w:type="continuationSeparator" w:id="0">
    <w:p w:rsidR="00380C16" w:rsidRDefault="0038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27" w:rsidRDefault="0058578D" w:rsidP="00834588">
    <w:pPr>
      <w:pStyle w:val="Footer"/>
      <w:tabs>
        <w:tab w:val="clear" w:pos="4320"/>
        <w:tab w:val="clear" w:pos="8640"/>
        <w:tab w:val="center" w:pos="-1080"/>
        <w:tab w:val="left" w:pos="11520"/>
      </w:tabs>
      <w:ind w:left="-1080" w:right="-720"/>
    </w:pPr>
    <w:r>
      <w:rPr>
        <w:noProof/>
      </w:rPr>
      <w:drawing>
        <wp:inline distT="0" distB="0" distL="0" distR="0" wp14:anchorId="5E53411C" wp14:editId="3AF5BF31">
          <wp:extent cx="7810500" cy="1047750"/>
          <wp:effectExtent l="0" t="0" r="0" b="0"/>
          <wp:docPr id="1" name="Picture 1"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10477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27" w:rsidRDefault="00EC7CE0" w:rsidP="00834588">
    <w:pPr>
      <w:pStyle w:val="Footer"/>
      <w:tabs>
        <w:tab w:val="clear" w:pos="4320"/>
        <w:tab w:val="clear" w:pos="8640"/>
        <w:tab w:val="center" w:pos="-810"/>
        <w:tab w:val="left" w:pos="11520"/>
      </w:tabs>
      <w:ind w:left="-1080" w:right="-720"/>
    </w:pPr>
    <w:r>
      <w:rPr>
        <w:noProof/>
      </w:rPr>
      <w:drawing>
        <wp:anchor distT="0" distB="0" distL="114300" distR="114300" simplePos="0" relativeHeight="251659776" behindDoc="1" locked="0" layoutInCell="1" allowOverlap="1" wp14:anchorId="27E11359" wp14:editId="00B00C3C">
          <wp:simplePos x="0" y="0"/>
          <wp:positionH relativeFrom="column">
            <wp:posOffset>-441289</wp:posOffset>
          </wp:positionH>
          <wp:positionV relativeFrom="bottomMargin">
            <wp:posOffset>41610</wp:posOffset>
          </wp:positionV>
          <wp:extent cx="7315200" cy="758952"/>
          <wp:effectExtent l="0" t="0" r="0"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13.OfficialDepartment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758952"/>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16" w:rsidRDefault="00380C16">
      <w:r>
        <w:separator/>
      </w:r>
    </w:p>
  </w:footnote>
  <w:footnote w:type="continuationSeparator" w:id="0">
    <w:p w:rsidR="00380C16" w:rsidRDefault="00380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27" w:rsidRDefault="007846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2018" o:spid="_x0000_s2064" type="#_x0000_t75" style="position:absolute;margin-left:0;margin-top:0;width:612pt;height:11in;z-index:-251658752;mso-position-horizontal:center;mso-position-horizontal-relative:margin;mso-position-vertical:center;mso-position-vertical-relative:margin" o:allowincell="f">
          <v:imagedata r:id="rId1" o:title="LDOE Letterhead 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27" w:rsidRPr="00E86980" w:rsidRDefault="00EC7CE0" w:rsidP="00834588">
    <w:pPr>
      <w:widowControl w:val="0"/>
      <w:ind w:left="-990" w:right="-720"/>
      <w:jc w:val="center"/>
    </w:pPr>
    <w:r>
      <w:rPr>
        <w:noProof/>
      </w:rPr>
      <w:drawing>
        <wp:anchor distT="0" distB="0" distL="114300" distR="114300" simplePos="0" relativeHeight="251661824" behindDoc="1" locked="0" layoutInCell="1" allowOverlap="1" wp14:anchorId="4080C98D" wp14:editId="27C10469">
          <wp:simplePos x="0" y="0"/>
          <wp:positionH relativeFrom="page">
            <wp:posOffset>505628</wp:posOffset>
          </wp:positionH>
          <wp:positionV relativeFrom="paragraph">
            <wp:posOffset>-84755</wp:posOffset>
          </wp:positionV>
          <wp:extent cx="6858000" cy="859536"/>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595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1BD2"/>
    <w:multiLevelType w:val="hybridMultilevel"/>
    <w:tmpl w:val="C8ECB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E527C"/>
    <w:multiLevelType w:val="hybridMultilevel"/>
    <w:tmpl w:val="3768FB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A6D9F"/>
    <w:multiLevelType w:val="hybridMultilevel"/>
    <w:tmpl w:val="72ACA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1D347FF"/>
    <w:multiLevelType w:val="hybridMultilevel"/>
    <w:tmpl w:val="A3CAF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3F07A8"/>
    <w:multiLevelType w:val="hybridMultilevel"/>
    <w:tmpl w:val="D7D20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442BA8"/>
    <w:multiLevelType w:val="hybridMultilevel"/>
    <w:tmpl w:val="25C66D20"/>
    <w:lvl w:ilvl="0" w:tplc="A17EF0F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AB"/>
    <w:rsid w:val="00001584"/>
    <w:rsid w:val="000019E7"/>
    <w:rsid w:val="00032A1D"/>
    <w:rsid w:val="000349B3"/>
    <w:rsid w:val="000355CD"/>
    <w:rsid w:val="00041E95"/>
    <w:rsid w:val="00042BC0"/>
    <w:rsid w:val="000430E0"/>
    <w:rsid w:val="00076A0B"/>
    <w:rsid w:val="00076DE0"/>
    <w:rsid w:val="00097E05"/>
    <w:rsid w:val="000A7EE4"/>
    <w:rsid w:val="000B1B65"/>
    <w:rsid w:val="000C0FCB"/>
    <w:rsid w:val="000D68D7"/>
    <w:rsid w:val="00103EFE"/>
    <w:rsid w:val="001075C3"/>
    <w:rsid w:val="00136920"/>
    <w:rsid w:val="00144BDB"/>
    <w:rsid w:val="00153B28"/>
    <w:rsid w:val="00180003"/>
    <w:rsid w:val="00183388"/>
    <w:rsid w:val="001834DC"/>
    <w:rsid w:val="00183630"/>
    <w:rsid w:val="00184E19"/>
    <w:rsid w:val="001A5147"/>
    <w:rsid w:val="001B7FAF"/>
    <w:rsid w:val="001D144C"/>
    <w:rsid w:val="001E0AD0"/>
    <w:rsid w:val="001E4CDC"/>
    <w:rsid w:val="001F63A6"/>
    <w:rsid w:val="00210721"/>
    <w:rsid w:val="00216342"/>
    <w:rsid w:val="00224318"/>
    <w:rsid w:val="00232124"/>
    <w:rsid w:val="002A7045"/>
    <w:rsid w:val="002D3EEF"/>
    <w:rsid w:val="002F689E"/>
    <w:rsid w:val="00331B5E"/>
    <w:rsid w:val="003327A3"/>
    <w:rsid w:val="003521DB"/>
    <w:rsid w:val="00360DFC"/>
    <w:rsid w:val="003622AA"/>
    <w:rsid w:val="00380C16"/>
    <w:rsid w:val="003811D3"/>
    <w:rsid w:val="00383E05"/>
    <w:rsid w:val="00394FC5"/>
    <w:rsid w:val="003A322F"/>
    <w:rsid w:val="003B5D56"/>
    <w:rsid w:val="003E68EF"/>
    <w:rsid w:val="003F41CC"/>
    <w:rsid w:val="003F7CF5"/>
    <w:rsid w:val="00400C5E"/>
    <w:rsid w:val="00406F4E"/>
    <w:rsid w:val="004361BA"/>
    <w:rsid w:val="00446AAE"/>
    <w:rsid w:val="0045446E"/>
    <w:rsid w:val="0046066B"/>
    <w:rsid w:val="00460F18"/>
    <w:rsid w:val="00461138"/>
    <w:rsid w:val="004617AB"/>
    <w:rsid w:val="0049417B"/>
    <w:rsid w:val="004B20E2"/>
    <w:rsid w:val="004B664E"/>
    <w:rsid w:val="004C03ED"/>
    <w:rsid w:val="004C1C9B"/>
    <w:rsid w:val="004F7621"/>
    <w:rsid w:val="00506E09"/>
    <w:rsid w:val="00515FB0"/>
    <w:rsid w:val="005308D7"/>
    <w:rsid w:val="00560288"/>
    <w:rsid w:val="005663B4"/>
    <w:rsid w:val="0057331E"/>
    <w:rsid w:val="0058578D"/>
    <w:rsid w:val="00596BB4"/>
    <w:rsid w:val="005D2E66"/>
    <w:rsid w:val="005D7D36"/>
    <w:rsid w:val="005E6827"/>
    <w:rsid w:val="006111EC"/>
    <w:rsid w:val="00620362"/>
    <w:rsid w:val="006244F0"/>
    <w:rsid w:val="00643C2A"/>
    <w:rsid w:val="00666347"/>
    <w:rsid w:val="00693D6E"/>
    <w:rsid w:val="006A648D"/>
    <w:rsid w:val="006A78CD"/>
    <w:rsid w:val="006A7AA7"/>
    <w:rsid w:val="006A7C2D"/>
    <w:rsid w:val="006D7E25"/>
    <w:rsid w:val="0071346F"/>
    <w:rsid w:val="00753352"/>
    <w:rsid w:val="00772CDD"/>
    <w:rsid w:val="00775719"/>
    <w:rsid w:val="00776725"/>
    <w:rsid w:val="0078465C"/>
    <w:rsid w:val="00792DE4"/>
    <w:rsid w:val="007934E6"/>
    <w:rsid w:val="007B2679"/>
    <w:rsid w:val="007B3C3B"/>
    <w:rsid w:val="007C65C9"/>
    <w:rsid w:val="007D44E1"/>
    <w:rsid w:val="007E0AA7"/>
    <w:rsid w:val="007E6B27"/>
    <w:rsid w:val="007F3E52"/>
    <w:rsid w:val="00811DA9"/>
    <w:rsid w:val="00834588"/>
    <w:rsid w:val="00845DAC"/>
    <w:rsid w:val="0086614F"/>
    <w:rsid w:val="00872D2F"/>
    <w:rsid w:val="00881732"/>
    <w:rsid w:val="008D6C4B"/>
    <w:rsid w:val="00914C07"/>
    <w:rsid w:val="0091637C"/>
    <w:rsid w:val="0093326F"/>
    <w:rsid w:val="00950E2F"/>
    <w:rsid w:val="009579CA"/>
    <w:rsid w:val="00965027"/>
    <w:rsid w:val="009B00E9"/>
    <w:rsid w:val="009B0F7B"/>
    <w:rsid w:val="009B4365"/>
    <w:rsid w:val="009C05FC"/>
    <w:rsid w:val="009C7503"/>
    <w:rsid w:val="009D4548"/>
    <w:rsid w:val="00A2750D"/>
    <w:rsid w:val="00A4311C"/>
    <w:rsid w:val="00A43A22"/>
    <w:rsid w:val="00A577CB"/>
    <w:rsid w:val="00A71AEA"/>
    <w:rsid w:val="00AB0ACA"/>
    <w:rsid w:val="00AC3EFA"/>
    <w:rsid w:val="00AD57E9"/>
    <w:rsid w:val="00AE015B"/>
    <w:rsid w:val="00AF208A"/>
    <w:rsid w:val="00B0573B"/>
    <w:rsid w:val="00B12DF4"/>
    <w:rsid w:val="00B15C88"/>
    <w:rsid w:val="00B365C5"/>
    <w:rsid w:val="00B50AFA"/>
    <w:rsid w:val="00B71B6C"/>
    <w:rsid w:val="00B72721"/>
    <w:rsid w:val="00B970DB"/>
    <w:rsid w:val="00BA2DB5"/>
    <w:rsid w:val="00BA4016"/>
    <w:rsid w:val="00BB203A"/>
    <w:rsid w:val="00BE45D6"/>
    <w:rsid w:val="00C03C37"/>
    <w:rsid w:val="00C10E66"/>
    <w:rsid w:val="00C2366F"/>
    <w:rsid w:val="00C33FE3"/>
    <w:rsid w:val="00C67C38"/>
    <w:rsid w:val="00C913A8"/>
    <w:rsid w:val="00CA539C"/>
    <w:rsid w:val="00CB0742"/>
    <w:rsid w:val="00CB72A7"/>
    <w:rsid w:val="00CC5410"/>
    <w:rsid w:val="00CD1092"/>
    <w:rsid w:val="00CD2CD2"/>
    <w:rsid w:val="00CE21A1"/>
    <w:rsid w:val="00CE6D6B"/>
    <w:rsid w:val="00D04BF9"/>
    <w:rsid w:val="00D21DC3"/>
    <w:rsid w:val="00D2570F"/>
    <w:rsid w:val="00D26FE4"/>
    <w:rsid w:val="00D51286"/>
    <w:rsid w:val="00D65A8F"/>
    <w:rsid w:val="00D73AA9"/>
    <w:rsid w:val="00D8644A"/>
    <w:rsid w:val="00D94377"/>
    <w:rsid w:val="00D9477E"/>
    <w:rsid w:val="00D97645"/>
    <w:rsid w:val="00DA16DF"/>
    <w:rsid w:val="00DF0578"/>
    <w:rsid w:val="00E0189D"/>
    <w:rsid w:val="00E20AE5"/>
    <w:rsid w:val="00E31F79"/>
    <w:rsid w:val="00E45DB1"/>
    <w:rsid w:val="00E47BC7"/>
    <w:rsid w:val="00E63EEF"/>
    <w:rsid w:val="00E728F3"/>
    <w:rsid w:val="00E86980"/>
    <w:rsid w:val="00E940C7"/>
    <w:rsid w:val="00E94703"/>
    <w:rsid w:val="00EA0219"/>
    <w:rsid w:val="00EA7CF0"/>
    <w:rsid w:val="00EB57E0"/>
    <w:rsid w:val="00EB782D"/>
    <w:rsid w:val="00EC7CE0"/>
    <w:rsid w:val="00EE015F"/>
    <w:rsid w:val="00EF5E54"/>
    <w:rsid w:val="00F02F88"/>
    <w:rsid w:val="00F36B97"/>
    <w:rsid w:val="00F83BA5"/>
    <w:rsid w:val="00F90D68"/>
    <w:rsid w:val="00F925AA"/>
    <w:rsid w:val="00FD5E93"/>
    <w:rsid w:val="00FF1911"/>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link w:val="Heading2Char"/>
    <w:semiHidden/>
    <w:unhideWhenUsed/>
    <w:qFormat/>
    <w:rsid w:val="009B4365"/>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basedOn w:val="Normal"/>
    <w:next w:val="Normal"/>
    <w:link w:val="Heading5Char"/>
    <w:semiHidden/>
    <w:unhideWhenUsed/>
    <w:qFormat/>
    <w:rsid w:val="00BB203A"/>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i/>
      <w:sz w:val="24"/>
    </w:rPr>
  </w:style>
  <w:style w:type="paragraph" w:styleId="Subtitle">
    <w:name w:val="Subtitle"/>
    <w:basedOn w:val="Normal"/>
    <w:qFormat/>
    <w:pPr>
      <w:jc w:val="center"/>
    </w:pPr>
    <w:rPr>
      <w:b/>
      <w:i/>
      <w:sz w:val="36"/>
    </w:rPr>
  </w:style>
  <w:style w:type="character" w:styleId="Hyperlink">
    <w:name w:val="Hyperlink"/>
    <w:rPr>
      <w:color w:val="0000FF"/>
      <w:u w:val="single"/>
    </w:rPr>
  </w:style>
  <w:style w:type="paragraph" w:styleId="BalloonText">
    <w:name w:val="Balloon Text"/>
    <w:basedOn w:val="Normal"/>
    <w:semiHidden/>
    <w:rsid w:val="00D8644A"/>
    <w:rPr>
      <w:rFonts w:ascii="Tahoma" w:hAnsi="Tahoma" w:cs="Tahoma"/>
      <w:sz w:val="16"/>
      <w:szCs w:val="16"/>
    </w:rPr>
  </w:style>
  <w:style w:type="paragraph" w:styleId="NormalWeb">
    <w:name w:val="Normal (Web)"/>
    <w:basedOn w:val="Normal"/>
    <w:uiPriority w:val="99"/>
    <w:rsid w:val="00E728F3"/>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Level1">
    <w:name w:val="Level 1"/>
    <w:rsid w:val="00E728F3"/>
    <w:pPr>
      <w:autoSpaceDE w:val="0"/>
      <w:autoSpaceDN w:val="0"/>
      <w:adjustRightInd w:val="0"/>
      <w:ind w:left="720"/>
    </w:pPr>
    <w:rPr>
      <w:sz w:val="24"/>
      <w:szCs w:val="24"/>
    </w:rPr>
  </w:style>
  <w:style w:type="character" w:customStyle="1" w:styleId="Heading5Char">
    <w:name w:val="Heading 5 Char"/>
    <w:link w:val="Heading5"/>
    <w:semiHidden/>
    <w:rsid w:val="00BB203A"/>
    <w:rPr>
      <w:rFonts w:ascii="Calibri" w:eastAsia="Times New Roman" w:hAnsi="Calibri" w:cs="Times New Roman"/>
      <w:b/>
      <w:bCs/>
      <w:i/>
      <w:iCs/>
      <w:sz w:val="26"/>
      <w:szCs w:val="26"/>
    </w:rPr>
  </w:style>
  <w:style w:type="character" w:customStyle="1" w:styleId="Heading2Char">
    <w:name w:val="Heading 2 Char"/>
    <w:basedOn w:val="DefaultParagraphFont"/>
    <w:link w:val="Heading2"/>
    <w:semiHidden/>
    <w:rsid w:val="009B4365"/>
    <w:rPr>
      <w:rFonts w:asciiTheme="majorHAnsi" w:eastAsiaTheme="majorEastAsia" w:hAnsiTheme="majorHAnsi" w:cstheme="majorBidi"/>
      <w:b/>
      <w:bCs/>
      <w:i/>
      <w:iCs/>
      <w:sz w:val="28"/>
      <w:szCs w:val="28"/>
    </w:rPr>
  </w:style>
  <w:style w:type="table" w:styleId="TableGrid">
    <w:name w:val="Table Grid"/>
    <w:basedOn w:val="TableNormal"/>
    <w:uiPriority w:val="59"/>
    <w:rsid w:val="009B436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B4365"/>
    <w:pPr>
      <w:ind w:left="720"/>
      <w:contextualSpacing/>
    </w:pPr>
  </w:style>
  <w:style w:type="character" w:styleId="CommentReference">
    <w:name w:val="annotation reference"/>
    <w:basedOn w:val="DefaultParagraphFont"/>
    <w:rsid w:val="00BE45D6"/>
    <w:rPr>
      <w:sz w:val="16"/>
      <w:szCs w:val="16"/>
    </w:rPr>
  </w:style>
  <w:style w:type="paragraph" w:styleId="CommentText">
    <w:name w:val="annotation text"/>
    <w:basedOn w:val="Normal"/>
    <w:link w:val="CommentTextChar"/>
    <w:rsid w:val="00BE45D6"/>
  </w:style>
  <w:style w:type="character" w:customStyle="1" w:styleId="CommentTextChar">
    <w:name w:val="Comment Text Char"/>
    <w:basedOn w:val="DefaultParagraphFont"/>
    <w:link w:val="CommentText"/>
    <w:rsid w:val="00BE45D6"/>
  </w:style>
  <w:style w:type="paragraph" w:styleId="CommentSubject">
    <w:name w:val="annotation subject"/>
    <w:basedOn w:val="CommentText"/>
    <w:next w:val="CommentText"/>
    <w:link w:val="CommentSubjectChar"/>
    <w:rsid w:val="00BE45D6"/>
    <w:rPr>
      <w:b/>
      <w:bCs/>
    </w:rPr>
  </w:style>
  <w:style w:type="character" w:customStyle="1" w:styleId="CommentSubjectChar">
    <w:name w:val="Comment Subject Char"/>
    <w:basedOn w:val="CommentTextChar"/>
    <w:link w:val="CommentSubject"/>
    <w:rsid w:val="00BE45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link w:val="Heading2Char"/>
    <w:semiHidden/>
    <w:unhideWhenUsed/>
    <w:qFormat/>
    <w:rsid w:val="009B4365"/>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basedOn w:val="Normal"/>
    <w:next w:val="Normal"/>
    <w:link w:val="Heading5Char"/>
    <w:semiHidden/>
    <w:unhideWhenUsed/>
    <w:qFormat/>
    <w:rsid w:val="00BB203A"/>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i/>
      <w:sz w:val="24"/>
    </w:rPr>
  </w:style>
  <w:style w:type="paragraph" w:styleId="Subtitle">
    <w:name w:val="Subtitle"/>
    <w:basedOn w:val="Normal"/>
    <w:qFormat/>
    <w:pPr>
      <w:jc w:val="center"/>
    </w:pPr>
    <w:rPr>
      <w:b/>
      <w:i/>
      <w:sz w:val="36"/>
    </w:rPr>
  </w:style>
  <w:style w:type="character" w:styleId="Hyperlink">
    <w:name w:val="Hyperlink"/>
    <w:rPr>
      <w:color w:val="0000FF"/>
      <w:u w:val="single"/>
    </w:rPr>
  </w:style>
  <w:style w:type="paragraph" w:styleId="BalloonText">
    <w:name w:val="Balloon Text"/>
    <w:basedOn w:val="Normal"/>
    <w:semiHidden/>
    <w:rsid w:val="00D8644A"/>
    <w:rPr>
      <w:rFonts w:ascii="Tahoma" w:hAnsi="Tahoma" w:cs="Tahoma"/>
      <w:sz w:val="16"/>
      <w:szCs w:val="16"/>
    </w:rPr>
  </w:style>
  <w:style w:type="paragraph" w:styleId="NormalWeb">
    <w:name w:val="Normal (Web)"/>
    <w:basedOn w:val="Normal"/>
    <w:uiPriority w:val="99"/>
    <w:rsid w:val="00E728F3"/>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Level1">
    <w:name w:val="Level 1"/>
    <w:rsid w:val="00E728F3"/>
    <w:pPr>
      <w:autoSpaceDE w:val="0"/>
      <w:autoSpaceDN w:val="0"/>
      <w:adjustRightInd w:val="0"/>
      <w:ind w:left="720"/>
    </w:pPr>
    <w:rPr>
      <w:sz w:val="24"/>
      <w:szCs w:val="24"/>
    </w:rPr>
  </w:style>
  <w:style w:type="character" w:customStyle="1" w:styleId="Heading5Char">
    <w:name w:val="Heading 5 Char"/>
    <w:link w:val="Heading5"/>
    <w:semiHidden/>
    <w:rsid w:val="00BB203A"/>
    <w:rPr>
      <w:rFonts w:ascii="Calibri" w:eastAsia="Times New Roman" w:hAnsi="Calibri" w:cs="Times New Roman"/>
      <w:b/>
      <w:bCs/>
      <w:i/>
      <w:iCs/>
      <w:sz w:val="26"/>
      <w:szCs w:val="26"/>
    </w:rPr>
  </w:style>
  <w:style w:type="character" w:customStyle="1" w:styleId="Heading2Char">
    <w:name w:val="Heading 2 Char"/>
    <w:basedOn w:val="DefaultParagraphFont"/>
    <w:link w:val="Heading2"/>
    <w:semiHidden/>
    <w:rsid w:val="009B4365"/>
    <w:rPr>
      <w:rFonts w:asciiTheme="majorHAnsi" w:eastAsiaTheme="majorEastAsia" w:hAnsiTheme="majorHAnsi" w:cstheme="majorBidi"/>
      <w:b/>
      <w:bCs/>
      <w:i/>
      <w:iCs/>
      <w:sz w:val="28"/>
      <w:szCs w:val="28"/>
    </w:rPr>
  </w:style>
  <w:style w:type="table" w:styleId="TableGrid">
    <w:name w:val="Table Grid"/>
    <w:basedOn w:val="TableNormal"/>
    <w:uiPriority w:val="59"/>
    <w:rsid w:val="009B436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B4365"/>
    <w:pPr>
      <w:ind w:left="720"/>
      <w:contextualSpacing/>
    </w:pPr>
  </w:style>
  <w:style w:type="character" w:styleId="CommentReference">
    <w:name w:val="annotation reference"/>
    <w:basedOn w:val="DefaultParagraphFont"/>
    <w:rsid w:val="00BE45D6"/>
    <w:rPr>
      <w:sz w:val="16"/>
      <w:szCs w:val="16"/>
    </w:rPr>
  </w:style>
  <w:style w:type="paragraph" w:styleId="CommentText">
    <w:name w:val="annotation text"/>
    <w:basedOn w:val="Normal"/>
    <w:link w:val="CommentTextChar"/>
    <w:rsid w:val="00BE45D6"/>
  </w:style>
  <w:style w:type="character" w:customStyle="1" w:styleId="CommentTextChar">
    <w:name w:val="Comment Text Char"/>
    <w:basedOn w:val="DefaultParagraphFont"/>
    <w:link w:val="CommentText"/>
    <w:rsid w:val="00BE45D6"/>
  </w:style>
  <w:style w:type="paragraph" w:styleId="CommentSubject">
    <w:name w:val="annotation subject"/>
    <w:basedOn w:val="CommentText"/>
    <w:next w:val="CommentText"/>
    <w:link w:val="CommentSubjectChar"/>
    <w:rsid w:val="00BE45D6"/>
    <w:rPr>
      <w:b/>
      <w:bCs/>
    </w:rPr>
  </w:style>
  <w:style w:type="character" w:customStyle="1" w:styleId="CommentSubjectChar">
    <w:name w:val="Comment Subject Char"/>
    <w:basedOn w:val="CommentTextChar"/>
    <w:link w:val="CommentSubject"/>
    <w:rsid w:val="00BE4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arvis\Application%20Data\Microsoft\Templates\doe%20letterhea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8ABD-85F3-45D6-A3E3-E6F58F6B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 letterhead</Template>
  <TotalTime>3</TotalTime>
  <Pages>1</Pages>
  <Words>272</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March 10, 2006</vt:lpstr>
    </vt:vector>
  </TitlesOfParts>
  <Company>LDOE</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10, 2006</dc:title>
  <dc:creator>RJARVIS</dc:creator>
  <cp:lastModifiedBy>Rachael Gallodoro</cp:lastModifiedBy>
  <cp:revision>3</cp:revision>
  <cp:lastPrinted>2013-02-18T16:36:00Z</cp:lastPrinted>
  <dcterms:created xsi:type="dcterms:W3CDTF">2015-04-21T16:18:00Z</dcterms:created>
  <dcterms:modified xsi:type="dcterms:W3CDTF">2015-04-21T16:28:00Z</dcterms:modified>
</cp:coreProperties>
</file>