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C3" w:rsidRPr="008E376E" w:rsidRDefault="002C2EC3" w:rsidP="006D0E95">
      <w:pPr>
        <w:pStyle w:val="Header"/>
        <w:ind w:left="720"/>
        <w:rPr>
          <w:rFonts w:cs="Arial"/>
          <w:bCs/>
          <w:i/>
          <w:sz w:val="28"/>
          <w:szCs w:val="28"/>
        </w:rPr>
      </w:pPr>
      <w:r w:rsidRPr="008E3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2650" wp14:editId="400CAB6C">
                <wp:simplePos x="0" y="0"/>
                <wp:positionH relativeFrom="column">
                  <wp:posOffset>1905000</wp:posOffset>
                </wp:positionH>
                <wp:positionV relativeFrom="paragraph">
                  <wp:posOffset>-1181100</wp:posOffset>
                </wp:positionV>
                <wp:extent cx="49530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95" w:rsidRPr="00AB1230" w:rsidRDefault="00B01459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FY2014-2015</w:t>
                            </w:r>
                          </w:p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1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General Fund Budget Form A</w:t>
                            </w:r>
                          </w:p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1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Annual Operation Budget</w:t>
                            </w:r>
                          </w:p>
                          <w:p w:rsidR="00DB0209" w:rsidRPr="00DB0209" w:rsidRDefault="00DB0209" w:rsidP="006D0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-93pt;width:390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5AiwIAAIoFAAAOAAAAZHJzL2Uyb0RvYy54bWysVE1v2zAMvQ/YfxB0X52ka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" fillcolor="white [3201]" stroked="f" strokeweight=".5pt">
                <v:textbox>
                  <w:txbxContent>
                    <w:p w:rsidR="006D0E95" w:rsidRPr="00AB1230" w:rsidRDefault="00B01459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FY2014-2015</w:t>
                      </w:r>
                    </w:p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1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General Fund Budget Form A</w:t>
                      </w:r>
                    </w:p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1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Annual Operation Budget</w:t>
                      </w:r>
                    </w:p>
                    <w:p w:rsidR="00DB0209" w:rsidRPr="00DB0209" w:rsidRDefault="00DB0209" w:rsidP="006D0E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E95" w:rsidRPr="006C0A7C" w:rsidRDefault="006D0E95" w:rsidP="008E376E">
      <w:pPr>
        <w:pStyle w:val="Header"/>
        <w:ind w:left="720" w:right="720"/>
        <w:rPr>
          <w:rFonts w:cs="Arial"/>
          <w:b/>
          <w:bCs/>
          <w:sz w:val="28"/>
          <w:szCs w:val="28"/>
        </w:rPr>
      </w:pPr>
      <w:r w:rsidRPr="006C0A7C">
        <w:rPr>
          <w:rFonts w:cs="Arial"/>
          <w:b/>
          <w:bCs/>
          <w:sz w:val="28"/>
          <w:szCs w:val="28"/>
        </w:rPr>
        <w:t>INSTRUCTIONS:</w:t>
      </w:r>
    </w:p>
    <w:p w:rsidR="006D0E95" w:rsidRPr="008E376E" w:rsidRDefault="006D0E95" w:rsidP="008E376E">
      <w:pPr>
        <w:pStyle w:val="Header"/>
        <w:ind w:left="1170" w:right="720" w:hanging="360"/>
        <w:rPr>
          <w:rFonts w:cs="Arial"/>
          <w:b/>
          <w:i/>
          <w:sz w:val="8"/>
          <w:szCs w:val="8"/>
        </w:rPr>
      </w:pPr>
    </w:p>
    <w:p w:rsidR="002D716A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The General Fund Budget Form A is to be used in submitting the general fund budget </w:t>
      </w:r>
      <w:r w:rsidR="0099054E" w:rsidRPr="008E376E">
        <w:rPr>
          <w:rFonts w:cs="Arial"/>
          <w:sz w:val="24"/>
          <w:szCs w:val="24"/>
        </w:rPr>
        <w:t xml:space="preserve">data </w:t>
      </w:r>
      <w:r w:rsidR="00B01459" w:rsidRPr="008E376E">
        <w:rPr>
          <w:rFonts w:cs="Arial"/>
          <w:sz w:val="24"/>
          <w:szCs w:val="24"/>
        </w:rPr>
        <w:t>for 2014-2015</w:t>
      </w:r>
      <w:r w:rsidRPr="008E376E">
        <w:rPr>
          <w:rFonts w:cs="Arial"/>
          <w:sz w:val="24"/>
          <w:szCs w:val="24"/>
        </w:rPr>
        <w:t xml:space="preserve">. 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8"/>
          <w:szCs w:val="8"/>
        </w:rPr>
      </w:pPr>
    </w:p>
    <w:p w:rsidR="002D716A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The actual expenditures reported on the General Fund Budget form </w:t>
      </w:r>
      <w:r w:rsidR="002D716A" w:rsidRPr="008E376E">
        <w:rPr>
          <w:rFonts w:cs="Arial"/>
          <w:sz w:val="24"/>
          <w:szCs w:val="24"/>
        </w:rPr>
        <w:t>must</w:t>
      </w:r>
      <w:r w:rsidRPr="008E376E">
        <w:rPr>
          <w:rFonts w:cs="Arial"/>
          <w:sz w:val="24"/>
          <w:szCs w:val="24"/>
        </w:rPr>
        <w:t xml:space="preserve"> match the figures reported in that year’s Annual Financial Report. 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right="720"/>
        <w:jc w:val="both"/>
        <w:rPr>
          <w:rFonts w:cs="Arial"/>
          <w:sz w:val="8"/>
          <w:szCs w:val="8"/>
        </w:rPr>
      </w:pPr>
    </w:p>
    <w:p w:rsidR="002D716A" w:rsidRDefault="002D716A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T</w:t>
      </w:r>
      <w:r w:rsidR="006D0E95" w:rsidRPr="008E376E">
        <w:rPr>
          <w:rFonts w:cs="Arial"/>
          <w:sz w:val="24"/>
          <w:szCs w:val="24"/>
        </w:rPr>
        <w:t>he en</w:t>
      </w:r>
      <w:r w:rsidR="00B01459" w:rsidRPr="008E376E">
        <w:rPr>
          <w:rFonts w:cs="Arial"/>
          <w:sz w:val="24"/>
          <w:szCs w:val="24"/>
        </w:rPr>
        <w:t>ding fund balances for 2013-</w:t>
      </w:r>
      <w:r w:rsidR="006C0A7C">
        <w:rPr>
          <w:rFonts w:cs="Arial"/>
          <w:sz w:val="24"/>
          <w:szCs w:val="24"/>
        </w:rPr>
        <w:t>20</w:t>
      </w:r>
      <w:r w:rsidR="00B01459" w:rsidRPr="008E376E">
        <w:rPr>
          <w:rFonts w:cs="Arial"/>
          <w:sz w:val="24"/>
          <w:szCs w:val="24"/>
        </w:rPr>
        <w:t>14</w:t>
      </w:r>
      <w:r w:rsidR="006D0E95" w:rsidRPr="008E376E">
        <w:rPr>
          <w:rFonts w:cs="Arial"/>
          <w:sz w:val="24"/>
          <w:szCs w:val="24"/>
        </w:rPr>
        <w:t xml:space="preserve"> </w:t>
      </w:r>
      <w:r w:rsidRPr="008E376E">
        <w:rPr>
          <w:rFonts w:cs="Arial"/>
          <w:sz w:val="24"/>
          <w:szCs w:val="24"/>
        </w:rPr>
        <w:t>must</w:t>
      </w:r>
      <w:r w:rsidR="006D0E95" w:rsidRPr="008E376E">
        <w:rPr>
          <w:rFonts w:cs="Arial"/>
          <w:sz w:val="24"/>
          <w:szCs w:val="24"/>
        </w:rPr>
        <w:t xml:space="preserve"> match the beginning fund balance for budgeted </w:t>
      </w:r>
      <w:r w:rsidR="00B01459" w:rsidRPr="008E376E">
        <w:rPr>
          <w:rFonts w:cs="Arial"/>
          <w:sz w:val="24"/>
          <w:szCs w:val="24"/>
        </w:rPr>
        <w:t>2014-2015</w:t>
      </w:r>
      <w:r w:rsidR="006D0E95" w:rsidRPr="008E376E">
        <w:rPr>
          <w:rFonts w:cs="Arial"/>
          <w:sz w:val="24"/>
          <w:szCs w:val="24"/>
        </w:rPr>
        <w:t xml:space="preserve">. 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  <w:tab w:val="left" w:pos="720"/>
        </w:tabs>
        <w:ind w:right="720"/>
        <w:jc w:val="both"/>
        <w:rPr>
          <w:rFonts w:cs="Arial"/>
          <w:sz w:val="8"/>
          <w:szCs w:val="8"/>
        </w:rPr>
      </w:pPr>
    </w:p>
    <w:p w:rsidR="00EF641F" w:rsidRPr="008E376E" w:rsidRDefault="006D0E95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 xml:space="preserve">If there were adjustments per the Comprehensive Annual Financial Report (CAFR), the beginning fund balances </w:t>
      </w:r>
      <w:r w:rsidR="00EF641F" w:rsidRPr="008E376E">
        <w:rPr>
          <w:rFonts w:cs="Arial"/>
          <w:sz w:val="24"/>
          <w:szCs w:val="24"/>
        </w:rPr>
        <w:t>must</w:t>
      </w:r>
      <w:r w:rsidRPr="008E376E">
        <w:rPr>
          <w:rFonts w:cs="Arial"/>
          <w:sz w:val="24"/>
          <w:szCs w:val="24"/>
        </w:rPr>
        <w:t xml:space="preserve"> reflect the prior year’s ending fund balance</w:t>
      </w:r>
    </w:p>
    <w:p w:rsidR="006D0E95" w:rsidRDefault="00EF641F" w:rsidP="001B7070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T</w:t>
      </w:r>
      <w:r w:rsidR="006D0E95" w:rsidRPr="008E376E">
        <w:rPr>
          <w:rFonts w:cs="Arial"/>
          <w:sz w:val="24"/>
          <w:szCs w:val="24"/>
        </w:rPr>
        <w:t xml:space="preserve">he </w:t>
      </w:r>
      <w:r w:rsidRPr="008E376E">
        <w:rPr>
          <w:rFonts w:cs="Arial"/>
          <w:sz w:val="24"/>
          <w:szCs w:val="24"/>
        </w:rPr>
        <w:t xml:space="preserve">CAFR </w:t>
      </w:r>
      <w:r w:rsidR="006D0E95" w:rsidRPr="008E376E">
        <w:rPr>
          <w:rFonts w:cs="Arial"/>
          <w:sz w:val="24"/>
          <w:szCs w:val="24"/>
        </w:rPr>
        <w:t xml:space="preserve">adjustments </w:t>
      </w:r>
      <w:r w:rsidR="002D716A" w:rsidRPr="008E376E">
        <w:rPr>
          <w:rFonts w:cs="Arial"/>
          <w:sz w:val="24"/>
          <w:szCs w:val="24"/>
        </w:rPr>
        <w:t xml:space="preserve">must </w:t>
      </w:r>
      <w:r w:rsidR="006D0E95" w:rsidRPr="008E376E">
        <w:rPr>
          <w:rFonts w:cs="Arial"/>
          <w:sz w:val="24"/>
          <w:szCs w:val="24"/>
        </w:rPr>
        <w:t>be reflected on the prior year</w:t>
      </w:r>
      <w:r w:rsidRPr="008E376E">
        <w:rPr>
          <w:rFonts w:cs="Arial"/>
          <w:sz w:val="24"/>
          <w:szCs w:val="24"/>
        </w:rPr>
        <w:t xml:space="preserve"> </w:t>
      </w:r>
      <w:r w:rsidR="006D0E95" w:rsidRPr="008E376E">
        <w:rPr>
          <w:rFonts w:cs="Arial"/>
          <w:sz w:val="24"/>
          <w:szCs w:val="24"/>
        </w:rPr>
        <w:t>adjustment line of the fund balance section (Keypunch Code 51194).</w:t>
      </w:r>
    </w:p>
    <w:p w:rsidR="006C0A7C" w:rsidRPr="006C0A7C" w:rsidRDefault="006C0A7C" w:rsidP="006C0A7C">
      <w:pPr>
        <w:pStyle w:val="Header"/>
        <w:tabs>
          <w:tab w:val="clear" w:pos="4680"/>
          <w:tab w:val="clear" w:pos="9360"/>
        </w:tabs>
        <w:ind w:left="1800" w:right="720"/>
        <w:jc w:val="both"/>
        <w:rPr>
          <w:rFonts w:cs="Arial"/>
          <w:sz w:val="8"/>
          <w:szCs w:val="8"/>
        </w:rPr>
      </w:pPr>
    </w:p>
    <w:p w:rsidR="002D716A" w:rsidRDefault="002D716A" w:rsidP="008E376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Round to whole dollars; do not include decimals or cents</w:t>
      </w:r>
      <w:r w:rsidR="006C0A7C">
        <w:rPr>
          <w:rFonts w:cs="Arial"/>
          <w:sz w:val="24"/>
          <w:szCs w:val="24"/>
        </w:rPr>
        <w:t>.</w:t>
      </w:r>
    </w:p>
    <w:p w:rsidR="008E376E" w:rsidRPr="008E376E" w:rsidRDefault="008E376E" w:rsidP="008E376E">
      <w:pPr>
        <w:pStyle w:val="Header"/>
        <w:tabs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sz w:val="8"/>
          <w:szCs w:val="8"/>
        </w:rPr>
      </w:pPr>
    </w:p>
    <w:p w:rsidR="006D0E95" w:rsidRPr="00C070B5" w:rsidRDefault="002D716A" w:rsidP="008E376E">
      <w:pPr>
        <w:pStyle w:val="Header"/>
        <w:numPr>
          <w:ilvl w:val="0"/>
          <w:numId w:val="2"/>
        </w:numPr>
        <w:tabs>
          <w:tab w:val="clear" w:pos="360"/>
          <w:tab w:val="clear" w:pos="4680"/>
          <w:tab w:val="clear" w:pos="9360"/>
          <w:tab w:val="left" w:pos="720"/>
        </w:tabs>
        <w:ind w:left="1170" w:right="720"/>
        <w:jc w:val="both"/>
        <w:rPr>
          <w:rFonts w:cs="Arial"/>
          <w:b/>
          <w:sz w:val="24"/>
          <w:szCs w:val="24"/>
        </w:rPr>
      </w:pPr>
      <w:r w:rsidRPr="00C070B5">
        <w:rPr>
          <w:rFonts w:cs="Arial"/>
          <w:b/>
          <w:sz w:val="24"/>
          <w:szCs w:val="24"/>
        </w:rPr>
        <w:t>General Fund Budget Columns</w:t>
      </w:r>
      <w:r w:rsidR="006D0E95" w:rsidRPr="00C070B5">
        <w:rPr>
          <w:rFonts w:cs="Arial"/>
          <w:b/>
          <w:sz w:val="24"/>
          <w:szCs w:val="24"/>
        </w:rPr>
        <w:t>:</w:t>
      </w:r>
    </w:p>
    <w:p w:rsidR="006D0E95" w:rsidRPr="008E376E" w:rsidRDefault="006D0E95" w:rsidP="008E376E">
      <w:pPr>
        <w:pStyle w:val="Header"/>
        <w:tabs>
          <w:tab w:val="left" w:pos="720"/>
        </w:tabs>
        <w:ind w:right="720"/>
        <w:jc w:val="both"/>
        <w:rPr>
          <w:rFonts w:cs="Arial"/>
          <w:sz w:val="4"/>
          <w:szCs w:val="4"/>
        </w:rPr>
      </w:pPr>
    </w:p>
    <w:p w:rsidR="006D0E95" w:rsidRPr="008E376E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720"/>
          <w:tab w:val="center" w:pos="4230"/>
          <w:tab w:val="right" w:pos="8820"/>
        </w:tabs>
        <w:ind w:left="1800" w:right="126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Actual </w:t>
      </w:r>
      <w:r w:rsidR="00B01459" w:rsidRPr="006C0A7C">
        <w:rPr>
          <w:rFonts w:cs="Arial"/>
          <w:sz w:val="24"/>
          <w:szCs w:val="24"/>
          <w:u w:val="single"/>
        </w:rPr>
        <w:t>2013-2014</w:t>
      </w:r>
      <w:r w:rsidRPr="006C0A7C">
        <w:rPr>
          <w:rFonts w:cs="Arial"/>
          <w:sz w:val="24"/>
          <w:szCs w:val="24"/>
        </w:rPr>
        <w:t>:</w:t>
      </w:r>
      <w:r w:rsidR="006C0A7C" w:rsidRPr="006C0A7C">
        <w:rPr>
          <w:rFonts w:cs="Arial"/>
          <w:sz w:val="24"/>
          <w:szCs w:val="24"/>
        </w:rPr>
        <w:t xml:space="preserve"> </w:t>
      </w:r>
      <w:r w:rsidR="008E376E">
        <w:rPr>
          <w:rFonts w:cs="Arial"/>
          <w:sz w:val="24"/>
          <w:szCs w:val="24"/>
        </w:rPr>
        <w:tab/>
      </w:r>
      <w:r w:rsidR="006C0A7C">
        <w:rPr>
          <w:rFonts w:cs="Arial"/>
          <w:sz w:val="24"/>
          <w:szCs w:val="24"/>
        </w:rPr>
        <w:t xml:space="preserve"> </w:t>
      </w:r>
      <w:r w:rsidRPr="008E376E">
        <w:rPr>
          <w:rFonts w:cs="Arial"/>
          <w:sz w:val="24"/>
          <w:szCs w:val="24"/>
        </w:rPr>
        <w:t>Record prior year actual expenditures as submitted in Column 4 of the AFR</w:t>
      </w:r>
      <w:r w:rsidR="006C0A7C">
        <w:rPr>
          <w:rFonts w:cs="Arial"/>
          <w:sz w:val="24"/>
          <w:szCs w:val="24"/>
        </w:rPr>
        <w:t>.</w:t>
      </w:r>
    </w:p>
    <w:p w:rsidR="006D0E95" w:rsidRPr="006C0A7C" w:rsidRDefault="006C0A7C" w:rsidP="006C0A7C">
      <w:pPr>
        <w:pStyle w:val="Header"/>
        <w:tabs>
          <w:tab w:val="clear" w:pos="4680"/>
          <w:tab w:val="clear" w:pos="9360"/>
          <w:tab w:val="left" w:pos="720"/>
          <w:tab w:val="left" w:pos="6660"/>
        </w:tabs>
        <w:ind w:left="3960" w:right="720" w:hanging="1980"/>
        <w:jc w:val="both"/>
        <w:rPr>
          <w:rFonts w:cs="Arial"/>
          <w:sz w:val="4"/>
          <w:szCs w:val="4"/>
        </w:rPr>
      </w:pPr>
      <w:r>
        <w:rPr>
          <w:rFonts w:cs="Arial"/>
          <w:sz w:val="12"/>
          <w:szCs w:val="12"/>
        </w:rPr>
        <w:tab/>
      </w:r>
      <w:r>
        <w:rPr>
          <w:rFonts w:cs="Arial"/>
          <w:sz w:val="12"/>
          <w:szCs w:val="12"/>
        </w:rPr>
        <w:tab/>
      </w:r>
    </w:p>
    <w:p w:rsidR="006D0E95" w:rsidRPr="006C0A7C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Budgeted </w:t>
      </w:r>
      <w:r w:rsidR="00B01459" w:rsidRPr="006C0A7C">
        <w:rPr>
          <w:rFonts w:cs="Arial"/>
          <w:sz w:val="24"/>
          <w:szCs w:val="24"/>
          <w:u w:val="single"/>
        </w:rPr>
        <w:t>2014-2015</w:t>
      </w:r>
      <w:r w:rsidRPr="006C0A7C">
        <w:rPr>
          <w:rFonts w:cs="Arial"/>
          <w:sz w:val="24"/>
          <w:szCs w:val="24"/>
        </w:rPr>
        <w:t>:</w:t>
      </w:r>
      <w:r w:rsidRPr="006C0A7C">
        <w:rPr>
          <w:rFonts w:cs="Arial"/>
          <w:sz w:val="24"/>
          <w:szCs w:val="24"/>
        </w:rPr>
        <w:tab/>
      </w:r>
      <w:r w:rsidR="006C0A7C">
        <w:rPr>
          <w:rFonts w:cs="Arial"/>
          <w:sz w:val="24"/>
          <w:szCs w:val="24"/>
        </w:rPr>
        <w:t xml:space="preserve">  </w:t>
      </w:r>
      <w:r w:rsidRPr="006C0A7C">
        <w:rPr>
          <w:rFonts w:cs="Arial"/>
          <w:sz w:val="24"/>
          <w:szCs w:val="24"/>
        </w:rPr>
        <w:t>Record current year beginning budget</w:t>
      </w:r>
      <w:r w:rsidR="006C0A7C">
        <w:rPr>
          <w:rFonts w:cs="Arial"/>
          <w:sz w:val="24"/>
          <w:szCs w:val="24"/>
        </w:rPr>
        <w:t>.</w:t>
      </w:r>
    </w:p>
    <w:p w:rsidR="008E376E" w:rsidRPr="006C0A7C" w:rsidRDefault="008E376E" w:rsidP="006C0A7C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8"/>
          <w:szCs w:val="8"/>
          <w:u w:val="single"/>
        </w:rPr>
      </w:pPr>
    </w:p>
    <w:p w:rsidR="008E376E" w:rsidRPr="008E376E" w:rsidRDefault="008E376E" w:rsidP="008E376E">
      <w:pPr>
        <w:pStyle w:val="Header"/>
        <w:tabs>
          <w:tab w:val="clear" w:pos="4680"/>
          <w:tab w:val="left" w:pos="720"/>
          <w:tab w:val="center" w:pos="4230"/>
        </w:tabs>
        <w:ind w:left="4320" w:right="720" w:hanging="2700"/>
        <w:jc w:val="both"/>
        <w:rPr>
          <w:rFonts w:cs="Arial"/>
          <w:sz w:val="4"/>
          <w:szCs w:val="4"/>
        </w:rPr>
      </w:pPr>
    </w:p>
    <w:p w:rsidR="002D716A" w:rsidRPr="008E376E" w:rsidRDefault="002D716A" w:rsidP="008E376E">
      <w:pPr>
        <w:pStyle w:val="Header"/>
        <w:numPr>
          <w:ilvl w:val="0"/>
          <w:numId w:val="2"/>
        </w:numPr>
        <w:tabs>
          <w:tab w:val="clear" w:pos="360"/>
          <w:tab w:val="clear" w:pos="9360"/>
          <w:tab w:val="left" w:pos="720"/>
          <w:tab w:val="left" w:pos="468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b/>
          <w:sz w:val="24"/>
          <w:szCs w:val="24"/>
        </w:rPr>
        <w:t>Special Fund Revenue Columns</w:t>
      </w:r>
      <w:r w:rsidR="006D0E95" w:rsidRPr="008E376E">
        <w:rPr>
          <w:rFonts w:cs="Arial"/>
          <w:b/>
          <w:sz w:val="24"/>
          <w:szCs w:val="24"/>
        </w:rPr>
        <w:t>:</w:t>
      </w:r>
      <w:r w:rsidR="002C2EC3" w:rsidRPr="008E376E">
        <w:rPr>
          <w:rFonts w:cs="Arial"/>
          <w:b/>
          <w:sz w:val="24"/>
          <w:szCs w:val="24"/>
        </w:rPr>
        <w:tab/>
      </w:r>
    </w:p>
    <w:p w:rsidR="002D716A" w:rsidRPr="008E376E" w:rsidRDefault="006D0E95" w:rsidP="008E376E">
      <w:pPr>
        <w:pStyle w:val="Header"/>
        <w:tabs>
          <w:tab w:val="clear" w:pos="9360"/>
          <w:tab w:val="left" w:pos="720"/>
          <w:tab w:val="left" w:pos="4680"/>
        </w:tabs>
        <w:ind w:left="1170" w:right="720"/>
        <w:jc w:val="both"/>
        <w:rPr>
          <w:rFonts w:cs="Arial"/>
          <w:sz w:val="24"/>
          <w:szCs w:val="24"/>
        </w:rPr>
      </w:pPr>
      <w:r w:rsidRPr="008E376E">
        <w:rPr>
          <w:rFonts w:cs="Arial"/>
          <w:sz w:val="24"/>
          <w:szCs w:val="24"/>
        </w:rPr>
        <w:t>Includes Special Fund Federal, Federal NCLB Funds,</w:t>
      </w:r>
      <w:r w:rsidR="002D716A" w:rsidRPr="008E376E">
        <w:rPr>
          <w:rFonts w:cs="Arial"/>
          <w:sz w:val="24"/>
          <w:szCs w:val="24"/>
        </w:rPr>
        <w:t xml:space="preserve"> and Other Special Funds</w:t>
      </w:r>
    </w:p>
    <w:p w:rsidR="006D0E95" w:rsidRPr="006C0A7C" w:rsidRDefault="002D716A" w:rsidP="008E376E">
      <w:pPr>
        <w:pStyle w:val="Header"/>
        <w:tabs>
          <w:tab w:val="clear" w:pos="9360"/>
          <w:tab w:val="left" w:pos="720"/>
          <w:tab w:val="left" w:pos="4680"/>
        </w:tabs>
        <w:ind w:right="720"/>
        <w:jc w:val="both"/>
        <w:rPr>
          <w:rFonts w:cs="Arial"/>
          <w:sz w:val="4"/>
          <w:szCs w:val="4"/>
        </w:rPr>
      </w:pPr>
      <w:r w:rsidRPr="008E376E">
        <w:rPr>
          <w:rFonts w:cs="Arial"/>
          <w:sz w:val="12"/>
          <w:szCs w:val="12"/>
        </w:rPr>
        <w:t xml:space="preserve"> </w:t>
      </w:r>
    </w:p>
    <w:p w:rsidR="006D0E95" w:rsidRPr="006C0A7C" w:rsidRDefault="006D0E95" w:rsidP="006C0A7C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720"/>
          <w:tab w:val="center" w:pos="4230"/>
          <w:tab w:val="right" w:pos="9180"/>
        </w:tabs>
        <w:ind w:left="1800" w:right="1260"/>
        <w:jc w:val="both"/>
        <w:rPr>
          <w:rFonts w:cs="Arial"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Actual </w:t>
      </w:r>
      <w:r w:rsidR="00B01459" w:rsidRPr="006C0A7C">
        <w:rPr>
          <w:rFonts w:cs="Arial"/>
          <w:sz w:val="24"/>
          <w:szCs w:val="24"/>
          <w:u w:val="single"/>
        </w:rPr>
        <w:t>2013-2014</w:t>
      </w:r>
      <w:r w:rsidRPr="006C0A7C">
        <w:rPr>
          <w:rFonts w:cs="Arial"/>
          <w:sz w:val="24"/>
          <w:szCs w:val="24"/>
        </w:rPr>
        <w:t>:</w:t>
      </w:r>
      <w:r w:rsidR="006C0A7C">
        <w:rPr>
          <w:rFonts w:cs="Arial"/>
          <w:sz w:val="24"/>
          <w:szCs w:val="24"/>
        </w:rPr>
        <w:t xml:space="preserve">  </w:t>
      </w:r>
      <w:r w:rsidR="002C2EC3" w:rsidRPr="006C0A7C">
        <w:rPr>
          <w:rFonts w:cs="Arial"/>
          <w:sz w:val="24"/>
          <w:szCs w:val="24"/>
        </w:rPr>
        <w:tab/>
      </w:r>
      <w:r w:rsidRPr="006C0A7C">
        <w:rPr>
          <w:rFonts w:cs="Arial"/>
          <w:sz w:val="24"/>
          <w:szCs w:val="24"/>
        </w:rPr>
        <w:t>Record prior year actual expenditures as submitted in Columns 5, 6 and 7 of the AFR</w:t>
      </w:r>
    </w:p>
    <w:p w:rsidR="006D0E95" w:rsidRPr="006C0A7C" w:rsidRDefault="006D0E95" w:rsidP="006C0A7C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cs="Arial"/>
          <w:sz w:val="4"/>
          <w:szCs w:val="4"/>
        </w:rPr>
      </w:pPr>
    </w:p>
    <w:p w:rsidR="000D73BB" w:rsidRPr="00541052" w:rsidRDefault="006D0E95" w:rsidP="00541052">
      <w:pPr>
        <w:pStyle w:val="Header"/>
        <w:numPr>
          <w:ilvl w:val="0"/>
          <w:numId w:val="7"/>
        </w:numPr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  <w:r w:rsidRPr="006C0A7C">
        <w:rPr>
          <w:rFonts w:cs="Arial"/>
          <w:sz w:val="24"/>
          <w:szCs w:val="24"/>
          <w:u w:val="single"/>
        </w:rPr>
        <w:t xml:space="preserve">Budgeted </w:t>
      </w:r>
      <w:r w:rsidR="00B01459" w:rsidRPr="006C0A7C">
        <w:rPr>
          <w:rFonts w:cs="Arial"/>
          <w:sz w:val="24"/>
          <w:szCs w:val="24"/>
          <w:u w:val="single"/>
        </w:rPr>
        <w:t>2014-2015</w:t>
      </w:r>
      <w:r w:rsidR="006C0A7C">
        <w:rPr>
          <w:rFonts w:cs="Arial"/>
          <w:sz w:val="24"/>
          <w:szCs w:val="24"/>
        </w:rPr>
        <w:t xml:space="preserve">:  </w:t>
      </w:r>
      <w:r w:rsidR="008E376E" w:rsidRPr="006C0A7C">
        <w:rPr>
          <w:rFonts w:cs="Arial"/>
          <w:sz w:val="24"/>
          <w:szCs w:val="24"/>
        </w:rPr>
        <w:t xml:space="preserve"> </w:t>
      </w:r>
      <w:r w:rsidR="008E376E" w:rsidRPr="006C0A7C">
        <w:rPr>
          <w:rFonts w:cs="Arial"/>
          <w:sz w:val="24"/>
          <w:szCs w:val="24"/>
        </w:rPr>
        <w:tab/>
      </w:r>
      <w:r w:rsidRPr="006C0A7C">
        <w:rPr>
          <w:rFonts w:cs="Arial"/>
          <w:sz w:val="24"/>
          <w:szCs w:val="24"/>
        </w:rPr>
        <w:t>Record current year beginning budget</w:t>
      </w:r>
    </w:p>
    <w:p w:rsidR="00541052" w:rsidRPr="00541052" w:rsidRDefault="00541052" w:rsidP="00541052">
      <w:pPr>
        <w:pStyle w:val="ListParagraph"/>
        <w:rPr>
          <w:rFonts w:ascii="Arial" w:hAnsi="Arial" w:cs="Arial"/>
          <w:sz w:val="24"/>
          <w:szCs w:val="24"/>
        </w:rPr>
      </w:pPr>
    </w:p>
    <w:p w:rsidR="00541052" w:rsidRDefault="00273E7A" w:rsidP="00541052">
      <w:pPr>
        <w:pStyle w:val="Header"/>
        <w:tabs>
          <w:tab w:val="clear" w:pos="9360"/>
          <w:tab w:val="right" w:pos="9540"/>
        </w:tabs>
        <w:ind w:left="720" w:right="18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BEST PRACTICE</w:t>
      </w:r>
      <w:bookmarkStart w:id="0" w:name="_GoBack"/>
      <w:bookmarkEnd w:id="0"/>
      <w:r>
        <w:rPr>
          <w:rFonts w:cs="Arial"/>
          <w:b/>
          <w:bCs/>
          <w:sz w:val="28"/>
          <w:szCs w:val="28"/>
        </w:rPr>
        <w:t xml:space="preserve">S </w:t>
      </w:r>
      <w:r w:rsidR="00541052">
        <w:rPr>
          <w:rFonts w:cs="Arial"/>
          <w:b/>
          <w:bCs/>
          <w:sz w:val="28"/>
          <w:szCs w:val="28"/>
        </w:rPr>
        <w:t>Information on the LA Legislative Auditor’s Website</w:t>
      </w:r>
      <w:r w:rsidR="00541052" w:rsidRPr="006C0A7C">
        <w:rPr>
          <w:rFonts w:cs="Arial"/>
          <w:b/>
          <w:bCs/>
          <w:sz w:val="28"/>
          <w:szCs w:val="28"/>
        </w:rPr>
        <w:t>:</w:t>
      </w:r>
    </w:p>
    <w:p w:rsidR="001B7070" w:rsidRPr="001B7070" w:rsidRDefault="001B7070" w:rsidP="00541052">
      <w:pPr>
        <w:pStyle w:val="Header"/>
        <w:tabs>
          <w:tab w:val="clear" w:pos="9360"/>
          <w:tab w:val="right" w:pos="9540"/>
        </w:tabs>
        <w:ind w:left="720" w:right="180"/>
        <w:rPr>
          <w:rFonts w:cs="Arial"/>
          <w:b/>
          <w:bCs/>
          <w:sz w:val="4"/>
          <w:szCs w:val="4"/>
        </w:rPr>
      </w:pPr>
    </w:p>
    <w:p w:rsidR="00541052" w:rsidRPr="001B7070" w:rsidRDefault="00C070B5" w:rsidP="001B7070">
      <w:pPr>
        <w:pStyle w:val="Header"/>
        <w:numPr>
          <w:ilvl w:val="0"/>
          <w:numId w:val="11"/>
        </w:numPr>
        <w:tabs>
          <w:tab w:val="clear" w:pos="9360"/>
          <w:tab w:val="right" w:pos="9540"/>
        </w:tabs>
        <w:ind w:right="540"/>
        <w:rPr>
          <w:rFonts w:ascii="Arial" w:hAnsi="Arial" w:cs="Arial"/>
          <w:b/>
          <w:i/>
          <w:sz w:val="24"/>
          <w:szCs w:val="24"/>
        </w:rPr>
      </w:pPr>
      <w:r w:rsidRPr="00C070B5">
        <w:rPr>
          <w:rFonts w:cs="Arial"/>
          <w:bCs/>
          <w:sz w:val="24"/>
          <w:szCs w:val="24"/>
        </w:rPr>
        <w:t xml:space="preserve">The Louisiana Legislative Auditor’s website offers information on Best Practices in Government at the following link:  </w:t>
      </w:r>
      <w:hyperlink r:id="rId8" w:history="1">
        <w:r w:rsidR="00541052" w:rsidRPr="00C070B5">
          <w:rPr>
            <w:rStyle w:val="Hyperlink"/>
            <w:rFonts w:ascii="Arial" w:hAnsi="Arial" w:cs="Arial"/>
            <w:sz w:val="20"/>
            <w:szCs w:val="20"/>
          </w:rPr>
          <w:t>http://www.lla.state.la</w:t>
        </w:r>
        <w:r w:rsidR="00541052" w:rsidRPr="00C070B5">
          <w:rPr>
            <w:rStyle w:val="Hyperlink"/>
            <w:rFonts w:ascii="Arial" w:hAnsi="Arial" w:cs="Arial"/>
            <w:sz w:val="20"/>
            <w:szCs w:val="20"/>
          </w:rPr>
          <w:t>.</w:t>
        </w:r>
        <w:r w:rsidR="00541052" w:rsidRPr="00C070B5">
          <w:rPr>
            <w:rStyle w:val="Hyperlink"/>
            <w:rFonts w:ascii="Arial" w:hAnsi="Arial" w:cs="Arial"/>
            <w:sz w:val="20"/>
            <w:szCs w:val="20"/>
          </w:rPr>
          <w:t>us/bestpractices/</w:t>
        </w:r>
      </w:hyperlink>
      <w:r w:rsidR="00541052">
        <w:t xml:space="preserve"> </w:t>
      </w:r>
    </w:p>
    <w:p w:rsidR="001B7070" w:rsidRPr="001B7070" w:rsidRDefault="001B7070" w:rsidP="001B7070">
      <w:pPr>
        <w:pStyle w:val="Header"/>
        <w:tabs>
          <w:tab w:val="clear" w:pos="9360"/>
          <w:tab w:val="right" w:pos="9540"/>
        </w:tabs>
        <w:ind w:left="1440" w:right="540"/>
        <w:rPr>
          <w:rFonts w:ascii="Arial" w:hAnsi="Arial" w:cs="Arial"/>
          <w:b/>
          <w:i/>
          <w:sz w:val="4"/>
          <w:szCs w:val="4"/>
        </w:rPr>
      </w:pPr>
    </w:p>
    <w:p w:rsidR="00C070B5" w:rsidRPr="00C070B5" w:rsidRDefault="00C070B5" w:rsidP="00FF5AC2">
      <w:pPr>
        <w:pStyle w:val="Header"/>
        <w:numPr>
          <w:ilvl w:val="1"/>
          <w:numId w:val="16"/>
        </w:numPr>
        <w:tabs>
          <w:tab w:val="clear" w:pos="9360"/>
          <w:tab w:val="right" w:pos="9540"/>
        </w:tabs>
        <w:ind w:righ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Recommended items include, but </w:t>
      </w:r>
      <w:r w:rsidR="00FF5AC2">
        <w:rPr>
          <w:rFonts w:cs="Arial"/>
          <w:sz w:val="24"/>
          <w:szCs w:val="24"/>
        </w:rPr>
        <w:t xml:space="preserve">are </w:t>
      </w:r>
      <w:r>
        <w:rPr>
          <w:rFonts w:cs="Arial"/>
          <w:sz w:val="24"/>
          <w:szCs w:val="24"/>
        </w:rPr>
        <w:t>not limited to:</w:t>
      </w:r>
    </w:p>
    <w:p w:rsidR="00C070B5" w:rsidRPr="001B7070" w:rsidRDefault="00C070B5" w:rsidP="00FF5AC2">
      <w:pPr>
        <w:pStyle w:val="Header"/>
        <w:numPr>
          <w:ilvl w:val="1"/>
          <w:numId w:val="17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Best Practices in Government Checklist</w:t>
      </w:r>
    </w:p>
    <w:p w:rsidR="001B7070" w:rsidRPr="001B7070" w:rsidRDefault="001B7070" w:rsidP="00FF5AC2">
      <w:pPr>
        <w:pStyle w:val="Header"/>
        <w:numPr>
          <w:ilvl w:val="1"/>
          <w:numId w:val="17"/>
        </w:numPr>
        <w:tabs>
          <w:tab w:val="clear" w:pos="4680"/>
          <w:tab w:val="clear" w:pos="9360"/>
        </w:tabs>
        <w:ind w:righ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Government Budget Act Reporting Template</w:t>
      </w:r>
    </w:p>
    <w:p w:rsidR="00C070B5" w:rsidRPr="00C070B5" w:rsidRDefault="00C070B5" w:rsidP="00C070B5">
      <w:pPr>
        <w:pStyle w:val="Header"/>
        <w:tabs>
          <w:tab w:val="clear" w:pos="9360"/>
          <w:tab w:val="right" w:pos="954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</w:p>
    <w:p w:rsidR="00541052" w:rsidRPr="001B7070" w:rsidRDefault="00541052" w:rsidP="001B7070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sz w:val="24"/>
          <w:szCs w:val="24"/>
        </w:rPr>
      </w:pPr>
      <w:r w:rsidRPr="001B7070">
        <w:rPr>
          <w:rFonts w:ascii="Arial" w:hAnsi="Arial" w:cs="Arial"/>
          <w:b/>
          <w:i/>
          <w:sz w:val="24"/>
          <w:szCs w:val="24"/>
        </w:rPr>
        <w:br w:type="page"/>
      </w:r>
    </w:p>
    <w:p w:rsidR="00541052" w:rsidRDefault="00541052" w:rsidP="00541052">
      <w:pPr>
        <w:pStyle w:val="Header"/>
        <w:tabs>
          <w:tab w:val="clear" w:pos="4680"/>
          <w:tab w:val="left" w:pos="720"/>
          <w:tab w:val="center" w:pos="4230"/>
        </w:tabs>
        <w:ind w:left="1800" w:right="720"/>
        <w:jc w:val="both"/>
        <w:rPr>
          <w:rFonts w:ascii="Arial" w:hAnsi="Arial" w:cs="Arial"/>
          <w:b/>
          <w:i/>
          <w:sz w:val="24"/>
          <w:szCs w:val="24"/>
        </w:rPr>
      </w:pPr>
    </w:p>
    <w:p w:rsidR="000D73BB" w:rsidRPr="000D73BB" w:rsidRDefault="000D73BB" w:rsidP="000D73BB">
      <w:pPr>
        <w:pStyle w:val="Header"/>
        <w:tabs>
          <w:tab w:val="left" w:pos="9810"/>
        </w:tabs>
        <w:ind w:left="630"/>
        <w:jc w:val="center"/>
        <w:rPr>
          <w:rFonts w:ascii="Arial" w:hAnsi="Arial" w:cs="Arial"/>
          <w:b/>
          <w:sz w:val="48"/>
        </w:rPr>
      </w:pPr>
      <w:r w:rsidRPr="00AB1230">
        <w:rPr>
          <w:rFonts w:ascii="Arial" w:hAnsi="Arial" w:cs="Arial"/>
          <w:b/>
          <w:sz w:val="48"/>
        </w:rPr>
        <w:t>FORM A – GENERAL FUND BUDGET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CCA12" wp14:editId="4320FFB0">
                <wp:simplePos x="0" y="0"/>
                <wp:positionH relativeFrom="column">
                  <wp:posOffset>461010</wp:posOffset>
                </wp:positionH>
                <wp:positionV relativeFrom="paragraph">
                  <wp:posOffset>29210</wp:posOffset>
                </wp:positionV>
                <wp:extent cx="5715000" cy="571500"/>
                <wp:effectExtent l="19050" t="19050" r="38100" b="381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Pr="003B705F" w:rsidRDefault="00B01459" w:rsidP="000D73BB">
                            <w:pPr>
                              <w:pStyle w:val="BodyTex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FY2014-2015</w:t>
                            </w:r>
                            <w:r w:rsidR="000D73BB">
                              <w:rPr>
                                <w:b/>
                                <w:sz w:val="36"/>
                                <w:szCs w:val="36"/>
                              </w:rPr>
                              <w:t>:  July 1, 201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0D73BB" w:rsidRPr="003B70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June 30, 20</w:t>
                            </w:r>
                            <w:r w:rsidR="000D73BB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6.3pt;margin-top:2.3pt;width:45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" filled="f" fillcolor="#f9c" strokeweight="4.5pt">
                <v:stroke linestyle="thinThick"/>
                <v:textbox>
                  <w:txbxContent>
                    <w:p w:rsidR="000D73BB" w:rsidRPr="003B705F" w:rsidRDefault="00B01459" w:rsidP="000D73BB">
                      <w:pPr>
                        <w:pStyle w:val="BodyTex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FY2014-2015</w:t>
                      </w:r>
                      <w:r w:rsidR="000D73BB">
                        <w:rPr>
                          <w:b/>
                          <w:sz w:val="36"/>
                          <w:szCs w:val="36"/>
                        </w:rPr>
                        <w:t>:  July 1, 201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="000D73BB" w:rsidRPr="003B705F">
                        <w:rPr>
                          <w:b/>
                          <w:sz w:val="36"/>
                          <w:szCs w:val="36"/>
                        </w:rPr>
                        <w:t xml:space="preserve"> – June 30, 20</w:t>
                      </w:r>
                      <w:r w:rsidR="000D73BB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0D73BB" w:rsidRDefault="000D73BB" w:rsidP="000D73BB">
      <w:pPr>
        <w:ind w:left="720" w:right="270"/>
        <w:jc w:val="both"/>
        <w:rPr>
          <w:rFonts w:ascii="Arial" w:hAnsi="Arial" w:cs="Arial"/>
          <w:b/>
          <w:bCs/>
          <w:sz w:val="24"/>
        </w:rPr>
      </w:pPr>
      <w:r w:rsidRPr="00AB1230">
        <w:rPr>
          <w:rFonts w:ascii="Arial" w:hAnsi="Arial" w:cs="Arial"/>
          <w:b/>
          <w:bCs/>
          <w:sz w:val="24"/>
        </w:rPr>
        <w:t xml:space="preserve">I hereby certify that to the best of my knowledge and belief the data reported in the attached Form A – General Fund Budget, Fiscal </w:t>
      </w:r>
      <w:r w:rsidR="00B01459">
        <w:rPr>
          <w:rFonts w:ascii="Arial" w:hAnsi="Arial" w:cs="Arial"/>
          <w:b/>
          <w:bCs/>
          <w:sz w:val="24"/>
        </w:rPr>
        <w:t>Year 2014-2015</w:t>
      </w:r>
      <w:r w:rsidRPr="00AB1230">
        <w:rPr>
          <w:rFonts w:ascii="Arial" w:hAnsi="Arial" w:cs="Arial"/>
          <w:b/>
          <w:bCs/>
          <w:sz w:val="24"/>
        </w:rPr>
        <w:t>, constitute a true and full report of revenues and expenditures, both budgeted and actual, for the school district listed below.</w:t>
      </w:r>
    </w:p>
    <w:p w:rsidR="000D73BB" w:rsidRPr="00AB1230" w:rsidRDefault="000D73BB" w:rsidP="000D73BB">
      <w:pPr>
        <w:ind w:left="720"/>
        <w:jc w:val="center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tabs>
          <w:tab w:val="left" w:pos="3150"/>
          <w:tab w:val="left" w:pos="34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Parish/City of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A9B349" wp14:editId="054FD555">
                <wp:simplePos x="0" y="0"/>
                <wp:positionH relativeFrom="column">
                  <wp:posOffset>2143125</wp:posOffset>
                </wp:positionH>
                <wp:positionV relativeFrom="paragraph">
                  <wp:posOffset>24130</wp:posOffset>
                </wp:positionV>
                <wp:extent cx="3840480" cy="0"/>
                <wp:effectExtent l="0" t="0" r="2667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9pt" to="47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x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yOZ3maz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" o:allowincell="f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AB1230">
        <w:rPr>
          <w:rFonts w:ascii="Arial" w:hAnsi="Arial" w:cs="Arial"/>
          <w:b/>
        </w:rPr>
        <w:t>Prepared by</w:t>
      </w:r>
    </w:p>
    <w:p w:rsidR="000D73BB" w:rsidRPr="00AB1230" w:rsidRDefault="00F66691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4F2B8" wp14:editId="2E60545D">
                <wp:simplePos x="0" y="0"/>
                <wp:positionH relativeFrom="column">
                  <wp:posOffset>2143125</wp:posOffset>
                </wp:positionH>
                <wp:positionV relativeFrom="paragraph">
                  <wp:posOffset>16510</wp:posOffset>
                </wp:positionV>
                <wp:extent cx="3840480" cy="0"/>
                <wp:effectExtent l="0" t="0" r="2667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3pt" to="471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g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"/>
            </w:pict>
          </mc:Fallback>
        </mc:AlternateContent>
      </w:r>
    </w:p>
    <w:p w:rsidR="00F66691" w:rsidRPr="00F66691" w:rsidRDefault="000D73BB" w:rsidP="00F66691">
      <w:pPr>
        <w:pStyle w:val="Heading3"/>
        <w:tabs>
          <w:tab w:val="left" w:pos="315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Pr="00AB1230">
        <w:rPr>
          <w:rFonts w:ascii="Arial" w:hAnsi="Arial" w:cs="Arial"/>
          <w:b/>
        </w:rPr>
        <w:t>Title</w:t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43139" wp14:editId="1AD1027E">
                <wp:simplePos x="0" y="0"/>
                <wp:positionH relativeFrom="column">
                  <wp:posOffset>2143125</wp:posOffset>
                </wp:positionH>
                <wp:positionV relativeFrom="paragraph">
                  <wp:posOffset>20320</wp:posOffset>
                </wp:positionV>
                <wp:extent cx="3840480" cy="0"/>
                <wp:effectExtent l="0" t="0" r="2667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6pt" to="471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D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EB417" wp14:editId="3D0FC566">
                <wp:simplePos x="0" y="0"/>
                <wp:positionH relativeFrom="column">
                  <wp:posOffset>2143125</wp:posOffset>
                </wp:positionH>
                <wp:positionV relativeFrom="paragraph">
                  <wp:posOffset>170815</wp:posOffset>
                </wp:positionV>
                <wp:extent cx="3840480" cy="0"/>
                <wp:effectExtent l="0" t="0" r="2667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3.45pt" to="47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c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h8mOdpPg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</w:rPr>
        <w:t xml:space="preserve">   </w:t>
      </w:r>
      <w:r w:rsidRPr="00AB1230">
        <w:rPr>
          <w:rFonts w:ascii="Arial" w:hAnsi="Arial" w:cs="Arial"/>
          <w:b/>
        </w:rPr>
        <w:t>Telephone Number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</w:rPr>
        <w:t>Board Approval Date</w: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B5825E" wp14:editId="21573DEC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3840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05pt" to="47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na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" o:allowincell="f"/>
            </w:pict>
          </mc:Fallback>
        </mc:AlternateConten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88AA9" wp14:editId="109C45DF">
                <wp:simplePos x="0" y="0"/>
                <wp:positionH relativeFrom="column">
                  <wp:posOffset>2146935</wp:posOffset>
                </wp:positionH>
                <wp:positionV relativeFrom="paragraph">
                  <wp:posOffset>132080</wp:posOffset>
                </wp:positionV>
                <wp:extent cx="3840480" cy="0"/>
                <wp:effectExtent l="0" t="0" r="2667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0.4pt" to="47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6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f5nmaz4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"/>
            </w:pict>
          </mc:Fallback>
        </mc:AlternateContent>
      </w:r>
    </w:p>
    <w:p w:rsidR="000D73BB" w:rsidRPr="00AB1230" w:rsidRDefault="000D73BB" w:rsidP="000D73BB">
      <w:pPr>
        <w:pStyle w:val="Heading4"/>
        <w:rPr>
          <w:rFonts w:ascii="Arial" w:hAnsi="Arial" w:cs="Arial"/>
          <w:sz w:val="22"/>
        </w:rPr>
      </w:pPr>
      <w:r w:rsidRPr="00AB1230">
        <w:rPr>
          <w:rFonts w:ascii="Arial" w:hAnsi="Arial" w:cs="Arial"/>
          <w:sz w:val="22"/>
        </w:rPr>
        <w:t>Signature of Parish/City Superintendent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jc w:val="center"/>
        <w:rPr>
          <w:rFonts w:ascii="Arial" w:hAnsi="Arial" w:cs="Arial"/>
          <w:sz w:val="36"/>
          <w:u w:val="single"/>
        </w:rPr>
      </w:pPr>
      <w:r w:rsidRPr="00AB1230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132A2" wp14:editId="38705AA7">
                <wp:simplePos x="0" y="0"/>
                <wp:positionH relativeFrom="column">
                  <wp:posOffset>485775</wp:posOffset>
                </wp:positionH>
                <wp:positionV relativeFrom="paragraph">
                  <wp:posOffset>85090</wp:posOffset>
                </wp:positionV>
                <wp:extent cx="5823585" cy="457200"/>
                <wp:effectExtent l="19050" t="19050" r="43815" b="381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Default="000D73BB" w:rsidP="000D73BB">
                            <w:pPr>
                              <w:pStyle w:val="BodyText"/>
                              <w:spacing w:before="6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Due by close of business on September 30, 201</w:t>
                            </w:r>
                            <w:r w:rsidR="00B01459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8.25pt;margin-top:6.7pt;width:458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" filled="f" fillcolor="#f9c" strokeweight="4.5pt">
                <v:stroke linestyle="thinThick"/>
                <v:textbox>
                  <w:txbxContent>
                    <w:p w:rsidR="000D73BB" w:rsidRDefault="000D73BB" w:rsidP="000D73BB">
                      <w:pPr>
                        <w:pStyle w:val="BodyText"/>
                        <w:spacing w:before="6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Due by close of business on September 30, 201</w:t>
                      </w:r>
                      <w:r w:rsidR="00B01459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  <w:b/>
          <w:bCs/>
          <w:sz w:val="24"/>
        </w:rPr>
      </w:pPr>
    </w:p>
    <w:p w:rsidR="000D73BB" w:rsidRPr="000D73BB" w:rsidRDefault="000D73BB" w:rsidP="000D73B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</w:t>
      </w:r>
      <w:r w:rsidRPr="00AB1230">
        <w:rPr>
          <w:rFonts w:ascii="Arial" w:hAnsi="Arial" w:cs="Arial"/>
          <w:b/>
          <w:bCs/>
          <w:sz w:val="24"/>
        </w:rPr>
        <w:t xml:space="preserve">Scan and Submit via email to </w:t>
      </w:r>
      <w:r w:rsidR="00B01459">
        <w:rPr>
          <w:rFonts w:ascii="Arial" w:hAnsi="Arial" w:cs="Arial"/>
          <w:b/>
          <w:bCs/>
          <w:sz w:val="24"/>
        </w:rPr>
        <w:t>Melanie Ruiz</w:t>
      </w:r>
      <w:r w:rsidRPr="00AB1230">
        <w:rPr>
          <w:rFonts w:ascii="Arial" w:hAnsi="Arial" w:cs="Arial"/>
          <w:b/>
          <w:bCs/>
          <w:sz w:val="24"/>
        </w:rPr>
        <w:t xml:space="preserve"> at </w:t>
      </w:r>
      <w:hyperlink r:id="rId9" w:history="1">
        <w:r w:rsidR="00B01459" w:rsidRPr="003067C8">
          <w:rPr>
            <w:rStyle w:val="Hyperlink"/>
            <w:rFonts w:ascii="Arial" w:hAnsi="Arial" w:cs="Arial"/>
            <w:b/>
            <w:bCs/>
          </w:rPr>
          <w:t>melanie.ruiz@la.gov</w:t>
        </w:r>
      </w:hyperlink>
      <w:r w:rsidR="00B01459">
        <w:rPr>
          <w:rFonts w:ascii="Arial" w:hAnsi="Arial" w:cs="Arial"/>
          <w:b/>
          <w:bCs/>
        </w:rPr>
        <w:t>.</w:t>
      </w:r>
    </w:p>
    <w:p w:rsidR="000D73BB" w:rsidRPr="00AB1230" w:rsidRDefault="000D73BB" w:rsidP="000D73BB">
      <w:pPr>
        <w:pStyle w:val="Heading3"/>
        <w:jc w:val="center"/>
        <w:rPr>
          <w:rFonts w:ascii="Arial" w:hAnsi="Arial" w:cs="Arial"/>
          <w:i/>
        </w:rPr>
      </w:pPr>
    </w:p>
    <w:p w:rsidR="000D73BB" w:rsidRPr="00AB1230" w:rsidRDefault="000D73BB" w:rsidP="000D73BB">
      <w:pPr>
        <w:pStyle w:val="Heading3"/>
        <w:ind w:left="720" w:right="90"/>
        <w:jc w:val="center"/>
        <w:rPr>
          <w:rFonts w:ascii="Arial" w:hAnsi="Arial" w:cs="Arial"/>
          <w:i/>
          <w:sz w:val="22"/>
        </w:rPr>
      </w:pPr>
      <w:r w:rsidRPr="00AB1230">
        <w:rPr>
          <w:rFonts w:ascii="Arial" w:hAnsi="Arial" w:cs="Arial"/>
          <w:i/>
          <w:sz w:val="22"/>
        </w:rPr>
        <w:t xml:space="preserve">This form is issued by the State Superintendent of Education in accordance with Louisiana Revised Statutes, Title 17, </w:t>
      </w:r>
      <w:proofErr w:type="gramStart"/>
      <w:r w:rsidRPr="00AB1230">
        <w:rPr>
          <w:rFonts w:ascii="Arial" w:hAnsi="Arial" w:cs="Arial"/>
          <w:i/>
          <w:sz w:val="22"/>
        </w:rPr>
        <w:t>Section</w:t>
      </w:r>
      <w:proofErr w:type="gramEnd"/>
      <w:r w:rsidRPr="00AB1230">
        <w:rPr>
          <w:rFonts w:ascii="Arial" w:hAnsi="Arial" w:cs="Arial"/>
          <w:i/>
          <w:sz w:val="22"/>
        </w:rPr>
        <w:t xml:space="preserve"> 88.</w:t>
      </w:r>
    </w:p>
    <w:p w:rsidR="000D73BB" w:rsidRPr="002C2EC3" w:rsidRDefault="000D73BB" w:rsidP="000D73BB">
      <w:pPr>
        <w:pStyle w:val="Header"/>
        <w:tabs>
          <w:tab w:val="left" w:pos="720"/>
        </w:tabs>
        <w:ind w:left="720" w:right="90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0D73BB" w:rsidRPr="002C2EC3" w:rsidSect="008E376E">
      <w:headerReference w:type="default" r:id="rId10"/>
      <w:pgSz w:w="12240" w:h="15840" w:code="1"/>
      <w:pgMar w:top="25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09" w:rsidRDefault="00DB0209" w:rsidP="00DB0209">
      <w:pPr>
        <w:spacing w:after="0" w:line="240" w:lineRule="auto"/>
      </w:pPr>
      <w:r>
        <w:separator/>
      </w:r>
    </w:p>
  </w:endnote>
  <w:end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09" w:rsidRDefault="00DB0209" w:rsidP="00DB0209">
      <w:pPr>
        <w:spacing w:after="0" w:line="240" w:lineRule="auto"/>
      </w:pPr>
      <w:r>
        <w:separator/>
      </w:r>
    </w:p>
  </w:footnote>
  <w:foot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DB0209">
    <w:pPr>
      <w:pStyle w:val="Header"/>
    </w:pPr>
    <w:r>
      <w:rPr>
        <w:noProof/>
      </w:rPr>
      <w:drawing>
        <wp:inline distT="0" distB="0" distL="0" distR="0" wp14:anchorId="7381FE91" wp14:editId="5D0FF2F1">
          <wp:extent cx="685800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2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475056"/>
    <w:multiLevelType w:val="hybridMultilevel"/>
    <w:tmpl w:val="5B32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D2382"/>
    <w:multiLevelType w:val="hybridMultilevel"/>
    <w:tmpl w:val="DE48E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35356"/>
    <w:multiLevelType w:val="hybridMultilevel"/>
    <w:tmpl w:val="B4CEC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3B67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1A0102D"/>
    <w:multiLevelType w:val="hybridMultilevel"/>
    <w:tmpl w:val="860E67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F71DBE"/>
    <w:multiLevelType w:val="hybridMultilevel"/>
    <w:tmpl w:val="78BA17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7D403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8A37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171494"/>
    <w:multiLevelType w:val="hybridMultilevel"/>
    <w:tmpl w:val="30CC68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277CE9"/>
    <w:multiLevelType w:val="hybridMultilevel"/>
    <w:tmpl w:val="A6B84A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211153"/>
    <w:multiLevelType w:val="hybridMultilevel"/>
    <w:tmpl w:val="AA2A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281EA7"/>
    <w:multiLevelType w:val="hybridMultilevel"/>
    <w:tmpl w:val="3E7C8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141513"/>
    <w:multiLevelType w:val="hybridMultilevel"/>
    <w:tmpl w:val="428EB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3A1510"/>
    <w:multiLevelType w:val="hybridMultilevel"/>
    <w:tmpl w:val="5E3800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A95FEA"/>
    <w:multiLevelType w:val="hybridMultilevel"/>
    <w:tmpl w:val="AF200F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7E452B"/>
    <w:multiLevelType w:val="hybridMultilevel"/>
    <w:tmpl w:val="72E66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D73BB"/>
    <w:rsid w:val="001B7070"/>
    <w:rsid w:val="002650B2"/>
    <w:rsid w:val="00273E7A"/>
    <w:rsid w:val="002C2EC3"/>
    <w:rsid w:val="002D716A"/>
    <w:rsid w:val="00541052"/>
    <w:rsid w:val="006C0895"/>
    <w:rsid w:val="006C0A7C"/>
    <w:rsid w:val="006D0E95"/>
    <w:rsid w:val="00710434"/>
    <w:rsid w:val="008E376E"/>
    <w:rsid w:val="0099054E"/>
    <w:rsid w:val="00B01459"/>
    <w:rsid w:val="00C070B5"/>
    <w:rsid w:val="00DB0209"/>
    <w:rsid w:val="00EF641F"/>
    <w:rsid w:val="00F66691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3BB"/>
    <w:pPr>
      <w:keepNext/>
      <w:spacing w:after="0" w:line="240" w:lineRule="auto"/>
      <w:jc w:val="center"/>
      <w:outlineLvl w:val="1"/>
    </w:pPr>
    <w:rPr>
      <w:rFonts w:ascii="CG Omega (PCL6)" w:eastAsia="Times New Roman" w:hAnsi="CG Omega (PCL6)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0D73BB"/>
    <w:pPr>
      <w:keepNext/>
      <w:spacing w:after="0" w:line="240" w:lineRule="auto"/>
      <w:outlineLvl w:val="2"/>
    </w:pPr>
    <w:rPr>
      <w:rFonts w:ascii="CG Omega (PCL6)" w:eastAsia="Times New Roman" w:hAnsi="CG Omega (PCL6)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D73BB"/>
    <w:pPr>
      <w:keepNext/>
      <w:spacing w:after="0" w:line="240" w:lineRule="auto"/>
      <w:ind w:left="1440" w:firstLine="720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73BB"/>
    <w:rPr>
      <w:rFonts w:ascii="CG Omega (PCL6)" w:eastAsia="Times New Roman" w:hAnsi="CG Omega (PCL6)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D73BB"/>
    <w:rPr>
      <w:rFonts w:ascii="CG Omega (PCL6)" w:eastAsia="Times New Roman" w:hAnsi="CG Omega (PCL6)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73BB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73BB"/>
    <w:pPr>
      <w:spacing w:after="0" w:line="240" w:lineRule="auto"/>
      <w:jc w:val="center"/>
    </w:pPr>
    <w:rPr>
      <w:rFonts w:ascii="CG Omega (PCL6)" w:eastAsia="Times New Roman" w:hAnsi="CG Omega (PCL6)" w:cs="Times New Roman"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0D73BB"/>
    <w:rPr>
      <w:rFonts w:ascii="CG Omega (PCL6)" w:eastAsia="Times New Roman" w:hAnsi="CG Omega (PCL6)" w:cs="Times New Roman"/>
      <w:sz w:val="44"/>
      <w:szCs w:val="20"/>
    </w:rPr>
  </w:style>
  <w:style w:type="character" w:styleId="Hyperlink">
    <w:name w:val="Hyperlink"/>
    <w:basedOn w:val="DefaultParagraphFont"/>
    <w:rsid w:val="000D7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7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3BB"/>
    <w:pPr>
      <w:keepNext/>
      <w:spacing w:after="0" w:line="240" w:lineRule="auto"/>
      <w:jc w:val="center"/>
      <w:outlineLvl w:val="1"/>
    </w:pPr>
    <w:rPr>
      <w:rFonts w:ascii="CG Omega (PCL6)" w:eastAsia="Times New Roman" w:hAnsi="CG Omega (PCL6)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0D73BB"/>
    <w:pPr>
      <w:keepNext/>
      <w:spacing w:after="0" w:line="240" w:lineRule="auto"/>
      <w:outlineLvl w:val="2"/>
    </w:pPr>
    <w:rPr>
      <w:rFonts w:ascii="CG Omega (PCL6)" w:eastAsia="Times New Roman" w:hAnsi="CG Omega (PCL6)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D73BB"/>
    <w:pPr>
      <w:keepNext/>
      <w:spacing w:after="0" w:line="240" w:lineRule="auto"/>
      <w:ind w:left="1440" w:firstLine="720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73BB"/>
    <w:rPr>
      <w:rFonts w:ascii="CG Omega (PCL6)" w:eastAsia="Times New Roman" w:hAnsi="CG Omega (PCL6)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D73BB"/>
    <w:rPr>
      <w:rFonts w:ascii="CG Omega (PCL6)" w:eastAsia="Times New Roman" w:hAnsi="CG Omega (PCL6)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73BB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73BB"/>
    <w:pPr>
      <w:spacing w:after="0" w:line="240" w:lineRule="auto"/>
      <w:jc w:val="center"/>
    </w:pPr>
    <w:rPr>
      <w:rFonts w:ascii="CG Omega (PCL6)" w:eastAsia="Times New Roman" w:hAnsi="CG Omega (PCL6)" w:cs="Times New Roman"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0D73BB"/>
    <w:rPr>
      <w:rFonts w:ascii="CG Omega (PCL6)" w:eastAsia="Times New Roman" w:hAnsi="CG Omega (PCL6)" w:cs="Times New Roman"/>
      <w:sz w:val="44"/>
      <w:szCs w:val="20"/>
    </w:rPr>
  </w:style>
  <w:style w:type="character" w:styleId="Hyperlink">
    <w:name w:val="Hyperlink"/>
    <w:basedOn w:val="DefaultParagraphFont"/>
    <w:rsid w:val="000D7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7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a.state.la.us/bestpractic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anie.ruiz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Paula Matherne</cp:lastModifiedBy>
  <cp:revision>10</cp:revision>
  <cp:lastPrinted>2013-07-31T15:25:00Z</cp:lastPrinted>
  <dcterms:created xsi:type="dcterms:W3CDTF">2014-07-15T20:59:00Z</dcterms:created>
  <dcterms:modified xsi:type="dcterms:W3CDTF">2014-07-16T15:30:00Z</dcterms:modified>
</cp:coreProperties>
</file>