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2F6328B" w14:textId="77777777" w:rsidR="004A33A6" w:rsidRPr="00057619" w:rsidRDefault="004A33A6" w:rsidP="004730F4">
      <w:pPr>
        <w:pStyle w:val="Heading1"/>
        <w:spacing w:before="0" w:line="240" w:lineRule="auto"/>
        <w:ind w:left="4320"/>
        <w:jc w:val="left"/>
        <w:rPr>
          <w:rFonts w:ascii="Garamond" w:hAnsi="Garamond"/>
          <w:sz w:val="24"/>
          <w:szCs w:val="24"/>
        </w:rPr>
      </w:pPr>
      <w:bookmarkStart w:id="0" w:name="_GoBack"/>
      <w:bookmarkEnd w:id="0"/>
    </w:p>
    <w:p w14:paraId="69FDFBED" w14:textId="77777777" w:rsidR="005010FD" w:rsidRPr="00057619" w:rsidRDefault="005010FD" w:rsidP="004730F4">
      <w:pPr>
        <w:pStyle w:val="Heading1"/>
        <w:spacing w:before="0" w:line="240" w:lineRule="auto"/>
        <w:jc w:val="left"/>
        <w:rPr>
          <w:rFonts w:ascii="Garamond" w:eastAsia="Cambria" w:hAnsi="Garamond" w:cs="Cambria"/>
          <w:sz w:val="24"/>
          <w:szCs w:val="24"/>
        </w:rPr>
      </w:pPr>
      <w:r w:rsidRPr="00057619">
        <w:rPr>
          <w:rFonts w:ascii="Garamond" w:eastAsia="Cambria" w:hAnsi="Garamond" w:cs="Cambria"/>
          <w:sz w:val="24"/>
          <w:szCs w:val="24"/>
        </w:rPr>
        <w:t xml:space="preserve">YOUTHFORCE NOLA </w:t>
      </w:r>
    </w:p>
    <w:p w14:paraId="4FB68FA2" w14:textId="77777777" w:rsidR="008A4D08" w:rsidRPr="00057619" w:rsidRDefault="008A4D08" w:rsidP="008A4D08">
      <w:pPr>
        <w:pStyle w:val="normal0"/>
        <w:rPr>
          <w:rFonts w:ascii="Garamond" w:hAnsi="Garamond"/>
          <w:sz w:val="24"/>
          <w:szCs w:val="24"/>
        </w:rPr>
      </w:pPr>
      <w:r w:rsidRPr="00057619">
        <w:rPr>
          <w:rFonts w:ascii="Garamond" w:hAnsi="Garamond"/>
          <w:sz w:val="24"/>
          <w:szCs w:val="24"/>
        </w:rPr>
        <w:t>A Career Readiness Initiative for New Orleans Students</w:t>
      </w:r>
    </w:p>
    <w:p w14:paraId="79DC108A" w14:textId="77777777" w:rsidR="00183DBF" w:rsidRDefault="008A4D08" w:rsidP="00183DBF">
      <w:pPr>
        <w:pStyle w:val="normal0"/>
        <w:spacing w:after="0" w:line="240" w:lineRule="auto"/>
        <w:rPr>
          <w:rFonts w:ascii="Garamond" w:hAnsi="Garamond"/>
          <w:b/>
          <w:i/>
          <w:sz w:val="24"/>
          <w:szCs w:val="24"/>
        </w:rPr>
      </w:pPr>
      <w:r w:rsidRPr="00057619">
        <w:rPr>
          <w:rFonts w:ascii="Garamond" w:hAnsi="Garamond"/>
          <w:b/>
          <w:i/>
          <w:sz w:val="24"/>
          <w:szCs w:val="24"/>
        </w:rPr>
        <w:t>Request for Proposals: Explore, Pilot + Plan, and Implementation Application</w:t>
      </w:r>
    </w:p>
    <w:p w14:paraId="29B12035" w14:textId="0A736503" w:rsidR="008A4D08" w:rsidRPr="00057619" w:rsidRDefault="008A4D08" w:rsidP="00183DBF">
      <w:pPr>
        <w:pStyle w:val="normal0"/>
        <w:spacing w:after="0" w:line="240" w:lineRule="auto"/>
        <w:rPr>
          <w:rFonts w:ascii="Garamond" w:hAnsi="Garamond"/>
          <w:b/>
          <w:i/>
          <w:sz w:val="24"/>
          <w:szCs w:val="24"/>
        </w:rPr>
      </w:pPr>
      <w:r w:rsidRPr="00057619">
        <w:rPr>
          <w:rFonts w:ascii="Garamond" w:hAnsi="Garamond"/>
          <w:b/>
          <w:i/>
          <w:sz w:val="24"/>
          <w:szCs w:val="24"/>
        </w:rPr>
        <w:t xml:space="preserve"> </w:t>
      </w:r>
    </w:p>
    <w:p w14:paraId="0B2D4961" w14:textId="77777777" w:rsidR="004730F4" w:rsidRPr="00AB56C5" w:rsidRDefault="005010FD" w:rsidP="00183DBF">
      <w:pPr>
        <w:pStyle w:val="Heading1"/>
        <w:spacing w:before="0" w:line="240" w:lineRule="auto"/>
        <w:jc w:val="left"/>
        <w:rPr>
          <w:rFonts w:ascii="Garamond" w:eastAsia="Cambria" w:hAnsi="Garamond" w:cs="Cambria"/>
          <w:b w:val="0"/>
          <w:sz w:val="24"/>
          <w:szCs w:val="24"/>
        </w:rPr>
      </w:pPr>
      <w:r w:rsidRPr="00AB56C5">
        <w:rPr>
          <w:rFonts w:ascii="Garamond" w:eastAsia="Cambria" w:hAnsi="Garamond" w:cs="Cambria"/>
          <w:sz w:val="24"/>
          <w:szCs w:val="24"/>
        </w:rPr>
        <w:t>Executive Summary</w:t>
      </w:r>
    </w:p>
    <w:p w14:paraId="1ABD42CF" w14:textId="77777777" w:rsidR="00183DBF" w:rsidRPr="00AB56C5" w:rsidRDefault="00183DBF" w:rsidP="00183DBF">
      <w:pPr>
        <w:pStyle w:val="normal0"/>
        <w:spacing w:after="0" w:line="240" w:lineRule="auto"/>
        <w:rPr>
          <w:rFonts w:ascii="Garamond" w:hAnsi="Garamond"/>
          <w:sz w:val="24"/>
          <w:szCs w:val="24"/>
        </w:rPr>
      </w:pPr>
    </w:p>
    <w:p w14:paraId="07F6E6B4" w14:textId="663949CD" w:rsidR="00183DBF" w:rsidRPr="00AB56C5" w:rsidRDefault="00183DBF" w:rsidP="00183DBF">
      <w:pPr>
        <w:pStyle w:val="normal0"/>
        <w:spacing w:after="0" w:line="240" w:lineRule="auto"/>
        <w:rPr>
          <w:rFonts w:ascii="Garamond" w:hAnsi="Garamond"/>
          <w:sz w:val="24"/>
          <w:szCs w:val="24"/>
        </w:rPr>
      </w:pPr>
      <w:r w:rsidRPr="00AB56C5">
        <w:rPr>
          <w:rFonts w:ascii="Garamond" w:hAnsi="Garamond"/>
          <w:sz w:val="24"/>
          <w:szCs w:val="24"/>
        </w:rPr>
        <w:t xml:space="preserve">The YouthForce NOLA Steering Committee </w:t>
      </w:r>
      <w:r w:rsidR="00E05562">
        <w:rPr>
          <w:rFonts w:ascii="Garamond" w:hAnsi="Garamond"/>
          <w:sz w:val="24"/>
          <w:szCs w:val="24"/>
        </w:rPr>
        <w:t>seeks proposals from schools</w:t>
      </w:r>
      <w:r w:rsidR="00E561B0">
        <w:rPr>
          <w:rFonts w:ascii="Garamond" w:hAnsi="Garamond"/>
          <w:sz w:val="24"/>
          <w:szCs w:val="24"/>
        </w:rPr>
        <w:t xml:space="preserve"> interested</w:t>
      </w:r>
      <w:r w:rsidR="00E05562">
        <w:rPr>
          <w:rFonts w:ascii="Garamond" w:hAnsi="Garamond"/>
          <w:sz w:val="24"/>
          <w:szCs w:val="24"/>
        </w:rPr>
        <w:t xml:space="preserve"> in exploring, piloting and planning, or implementing high-quality career and technical education school models.</w:t>
      </w:r>
    </w:p>
    <w:p w14:paraId="6364C396" w14:textId="77777777" w:rsidR="008651CA" w:rsidRPr="00AB56C5" w:rsidRDefault="008651CA" w:rsidP="00183DBF">
      <w:pPr>
        <w:pStyle w:val="normal0"/>
        <w:spacing w:after="0" w:line="240" w:lineRule="auto"/>
        <w:rPr>
          <w:rFonts w:ascii="Garamond" w:hAnsi="Garamond"/>
          <w:sz w:val="24"/>
          <w:szCs w:val="24"/>
        </w:rPr>
      </w:pPr>
    </w:p>
    <w:tbl>
      <w:tblPr>
        <w:tblStyle w:val="TableGrid"/>
        <w:tblW w:w="9270" w:type="dxa"/>
        <w:tblInd w:w="108" w:type="dxa"/>
        <w:tblLook w:val="04A0" w:firstRow="1" w:lastRow="0" w:firstColumn="1" w:lastColumn="0" w:noHBand="0" w:noVBand="1"/>
      </w:tblPr>
      <w:tblGrid>
        <w:gridCol w:w="2880"/>
        <w:gridCol w:w="1800"/>
        <w:gridCol w:w="2520"/>
        <w:gridCol w:w="2070"/>
      </w:tblGrid>
      <w:tr w:rsidR="00A466D2" w:rsidRPr="00AB56C5" w14:paraId="54CE0CDD" w14:textId="77777777" w:rsidTr="00A466D2">
        <w:tc>
          <w:tcPr>
            <w:tcW w:w="2880" w:type="dxa"/>
          </w:tcPr>
          <w:p w14:paraId="71861E24" w14:textId="1EA15ECB" w:rsidR="00AD07F4" w:rsidRPr="00AB56C5" w:rsidRDefault="00AD07F4" w:rsidP="004730F4">
            <w:pPr>
              <w:pStyle w:val="normal0"/>
              <w:rPr>
                <w:rFonts w:ascii="Garamond" w:hAnsi="Garamond"/>
                <w:i/>
              </w:rPr>
            </w:pPr>
            <w:r w:rsidRPr="00AB56C5">
              <w:rPr>
                <w:rFonts w:ascii="Garamond" w:hAnsi="Garamond"/>
                <w:i/>
              </w:rPr>
              <w:t>Purpose</w:t>
            </w:r>
          </w:p>
        </w:tc>
        <w:tc>
          <w:tcPr>
            <w:tcW w:w="1800" w:type="dxa"/>
          </w:tcPr>
          <w:p w14:paraId="413F44FD" w14:textId="2FBE42FA" w:rsidR="00AD07F4" w:rsidRPr="00AB56C5" w:rsidRDefault="00AD07F4" w:rsidP="004730F4">
            <w:pPr>
              <w:pStyle w:val="normal0"/>
              <w:rPr>
                <w:rFonts w:ascii="Garamond" w:hAnsi="Garamond"/>
                <w:i/>
              </w:rPr>
            </w:pPr>
            <w:r w:rsidRPr="00AB56C5">
              <w:rPr>
                <w:rFonts w:ascii="Garamond" w:hAnsi="Garamond"/>
                <w:i/>
              </w:rPr>
              <w:t>Eligible Applicants</w:t>
            </w:r>
          </w:p>
        </w:tc>
        <w:tc>
          <w:tcPr>
            <w:tcW w:w="2520" w:type="dxa"/>
          </w:tcPr>
          <w:p w14:paraId="334665C4" w14:textId="311C3143" w:rsidR="00AD07F4" w:rsidRPr="00AB56C5" w:rsidRDefault="00AD07F4" w:rsidP="004730F4">
            <w:pPr>
              <w:pStyle w:val="normal0"/>
              <w:rPr>
                <w:rFonts w:ascii="Garamond" w:hAnsi="Garamond"/>
                <w:i/>
              </w:rPr>
            </w:pPr>
            <w:r w:rsidRPr="00AB56C5">
              <w:rPr>
                <w:rFonts w:ascii="Garamond" w:hAnsi="Garamond"/>
                <w:i/>
              </w:rPr>
              <w:t>Funding</w:t>
            </w:r>
          </w:p>
        </w:tc>
        <w:tc>
          <w:tcPr>
            <w:tcW w:w="2070" w:type="dxa"/>
          </w:tcPr>
          <w:p w14:paraId="2EBAF176" w14:textId="219A92E9" w:rsidR="00AD07F4" w:rsidRPr="00AB56C5" w:rsidRDefault="00AD07F4" w:rsidP="004730F4">
            <w:pPr>
              <w:pStyle w:val="normal0"/>
              <w:rPr>
                <w:rFonts w:ascii="Garamond" w:hAnsi="Garamond"/>
                <w:i/>
              </w:rPr>
            </w:pPr>
            <w:r w:rsidRPr="00AB56C5">
              <w:rPr>
                <w:rFonts w:ascii="Garamond" w:hAnsi="Garamond"/>
                <w:i/>
              </w:rPr>
              <w:t>Critical Deadlines</w:t>
            </w:r>
          </w:p>
        </w:tc>
      </w:tr>
      <w:tr w:rsidR="00A466D2" w:rsidRPr="00AB56C5" w14:paraId="7D436C5E" w14:textId="77777777" w:rsidTr="00A466D2">
        <w:tc>
          <w:tcPr>
            <w:tcW w:w="2880" w:type="dxa"/>
          </w:tcPr>
          <w:p w14:paraId="7FD061AF" w14:textId="7BFB8A3B" w:rsidR="00AD07F4" w:rsidRPr="00AB56C5" w:rsidRDefault="00AD07F4" w:rsidP="00E561B0">
            <w:pPr>
              <w:pStyle w:val="normal0"/>
              <w:rPr>
                <w:rFonts w:ascii="Garamond" w:hAnsi="Garamond"/>
              </w:rPr>
            </w:pPr>
            <w:r w:rsidRPr="00AB56C5">
              <w:rPr>
                <w:rFonts w:ascii="Garamond" w:hAnsi="Garamond" w:cs="Arial"/>
              </w:rPr>
              <w:t xml:space="preserve">Provide grants to build the capacity of schools to offer the coursework and experiences necessary so that students may </w:t>
            </w:r>
            <w:r w:rsidR="00E561B0">
              <w:rPr>
                <w:rFonts w:ascii="Garamond" w:hAnsi="Garamond" w:cs="Arial"/>
              </w:rPr>
              <w:t>develop the knowledge and skills to pursue</w:t>
            </w:r>
            <w:r w:rsidRPr="00AB56C5">
              <w:rPr>
                <w:rFonts w:ascii="Garamond" w:hAnsi="Garamond" w:cs="Arial"/>
              </w:rPr>
              <w:t xml:space="preserve"> high-wage, high-demand career pathways.</w:t>
            </w:r>
          </w:p>
        </w:tc>
        <w:tc>
          <w:tcPr>
            <w:tcW w:w="1800" w:type="dxa"/>
          </w:tcPr>
          <w:p w14:paraId="784069E3" w14:textId="0344274F" w:rsidR="00AD07F4" w:rsidRPr="00AB56C5" w:rsidRDefault="00AD07F4" w:rsidP="004730F4">
            <w:pPr>
              <w:pStyle w:val="normal0"/>
              <w:rPr>
                <w:rFonts w:ascii="Garamond" w:hAnsi="Garamond"/>
              </w:rPr>
            </w:pPr>
            <w:r w:rsidRPr="00AB56C5">
              <w:rPr>
                <w:rFonts w:ascii="Garamond" w:hAnsi="Garamond"/>
              </w:rPr>
              <w:t>Open enrollment New Orleans public high schools.</w:t>
            </w:r>
          </w:p>
        </w:tc>
        <w:tc>
          <w:tcPr>
            <w:tcW w:w="2520" w:type="dxa"/>
          </w:tcPr>
          <w:p w14:paraId="5A2B1848" w14:textId="6DC62E4A" w:rsidR="00AD07F4" w:rsidRPr="00AB56C5" w:rsidRDefault="00AD07F4" w:rsidP="00477153">
            <w:pPr>
              <w:pStyle w:val="normal0"/>
              <w:ind w:left="18" w:hanging="18"/>
              <w:rPr>
                <w:rFonts w:ascii="Garamond" w:hAnsi="Garamond"/>
              </w:rPr>
            </w:pPr>
            <w:r w:rsidRPr="00AB56C5">
              <w:rPr>
                <w:rFonts w:ascii="Garamond" w:hAnsi="Garamond"/>
              </w:rPr>
              <w:t xml:space="preserve">Applicants will apply for grants to Explore ($10,000), </w:t>
            </w:r>
            <w:proofErr w:type="spellStart"/>
            <w:r w:rsidRPr="00AB56C5">
              <w:rPr>
                <w:rFonts w:ascii="Garamond" w:hAnsi="Garamond"/>
              </w:rPr>
              <w:t>Pilot+Plan</w:t>
            </w:r>
            <w:proofErr w:type="spellEnd"/>
            <w:r w:rsidRPr="00AB56C5">
              <w:rPr>
                <w:rFonts w:ascii="Garamond" w:hAnsi="Garamond"/>
              </w:rPr>
              <w:t xml:space="preserve"> ($40,000), or Implement ($300,000) C</w:t>
            </w:r>
            <w:r w:rsidR="00477153" w:rsidRPr="00AB56C5">
              <w:rPr>
                <w:rFonts w:ascii="Garamond" w:hAnsi="Garamond"/>
              </w:rPr>
              <w:t>areer and Technical Education programming. All grantees will also receive technical assistance.</w:t>
            </w:r>
          </w:p>
        </w:tc>
        <w:tc>
          <w:tcPr>
            <w:tcW w:w="2070" w:type="dxa"/>
          </w:tcPr>
          <w:p w14:paraId="738BFE27" w14:textId="77777777" w:rsidR="00AD07F4" w:rsidRPr="00AB56C5" w:rsidRDefault="00477153" w:rsidP="004730F4">
            <w:pPr>
              <w:pStyle w:val="normal0"/>
              <w:rPr>
                <w:rFonts w:ascii="Garamond" w:hAnsi="Garamond"/>
              </w:rPr>
            </w:pPr>
            <w:r w:rsidRPr="00AB56C5">
              <w:rPr>
                <w:rFonts w:ascii="Garamond" w:hAnsi="Garamond"/>
              </w:rPr>
              <w:t>Applications due Wednesday, November 4, 2015.</w:t>
            </w:r>
          </w:p>
          <w:p w14:paraId="7F1F939D" w14:textId="77777777" w:rsidR="00183DBF" w:rsidRPr="00AB56C5" w:rsidRDefault="00183DBF" w:rsidP="004730F4">
            <w:pPr>
              <w:pStyle w:val="normal0"/>
              <w:rPr>
                <w:rFonts w:ascii="Garamond" w:hAnsi="Garamond"/>
              </w:rPr>
            </w:pPr>
          </w:p>
          <w:p w14:paraId="424F74DF" w14:textId="2A62C3B0" w:rsidR="00477153" w:rsidRPr="00AB56C5" w:rsidRDefault="00AB56C5" w:rsidP="004730F4">
            <w:pPr>
              <w:pStyle w:val="normal0"/>
              <w:rPr>
                <w:rFonts w:ascii="Garamond" w:hAnsi="Garamond"/>
              </w:rPr>
            </w:pPr>
            <w:r w:rsidRPr="00AB56C5">
              <w:rPr>
                <w:rFonts w:ascii="Garamond" w:hAnsi="Garamond"/>
              </w:rPr>
              <w:t>Implementation</w:t>
            </w:r>
            <w:r w:rsidR="00183DBF" w:rsidRPr="00AB56C5">
              <w:rPr>
                <w:rFonts w:ascii="Garamond" w:hAnsi="Garamond"/>
              </w:rPr>
              <w:t xml:space="preserve"> applicant interviews will take place </w:t>
            </w:r>
            <w:r w:rsidRPr="00AB56C5">
              <w:rPr>
                <w:rFonts w:ascii="Garamond" w:hAnsi="Garamond"/>
              </w:rPr>
              <w:t>November 11, 12, 16, or 17.</w:t>
            </w:r>
          </w:p>
        </w:tc>
      </w:tr>
    </w:tbl>
    <w:p w14:paraId="225E17D3" w14:textId="77777777" w:rsidR="004730F4" w:rsidRDefault="004730F4" w:rsidP="004730F4">
      <w:pPr>
        <w:pStyle w:val="normal0"/>
        <w:spacing w:after="0" w:line="240" w:lineRule="auto"/>
        <w:rPr>
          <w:rFonts w:ascii="Garamond" w:hAnsi="Garamond"/>
          <w:sz w:val="24"/>
          <w:szCs w:val="24"/>
        </w:rPr>
      </w:pPr>
    </w:p>
    <w:p w14:paraId="2A919103" w14:textId="53C51376" w:rsidR="00E05562" w:rsidRDefault="00E05562" w:rsidP="004730F4">
      <w:pPr>
        <w:pStyle w:val="normal0"/>
        <w:spacing w:after="0" w:line="240" w:lineRule="auto"/>
        <w:rPr>
          <w:rFonts w:ascii="Garamond" w:hAnsi="Garamond"/>
          <w:sz w:val="24"/>
          <w:szCs w:val="24"/>
        </w:rPr>
      </w:pPr>
      <w:r>
        <w:rPr>
          <w:rFonts w:ascii="Garamond" w:hAnsi="Garamond"/>
          <w:sz w:val="24"/>
          <w:szCs w:val="24"/>
        </w:rPr>
        <w:t xml:space="preserve">Multiple grant rounds are anticipated over the next three to five years. A limited amount of funding is available for this first round; applicants not selected will be </w:t>
      </w:r>
      <w:r w:rsidR="00A466D2">
        <w:rPr>
          <w:rFonts w:ascii="Garamond" w:hAnsi="Garamond"/>
          <w:sz w:val="24"/>
          <w:szCs w:val="24"/>
        </w:rPr>
        <w:t>invit</w:t>
      </w:r>
      <w:r w:rsidR="00E561B0">
        <w:rPr>
          <w:rFonts w:ascii="Garamond" w:hAnsi="Garamond"/>
          <w:sz w:val="24"/>
          <w:szCs w:val="24"/>
        </w:rPr>
        <w:t>e</w:t>
      </w:r>
      <w:r>
        <w:rPr>
          <w:rFonts w:ascii="Garamond" w:hAnsi="Garamond"/>
          <w:sz w:val="24"/>
          <w:szCs w:val="24"/>
        </w:rPr>
        <w:t>d to re-apply in future rounds.</w:t>
      </w:r>
    </w:p>
    <w:p w14:paraId="2D74E254" w14:textId="77777777" w:rsidR="00E05562" w:rsidRPr="00AD07F4" w:rsidRDefault="00E05562" w:rsidP="004730F4">
      <w:pPr>
        <w:pStyle w:val="normal0"/>
        <w:spacing w:after="0" w:line="240" w:lineRule="auto"/>
        <w:rPr>
          <w:rFonts w:ascii="Garamond" w:hAnsi="Garamond"/>
          <w:sz w:val="24"/>
          <w:szCs w:val="24"/>
        </w:rPr>
      </w:pPr>
    </w:p>
    <w:p w14:paraId="0EC4D13F" w14:textId="77777777" w:rsidR="005010FD" w:rsidRPr="00AD07F4" w:rsidRDefault="005010FD" w:rsidP="004730F4">
      <w:pPr>
        <w:pStyle w:val="normal0"/>
        <w:spacing w:after="0" w:line="240" w:lineRule="auto"/>
        <w:rPr>
          <w:rFonts w:ascii="Garamond" w:hAnsi="Garamond"/>
          <w:b/>
          <w:sz w:val="24"/>
          <w:szCs w:val="24"/>
        </w:rPr>
      </w:pPr>
      <w:r w:rsidRPr="00AD07F4">
        <w:rPr>
          <w:rFonts w:ascii="Garamond" w:hAnsi="Garamond"/>
          <w:b/>
          <w:sz w:val="24"/>
          <w:szCs w:val="24"/>
        </w:rPr>
        <w:t>Background</w:t>
      </w:r>
    </w:p>
    <w:p w14:paraId="2F9C1E54" w14:textId="77777777" w:rsidR="004730F4" w:rsidRPr="00057619" w:rsidRDefault="004730F4" w:rsidP="004730F4">
      <w:pPr>
        <w:pStyle w:val="normal0"/>
        <w:spacing w:after="0" w:line="240" w:lineRule="auto"/>
        <w:rPr>
          <w:rFonts w:ascii="Garamond" w:hAnsi="Garamond"/>
          <w:sz w:val="24"/>
          <w:szCs w:val="24"/>
        </w:rPr>
      </w:pPr>
    </w:p>
    <w:p w14:paraId="13443816" w14:textId="51E69943" w:rsidR="005010FD" w:rsidRPr="00057619" w:rsidRDefault="005010FD" w:rsidP="004730F4">
      <w:pPr>
        <w:tabs>
          <w:tab w:val="left" w:pos="225"/>
        </w:tabs>
        <w:spacing w:after="0" w:line="240" w:lineRule="auto"/>
        <w:rPr>
          <w:rFonts w:ascii="Garamond" w:hAnsi="Garamond" w:cs="Arial"/>
          <w:sz w:val="24"/>
          <w:szCs w:val="24"/>
        </w:rPr>
      </w:pPr>
      <w:r w:rsidRPr="00057619">
        <w:rPr>
          <w:rFonts w:ascii="Garamond" w:hAnsi="Garamond" w:cs="Arial"/>
          <w:sz w:val="24"/>
          <w:szCs w:val="24"/>
        </w:rPr>
        <w:t>YouthForce NOLA was launched in summer 2015 as a collaboration between a group of partner</w:t>
      </w:r>
      <w:r w:rsidR="006D0D7E">
        <w:rPr>
          <w:rFonts w:ascii="Garamond" w:hAnsi="Garamond" w:cs="Arial"/>
          <w:sz w:val="24"/>
          <w:szCs w:val="24"/>
        </w:rPr>
        <w:t xml:space="preserve"> organization</w:t>
      </w:r>
      <w:r w:rsidRPr="00057619">
        <w:rPr>
          <w:rFonts w:ascii="Garamond" w:hAnsi="Garamond" w:cs="Arial"/>
          <w:sz w:val="24"/>
          <w:szCs w:val="24"/>
        </w:rPr>
        <w:t>s</w:t>
      </w:r>
      <w:r w:rsidR="003756A8" w:rsidRPr="00057619">
        <w:rPr>
          <w:rStyle w:val="FootnoteReference"/>
          <w:rFonts w:ascii="Garamond" w:hAnsi="Garamond" w:cs="Arial"/>
          <w:sz w:val="24"/>
          <w:szCs w:val="24"/>
        </w:rPr>
        <w:footnoteReference w:id="1"/>
      </w:r>
      <w:r w:rsidRPr="00057619">
        <w:rPr>
          <w:rFonts w:ascii="Garamond" w:hAnsi="Garamond" w:cs="Arial"/>
          <w:sz w:val="24"/>
          <w:szCs w:val="24"/>
        </w:rPr>
        <w:t xml:space="preserve"> fueled by a vision of New Orleans be</w:t>
      </w:r>
      <w:r w:rsidR="00E21C24">
        <w:rPr>
          <w:rFonts w:ascii="Garamond" w:hAnsi="Garamond" w:cs="Arial"/>
          <w:sz w:val="24"/>
          <w:szCs w:val="24"/>
        </w:rPr>
        <w:t>com</w:t>
      </w:r>
      <w:r w:rsidRPr="00057619">
        <w:rPr>
          <w:rFonts w:ascii="Garamond" w:hAnsi="Garamond" w:cs="Arial"/>
          <w:sz w:val="24"/>
          <w:szCs w:val="24"/>
        </w:rPr>
        <w:t xml:space="preserve">ing a proof point for career and technical education, with thriving, regional industry-aligned training pathways that prepare students for high-wage, high-demand careers and rigorous post-secondary options. YouthForce NOLA’s mission is that every high school student will have access to the information, training, and experiences necessary to prepare for high-wage, high-demand careers aligned to regional industries. Our primary guiding belief is that this work – when done well – will prepare an increasing percentage of New Orleans graduates for success in both college and career. Educate Now! </w:t>
      </w:r>
      <w:proofErr w:type="gramStart"/>
      <w:r w:rsidRPr="00057619">
        <w:rPr>
          <w:rFonts w:ascii="Garamond" w:hAnsi="Garamond" w:cs="Arial"/>
          <w:sz w:val="24"/>
          <w:szCs w:val="24"/>
        </w:rPr>
        <w:t>serves</w:t>
      </w:r>
      <w:proofErr w:type="gramEnd"/>
      <w:r w:rsidRPr="00057619">
        <w:rPr>
          <w:rFonts w:ascii="Garamond" w:hAnsi="Garamond" w:cs="Arial"/>
          <w:sz w:val="24"/>
          <w:szCs w:val="24"/>
        </w:rPr>
        <w:t xml:space="preserve"> as the convener and fiscal agent for YouthForce NOLA.</w:t>
      </w:r>
    </w:p>
    <w:p w14:paraId="3B2866FB" w14:textId="77777777" w:rsidR="00EB3162" w:rsidRPr="00057619" w:rsidRDefault="00EB3162" w:rsidP="004730F4">
      <w:pPr>
        <w:tabs>
          <w:tab w:val="left" w:pos="225"/>
        </w:tabs>
        <w:spacing w:after="0" w:line="240" w:lineRule="auto"/>
        <w:rPr>
          <w:rFonts w:ascii="Garamond" w:hAnsi="Garamond" w:cs="Arial"/>
          <w:sz w:val="24"/>
          <w:szCs w:val="24"/>
        </w:rPr>
      </w:pPr>
    </w:p>
    <w:p w14:paraId="18036D7F" w14:textId="270E9385" w:rsidR="00EB3162" w:rsidRPr="00057619" w:rsidRDefault="00EB3162" w:rsidP="004730F4">
      <w:pPr>
        <w:tabs>
          <w:tab w:val="left" w:pos="225"/>
        </w:tabs>
        <w:spacing w:after="0" w:line="240" w:lineRule="auto"/>
        <w:rPr>
          <w:rFonts w:ascii="Garamond" w:hAnsi="Garamond" w:cs="Arial"/>
          <w:sz w:val="24"/>
          <w:szCs w:val="24"/>
        </w:rPr>
      </w:pPr>
      <w:r w:rsidRPr="00057619">
        <w:rPr>
          <w:rFonts w:ascii="Garamond" w:hAnsi="Garamond" w:cs="Arial"/>
          <w:sz w:val="24"/>
          <w:szCs w:val="24"/>
        </w:rPr>
        <w:t>YouthForce NOLA has identified four key goals to focus our efforts over the next five years:</w:t>
      </w:r>
    </w:p>
    <w:p w14:paraId="568C7175" w14:textId="26BB9726" w:rsidR="00EB3162" w:rsidRPr="00057619" w:rsidRDefault="00EB3162" w:rsidP="00EB3162">
      <w:pPr>
        <w:pStyle w:val="ListParagraph"/>
        <w:numPr>
          <w:ilvl w:val="0"/>
          <w:numId w:val="6"/>
        </w:numPr>
        <w:tabs>
          <w:tab w:val="left" w:pos="225"/>
        </w:tabs>
        <w:spacing w:after="0" w:line="240" w:lineRule="auto"/>
        <w:rPr>
          <w:rFonts w:ascii="Garamond" w:hAnsi="Garamond" w:cs="Arial"/>
          <w:sz w:val="24"/>
          <w:szCs w:val="24"/>
        </w:rPr>
      </w:pPr>
      <w:r w:rsidRPr="00057619">
        <w:rPr>
          <w:rFonts w:ascii="Garamond" w:hAnsi="Garamond" w:cs="Arial"/>
          <w:sz w:val="24"/>
          <w:szCs w:val="24"/>
        </w:rPr>
        <w:t>20% of the Class of 2020 will earn</w:t>
      </w:r>
      <w:r w:rsidR="00650FB8">
        <w:rPr>
          <w:rFonts w:ascii="Garamond" w:hAnsi="Garamond" w:cs="Arial"/>
          <w:sz w:val="24"/>
          <w:szCs w:val="24"/>
        </w:rPr>
        <w:t xml:space="preserve"> industry-recognized culminating</w:t>
      </w:r>
      <w:r w:rsidRPr="00057619">
        <w:rPr>
          <w:rFonts w:ascii="Garamond" w:hAnsi="Garamond" w:cs="Arial"/>
          <w:sz w:val="24"/>
          <w:szCs w:val="24"/>
        </w:rPr>
        <w:t xml:space="preserve"> credentials that will place them on high-wage, high-demand regional career pathways.</w:t>
      </w:r>
    </w:p>
    <w:p w14:paraId="64E98AEA" w14:textId="77777777" w:rsidR="00EB3162" w:rsidRPr="00057619" w:rsidRDefault="00EB3162" w:rsidP="00EB3162">
      <w:pPr>
        <w:pStyle w:val="ListParagraph"/>
        <w:numPr>
          <w:ilvl w:val="0"/>
          <w:numId w:val="6"/>
        </w:numPr>
        <w:tabs>
          <w:tab w:val="left" w:pos="225"/>
        </w:tabs>
        <w:spacing w:after="0" w:line="240" w:lineRule="auto"/>
        <w:rPr>
          <w:rFonts w:ascii="Garamond" w:hAnsi="Garamond" w:cs="Arial"/>
          <w:sz w:val="24"/>
          <w:szCs w:val="24"/>
        </w:rPr>
      </w:pPr>
      <w:r w:rsidRPr="00057619">
        <w:rPr>
          <w:rFonts w:ascii="Garamond" w:hAnsi="Garamond" w:cs="Arial"/>
          <w:sz w:val="24"/>
          <w:szCs w:val="24"/>
        </w:rPr>
        <w:t>10% of the Class of 2020 will complete YouthForce internships.</w:t>
      </w:r>
    </w:p>
    <w:p w14:paraId="6E83250C" w14:textId="2639A0AA" w:rsidR="00EB3162" w:rsidRPr="00057619" w:rsidRDefault="00EB3162" w:rsidP="00EB3162">
      <w:pPr>
        <w:pStyle w:val="ListParagraph"/>
        <w:numPr>
          <w:ilvl w:val="0"/>
          <w:numId w:val="6"/>
        </w:numPr>
        <w:tabs>
          <w:tab w:val="left" w:pos="225"/>
        </w:tabs>
        <w:spacing w:after="0" w:line="240" w:lineRule="auto"/>
        <w:rPr>
          <w:rFonts w:ascii="Garamond" w:hAnsi="Garamond" w:cs="Arial"/>
          <w:sz w:val="24"/>
          <w:szCs w:val="24"/>
        </w:rPr>
      </w:pPr>
      <w:r w:rsidRPr="00057619">
        <w:rPr>
          <w:rFonts w:ascii="Garamond" w:hAnsi="Garamond" w:cs="Arial"/>
          <w:sz w:val="24"/>
          <w:szCs w:val="24"/>
        </w:rPr>
        <w:t xml:space="preserve">Citywide, more students </w:t>
      </w:r>
      <w:r w:rsidR="00347273">
        <w:rPr>
          <w:rFonts w:ascii="Garamond" w:hAnsi="Garamond" w:cs="Arial"/>
          <w:sz w:val="24"/>
          <w:szCs w:val="24"/>
        </w:rPr>
        <w:t xml:space="preserve">will </w:t>
      </w:r>
      <w:r w:rsidRPr="00057619">
        <w:rPr>
          <w:rFonts w:ascii="Garamond" w:hAnsi="Garamond" w:cs="Arial"/>
          <w:sz w:val="24"/>
          <w:szCs w:val="24"/>
        </w:rPr>
        <w:t>demonstrate employer validated, career-ready soft skills.</w:t>
      </w:r>
    </w:p>
    <w:p w14:paraId="383128BC" w14:textId="753E2A0F" w:rsidR="00EB3162" w:rsidRPr="00057619" w:rsidRDefault="00EB3162" w:rsidP="00EB3162">
      <w:pPr>
        <w:pStyle w:val="ListParagraph"/>
        <w:numPr>
          <w:ilvl w:val="0"/>
          <w:numId w:val="6"/>
        </w:numPr>
        <w:tabs>
          <w:tab w:val="left" w:pos="225"/>
        </w:tabs>
        <w:spacing w:after="0" w:line="240" w:lineRule="auto"/>
        <w:rPr>
          <w:rFonts w:ascii="Garamond" w:hAnsi="Garamond" w:cs="Arial"/>
          <w:sz w:val="24"/>
          <w:szCs w:val="24"/>
        </w:rPr>
      </w:pPr>
      <w:r w:rsidRPr="00057619">
        <w:rPr>
          <w:rFonts w:ascii="Garamond" w:hAnsi="Garamond" w:cs="Arial"/>
          <w:sz w:val="24"/>
          <w:szCs w:val="24"/>
        </w:rPr>
        <w:t xml:space="preserve">Citywide, more students </w:t>
      </w:r>
      <w:r w:rsidR="00347273">
        <w:rPr>
          <w:rFonts w:ascii="Garamond" w:hAnsi="Garamond" w:cs="Arial"/>
          <w:sz w:val="24"/>
          <w:szCs w:val="24"/>
        </w:rPr>
        <w:t>will be</w:t>
      </w:r>
      <w:r w:rsidR="00347273" w:rsidRPr="00057619">
        <w:rPr>
          <w:rFonts w:ascii="Garamond" w:hAnsi="Garamond" w:cs="Arial"/>
          <w:sz w:val="24"/>
          <w:szCs w:val="24"/>
        </w:rPr>
        <w:t xml:space="preserve"> </w:t>
      </w:r>
      <w:r w:rsidRPr="00057619">
        <w:rPr>
          <w:rFonts w:ascii="Garamond" w:hAnsi="Garamond" w:cs="Arial"/>
          <w:sz w:val="24"/>
          <w:szCs w:val="24"/>
        </w:rPr>
        <w:t>employed.</w:t>
      </w:r>
    </w:p>
    <w:p w14:paraId="50F47303" w14:textId="77777777" w:rsidR="004730F4" w:rsidRPr="00057619" w:rsidRDefault="004730F4" w:rsidP="004730F4">
      <w:pPr>
        <w:tabs>
          <w:tab w:val="left" w:pos="225"/>
        </w:tabs>
        <w:spacing w:after="0" w:line="240" w:lineRule="auto"/>
        <w:rPr>
          <w:rFonts w:ascii="Garamond" w:hAnsi="Garamond" w:cs="Arial"/>
          <w:sz w:val="24"/>
          <w:szCs w:val="24"/>
        </w:rPr>
      </w:pPr>
    </w:p>
    <w:p w14:paraId="4CED1534" w14:textId="08ACAAA5" w:rsidR="003756A8" w:rsidRPr="00057619" w:rsidRDefault="003756A8" w:rsidP="00EB3162">
      <w:pPr>
        <w:tabs>
          <w:tab w:val="left" w:pos="225"/>
        </w:tabs>
        <w:spacing w:after="0" w:line="240" w:lineRule="auto"/>
        <w:rPr>
          <w:rFonts w:ascii="Garamond" w:hAnsi="Garamond"/>
          <w:sz w:val="24"/>
          <w:szCs w:val="24"/>
        </w:rPr>
      </w:pPr>
      <w:r w:rsidRPr="00057619">
        <w:rPr>
          <w:rFonts w:ascii="Garamond" w:hAnsi="Garamond" w:cs="Arial"/>
          <w:sz w:val="24"/>
          <w:szCs w:val="24"/>
        </w:rPr>
        <w:t xml:space="preserve">A key component of the YouthForce NOLA plan is to build the capacity of schools to offer, or partner externally to offer, the coursework and experiences necessary </w:t>
      </w:r>
      <w:r w:rsidR="00AD07F4">
        <w:rPr>
          <w:rFonts w:ascii="Garamond" w:hAnsi="Garamond" w:cs="Arial"/>
          <w:sz w:val="24"/>
          <w:szCs w:val="24"/>
        </w:rPr>
        <w:t xml:space="preserve">so that students may </w:t>
      </w:r>
      <w:r w:rsidR="00E561B0">
        <w:rPr>
          <w:rFonts w:ascii="Garamond" w:hAnsi="Garamond" w:cs="Arial"/>
          <w:sz w:val="24"/>
          <w:szCs w:val="24"/>
        </w:rPr>
        <w:t>develop the knowledge and skills to pursue</w:t>
      </w:r>
      <w:r w:rsidRPr="00057619">
        <w:rPr>
          <w:rFonts w:ascii="Garamond" w:hAnsi="Garamond" w:cs="Arial"/>
          <w:sz w:val="24"/>
          <w:szCs w:val="24"/>
        </w:rPr>
        <w:t xml:space="preserve"> high-wage, high-demand career pathways. </w:t>
      </w:r>
      <w:r w:rsidRPr="00057619">
        <w:rPr>
          <w:rFonts w:ascii="Garamond" w:hAnsi="Garamond"/>
          <w:sz w:val="24"/>
          <w:szCs w:val="24"/>
        </w:rPr>
        <w:t>The full YouthForce NOLA plan</w:t>
      </w:r>
      <w:r w:rsidR="008A4D08" w:rsidRPr="00057619">
        <w:rPr>
          <w:rFonts w:ascii="Garamond" w:hAnsi="Garamond"/>
          <w:sz w:val="24"/>
          <w:szCs w:val="24"/>
        </w:rPr>
        <w:t>, as well as supporting context on regional high-wage, high-demand industries,</w:t>
      </w:r>
      <w:r w:rsidR="00E16A75">
        <w:rPr>
          <w:rFonts w:ascii="Garamond" w:hAnsi="Garamond"/>
          <w:sz w:val="24"/>
          <w:szCs w:val="24"/>
        </w:rPr>
        <w:t xml:space="preserve"> can be reviewe</w:t>
      </w:r>
      <w:r w:rsidR="0096055E">
        <w:rPr>
          <w:rFonts w:ascii="Garamond" w:hAnsi="Garamond"/>
          <w:sz w:val="24"/>
          <w:szCs w:val="24"/>
        </w:rPr>
        <w:t>d in the attached PowerPoint.</w:t>
      </w:r>
    </w:p>
    <w:p w14:paraId="3E5340EF" w14:textId="77777777" w:rsidR="004730F4" w:rsidRPr="00057619" w:rsidRDefault="004730F4" w:rsidP="004730F4">
      <w:pPr>
        <w:pStyle w:val="normal0"/>
        <w:spacing w:after="0" w:line="240" w:lineRule="auto"/>
        <w:rPr>
          <w:rFonts w:ascii="Garamond" w:hAnsi="Garamond"/>
          <w:sz w:val="24"/>
          <w:szCs w:val="24"/>
        </w:rPr>
      </w:pPr>
    </w:p>
    <w:p w14:paraId="1AEEF0E3" w14:textId="0F35ADA8" w:rsidR="00201074" w:rsidRPr="00057619" w:rsidRDefault="008B47C3" w:rsidP="004730F4">
      <w:pPr>
        <w:pStyle w:val="normal0"/>
        <w:spacing w:after="0" w:line="240" w:lineRule="auto"/>
        <w:rPr>
          <w:rFonts w:ascii="Garamond" w:hAnsi="Garamond"/>
          <w:b/>
          <w:sz w:val="24"/>
          <w:szCs w:val="24"/>
        </w:rPr>
      </w:pPr>
      <w:r w:rsidRPr="00057619">
        <w:rPr>
          <w:rFonts w:ascii="Garamond" w:hAnsi="Garamond"/>
          <w:b/>
          <w:sz w:val="24"/>
          <w:szCs w:val="24"/>
        </w:rPr>
        <w:t>Definitions</w:t>
      </w:r>
    </w:p>
    <w:p w14:paraId="5B9BE2B2" w14:textId="77777777" w:rsidR="004730F4" w:rsidRPr="00057619" w:rsidRDefault="004730F4" w:rsidP="004730F4">
      <w:pPr>
        <w:pStyle w:val="normal0"/>
        <w:spacing w:after="0" w:line="240" w:lineRule="auto"/>
        <w:rPr>
          <w:rFonts w:ascii="Garamond" w:hAnsi="Garamond"/>
          <w:b/>
          <w:sz w:val="24"/>
          <w:szCs w:val="24"/>
        </w:rPr>
      </w:pPr>
    </w:p>
    <w:p w14:paraId="0654A347" w14:textId="77777777" w:rsidR="00201074" w:rsidRPr="00057619" w:rsidRDefault="00201074" w:rsidP="004730F4">
      <w:pPr>
        <w:pStyle w:val="normal0"/>
        <w:spacing w:after="0" w:line="240" w:lineRule="auto"/>
        <w:rPr>
          <w:rFonts w:ascii="Garamond" w:hAnsi="Garamond"/>
          <w:sz w:val="24"/>
          <w:szCs w:val="24"/>
        </w:rPr>
      </w:pPr>
      <w:r w:rsidRPr="00057619">
        <w:rPr>
          <w:rFonts w:ascii="Garamond" w:hAnsi="Garamond"/>
          <w:i/>
          <w:sz w:val="24"/>
          <w:szCs w:val="24"/>
        </w:rPr>
        <w:t>A Framework for Career and Technical Education</w:t>
      </w:r>
      <w:r w:rsidR="00124C83" w:rsidRPr="00057619">
        <w:rPr>
          <w:rFonts w:ascii="Garamond" w:hAnsi="Garamond"/>
          <w:i/>
          <w:sz w:val="24"/>
          <w:szCs w:val="24"/>
        </w:rPr>
        <w:t xml:space="preserve"> (CTE)</w:t>
      </w:r>
    </w:p>
    <w:p w14:paraId="7808A1BF" w14:textId="77777777" w:rsidR="00430A09" w:rsidRPr="00057619" w:rsidRDefault="00430A09" w:rsidP="004730F4">
      <w:pPr>
        <w:pStyle w:val="normal0"/>
        <w:spacing w:after="0" w:line="240" w:lineRule="auto"/>
        <w:rPr>
          <w:rFonts w:ascii="Garamond" w:hAnsi="Garamond"/>
          <w:sz w:val="24"/>
          <w:szCs w:val="24"/>
        </w:rPr>
      </w:pPr>
    </w:p>
    <w:p w14:paraId="7E321D1C" w14:textId="77777777" w:rsidR="00430A09" w:rsidRPr="00057619" w:rsidRDefault="00430A09" w:rsidP="004730F4">
      <w:pPr>
        <w:pStyle w:val="normal0"/>
        <w:spacing w:after="0" w:line="240" w:lineRule="auto"/>
        <w:rPr>
          <w:rFonts w:ascii="Garamond" w:hAnsi="Garamond"/>
          <w:sz w:val="24"/>
          <w:szCs w:val="24"/>
        </w:rPr>
      </w:pPr>
      <w:r w:rsidRPr="00057619">
        <w:rPr>
          <w:rFonts w:ascii="Garamond" w:hAnsi="Garamond"/>
          <w:sz w:val="24"/>
          <w:szCs w:val="24"/>
        </w:rPr>
        <w:t>A high-quality CTE program offers each of the following:</w:t>
      </w:r>
    </w:p>
    <w:p w14:paraId="6393BDC5" w14:textId="77777777" w:rsidR="00430A09" w:rsidRPr="00057619" w:rsidRDefault="00430A09" w:rsidP="00430A09">
      <w:pPr>
        <w:pStyle w:val="normal0"/>
        <w:numPr>
          <w:ilvl w:val="0"/>
          <w:numId w:val="7"/>
        </w:numPr>
        <w:spacing w:after="0" w:line="240" w:lineRule="auto"/>
        <w:rPr>
          <w:rFonts w:ascii="Garamond" w:hAnsi="Garamond"/>
          <w:sz w:val="24"/>
          <w:szCs w:val="24"/>
          <w:u w:val="single"/>
        </w:rPr>
      </w:pPr>
      <w:r w:rsidRPr="00057619">
        <w:rPr>
          <w:rFonts w:ascii="Garamond" w:hAnsi="Garamond"/>
          <w:sz w:val="24"/>
          <w:szCs w:val="24"/>
          <w:u w:val="single"/>
        </w:rPr>
        <w:t>Rigorous academics</w:t>
      </w:r>
      <w:r w:rsidRPr="00057619">
        <w:rPr>
          <w:rFonts w:ascii="Garamond" w:hAnsi="Garamond"/>
          <w:sz w:val="24"/>
          <w:szCs w:val="24"/>
        </w:rPr>
        <w:t xml:space="preserve"> – Academic program prepares students effectively in core subject areas.</w:t>
      </w:r>
    </w:p>
    <w:p w14:paraId="35E41F7C" w14:textId="77777777" w:rsidR="00430A09" w:rsidRPr="00057619" w:rsidRDefault="00430A09" w:rsidP="00430A09">
      <w:pPr>
        <w:pStyle w:val="normal0"/>
        <w:numPr>
          <w:ilvl w:val="0"/>
          <w:numId w:val="7"/>
        </w:numPr>
        <w:spacing w:after="0" w:line="240" w:lineRule="auto"/>
        <w:rPr>
          <w:rFonts w:ascii="Garamond" w:hAnsi="Garamond"/>
          <w:sz w:val="24"/>
          <w:szCs w:val="24"/>
          <w:u w:val="single"/>
        </w:rPr>
      </w:pPr>
      <w:r w:rsidRPr="00057619">
        <w:rPr>
          <w:rFonts w:ascii="Garamond" w:hAnsi="Garamond"/>
          <w:sz w:val="24"/>
          <w:szCs w:val="24"/>
          <w:u w:val="single"/>
        </w:rPr>
        <w:t>Real-world technical skills</w:t>
      </w:r>
      <w:r w:rsidRPr="00057619">
        <w:rPr>
          <w:rFonts w:ascii="Garamond" w:hAnsi="Garamond"/>
          <w:sz w:val="24"/>
          <w:szCs w:val="24"/>
        </w:rPr>
        <w:t xml:space="preserve"> – Technical program builds student awareness of industries and jobs, enables exploration of specific careers, and ultimately prepares students with specific skills in a particular industry.</w:t>
      </w:r>
    </w:p>
    <w:p w14:paraId="0B98A7A0" w14:textId="403EE1A2" w:rsidR="00430A09" w:rsidRPr="00057619" w:rsidRDefault="00430A09" w:rsidP="00430A09">
      <w:pPr>
        <w:pStyle w:val="normal0"/>
        <w:numPr>
          <w:ilvl w:val="0"/>
          <w:numId w:val="7"/>
        </w:numPr>
        <w:spacing w:after="0" w:line="240" w:lineRule="auto"/>
        <w:rPr>
          <w:rFonts w:ascii="Garamond" w:hAnsi="Garamond"/>
          <w:sz w:val="24"/>
          <w:szCs w:val="24"/>
          <w:u w:val="single"/>
        </w:rPr>
      </w:pPr>
      <w:r w:rsidRPr="00057619">
        <w:rPr>
          <w:rFonts w:ascii="Garamond" w:hAnsi="Garamond"/>
          <w:sz w:val="24"/>
          <w:szCs w:val="24"/>
          <w:u w:val="single"/>
        </w:rPr>
        <w:t>Work-based learning</w:t>
      </w:r>
      <w:r w:rsidR="000C701D" w:rsidRPr="00057619">
        <w:rPr>
          <w:rFonts w:ascii="Garamond" w:hAnsi="Garamond"/>
          <w:sz w:val="24"/>
          <w:szCs w:val="24"/>
        </w:rPr>
        <w:t xml:space="preserve"> – A continuum of work-based learning connects students to the world of work early and often</w:t>
      </w:r>
      <w:proofErr w:type="gramStart"/>
      <w:r w:rsidR="000C701D" w:rsidRPr="00057619">
        <w:rPr>
          <w:rFonts w:ascii="Garamond" w:hAnsi="Garamond"/>
          <w:sz w:val="24"/>
          <w:szCs w:val="24"/>
        </w:rPr>
        <w:t>;</w:t>
      </w:r>
      <w:proofErr w:type="gramEnd"/>
      <w:r w:rsidR="000C701D" w:rsidRPr="00057619">
        <w:rPr>
          <w:rFonts w:ascii="Garamond" w:hAnsi="Garamond"/>
          <w:sz w:val="24"/>
          <w:szCs w:val="24"/>
        </w:rPr>
        <w:t xml:space="preserve"> from early </w:t>
      </w:r>
      <w:r w:rsidR="00E21C24">
        <w:rPr>
          <w:rFonts w:ascii="Garamond" w:hAnsi="Garamond"/>
          <w:sz w:val="24"/>
          <w:szCs w:val="24"/>
        </w:rPr>
        <w:t xml:space="preserve">awareness </w:t>
      </w:r>
      <w:r w:rsidR="000C701D" w:rsidRPr="00057619">
        <w:rPr>
          <w:rFonts w:ascii="Garamond" w:hAnsi="Garamond"/>
          <w:sz w:val="24"/>
          <w:szCs w:val="24"/>
        </w:rPr>
        <w:t>experiences such as guest speakers and business tours, to later, more intensive</w:t>
      </w:r>
      <w:r w:rsidR="00E21C24">
        <w:rPr>
          <w:rFonts w:ascii="Garamond" w:hAnsi="Garamond"/>
          <w:sz w:val="24"/>
          <w:szCs w:val="24"/>
        </w:rPr>
        <w:t xml:space="preserve"> practicum</w:t>
      </w:r>
      <w:r w:rsidR="000C701D" w:rsidRPr="00057619">
        <w:rPr>
          <w:rFonts w:ascii="Garamond" w:hAnsi="Garamond"/>
          <w:sz w:val="24"/>
          <w:szCs w:val="24"/>
        </w:rPr>
        <w:t xml:space="preserve"> experiences such as internships.</w:t>
      </w:r>
    </w:p>
    <w:p w14:paraId="7A6354DA" w14:textId="77777777" w:rsidR="00430A09" w:rsidRPr="00057619" w:rsidRDefault="00430A09" w:rsidP="00430A09">
      <w:pPr>
        <w:pStyle w:val="normal0"/>
        <w:numPr>
          <w:ilvl w:val="0"/>
          <w:numId w:val="7"/>
        </w:numPr>
        <w:spacing w:after="0" w:line="240" w:lineRule="auto"/>
        <w:rPr>
          <w:rFonts w:ascii="Garamond" w:hAnsi="Garamond"/>
          <w:sz w:val="24"/>
          <w:szCs w:val="24"/>
          <w:u w:val="single"/>
        </w:rPr>
      </w:pPr>
      <w:r w:rsidRPr="00057619">
        <w:rPr>
          <w:rFonts w:ascii="Garamond" w:hAnsi="Garamond"/>
          <w:sz w:val="24"/>
          <w:szCs w:val="24"/>
          <w:u w:val="single"/>
        </w:rPr>
        <w:t>Personalized supports</w:t>
      </w:r>
      <w:r w:rsidR="000C701D" w:rsidRPr="00057619">
        <w:rPr>
          <w:rFonts w:ascii="Garamond" w:hAnsi="Garamond"/>
          <w:sz w:val="24"/>
          <w:szCs w:val="24"/>
        </w:rPr>
        <w:t xml:space="preserve"> – Students receive guidance and counseling throughout their school experience – helping them identify interests, connect with experiences, enroll in coursework, and plan for post-secondary.</w:t>
      </w:r>
    </w:p>
    <w:p w14:paraId="4FBB2415" w14:textId="77777777" w:rsidR="00D67437" w:rsidRPr="00057619" w:rsidRDefault="00D67437" w:rsidP="004730F4">
      <w:pPr>
        <w:pStyle w:val="normal0"/>
        <w:spacing w:after="0" w:line="240" w:lineRule="auto"/>
        <w:rPr>
          <w:rFonts w:ascii="Garamond" w:hAnsi="Garamond"/>
          <w:sz w:val="24"/>
          <w:szCs w:val="24"/>
        </w:rPr>
      </w:pPr>
    </w:p>
    <w:p w14:paraId="59642141" w14:textId="77777777" w:rsidR="00201074" w:rsidRDefault="000C701D" w:rsidP="004730F4">
      <w:pPr>
        <w:pStyle w:val="normal0"/>
        <w:spacing w:after="0" w:line="240" w:lineRule="auto"/>
        <w:rPr>
          <w:rFonts w:ascii="Garamond" w:hAnsi="Garamond"/>
          <w:i/>
          <w:sz w:val="24"/>
          <w:szCs w:val="24"/>
        </w:rPr>
      </w:pPr>
      <w:r w:rsidRPr="00057619">
        <w:rPr>
          <w:rFonts w:ascii="Garamond" w:hAnsi="Garamond"/>
          <w:i/>
          <w:sz w:val="24"/>
          <w:szCs w:val="24"/>
        </w:rPr>
        <w:t>Additional</w:t>
      </w:r>
      <w:r w:rsidR="004730F4" w:rsidRPr="00057619">
        <w:rPr>
          <w:rFonts w:ascii="Garamond" w:hAnsi="Garamond"/>
          <w:i/>
          <w:sz w:val="24"/>
          <w:szCs w:val="24"/>
        </w:rPr>
        <w:t xml:space="preserve"> Definitions</w:t>
      </w:r>
    </w:p>
    <w:p w14:paraId="52452E98" w14:textId="77777777" w:rsidR="00814B55" w:rsidRPr="00057619" w:rsidRDefault="00814B55" w:rsidP="004730F4">
      <w:pPr>
        <w:pStyle w:val="normal0"/>
        <w:spacing w:after="0" w:line="240" w:lineRule="auto"/>
        <w:rPr>
          <w:rFonts w:ascii="Garamond" w:hAnsi="Garamond"/>
          <w:sz w:val="24"/>
          <w:szCs w:val="24"/>
        </w:rPr>
      </w:pPr>
    </w:p>
    <w:p w14:paraId="1F830D38" w14:textId="77777777" w:rsidR="008B378B" w:rsidRDefault="008651CA" w:rsidP="008A4D08">
      <w:pPr>
        <w:pStyle w:val="normal0"/>
        <w:numPr>
          <w:ilvl w:val="0"/>
          <w:numId w:val="3"/>
        </w:numPr>
        <w:spacing w:after="0" w:line="240" w:lineRule="auto"/>
        <w:rPr>
          <w:rFonts w:ascii="Garamond" w:hAnsi="Garamond"/>
          <w:sz w:val="24"/>
          <w:szCs w:val="24"/>
        </w:rPr>
      </w:pPr>
      <w:r w:rsidRPr="00057619">
        <w:rPr>
          <w:rFonts w:ascii="Garamond" w:hAnsi="Garamond"/>
          <w:sz w:val="24"/>
          <w:szCs w:val="24"/>
          <w:u w:val="single"/>
        </w:rPr>
        <w:t>High-wage, high-demand</w:t>
      </w:r>
      <w:r w:rsidR="000C701D" w:rsidRPr="00057619">
        <w:rPr>
          <w:rFonts w:ascii="Garamond" w:hAnsi="Garamond"/>
          <w:sz w:val="24"/>
          <w:szCs w:val="24"/>
          <w:u w:val="single"/>
        </w:rPr>
        <w:t xml:space="preserve"> </w:t>
      </w:r>
      <w:r w:rsidR="007A2CAD" w:rsidRPr="00057619">
        <w:rPr>
          <w:rFonts w:ascii="Garamond" w:hAnsi="Garamond"/>
          <w:sz w:val="24"/>
          <w:szCs w:val="24"/>
          <w:u w:val="single"/>
        </w:rPr>
        <w:t>(HW-HD)</w:t>
      </w:r>
      <w:r w:rsidR="007A2CAD" w:rsidRPr="00057619">
        <w:rPr>
          <w:rFonts w:ascii="Garamond" w:hAnsi="Garamond"/>
          <w:sz w:val="24"/>
          <w:szCs w:val="24"/>
        </w:rPr>
        <w:t xml:space="preserve"> </w:t>
      </w:r>
      <w:r w:rsidR="000C701D" w:rsidRPr="00057619">
        <w:rPr>
          <w:rFonts w:ascii="Garamond" w:hAnsi="Garamond"/>
          <w:sz w:val="24"/>
          <w:szCs w:val="24"/>
        </w:rPr>
        <w:t>– High-wage is defined in Louisiana as greater than $15 per hour or $31,616 per year. High-demand in Louisiana is defined as regional expanding industries.</w:t>
      </w:r>
      <w:r w:rsidR="008A4D08" w:rsidRPr="00057619">
        <w:rPr>
          <w:rFonts w:ascii="Garamond" w:hAnsi="Garamond"/>
          <w:sz w:val="24"/>
          <w:szCs w:val="24"/>
        </w:rPr>
        <w:t xml:space="preserve"> </w:t>
      </w:r>
    </w:p>
    <w:p w14:paraId="715C9C78" w14:textId="762FBE8E" w:rsidR="008A4D08" w:rsidRDefault="008B378B" w:rsidP="008A4D08">
      <w:pPr>
        <w:pStyle w:val="normal0"/>
        <w:numPr>
          <w:ilvl w:val="0"/>
          <w:numId w:val="3"/>
        </w:numPr>
        <w:spacing w:after="0" w:line="240" w:lineRule="auto"/>
        <w:rPr>
          <w:rFonts w:ascii="Garamond" w:hAnsi="Garamond"/>
          <w:sz w:val="24"/>
          <w:szCs w:val="24"/>
        </w:rPr>
      </w:pPr>
      <w:r w:rsidRPr="008B378B">
        <w:rPr>
          <w:rFonts w:ascii="Garamond" w:hAnsi="Garamond"/>
          <w:sz w:val="24"/>
          <w:szCs w:val="24"/>
          <w:u w:val="single"/>
        </w:rPr>
        <w:t>Industry Cluster</w:t>
      </w:r>
      <w:r>
        <w:rPr>
          <w:rFonts w:ascii="Garamond" w:hAnsi="Garamond"/>
          <w:sz w:val="24"/>
          <w:szCs w:val="24"/>
        </w:rPr>
        <w:t xml:space="preserve">: A group of similar and related industries that share common technologies and worker skill needs. Various career pathways can be grouped to align to a given industry cluster. </w:t>
      </w:r>
      <w:r w:rsidR="008A4D08" w:rsidRPr="00057619">
        <w:rPr>
          <w:rFonts w:ascii="Garamond" w:hAnsi="Garamond"/>
          <w:sz w:val="24"/>
          <w:szCs w:val="24"/>
        </w:rPr>
        <w:t>YouthForce NOLA is focused on the following, three regional high-wage, high-demand industry clusters: Skilled Crafts, Bio/Health Sciences, and Creative/</w:t>
      </w:r>
      <w:proofErr w:type="spellStart"/>
      <w:r w:rsidR="008A4D08" w:rsidRPr="00057619">
        <w:rPr>
          <w:rFonts w:ascii="Garamond" w:hAnsi="Garamond"/>
          <w:sz w:val="24"/>
          <w:szCs w:val="24"/>
        </w:rPr>
        <w:t>Digi</w:t>
      </w:r>
      <w:proofErr w:type="spellEnd"/>
      <w:r w:rsidR="008A4D08" w:rsidRPr="00057619">
        <w:rPr>
          <w:rFonts w:ascii="Garamond" w:hAnsi="Garamond"/>
          <w:sz w:val="24"/>
          <w:szCs w:val="24"/>
        </w:rPr>
        <w:t>/IT.</w:t>
      </w:r>
    </w:p>
    <w:p w14:paraId="52276A01" w14:textId="52B95E92" w:rsidR="00890BF3" w:rsidRPr="00057619" w:rsidRDefault="00890BF3" w:rsidP="008A4D08">
      <w:pPr>
        <w:pStyle w:val="normal0"/>
        <w:numPr>
          <w:ilvl w:val="0"/>
          <w:numId w:val="3"/>
        </w:numPr>
        <w:spacing w:after="0" w:line="240" w:lineRule="auto"/>
        <w:rPr>
          <w:rFonts w:ascii="Garamond" w:hAnsi="Garamond"/>
          <w:sz w:val="24"/>
          <w:szCs w:val="24"/>
        </w:rPr>
      </w:pPr>
      <w:r>
        <w:rPr>
          <w:rFonts w:ascii="Garamond" w:hAnsi="Garamond"/>
          <w:sz w:val="24"/>
          <w:szCs w:val="24"/>
          <w:u w:val="single"/>
        </w:rPr>
        <w:t>Industry</w:t>
      </w:r>
      <w:r w:rsidRPr="00890BF3">
        <w:rPr>
          <w:rFonts w:ascii="Garamond" w:hAnsi="Garamond"/>
          <w:sz w:val="24"/>
          <w:szCs w:val="24"/>
          <w:u w:val="single"/>
        </w:rPr>
        <w:t>-recognized</w:t>
      </w:r>
      <w:r w:rsidR="00650FB8">
        <w:rPr>
          <w:rFonts w:ascii="Garamond" w:hAnsi="Garamond"/>
          <w:sz w:val="24"/>
          <w:szCs w:val="24"/>
          <w:u w:val="single"/>
        </w:rPr>
        <w:t xml:space="preserve"> culminating</w:t>
      </w:r>
      <w:r w:rsidRPr="00890BF3">
        <w:rPr>
          <w:rFonts w:ascii="Garamond" w:hAnsi="Garamond"/>
          <w:sz w:val="24"/>
          <w:szCs w:val="24"/>
          <w:u w:val="single"/>
        </w:rPr>
        <w:t xml:space="preserve"> credentials</w:t>
      </w:r>
      <w:r>
        <w:rPr>
          <w:rFonts w:ascii="Garamond" w:hAnsi="Garamond"/>
          <w:sz w:val="24"/>
          <w:szCs w:val="24"/>
        </w:rPr>
        <w:t xml:space="preserve"> </w:t>
      </w:r>
      <w:r w:rsidR="00E80CE2">
        <w:rPr>
          <w:rFonts w:ascii="Garamond" w:hAnsi="Garamond"/>
          <w:sz w:val="24"/>
          <w:szCs w:val="24"/>
        </w:rPr>
        <w:t>–</w:t>
      </w:r>
      <w:r>
        <w:rPr>
          <w:rFonts w:ascii="Garamond" w:hAnsi="Garamond"/>
          <w:sz w:val="24"/>
          <w:szCs w:val="24"/>
        </w:rPr>
        <w:t xml:space="preserve"> </w:t>
      </w:r>
      <w:r w:rsidR="00E80CE2">
        <w:rPr>
          <w:rFonts w:ascii="Garamond" w:hAnsi="Garamond"/>
          <w:sz w:val="24"/>
          <w:szCs w:val="24"/>
        </w:rPr>
        <w:t>Industry-recognized</w:t>
      </w:r>
      <w:r w:rsidR="00650FB8">
        <w:rPr>
          <w:rFonts w:ascii="Garamond" w:hAnsi="Garamond"/>
          <w:sz w:val="24"/>
          <w:szCs w:val="24"/>
        </w:rPr>
        <w:t xml:space="preserve"> </w:t>
      </w:r>
      <w:r w:rsidR="00E80CE2">
        <w:rPr>
          <w:rFonts w:ascii="Garamond" w:hAnsi="Garamond"/>
          <w:sz w:val="24"/>
          <w:szCs w:val="24"/>
        </w:rPr>
        <w:t>credentials are defined as a verification of an individual’s qualification or competence in a subject or skill, as issued by a third party with the relevant authority to issue such credentials. The term credential encompasses educational certificates, degrees, certifications, and government-issued licenses.</w:t>
      </w:r>
      <w:r w:rsidR="00E80CE2">
        <w:rPr>
          <w:rStyle w:val="FootnoteReference"/>
          <w:rFonts w:ascii="Garamond" w:hAnsi="Garamond"/>
          <w:sz w:val="24"/>
          <w:szCs w:val="24"/>
        </w:rPr>
        <w:footnoteReference w:id="2"/>
      </w:r>
      <w:r w:rsidR="00E80CE2">
        <w:rPr>
          <w:rFonts w:ascii="Garamond" w:hAnsi="Garamond"/>
          <w:sz w:val="24"/>
          <w:szCs w:val="24"/>
        </w:rPr>
        <w:t xml:space="preserve"> </w:t>
      </w:r>
      <w:r w:rsidR="00650FB8">
        <w:rPr>
          <w:rFonts w:ascii="Garamond" w:hAnsi="Garamond"/>
          <w:sz w:val="24"/>
          <w:szCs w:val="24"/>
        </w:rPr>
        <w:t xml:space="preserve">Culminating credentials in Louisiana, and for YouthForce NOLA, are defined as those approved by the Louisiana Workforce Investment Council or the equivalent LCTCS Certificate of Technical Studies/Technical Diploma. Culminating credentials are listed by high-wage, high-demand aligned pathway on the state’s Jumpstart website </w:t>
      </w:r>
      <w:hyperlink r:id="rId9" w:history="1">
        <w:r w:rsidR="00650FB8" w:rsidRPr="00650FB8">
          <w:rPr>
            <w:rStyle w:val="Hyperlink"/>
            <w:rFonts w:ascii="Garamond" w:hAnsi="Garamond"/>
            <w:sz w:val="24"/>
            <w:szCs w:val="24"/>
          </w:rPr>
          <w:t>here</w:t>
        </w:r>
      </w:hyperlink>
      <w:r w:rsidR="00650FB8">
        <w:rPr>
          <w:rFonts w:ascii="Garamond" w:hAnsi="Garamond"/>
          <w:sz w:val="24"/>
          <w:szCs w:val="24"/>
        </w:rPr>
        <w:t>.</w:t>
      </w:r>
    </w:p>
    <w:p w14:paraId="08EB89FA" w14:textId="4762CE1B" w:rsidR="008651CA" w:rsidRPr="00057619" w:rsidRDefault="008651CA" w:rsidP="004730F4">
      <w:pPr>
        <w:pStyle w:val="normal0"/>
        <w:numPr>
          <w:ilvl w:val="0"/>
          <w:numId w:val="3"/>
        </w:numPr>
        <w:spacing w:after="0" w:line="240" w:lineRule="auto"/>
        <w:rPr>
          <w:rFonts w:ascii="Garamond" w:hAnsi="Garamond"/>
          <w:sz w:val="24"/>
          <w:szCs w:val="24"/>
          <w:u w:val="single"/>
        </w:rPr>
      </w:pPr>
      <w:r w:rsidRPr="00057619">
        <w:rPr>
          <w:rFonts w:ascii="Garamond" w:hAnsi="Garamond"/>
          <w:sz w:val="24"/>
          <w:szCs w:val="24"/>
          <w:u w:val="single"/>
        </w:rPr>
        <w:t>YouthForce Internships</w:t>
      </w:r>
      <w:r w:rsidR="007A2CAD" w:rsidRPr="00057619">
        <w:rPr>
          <w:rFonts w:ascii="Garamond" w:hAnsi="Garamond"/>
          <w:sz w:val="24"/>
          <w:szCs w:val="24"/>
          <w:u w:val="single"/>
        </w:rPr>
        <w:t xml:space="preserve"> (YF</w:t>
      </w:r>
      <w:r w:rsidR="00AD07F4">
        <w:rPr>
          <w:rFonts w:ascii="Garamond" w:hAnsi="Garamond"/>
          <w:sz w:val="24"/>
          <w:szCs w:val="24"/>
          <w:u w:val="single"/>
        </w:rPr>
        <w:t xml:space="preserve"> </w:t>
      </w:r>
      <w:r w:rsidR="007A2CAD" w:rsidRPr="00057619">
        <w:rPr>
          <w:rFonts w:ascii="Garamond" w:hAnsi="Garamond"/>
          <w:sz w:val="24"/>
          <w:szCs w:val="24"/>
          <w:u w:val="single"/>
        </w:rPr>
        <w:t>I</w:t>
      </w:r>
      <w:r w:rsidR="00AD07F4">
        <w:rPr>
          <w:rFonts w:ascii="Garamond" w:hAnsi="Garamond"/>
          <w:sz w:val="24"/>
          <w:szCs w:val="24"/>
          <w:u w:val="single"/>
        </w:rPr>
        <w:t>nternships</w:t>
      </w:r>
      <w:r w:rsidR="007A2CAD" w:rsidRPr="00057619">
        <w:rPr>
          <w:rFonts w:ascii="Garamond" w:hAnsi="Garamond"/>
          <w:sz w:val="24"/>
          <w:szCs w:val="24"/>
          <w:u w:val="single"/>
        </w:rPr>
        <w:t>)</w:t>
      </w:r>
      <w:r w:rsidR="000C701D" w:rsidRPr="00057619">
        <w:rPr>
          <w:rFonts w:ascii="Garamond" w:hAnsi="Garamond"/>
          <w:sz w:val="24"/>
          <w:szCs w:val="24"/>
        </w:rPr>
        <w:t xml:space="preserve"> – YouthForce Internships are defined </w:t>
      </w:r>
      <w:r w:rsidR="00AF2AC7" w:rsidRPr="00057619">
        <w:rPr>
          <w:rFonts w:ascii="Garamond" w:hAnsi="Garamond"/>
          <w:sz w:val="24"/>
          <w:szCs w:val="24"/>
        </w:rPr>
        <w:t>as those including 60 hours of soft skills training and 90 hours of a compensated, work-based internship that includes adult employer interaction. YouthForce NOLA is scaling the YouthForce Inter</w:t>
      </w:r>
      <w:r w:rsidR="00E21C24">
        <w:rPr>
          <w:rFonts w:ascii="Garamond" w:hAnsi="Garamond"/>
          <w:sz w:val="24"/>
          <w:szCs w:val="24"/>
        </w:rPr>
        <w:t>n</w:t>
      </w:r>
      <w:r w:rsidR="00AF2AC7" w:rsidRPr="00057619">
        <w:rPr>
          <w:rFonts w:ascii="Garamond" w:hAnsi="Garamond"/>
          <w:sz w:val="24"/>
          <w:szCs w:val="24"/>
        </w:rPr>
        <w:t>ship program to serve an increasing number of students each year and to include school-year internships in addition to summer ones.</w:t>
      </w:r>
      <w:r w:rsidR="00433F96">
        <w:rPr>
          <w:rFonts w:ascii="Garamond" w:hAnsi="Garamond"/>
          <w:sz w:val="24"/>
          <w:szCs w:val="24"/>
        </w:rPr>
        <w:t xml:space="preserve"> In order to be eligible, students must have completed aligned coursework and demonstrate soft skills readiness.</w:t>
      </w:r>
    </w:p>
    <w:p w14:paraId="4F190254" w14:textId="77777777" w:rsidR="004730F4" w:rsidRPr="00057619" w:rsidRDefault="004730F4" w:rsidP="004730F4">
      <w:pPr>
        <w:pStyle w:val="normal0"/>
        <w:numPr>
          <w:ilvl w:val="0"/>
          <w:numId w:val="3"/>
        </w:numPr>
        <w:spacing w:after="0" w:line="240" w:lineRule="auto"/>
        <w:rPr>
          <w:rFonts w:ascii="Garamond" w:hAnsi="Garamond"/>
          <w:sz w:val="24"/>
          <w:szCs w:val="24"/>
        </w:rPr>
      </w:pPr>
      <w:r w:rsidRPr="00057619">
        <w:rPr>
          <w:rFonts w:ascii="Garamond" w:hAnsi="Garamond"/>
          <w:sz w:val="24"/>
          <w:szCs w:val="24"/>
          <w:u w:val="single"/>
        </w:rPr>
        <w:lastRenderedPageBreak/>
        <w:t>Career pathway</w:t>
      </w:r>
      <w:r w:rsidR="00AF2AC7" w:rsidRPr="00057619">
        <w:rPr>
          <w:rFonts w:ascii="Garamond" w:hAnsi="Garamond"/>
          <w:sz w:val="24"/>
          <w:szCs w:val="24"/>
        </w:rPr>
        <w:t xml:space="preserve"> – A career pathway is defined as a series of structured and connected opportunities and supports such that an employee can advance over time to better jobs and higher levels of education and training.</w:t>
      </w:r>
    </w:p>
    <w:p w14:paraId="0D7B2770" w14:textId="48F1ECAC" w:rsidR="008651CA" w:rsidRDefault="008651CA" w:rsidP="008651CA">
      <w:pPr>
        <w:pStyle w:val="normal0"/>
        <w:numPr>
          <w:ilvl w:val="0"/>
          <w:numId w:val="3"/>
        </w:numPr>
        <w:spacing w:after="0" w:line="240" w:lineRule="auto"/>
        <w:rPr>
          <w:rFonts w:ascii="Garamond" w:hAnsi="Garamond"/>
          <w:sz w:val="24"/>
          <w:szCs w:val="24"/>
        </w:rPr>
      </w:pPr>
      <w:r w:rsidRPr="00057619">
        <w:rPr>
          <w:rFonts w:ascii="Garamond" w:hAnsi="Garamond"/>
          <w:sz w:val="24"/>
          <w:szCs w:val="24"/>
          <w:u w:val="single"/>
        </w:rPr>
        <w:t>Diploma</w:t>
      </w:r>
      <w:r w:rsidR="00E80CE2">
        <w:rPr>
          <w:rFonts w:ascii="Garamond" w:hAnsi="Garamond"/>
          <w:sz w:val="24"/>
          <w:szCs w:val="24"/>
          <w:u w:val="single"/>
        </w:rPr>
        <w:t xml:space="preserve"> or graduation</w:t>
      </w:r>
      <w:r w:rsidRPr="00057619">
        <w:rPr>
          <w:rFonts w:ascii="Garamond" w:hAnsi="Garamond"/>
          <w:sz w:val="24"/>
          <w:szCs w:val="24"/>
          <w:u w:val="single"/>
        </w:rPr>
        <w:t xml:space="preserve"> </w:t>
      </w:r>
      <w:r w:rsidR="00AF2AC7" w:rsidRPr="00057619">
        <w:rPr>
          <w:rFonts w:ascii="Garamond" w:hAnsi="Garamond"/>
          <w:sz w:val="24"/>
          <w:szCs w:val="24"/>
          <w:u w:val="single"/>
        </w:rPr>
        <w:t>pathway</w:t>
      </w:r>
      <w:r w:rsidR="00AF2AC7" w:rsidRPr="00057619">
        <w:rPr>
          <w:rFonts w:ascii="Garamond" w:hAnsi="Garamond"/>
          <w:sz w:val="24"/>
          <w:szCs w:val="24"/>
        </w:rPr>
        <w:t xml:space="preserve"> – A diploma</w:t>
      </w:r>
      <w:r w:rsidR="00650FB8">
        <w:rPr>
          <w:rFonts w:ascii="Garamond" w:hAnsi="Garamond"/>
          <w:sz w:val="24"/>
          <w:szCs w:val="24"/>
        </w:rPr>
        <w:t xml:space="preserve"> or graduation</w:t>
      </w:r>
      <w:r w:rsidR="00AF2AC7" w:rsidRPr="00057619">
        <w:rPr>
          <w:rFonts w:ascii="Garamond" w:hAnsi="Garamond"/>
          <w:sz w:val="24"/>
          <w:szCs w:val="24"/>
        </w:rPr>
        <w:t xml:space="preserve"> pathway is def</w:t>
      </w:r>
      <w:r w:rsidR="008A4D08" w:rsidRPr="00057619">
        <w:rPr>
          <w:rFonts w:ascii="Garamond" w:hAnsi="Garamond"/>
          <w:sz w:val="24"/>
          <w:szCs w:val="24"/>
        </w:rPr>
        <w:t>ined as the sequence of coursework</w:t>
      </w:r>
      <w:r w:rsidR="00E80CE2">
        <w:rPr>
          <w:rFonts w:ascii="Garamond" w:hAnsi="Garamond"/>
          <w:sz w:val="24"/>
          <w:szCs w:val="24"/>
        </w:rPr>
        <w:t xml:space="preserve"> and experiences</w:t>
      </w:r>
      <w:r w:rsidR="008A4D08" w:rsidRPr="00057619">
        <w:rPr>
          <w:rFonts w:ascii="Garamond" w:hAnsi="Garamond"/>
          <w:sz w:val="24"/>
          <w:szCs w:val="24"/>
        </w:rPr>
        <w:t xml:space="preserve"> </w:t>
      </w:r>
      <w:r w:rsidR="00AF2AC7" w:rsidRPr="00057619">
        <w:rPr>
          <w:rFonts w:ascii="Garamond" w:hAnsi="Garamond"/>
          <w:sz w:val="24"/>
          <w:szCs w:val="24"/>
        </w:rPr>
        <w:t>a student must complete in order to graduate with a particular state-recognized high school diploma</w:t>
      </w:r>
      <w:r w:rsidR="00B62395">
        <w:rPr>
          <w:rFonts w:ascii="Garamond" w:hAnsi="Garamond"/>
          <w:sz w:val="24"/>
          <w:szCs w:val="24"/>
        </w:rPr>
        <w:t>.</w:t>
      </w:r>
    </w:p>
    <w:p w14:paraId="2A3FDA83" w14:textId="77777777" w:rsidR="00E05562" w:rsidRPr="00057619" w:rsidRDefault="00E05562" w:rsidP="00E05562">
      <w:pPr>
        <w:pStyle w:val="normal0"/>
        <w:spacing w:after="0" w:line="240" w:lineRule="auto"/>
        <w:ind w:left="720"/>
        <w:rPr>
          <w:rFonts w:ascii="Garamond" w:hAnsi="Garamond"/>
          <w:sz w:val="24"/>
          <w:szCs w:val="24"/>
        </w:rPr>
      </w:pPr>
    </w:p>
    <w:p w14:paraId="6DF8DB96" w14:textId="77777777" w:rsidR="005010FD" w:rsidRPr="00057619" w:rsidRDefault="004730F4" w:rsidP="004730F4">
      <w:pPr>
        <w:pStyle w:val="Heading1"/>
        <w:spacing w:before="0" w:line="240" w:lineRule="auto"/>
        <w:jc w:val="left"/>
        <w:rPr>
          <w:rFonts w:ascii="Garamond" w:eastAsia="Cambria" w:hAnsi="Garamond" w:cs="Cambria"/>
          <w:sz w:val="24"/>
          <w:szCs w:val="24"/>
        </w:rPr>
      </w:pPr>
      <w:r w:rsidRPr="00057619">
        <w:rPr>
          <w:rFonts w:ascii="Garamond" w:eastAsia="Cambria" w:hAnsi="Garamond" w:cs="Cambria"/>
          <w:sz w:val="24"/>
          <w:szCs w:val="24"/>
        </w:rPr>
        <w:t>Funding</w:t>
      </w:r>
    </w:p>
    <w:p w14:paraId="7F0CEF77" w14:textId="77777777" w:rsidR="004730F4" w:rsidRPr="00057619" w:rsidRDefault="004730F4" w:rsidP="004730F4">
      <w:pPr>
        <w:pStyle w:val="normal0"/>
        <w:spacing w:after="0" w:line="240" w:lineRule="auto"/>
        <w:rPr>
          <w:rFonts w:ascii="Garamond" w:hAnsi="Garamond"/>
          <w:sz w:val="24"/>
          <w:szCs w:val="24"/>
        </w:rPr>
      </w:pPr>
    </w:p>
    <w:p w14:paraId="2E4BB0AD" w14:textId="3489BBE0" w:rsidR="004730F4" w:rsidRPr="00057619" w:rsidRDefault="004730F4" w:rsidP="004730F4">
      <w:pPr>
        <w:pStyle w:val="normal0"/>
        <w:spacing w:after="0" w:line="240" w:lineRule="auto"/>
        <w:rPr>
          <w:rFonts w:ascii="Garamond" w:hAnsi="Garamond"/>
          <w:sz w:val="24"/>
          <w:szCs w:val="24"/>
        </w:rPr>
      </w:pPr>
      <w:r w:rsidRPr="00057619">
        <w:rPr>
          <w:rFonts w:ascii="Garamond" w:hAnsi="Garamond"/>
          <w:sz w:val="24"/>
          <w:szCs w:val="24"/>
        </w:rPr>
        <w:t>Between 2015 and 2020</w:t>
      </w:r>
      <w:r w:rsidR="00124C83" w:rsidRPr="00057619">
        <w:rPr>
          <w:rFonts w:ascii="Garamond" w:hAnsi="Garamond"/>
          <w:sz w:val="24"/>
          <w:szCs w:val="24"/>
        </w:rPr>
        <w:t>, YouthForce NOLA will support New Orleans</w:t>
      </w:r>
      <w:r w:rsidR="00E21C24">
        <w:rPr>
          <w:rFonts w:ascii="Garamond" w:hAnsi="Garamond"/>
          <w:sz w:val="24"/>
          <w:szCs w:val="24"/>
        </w:rPr>
        <w:t xml:space="preserve"> </w:t>
      </w:r>
      <w:proofErr w:type="gramStart"/>
      <w:r w:rsidR="00E21C24">
        <w:rPr>
          <w:rFonts w:ascii="Garamond" w:hAnsi="Garamond"/>
          <w:sz w:val="24"/>
          <w:szCs w:val="24"/>
        </w:rPr>
        <w:t>open-enrollment</w:t>
      </w:r>
      <w:proofErr w:type="gramEnd"/>
      <w:r w:rsidR="00E21C24">
        <w:rPr>
          <w:rFonts w:ascii="Garamond" w:hAnsi="Garamond"/>
          <w:sz w:val="24"/>
          <w:szCs w:val="24"/>
        </w:rPr>
        <w:t>, public high</w:t>
      </w:r>
      <w:r w:rsidR="00124C83" w:rsidRPr="00057619">
        <w:rPr>
          <w:rFonts w:ascii="Garamond" w:hAnsi="Garamond"/>
          <w:sz w:val="24"/>
          <w:szCs w:val="24"/>
        </w:rPr>
        <w:t xml:space="preserve"> schools looking to refine and expand their school models around CTE. Schools will be eligible for the following grants:</w:t>
      </w:r>
    </w:p>
    <w:p w14:paraId="28C5ADD9" w14:textId="77777777" w:rsidR="00124C83" w:rsidRPr="00057619" w:rsidRDefault="00124C83" w:rsidP="004730F4">
      <w:pPr>
        <w:pStyle w:val="normal0"/>
        <w:spacing w:after="0" w:line="240" w:lineRule="auto"/>
        <w:rPr>
          <w:rFonts w:ascii="Garamond" w:hAnsi="Garamond"/>
          <w:sz w:val="24"/>
          <w:szCs w:val="24"/>
        </w:rPr>
      </w:pPr>
    </w:p>
    <w:p w14:paraId="42AB1EDF" w14:textId="77777777" w:rsidR="00124C83" w:rsidRPr="00057619" w:rsidRDefault="00124C83" w:rsidP="00124C83">
      <w:pPr>
        <w:pStyle w:val="normal0"/>
        <w:numPr>
          <w:ilvl w:val="0"/>
          <w:numId w:val="4"/>
        </w:numPr>
        <w:spacing w:after="0" w:line="240" w:lineRule="auto"/>
        <w:rPr>
          <w:rFonts w:ascii="Garamond" w:hAnsi="Garamond"/>
          <w:sz w:val="24"/>
          <w:szCs w:val="24"/>
        </w:rPr>
      </w:pPr>
      <w:r w:rsidRPr="00057619">
        <w:rPr>
          <w:rFonts w:ascii="Garamond" w:hAnsi="Garamond"/>
          <w:sz w:val="24"/>
          <w:szCs w:val="24"/>
        </w:rPr>
        <w:t>Exploration: up to $10,000, plus technical assistance</w:t>
      </w:r>
    </w:p>
    <w:p w14:paraId="39CC1DF7" w14:textId="77777777" w:rsidR="00124C83" w:rsidRPr="00057619" w:rsidRDefault="00124C83" w:rsidP="00124C83">
      <w:pPr>
        <w:pStyle w:val="normal0"/>
        <w:numPr>
          <w:ilvl w:val="0"/>
          <w:numId w:val="4"/>
        </w:numPr>
        <w:spacing w:after="0" w:line="240" w:lineRule="auto"/>
        <w:rPr>
          <w:rFonts w:ascii="Garamond" w:hAnsi="Garamond"/>
          <w:sz w:val="24"/>
          <w:szCs w:val="24"/>
        </w:rPr>
      </w:pPr>
      <w:r w:rsidRPr="00057619">
        <w:rPr>
          <w:rFonts w:ascii="Garamond" w:hAnsi="Garamond"/>
          <w:sz w:val="24"/>
          <w:szCs w:val="24"/>
        </w:rPr>
        <w:t>Pilot + Plan: up to $40,000, plus technical assistance</w:t>
      </w:r>
    </w:p>
    <w:p w14:paraId="66A6551C" w14:textId="77777777" w:rsidR="00124C83" w:rsidRDefault="00124C83" w:rsidP="00124C83">
      <w:pPr>
        <w:pStyle w:val="normal0"/>
        <w:numPr>
          <w:ilvl w:val="0"/>
          <w:numId w:val="4"/>
        </w:numPr>
        <w:spacing w:after="0" w:line="240" w:lineRule="auto"/>
        <w:rPr>
          <w:rFonts w:ascii="Garamond" w:hAnsi="Garamond"/>
          <w:sz w:val="24"/>
          <w:szCs w:val="24"/>
        </w:rPr>
      </w:pPr>
      <w:r w:rsidRPr="00057619">
        <w:rPr>
          <w:rFonts w:ascii="Garamond" w:hAnsi="Garamond"/>
          <w:sz w:val="24"/>
          <w:szCs w:val="24"/>
        </w:rPr>
        <w:t>Implementation: up to $300,000 over three years, plus technical assistance</w:t>
      </w:r>
    </w:p>
    <w:p w14:paraId="6EAE9E97" w14:textId="77777777" w:rsidR="00E05562" w:rsidRDefault="00E05562" w:rsidP="00E05562">
      <w:pPr>
        <w:pStyle w:val="normal0"/>
        <w:spacing w:after="0" w:line="240" w:lineRule="auto"/>
        <w:rPr>
          <w:rFonts w:ascii="Garamond" w:hAnsi="Garamond"/>
          <w:sz w:val="24"/>
          <w:szCs w:val="24"/>
        </w:rPr>
      </w:pPr>
    </w:p>
    <w:p w14:paraId="73A107E3" w14:textId="4B9A20B0" w:rsidR="00E05562" w:rsidRDefault="00E05562" w:rsidP="00E05562">
      <w:pPr>
        <w:pStyle w:val="normal0"/>
        <w:spacing w:after="0" w:line="240" w:lineRule="auto"/>
        <w:rPr>
          <w:rFonts w:ascii="Garamond" w:hAnsi="Garamond"/>
          <w:sz w:val="24"/>
          <w:szCs w:val="24"/>
        </w:rPr>
      </w:pPr>
      <w:r>
        <w:rPr>
          <w:rFonts w:ascii="Garamond" w:hAnsi="Garamond"/>
          <w:sz w:val="24"/>
          <w:szCs w:val="24"/>
        </w:rPr>
        <w:t xml:space="preserve">Multiple grant rounds are anticipated over the next three to five years. A limited amount of funding is available for this first round; applicants not selected will be </w:t>
      </w:r>
      <w:r w:rsidR="00A466D2">
        <w:rPr>
          <w:rFonts w:ascii="Garamond" w:hAnsi="Garamond"/>
          <w:sz w:val="24"/>
          <w:szCs w:val="24"/>
        </w:rPr>
        <w:t>invited</w:t>
      </w:r>
      <w:r>
        <w:rPr>
          <w:rFonts w:ascii="Garamond" w:hAnsi="Garamond"/>
          <w:sz w:val="24"/>
          <w:szCs w:val="24"/>
        </w:rPr>
        <w:t xml:space="preserve"> to re-apply in future rounds.</w:t>
      </w:r>
    </w:p>
    <w:p w14:paraId="161BFED9" w14:textId="77777777" w:rsidR="00124C83" w:rsidRPr="00057619" w:rsidRDefault="00124C83" w:rsidP="00124C83">
      <w:pPr>
        <w:pStyle w:val="normal0"/>
        <w:spacing w:after="0" w:line="240" w:lineRule="auto"/>
        <w:rPr>
          <w:rFonts w:ascii="Garamond" w:hAnsi="Garamond"/>
          <w:sz w:val="24"/>
          <w:szCs w:val="24"/>
        </w:rPr>
      </w:pPr>
    </w:p>
    <w:p w14:paraId="4B0C7EFB" w14:textId="77777777" w:rsidR="00124C83" w:rsidRPr="00057619" w:rsidRDefault="00124C83" w:rsidP="00124C83">
      <w:pPr>
        <w:pStyle w:val="normal0"/>
        <w:spacing w:after="0" w:line="240" w:lineRule="auto"/>
        <w:rPr>
          <w:rFonts w:ascii="Garamond" w:hAnsi="Garamond"/>
          <w:sz w:val="24"/>
          <w:szCs w:val="24"/>
        </w:rPr>
      </w:pPr>
      <w:r w:rsidRPr="00057619">
        <w:rPr>
          <w:rFonts w:ascii="Garamond" w:hAnsi="Garamond"/>
          <w:b/>
          <w:sz w:val="24"/>
          <w:szCs w:val="24"/>
        </w:rPr>
        <w:t>Overview of Grant Program</w:t>
      </w:r>
    </w:p>
    <w:p w14:paraId="39704D35" w14:textId="77777777" w:rsidR="00124C83" w:rsidRPr="00057619" w:rsidRDefault="00124C83" w:rsidP="00124C83">
      <w:pPr>
        <w:pStyle w:val="normal0"/>
        <w:spacing w:after="0" w:line="240" w:lineRule="auto"/>
        <w:rPr>
          <w:rFonts w:ascii="Garamond" w:hAnsi="Garamond"/>
          <w:sz w:val="24"/>
          <w:szCs w:val="24"/>
        </w:rPr>
      </w:pPr>
    </w:p>
    <w:p w14:paraId="244EC4EB" w14:textId="77777777" w:rsidR="00124C83" w:rsidRPr="00057619" w:rsidRDefault="00124C83" w:rsidP="00124C83">
      <w:pPr>
        <w:pStyle w:val="normal0"/>
        <w:spacing w:after="0" w:line="240" w:lineRule="auto"/>
        <w:rPr>
          <w:rFonts w:ascii="Garamond" w:hAnsi="Garamond"/>
          <w:sz w:val="24"/>
          <w:szCs w:val="24"/>
        </w:rPr>
      </w:pPr>
      <w:r w:rsidRPr="00057619">
        <w:rPr>
          <w:rFonts w:ascii="Garamond" w:hAnsi="Garamond"/>
          <w:sz w:val="24"/>
          <w:szCs w:val="24"/>
        </w:rPr>
        <w:t>This series of grant opportunities are available to schools so that they might move toward readiness, and pursue implementation of, rigorous CTE programming that will help students prepare for careers in high-wage, high-d</w:t>
      </w:r>
      <w:r w:rsidR="008651CA" w:rsidRPr="00057619">
        <w:rPr>
          <w:rFonts w:ascii="Garamond" w:hAnsi="Garamond"/>
          <w:sz w:val="24"/>
          <w:szCs w:val="24"/>
        </w:rPr>
        <w:t xml:space="preserve">emand industries, learn the world of work, and make more informed post-secondary choices. The grant opportunities are structured so that schools not yet ready for whole-school implementation can move through the pipeline, building momentum and capacity, and ultimately, readiness. Exemplary schools will demonstrate a deep commitment to students’ post-secondary success, the transformative power of </w:t>
      </w:r>
      <w:r w:rsidR="00490FD8" w:rsidRPr="00057619">
        <w:rPr>
          <w:rFonts w:ascii="Garamond" w:hAnsi="Garamond"/>
          <w:sz w:val="24"/>
          <w:szCs w:val="24"/>
        </w:rPr>
        <w:t xml:space="preserve">high-quality </w:t>
      </w:r>
      <w:r w:rsidR="008651CA" w:rsidRPr="00057619">
        <w:rPr>
          <w:rFonts w:ascii="Garamond" w:hAnsi="Garamond"/>
          <w:sz w:val="24"/>
          <w:szCs w:val="24"/>
        </w:rPr>
        <w:t xml:space="preserve">CTE, and </w:t>
      </w:r>
      <w:r w:rsidR="00B87E5B" w:rsidRPr="00057619">
        <w:rPr>
          <w:rFonts w:ascii="Garamond" w:hAnsi="Garamond"/>
          <w:sz w:val="24"/>
          <w:szCs w:val="24"/>
        </w:rPr>
        <w:t>collaboration with other schools and partner organizations.</w:t>
      </w:r>
    </w:p>
    <w:p w14:paraId="7CE53CF7" w14:textId="77777777" w:rsidR="00B87E5B" w:rsidRPr="00057619" w:rsidRDefault="00B87E5B" w:rsidP="00124C83">
      <w:pPr>
        <w:pStyle w:val="normal0"/>
        <w:spacing w:after="0" w:line="240" w:lineRule="auto"/>
        <w:rPr>
          <w:rFonts w:ascii="Garamond" w:hAnsi="Garamond"/>
          <w:sz w:val="24"/>
          <w:szCs w:val="24"/>
        </w:rPr>
      </w:pPr>
    </w:p>
    <w:p w14:paraId="0160C885" w14:textId="42BCEC0A" w:rsidR="00B87E5B" w:rsidRPr="00057619" w:rsidRDefault="00B87E5B" w:rsidP="00124C83">
      <w:pPr>
        <w:pStyle w:val="normal0"/>
        <w:spacing w:after="0" w:line="240" w:lineRule="auto"/>
        <w:rPr>
          <w:rFonts w:ascii="Garamond" w:hAnsi="Garamond"/>
          <w:sz w:val="24"/>
          <w:szCs w:val="24"/>
        </w:rPr>
      </w:pPr>
      <w:r w:rsidRPr="00057619">
        <w:rPr>
          <w:rFonts w:ascii="Garamond" w:hAnsi="Garamond"/>
          <w:sz w:val="24"/>
          <w:szCs w:val="24"/>
        </w:rPr>
        <w:t>YouthForce NOLA seeks to invest school leaders who, over time, will operate high-quality, personalized, and career-focused public schools in New Orle</w:t>
      </w:r>
      <w:r w:rsidR="00B62395">
        <w:rPr>
          <w:rFonts w:ascii="Garamond" w:hAnsi="Garamond"/>
          <w:sz w:val="24"/>
          <w:szCs w:val="24"/>
        </w:rPr>
        <w:t xml:space="preserve">ans, with </w:t>
      </w:r>
      <w:proofErr w:type="gramStart"/>
      <w:r w:rsidR="00B62395">
        <w:rPr>
          <w:rFonts w:ascii="Garamond" w:hAnsi="Garamond"/>
          <w:sz w:val="24"/>
          <w:szCs w:val="24"/>
        </w:rPr>
        <w:t>high-quality</w:t>
      </w:r>
      <w:proofErr w:type="gramEnd"/>
      <w:r w:rsidR="00B62395">
        <w:rPr>
          <w:rFonts w:ascii="Garamond" w:hAnsi="Garamond"/>
          <w:sz w:val="24"/>
          <w:szCs w:val="24"/>
        </w:rPr>
        <w:t xml:space="preserve"> defined by</w:t>
      </w:r>
      <w:r w:rsidRPr="00057619">
        <w:rPr>
          <w:rFonts w:ascii="Garamond" w:hAnsi="Garamond"/>
          <w:sz w:val="24"/>
          <w:szCs w:val="24"/>
        </w:rPr>
        <w:t xml:space="preserve"> the following criteria:</w:t>
      </w:r>
    </w:p>
    <w:p w14:paraId="78F9424C" w14:textId="77777777" w:rsidR="00B87E5B" w:rsidRPr="00057619" w:rsidRDefault="00B87E5B" w:rsidP="00B87E5B">
      <w:pPr>
        <w:pStyle w:val="normal0"/>
        <w:numPr>
          <w:ilvl w:val="0"/>
          <w:numId w:val="5"/>
        </w:numPr>
        <w:spacing w:after="0" w:line="240" w:lineRule="auto"/>
        <w:rPr>
          <w:rFonts w:ascii="Garamond" w:hAnsi="Garamond"/>
          <w:sz w:val="24"/>
          <w:szCs w:val="24"/>
        </w:rPr>
      </w:pPr>
      <w:r w:rsidRPr="00057619">
        <w:rPr>
          <w:rFonts w:ascii="Garamond" w:hAnsi="Garamond"/>
          <w:sz w:val="24"/>
          <w:szCs w:val="24"/>
        </w:rPr>
        <w:t>School considered an A or a B on statewide accountability system OR earn a 0.2 effect size,</w:t>
      </w:r>
    </w:p>
    <w:p w14:paraId="48637D58" w14:textId="77777777" w:rsidR="006D0D7E" w:rsidRDefault="00B87E5B" w:rsidP="00B87E5B">
      <w:pPr>
        <w:pStyle w:val="normal0"/>
        <w:numPr>
          <w:ilvl w:val="0"/>
          <w:numId w:val="5"/>
        </w:numPr>
        <w:spacing w:after="0" w:line="240" w:lineRule="auto"/>
        <w:rPr>
          <w:rFonts w:ascii="Garamond" w:hAnsi="Garamond"/>
          <w:sz w:val="24"/>
          <w:szCs w:val="24"/>
        </w:rPr>
      </w:pPr>
      <w:r w:rsidRPr="00057619">
        <w:rPr>
          <w:rFonts w:ascii="Garamond" w:hAnsi="Garamond"/>
          <w:sz w:val="24"/>
          <w:szCs w:val="24"/>
        </w:rPr>
        <w:t xml:space="preserve">A significant percentage of students in the school (approximately 30%) earn industry recognized credentials that will place them on high-wage, high-demand career pathways, </w:t>
      </w:r>
    </w:p>
    <w:p w14:paraId="4A16E33D" w14:textId="77777777" w:rsidR="006D0D7E" w:rsidRDefault="006D0D7E" w:rsidP="00B87E5B">
      <w:pPr>
        <w:pStyle w:val="normal0"/>
        <w:numPr>
          <w:ilvl w:val="0"/>
          <w:numId w:val="5"/>
        </w:numPr>
        <w:spacing w:after="0" w:line="240" w:lineRule="auto"/>
        <w:rPr>
          <w:rFonts w:ascii="Garamond" w:hAnsi="Garamond"/>
          <w:sz w:val="24"/>
          <w:szCs w:val="24"/>
        </w:rPr>
      </w:pPr>
      <w:r>
        <w:rPr>
          <w:rFonts w:ascii="Garamond" w:hAnsi="Garamond"/>
          <w:sz w:val="24"/>
          <w:szCs w:val="24"/>
        </w:rPr>
        <w:t>A significant percentage of students in the school (approximately 20% of rising seniors annually) are eligible and selected for the YouthForce Internship program,</w:t>
      </w:r>
    </w:p>
    <w:p w14:paraId="56BF2C04" w14:textId="4F2FADE2" w:rsidR="00B62395" w:rsidRPr="00B62395" w:rsidRDefault="006D0D7E" w:rsidP="00B87E5B">
      <w:pPr>
        <w:pStyle w:val="normal0"/>
        <w:numPr>
          <w:ilvl w:val="0"/>
          <w:numId w:val="5"/>
        </w:numPr>
        <w:spacing w:after="0" w:line="240" w:lineRule="auto"/>
        <w:rPr>
          <w:rFonts w:ascii="Garamond" w:hAnsi="Garamond"/>
          <w:sz w:val="24"/>
          <w:szCs w:val="24"/>
        </w:rPr>
      </w:pPr>
      <w:r>
        <w:rPr>
          <w:rFonts w:ascii="Garamond" w:hAnsi="Garamond"/>
          <w:sz w:val="24"/>
          <w:szCs w:val="24"/>
        </w:rPr>
        <w:t xml:space="preserve">An increasing percentage of students in the school </w:t>
      </w:r>
      <w:r w:rsidR="00E21C24">
        <w:rPr>
          <w:rFonts w:ascii="Garamond" w:hAnsi="Garamond" w:cs="Arial"/>
          <w:sz w:val="24"/>
          <w:szCs w:val="24"/>
        </w:rPr>
        <w:t>demonstrate employer-</w:t>
      </w:r>
      <w:r w:rsidR="00B62395" w:rsidRPr="00057619">
        <w:rPr>
          <w:rFonts w:ascii="Garamond" w:hAnsi="Garamond" w:cs="Arial"/>
          <w:sz w:val="24"/>
          <w:szCs w:val="24"/>
        </w:rPr>
        <w:t>validated, career-ready soft skills</w:t>
      </w:r>
      <w:r w:rsidR="00B62395">
        <w:rPr>
          <w:rFonts w:ascii="Garamond" w:hAnsi="Garamond" w:cs="Arial"/>
          <w:sz w:val="24"/>
          <w:szCs w:val="24"/>
        </w:rPr>
        <w:t xml:space="preserve">, </w:t>
      </w:r>
    </w:p>
    <w:p w14:paraId="0D714F5B" w14:textId="43F9901D" w:rsidR="00B87E5B" w:rsidRPr="00057619" w:rsidRDefault="00B62395" w:rsidP="00B87E5B">
      <w:pPr>
        <w:pStyle w:val="normal0"/>
        <w:numPr>
          <w:ilvl w:val="0"/>
          <w:numId w:val="5"/>
        </w:numPr>
        <w:spacing w:after="0" w:line="240" w:lineRule="auto"/>
        <w:rPr>
          <w:rFonts w:ascii="Garamond" w:hAnsi="Garamond"/>
          <w:sz w:val="24"/>
          <w:szCs w:val="24"/>
        </w:rPr>
      </w:pPr>
      <w:r>
        <w:rPr>
          <w:rFonts w:ascii="Garamond" w:hAnsi="Garamond" w:cs="Arial"/>
          <w:sz w:val="24"/>
          <w:szCs w:val="24"/>
        </w:rPr>
        <w:t>An increasing percentage of students in the school earn and maintain employment,</w:t>
      </w:r>
      <w:r w:rsidR="006D0D7E">
        <w:rPr>
          <w:rFonts w:ascii="Garamond" w:hAnsi="Garamond"/>
          <w:sz w:val="24"/>
          <w:szCs w:val="24"/>
        </w:rPr>
        <w:t xml:space="preserve"> </w:t>
      </w:r>
      <w:r w:rsidR="00B87E5B" w:rsidRPr="00057619">
        <w:rPr>
          <w:rFonts w:ascii="Garamond" w:hAnsi="Garamond"/>
          <w:sz w:val="24"/>
          <w:szCs w:val="24"/>
        </w:rPr>
        <w:t>and</w:t>
      </w:r>
    </w:p>
    <w:p w14:paraId="4EFE0ABC" w14:textId="77777777" w:rsidR="00B87E5B" w:rsidRPr="00057619" w:rsidRDefault="00B87E5B" w:rsidP="00B87E5B">
      <w:pPr>
        <w:pStyle w:val="normal0"/>
        <w:numPr>
          <w:ilvl w:val="0"/>
          <w:numId w:val="5"/>
        </w:numPr>
        <w:spacing w:after="0" w:line="240" w:lineRule="auto"/>
        <w:rPr>
          <w:rFonts w:ascii="Garamond" w:hAnsi="Garamond"/>
          <w:sz w:val="24"/>
          <w:szCs w:val="24"/>
        </w:rPr>
      </w:pPr>
      <w:r w:rsidRPr="00057619">
        <w:rPr>
          <w:rFonts w:ascii="Garamond" w:hAnsi="Garamond"/>
          <w:sz w:val="24"/>
          <w:szCs w:val="24"/>
        </w:rPr>
        <w:t>Financial sustainability on public funding after three years.</w:t>
      </w:r>
    </w:p>
    <w:p w14:paraId="55467686" w14:textId="77777777" w:rsidR="00490FD8" w:rsidRDefault="00490FD8" w:rsidP="00490FD8">
      <w:pPr>
        <w:pStyle w:val="normal0"/>
        <w:spacing w:after="0" w:line="240" w:lineRule="auto"/>
        <w:rPr>
          <w:rFonts w:ascii="Garamond" w:hAnsi="Garamond"/>
          <w:sz w:val="24"/>
          <w:szCs w:val="24"/>
        </w:rPr>
      </w:pPr>
    </w:p>
    <w:p w14:paraId="783FA5AC" w14:textId="34F3910C" w:rsidR="00E05562" w:rsidRDefault="008D2E48" w:rsidP="00490FD8">
      <w:pPr>
        <w:pStyle w:val="normal0"/>
        <w:spacing w:after="0" w:line="240" w:lineRule="auto"/>
        <w:rPr>
          <w:rFonts w:ascii="Garamond" w:hAnsi="Garamond"/>
          <w:sz w:val="24"/>
          <w:szCs w:val="24"/>
        </w:rPr>
      </w:pPr>
      <w:r>
        <w:rPr>
          <w:rFonts w:ascii="Garamond" w:hAnsi="Garamond"/>
          <w:sz w:val="24"/>
          <w:szCs w:val="24"/>
        </w:rPr>
        <w:t>Funding, applicant profile, purpose, deliverables, application length, and requirements</w:t>
      </w:r>
      <w:r w:rsidR="00E05562">
        <w:rPr>
          <w:rFonts w:ascii="Garamond" w:hAnsi="Garamond"/>
          <w:sz w:val="24"/>
          <w:szCs w:val="24"/>
        </w:rPr>
        <w:t xml:space="preserve"> by grant type are </w:t>
      </w:r>
      <w:r>
        <w:rPr>
          <w:rFonts w:ascii="Garamond" w:hAnsi="Garamond"/>
          <w:sz w:val="24"/>
          <w:szCs w:val="24"/>
        </w:rPr>
        <w:t>listed below.</w:t>
      </w:r>
    </w:p>
    <w:p w14:paraId="03B8869B" w14:textId="77777777" w:rsidR="00E05562" w:rsidRDefault="00E05562" w:rsidP="00490FD8">
      <w:pPr>
        <w:pStyle w:val="normal0"/>
        <w:spacing w:after="0" w:line="240" w:lineRule="auto"/>
        <w:rPr>
          <w:rFonts w:ascii="Garamond" w:hAnsi="Garamond"/>
          <w:sz w:val="24"/>
          <w:szCs w:val="24"/>
        </w:rPr>
      </w:pPr>
    </w:p>
    <w:p w14:paraId="53F6D040" w14:textId="42D5DBF4" w:rsidR="00E05562" w:rsidRPr="00057619" w:rsidRDefault="00E05562" w:rsidP="00490FD8">
      <w:pPr>
        <w:pStyle w:val="normal0"/>
        <w:spacing w:after="0" w:line="240" w:lineRule="auto"/>
        <w:rPr>
          <w:rFonts w:ascii="Garamond" w:hAnsi="Garamond"/>
          <w:sz w:val="24"/>
          <w:szCs w:val="24"/>
        </w:rPr>
        <w:sectPr w:rsidR="00E05562" w:rsidRPr="00057619" w:rsidSect="001A76C8">
          <w:headerReference w:type="default" r:id="rId10"/>
          <w:footerReference w:type="even" r:id="rId11"/>
          <w:footerReference w:type="default" r:id="rId12"/>
          <w:headerReference w:type="first" r:id="rId13"/>
          <w:footerReference w:type="first" r:id="rId14"/>
          <w:pgSz w:w="12240" w:h="15840"/>
          <w:pgMar w:top="720" w:right="1440" w:bottom="1170" w:left="1440" w:header="720" w:footer="720" w:gutter="0"/>
          <w:cols w:space="720"/>
        </w:sectPr>
      </w:pPr>
    </w:p>
    <w:tbl>
      <w:tblPr>
        <w:tblStyle w:val="LightGrid"/>
        <w:tblW w:w="13788" w:type="dxa"/>
        <w:tblLook w:val="04A0" w:firstRow="1" w:lastRow="0" w:firstColumn="1" w:lastColumn="0" w:noHBand="0" w:noVBand="1"/>
      </w:tblPr>
      <w:tblGrid>
        <w:gridCol w:w="1780"/>
        <w:gridCol w:w="4002"/>
        <w:gridCol w:w="4002"/>
        <w:gridCol w:w="4004"/>
      </w:tblGrid>
      <w:tr w:rsidR="00490FD8" w:rsidRPr="00057619" w14:paraId="542BFEA1" w14:textId="77777777" w:rsidTr="00A466D2">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0" w:type="auto"/>
          </w:tcPr>
          <w:p w14:paraId="0B3DC375" w14:textId="42D5DBF4" w:rsidR="00490FD8" w:rsidRPr="00057619" w:rsidRDefault="00490FD8" w:rsidP="00490FD8">
            <w:pPr>
              <w:rPr>
                <w:rFonts w:ascii="Garamond" w:hAnsi="Garamond" w:cs="Arial"/>
                <w:color w:val="333333"/>
              </w:rPr>
            </w:pPr>
            <w:r w:rsidRPr="00057619">
              <w:rPr>
                <w:rFonts w:ascii="Garamond" w:hAnsi="Garamond" w:cs="Arial"/>
                <w:color w:val="333333"/>
              </w:rPr>
              <w:lastRenderedPageBreak/>
              <w:t>Grant Program</w:t>
            </w:r>
          </w:p>
        </w:tc>
        <w:tc>
          <w:tcPr>
            <w:tcW w:w="4002" w:type="dxa"/>
          </w:tcPr>
          <w:p w14:paraId="5B800BA3" w14:textId="77777777" w:rsidR="00490FD8" w:rsidRPr="00057619" w:rsidRDefault="00490FD8" w:rsidP="00843999">
            <w:pPr>
              <w:jc w:val="center"/>
              <w:cnfStyle w:val="100000000000" w:firstRow="1" w:lastRow="0" w:firstColumn="0" w:lastColumn="0" w:oddVBand="0" w:evenVBand="0" w:oddHBand="0" w:evenHBand="0" w:firstRowFirstColumn="0" w:firstRowLastColumn="0" w:lastRowFirstColumn="0" w:lastRowLastColumn="0"/>
              <w:rPr>
                <w:rFonts w:ascii="Garamond" w:hAnsi="Garamond" w:cs="Arial"/>
                <w:color w:val="333333"/>
              </w:rPr>
            </w:pPr>
            <w:r w:rsidRPr="00057619">
              <w:rPr>
                <w:rFonts w:ascii="Garamond" w:hAnsi="Garamond" w:cs="Arial"/>
                <w:color w:val="333333"/>
              </w:rPr>
              <w:t>Exploration</w:t>
            </w:r>
          </w:p>
        </w:tc>
        <w:tc>
          <w:tcPr>
            <w:tcW w:w="4002" w:type="dxa"/>
          </w:tcPr>
          <w:p w14:paraId="5A4B4587" w14:textId="77777777" w:rsidR="00490FD8" w:rsidRPr="00057619" w:rsidRDefault="00490FD8" w:rsidP="00843999">
            <w:pPr>
              <w:jc w:val="center"/>
              <w:cnfStyle w:val="100000000000" w:firstRow="1" w:lastRow="0" w:firstColumn="0" w:lastColumn="0" w:oddVBand="0" w:evenVBand="0" w:oddHBand="0" w:evenHBand="0" w:firstRowFirstColumn="0" w:firstRowLastColumn="0" w:lastRowFirstColumn="0" w:lastRowLastColumn="0"/>
              <w:rPr>
                <w:rFonts w:ascii="Garamond" w:hAnsi="Garamond" w:cs="Arial"/>
                <w:color w:val="333333"/>
              </w:rPr>
            </w:pPr>
            <w:r w:rsidRPr="00057619">
              <w:rPr>
                <w:rFonts w:ascii="Garamond" w:hAnsi="Garamond" w:cs="Arial"/>
                <w:color w:val="333333"/>
              </w:rPr>
              <w:t>Pilot + Whole School PL Model Plan</w:t>
            </w:r>
          </w:p>
        </w:tc>
        <w:tc>
          <w:tcPr>
            <w:tcW w:w="4004" w:type="dxa"/>
          </w:tcPr>
          <w:p w14:paraId="14B739AB" w14:textId="77777777" w:rsidR="00490FD8" w:rsidRPr="00057619" w:rsidRDefault="00490FD8" w:rsidP="00843999">
            <w:pPr>
              <w:jc w:val="center"/>
              <w:cnfStyle w:val="100000000000" w:firstRow="1" w:lastRow="0" w:firstColumn="0" w:lastColumn="0" w:oddVBand="0" w:evenVBand="0" w:oddHBand="0" w:evenHBand="0" w:firstRowFirstColumn="0" w:firstRowLastColumn="0" w:lastRowFirstColumn="0" w:lastRowLastColumn="0"/>
              <w:rPr>
                <w:rFonts w:ascii="Garamond" w:hAnsi="Garamond" w:cs="Arial"/>
                <w:color w:val="333333"/>
              </w:rPr>
            </w:pPr>
            <w:r w:rsidRPr="00057619">
              <w:rPr>
                <w:rFonts w:ascii="Garamond" w:hAnsi="Garamond" w:cs="Arial"/>
                <w:color w:val="333333"/>
              </w:rPr>
              <w:t>Implementation</w:t>
            </w:r>
          </w:p>
        </w:tc>
      </w:tr>
      <w:tr w:rsidR="00490FD8" w:rsidRPr="00057619" w14:paraId="031C15F8" w14:textId="77777777" w:rsidTr="00A466D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000000" w:themeColor="text1"/>
            </w:tcBorders>
            <w:shd w:val="clear" w:color="auto" w:fill="auto"/>
          </w:tcPr>
          <w:p w14:paraId="6D36439E" w14:textId="77777777" w:rsidR="00490FD8" w:rsidRPr="00057619" w:rsidRDefault="00490FD8" w:rsidP="00490FD8">
            <w:pPr>
              <w:rPr>
                <w:rFonts w:ascii="Garamond" w:hAnsi="Garamond" w:cs="Arial"/>
                <w:color w:val="333333"/>
              </w:rPr>
            </w:pPr>
            <w:r w:rsidRPr="00057619">
              <w:rPr>
                <w:rFonts w:ascii="Garamond" w:hAnsi="Garamond" w:cs="Arial"/>
                <w:color w:val="333333"/>
              </w:rPr>
              <w:t>Funding</w:t>
            </w:r>
          </w:p>
        </w:tc>
        <w:tc>
          <w:tcPr>
            <w:tcW w:w="4002" w:type="dxa"/>
            <w:tcBorders>
              <w:top w:val="single" w:sz="18" w:space="0" w:color="000000" w:themeColor="text1"/>
            </w:tcBorders>
            <w:shd w:val="clear" w:color="auto" w:fill="auto"/>
          </w:tcPr>
          <w:p w14:paraId="55CCFE88" w14:textId="77777777" w:rsidR="00490FD8" w:rsidRPr="00057619" w:rsidRDefault="00490FD8" w:rsidP="00490FD8">
            <w:pPr>
              <w:cnfStyle w:val="000000100000" w:firstRow="0" w:lastRow="0" w:firstColumn="0" w:lastColumn="0" w:oddVBand="0" w:evenVBand="0" w:oddHBand="1" w:evenHBand="0" w:firstRowFirstColumn="0" w:firstRowLastColumn="0" w:lastRowFirstColumn="0" w:lastRowLastColumn="0"/>
              <w:rPr>
                <w:rFonts w:ascii="Garamond" w:hAnsi="Garamond" w:cs="Arial"/>
                <w:color w:val="333333"/>
              </w:rPr>
            </w:pPr>
            <w:r w:rsidRPr="00057619">
              <w:rPr>
                <w:rFonts w:ascii="Garamond" w:hAnsi="Garamond" w:cs="Arial"/>
                <w:color w:val="333333"/>
              </w:rPr>
              <w:t>Up to $10K, plus technical assistance</w:t>
            </w:r>
          </w:p>
        </w:tc>
        <w:tc>
          <w:tcPr>
            <w:tcW w:w="4002" w:type="dxa"/>
            <w:tcBorders>
              <w:top w:val="single" w:sz="18" w:space="0" w:color="000000" w:themeColor="text1"/>
            </w:tcBorders>
            <w:shd w:val="clear" w:color="auto" w:fill="auto"/>
          </w:tcPr>
          <w:p w14:paraId="344D843E" w14:textId="77777777" w:rsidR="00490FD8" w:rsidRPr="00057619" w:rsidRDefault="00490FD8" w:rsidP="00490FD8">
            <w:pPr>
              <w:cnfStyle w:val="000000100000" w:firstRow="0" w:lastRow="0" w:firstColumn="0" w:lastColumn="0" w:oddVBand="0" w:evenVBand="0" w:oddHBand="1" w:evenHBand="0" w:firstRowFirstColumn="0" w:firstRowLastColumn="0" w:lastRowFirstColumn="0" w:lastRowLastColumn="0"/>
              <w:rPr>
                <w:rFonts w:ascii="Garamond" w:hAnsi="Garamond" w:cs="Arial"/>
                <w:color w:val="333333"/>
              </w:rPr>
            </w:pPr>
            <w:r w:rsidRPr="00057619">
              <w:rPr>
                <w:rFonts w:ascii="Garamond" w:hAnsi="Garamond" w:cs="Arial"/>
                <w:color w:val="333333"/>
              </w:rPr>
              <w:t>Up to $40K, plus technical assistance</w:t>
            </w:r>
          </w:p>
        </w:tc>
        <w:tc>
          <w:tcPr>
            <w:tcW w:w="4004" w:type="dxa"/>
            <w:tcBorders>
              <w:top w:val="single" w:sz="18" w:space="0" w:color="000000" w:themeColor="text1"/>
            </w:tcBorders>
            <w:shd w:val="clear" w:color="auto" w:fill="auto"/>
          </w:tcPr>
          <w:p w14:paraId="1CD71A63" w14:textId="77777777" w:rsidR="00490FD8" w:rsidRPr="00057619" w:rsidRDefault="00490FD8" w:rsidP="00490FD8">
            <w:pPr>
              <w:cnfStyle w:val="000000100000" w:firstRow="0" w:lastRow="0" w:firstColumn="0" w:lastColumn="0" w:oddVBand="0" w:evenVBand="0" w:oddHBand="1" w:evenHBand="0" w:firstRowFirstColumn="0" w:firstRowLastColumn="0" w:lastRowFirstColumn="0" w:lastRowLastColumn="0"/>
              <w:rPr>
                <w:rFonts w:ascii="Garamond" w:hAnsi="Garamond" w:cs="Arial"/>
                <w:color w:val="333333"/>
              </w:rPr>
            </w:pPr>
            <w:r w:rsidRPr="00057619">
              <w:rPr>
                <w:rFonts w:ascii="Garamond" w:hAnsi="Garamond" w:cs="Arial"/>
                <w:color w:val="333333"/>
              </w:rPr>
              <w:t>Up to $300K over three years ($150K, $100K, $50K), plus technical assistance</w:t>
            </w:r>
          </w:p>
        </w:tc>
      </w:tr>
      <w:tr w:rsidR="00843999" w:rsidRPr="00057619" w14:paraId="3E9239EF" w14:textId="77777777" w:rsidTr="00A466D2">
        <w:trPr>
          <w:cnfStyle w:val="000000010000" w:firstRow="0" w:lastRow="0" w:firstColumn="0" w:lastColumn="0" w:oddVBand="0" w:evenVBand="0" w:oddHBand="0" w:evenHBand="1"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0" w:type="auto"/>
            <w:shd w:val="clear" w:color="auto" w:fill="EEECE1" w:themeFill="background2"/>
          </w:tcPr>
          <w:p w14:paraId="678381F0" w14:textId="77777777" w:rsidR="00843999" w:rsidRPr="00057619" w:rsidRDefault="00843999" w:rsidP="00490FD8">
            <w:pPr>
              <w:rPr>
                <w:rFonts w:ascii="Garamond" w:hAnsi="Garamond" w:cs="Arial"/>
                <w:color w:val="333333"/>
              </w:rPr>
            </w:pPr>
            <w:r w:rsidRPr="00057619">
              <w:rPr>
                <w:rFonts w:ascii="Garamond" w:hAnsi="Garamond" w:cs="Arial"/>
                <w:color w:val="333333"/>
              </w:rPr>
              <w:t>Applicant Profile</w:t>
            </w:r>
          </w:p>
        </w:tc>
        <w:tc>
          <w:tcPr>
            <w:tcW w:w="4002" w:type="dxa"/>
            <w:shd w:val="clear" w:color="auto" w:fill="EEECE1" w:themeFill="background2"/>
          </w:tcPr>
          <w:p w14:paraId="3B1CD2E5" w14:textId="77777777" w:rsidR="00843999" w:rsidRPr="00057619" w:rsidRDefault="00843999" w:rsidP="00843999">
            <w:pPr>
              <w:pStyle w:val="normal0"/>
              <w:widowControl w:val="0"/>
              <w:cnfStyle w:val="000000010000" w:firstRow="0" w:lastRow="0" w:firstColumn="0" w:lastColumn="0" w:oddVBand="0" w:evenVBand="0" w:oddHBand="0" w:evenHBand="1" w:firstRowFirstColumn="0" w:firstRowLastColumn="0" w:lastRowFirstColumn="0" w:lastRowLastColumn="0"/>
              <w:rPr>
                <w:rFonts w:ascii="Garamond" w:hAnsi="Garamond"/>
              </w:rPr>
            </w:pPr>
            <w:r w:rsidRPr="00057619">
              <w:rPr>
                <w:rFonts w:ascii="Garamond" w:hAnsi="Garamond"/>
              </w:rPr>
              <w:t>Schools grappling with student retention and graduate post-secondary readiness challenges, and with a desire to understand CTE, its components, exemplary models, and how the school might incorporate career education into their current programs.</w:t>
            </w:r>
          </w:p>
        </w:tc>
        <w:tc>
          <w:tcPr>
            <w:tcW w:w="4002" w:type="dxa"/>
            <w:shd w:val="clear" w:color="auto" w:fill="EEECE1" w:themeFill="background2"/>
          </w:tcPr>
          <w:p w14:paraId="5BD36B97" w14:textId="2FC4E3AB" w:rsidR="00843999" w:rsidRPr="00057619" w:rsidRDefault="00843999" w:rsidP="00843999">
            <w:pPr>
              <w:pStyle w:val="normal0"/>
              <w:widowControl w:val="0"/>
              <w:cnfStyle w:val="000000010000" w:firstRow="0" w:lastRow="0" w:firstColumn="0" w:lastColumn="0" w:oddVBand="0" w:evenVBand="0" w:oddHBand="0" w:evenHBand="1" w:firstRowFirstColumn="0" w:firstRowLastColumn="0" w:lastRowFirstColumn="0" w:lastRowLastColumn="0"/>
              <w:rPr>
                <w:rFonts w:ascii="Garamond" w:hAnsi="Garamond"/>
              </w:rPr>
            </w:pPr>
            <w:r w:rsidRPr="00057619">
              <w:rPr>
                <w:rFonts w:ascii="Garamond" w:hAnsi="Garamond"/>
              </w:rPr>
              <w:t>Schools that already have a (possibly evolving) vision a</w:t>
            </w:r>
            <w:r w:rsidR="008D2E48">
              <w:rPr>
                <w:rFonts w:ascii="Garamond" w:hAnsi="Garamond"/>
              </w:rPr>
              <w:t>nd theory of action for CTE,</w:t>
            </w:r>
            <w:r w:rsidRPr="00057619">
              <w:rPr>
                <w:rFonts w:ascii="Garamond" w:hAnsi="Garamond"/>
              </w:rPr>
              <w:t xml:space="preserve"> are familiar with its components, and have an interest in further familiarizing themselves with it through the implementation of a pilot program and detailed planning.</w:t>
            </w:r>
          </w:p>
        </w:tc>
        <w:tc>
          <w:tcPr>
            <w:tcW w:w="4004" w:type="dxa"/>
            <w:shd w:val="clear" w:color="auto" w:fill="EEECE1" w:themeFill="background2"/>
          </w:tcPr>
          <w:p w14:paraId="58D355DF" w14:textId="77777777" w:rsidR="00843999" w:rsidRPr="00057619" w:rsidRDefault="00843999" w:rsidP="00843999">
            <w:pPr>
              <w:pStyle w:val="normal0"/>
              <w:widowControl w:val="0"/>
              <w:cnfStyle w:val="000000010000" w:firstRow="0" w:lastRow="0" w:firstColumn="0" w:lastColumn="0" w:oddVBand="0" w:evenVBand="0" w:oddHBand="0" w:evenHBand="1" w:firstRowFirstColumn="0" w:firstRowLastColumn="0" w:lastRowFirstColumn="0" w:lastRowLastColumn="0"/>
              <w:rPr>
                <w:rFonts w:ascii="Garamond" w:hAnsi="Garamond"/>
              </w:rPr>
            </w:pPr>
            <w:r w:rsidRPr="00057619">
              <w:rPr>
                <w:rFonts w:ascii="Garamond" w:hAnsi="Garamond"/>
              </w:rPr>
              <w:t xml:space="preserve">Schools with a robust vision and theory of action for </w:t>
            </w:r>
            <w:proofErr w:type="gramStart"/>
            <w:r w:rsidRPr="00057619">
              <w:rPr>
                <w:rFonts w:ascii="Garamond" w:hAnsi="Garamond"/>
              </w:rPr>
              <w:t>CTE,</w:t>
            </w:r>
            <w:proofErr w:type="gramEnd"/>
            <w:r w:rsidRPr="00057619">
              <w:rPr>
                <w:rFonts w:ascii="Garamond" w:hAnsi="Garamond"/>
              </w:rPr>
              <w:t xml:space="preserve"> have some career education programming under their belt, and the ability to scale said programming school-wide over the next three school years.</w:t>
            </w:r>
          </w:p>
        </w:tc>
      </w:tr>
      <w:tr w:rsidR="00843999" w:rsidRPr="00057619" w14:paraId="7DAF22BF" w14:textId="77777777" w:rsidTr="00A466D2">
        <w:trPr>
          <w:cnfStyle w:val="000000100000" w:firstRow="0" w:lastRow="0" w:firstColumn="0" w:lastColumn="0" w:oddVBand="0" w:evenVBand="0" w:oddHBand="1" w:evenHBand="0" w:firstRowFirstColumn="0" w:firstRowLastColumn="0" w:lastRowFirstColumn="0" w:lastRowLastColumn="0"/>
          <w:trHeight w:val="2484"/>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C54B36" w14:textId="77777777" w:rsidR="00843999" w:rsidRPr="00057619" w:rsidRDefault="00843999" w:rsidP="00490FD8">
            <w:pPr>
              <w:rPr>
                <w:rFonts w:ascii="Garamond" w:hAnsi="Garamond" w:cs="Arial"/>
                <w:color w:val="333333"/>
              </w:rPr>
            </w:pPr>
            <w:r w:rsidRPr="00057619">
              <w:rPr>
                <w:rFonts w:ascii="Garamond" w:hAnsi="Garamond" w:cs="Arial"/>
                <w:color w:val="333333"/>
              </w:rPr>
              <w:t>Purpose</w:t>
            </w:r>
          </w:p>
        </w:tc>
        <w:tc>
          <w:tcPr>
            <w:tcW w:w="4002" w:type="dxa"/>
            <w:shd w:val="clear" w:color="auto" w:fill="auto"/>
          </w:tcPr>
          <w:p w14:paraId="4DE311BC" w14:textId="77777777" w:rsidR="00843999" w:rsidRPr="00057619" w:rsidRDefault="00843999" w:rsidP="00843999">
            <w:pPr>
              <w:pStyle w:val="normal0"/>
              <w:widowControl w:val="0"/>
              <w:cnfStyle w:val="000000100000" w:firstRow="0" w:lastRow="0" w:firstColumn="0" w:lastColumn="0" w:oddVBand="0" w:evenVBand="0" w:oddHBand="1" w:evenHBand="0" w:firstRowFirstColumn="0" w:firstRowLastColumn="0" w:lastRowFirstColumn="0" w:lastRowLastColumn="0"/>
              <w:rPr>
                <w:rFonts w:ascii="Garamond" w:hAnsi="Garamond"/>
              </w:rPr>
            </w:pPr>
            <w:r w:rsidRPr="00057619">
              <w:rPr>
                <w:rFonts w:ascii="Garamond" w:hAnsi="Garamond"/>
                <w:color w:val="333333"/>
              </w:rPr>
              <w:t>Exploration Grants will provide funding to research and explore CTE and its components through workshops, conferences, and site visits, with expressed intent that schools will use these resources and experiences to help develop their vision. YouthForce NOLA will provide workshops, site visits, and expert consultants.</w:t>
            </w:r>
          </w:p>
        </w:tc>
        <w:tc>
          <w:tcPr>
            <w:tcW w:w="4002" w:type="dxa"/>
            <w:shd w:val="clear" w:color="auto" w:fill="auto"/>
          </w:tcPr>
          <w:p w14:paraId="1B2C3F34" w14:textId="77777777" w:rsidR="00843999" w:rsidRPr="00057619" w:rsidRDefault="00843999" w:rsidP="00843999">
            <w:pPr>
              <w:pStyle w:val="normal0"/>
              <w:widowControl w:val="0"/>
              <w:cnfStyle w:val="000000100000" w:firstRow="0" w:lastRow="0" w:firstColumn="0" w:lastColumn="0" w:oddVBand="0" w:evenVBand="0" w:oddHBand="1" w:evenHBand="0" w:firstRowFirstColumn="0" w:firstRowLastColumn="0" w:lastRowFirstColumn="0" w:lastRowLastColumn="0"/>
              <w:rPr>
                <w:rFonts w:ascii="Garamond" w:hAnsi="Garamond"/>
              </w:rPr>
            </w:pPr>
            <w:proofErr w:type="spellStart"/>
            <w:r w:rsidRPr="00057619">
              <w:rPr>
                <w:rFonts w:ascii="Garamond" w:hAnsi="Garamond"/>
                <w:color w:val="333333"/>
              </w:rPr>
              <w:t>Pilot+Plan</w:t>
            </w:r>
            <w:proofErr w:type="spellEnd"/>
            <w:r w:rsidRPr="00057619">
              <w:rPr>
                <w:rFonts w:ascii="Garamond" w:hAnsi="Garamond"/>
                <w:color w:val="333333"/>
              </w:rPr>
              <w:t xml:space="preserve"> Grants will provide funding for schools to further explore career education through the implementation of a robust pilot. </w:t>
            </w:r>
            <w:r w:rsidRPr="00057619">
              <w:rPr>
                <w:rFonts w:ascii="Garamond" w:hAnsi="Garamond"/>
              </w:rPr>
              <w:t>YouthForce NOLA will provide resources and support for all selected school teams, and school teams will be required to work with an approved technical assistance partner.</w:t>
            </w:r>
            <w:r w:rsidRPr="00057619">
              <w:rPr>
                <w:rFonts w:ascii="Garamond" w:hAnsi="Garamond"/>
                <w:color w:val="FF0000"/>
              </w:rPr>
              <w:t xml:space="preserve"> </w:t>
            </w:r>
            <w:r w:rsidRPr="00057619">
              <w:rPr>
                <w:rFonts w:ascii="Garamond" w:hAnsi="Garamond"/>
                <w:color w:val="333333"/>
              </w:rPr>
              <w:t xml:space="preserve">Ideally, </w:t>
            </w:r>
            <w:proofErr w:type="spellStart"/>
            <w:r w:rsidRPr="00057619">
              <w:rPr>
                <w:rFonts w:ascii="Garamond" w:hAnsi="Garamond"/>
                <w:color w:val="333333"/>
              </w:rPr>
              <w:t>Pilot+Plan</w:t>
            </w:r>
            <w:proofErr w:type="spellEnd"/>
            <w:r w:rsidRPr="00057619">
              <w:rPr>
                <w:rFonts w:ascii="Garamond" w:hAnsi="Garamond"/>
                <w:color w:val="333333"/>
              </w:rPr>
              <w:t xml:space="preserve"> schools will apply for future Implementation Grant cohorts.</w:t>
            </w:r>
          </w:p>
        </w:tc>
        <w:tc>
          <w:tcPr>
            <w:tcW w:w="4004" w:type="dxa"/>
            <w:shd w:val="clear" w:color="auto" w:fill="auto"/>
          </w:tcPr>
          <w:p w14:paraId="0B816292" w14:textId="77777777" w:rsidR="00843999" w:rsidRPr="00057619" w:rsidRDefault="00843999" w:rsidP="00843999">
            <w:pPr>
              <w:pStyle w:val="normal0"/>
              <w:widowControl w:val="0"/>
              <w:cnfStyle w:val="000000100000" w:firstRow="0" w:lastRow="0" w:firstColumn="0" w:lastColumn="0" w:oddVBand="0" w:evenVBand="0" w:oddHBand="1" w:evenHBand="0" w:firstRowFirstColumn="0" w:firstRowLastColumn="0" w:lastRowFirstColumn="0" w:lastRowLastColumn="0"/>
              <w:rPr>
                <w:rFonts w:ascii="Garamond" w:hAnsi="Garamond"/>
              </w:rPr>
            </w:pPr>
            <w:r w:rsidRPr="00057619">
              <w:rPr>
                <w:rFonts w:ascii="Garamond" w:hAnsi="Garamond"/>
              </w:rPr>
              <w:t xml:space="preserve">Implementation Grants will provide funding for schools to implement a comprehensive whole-school CTE plan over three school years. YouthForce NOLA will provide resources and support for selected schools. School teams will be required to work with an approved technical assistance partner. </w:t>
            </w:r>
          </w:p>
        </w:tc>
      </w:tr>
      <w:tr w:rsidR="008E20D7" w:rsidRPr="00057619" w14:paraId="1DA6D4AB" w14:textId="77777777" w:rsidTr="00A466D2">
        <w:trPr>
          <w:cnfStyle w:val="000000010000" w:firstRow="0" w:lastRow="0" w:firstColumn="0" w:lastColumn="0" w:oddVBand="0" w:evenVBand="0" w:oddHBand="0" w:evenHBand="1"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0" w:type="auto"/>
            <w:shd w:val="clear" w:color="auto" w:fill="EEECE1" w:themeFill="background2"/>
          </w:tcPr>
          <w:p w14:paraId="42D503EE" w14:textId="77777777" w:rsidR="008E20D7" w:rsidRPr="00057619" w:rsidRDefault="008E20D7" w:rsidP="007A2CAD">
            <w:pPr>
              <w:rPr>
                <w:rFonts w:ascii="Garamond" w:hAnsi="Garamond" w:cs="Arial"/>
                <w:color w:val="333333"/>
              </w:rPr>
            </w:pPr>
            <w:r w:rsidRPr="00057619">
              <w:rPr>
                <w:rFonts w:ascii="Garamond" w:hAnsi="Garamond" w:cs="Arial"/>
                <w:color w:val="333333"/>
              </w:rPr>
              <w:t>Deliverables</w:t>
            </w:r>
          </w:p>
        </w:tc>
        <w:tc>
          <w:tcPr>
            <w:tcW w:w="4002" w:type="dxa"/>
            <w:shd w:val="clear" w:color="auto" w:fill="EEECE1" w:themeFill="background2"/>
          </w:tcPr>
          <w:p w14:paraId="010495C2" w14:textId="477A5F63" w:rsidR="008E20D7" w:rsidRPr="00057619" w:rsidRDefault="008E20D7" w:rsidP="007A2CAD">
            <w:pPr>
              <w:pStyle w:val="normal0"/>
              <w:widowControl w:val="0"/>
              <w:cnfStyle w:val="000000010000" w:firstRow="0" w:lastRow="0" w:firstColumn="0" w:lastColumn="0" w:oddVBand="0" w:evenVBand="0" w:oddHBand="0" w:evenHBand="1" w:firstRowFirstColumn="0" w:firstRowLastColumn="0" w:lastRowFirstColumn="0" w:lastRowLastColumn="0"/>
              <w:rPr>
                <w:rFonts w:ascii="Garamond" w:hAnsi="Garamond"/>
              </w:rPr>
            </w:pPr>
            <w:r w:rsidRPr="00057619">
              <w:rPr>
                <w:rFonts w:ascii="Garamond" w:hAnsi="Garamond"/>
                <w:color w:val="333333"/>
              </w:rPr>
              <w:t xml:space="preserve">Schools will submit an application that proposes a CTE exploration plan that identifies key research questions and supporting activities. </w:t>
            </w:r>
            <w:r w:rsidR="0077555E" w:rsidRPr="00057619">
              <w:rPr>
                <w:rFonts w:ascii="Garamond" w:hAnsi="Garamond"/>
                <w:color w:val="333333"/>
              </w:rPr>
              <w:t>(</w:t>
            </w:r>
            <w:r w:rsidR="008D2E48">
              <w:rPr>
                <w:rFonts w:ascii="Garamond" w:hAnsi="Garamond"/>
                <w:color w:val="333333"/>
              </w:rPr>
              <w:t>Complete</w:t>
            </w:r>
            <w:r w:rsidR="0077555E" w:rsidRPr="00057619">
              <w:rPr>
                <w:rFonts w:ascii="Garamond" w:hAnsi="Garamond"/>
                <w:color w:val="333333"/>
              </w:rPr>
              <w:t xml:space="preserve"> </w:t>
            </w:r>
            <w:r w:rsidR="008D2E48">
              <w:rPr>
                <w:rFonts w:ascii="Garamond" w:hAnsi="Garamond"/>
                <w:color w:val="333333"/>
              </w:rPr>
              <w:t>Appendices 3 and 4</w:t>
            </w:r>
            <w:r w:rsidR="0077555E" w:rsidRPr="00057619">
              <w:rPr>
                <w:rFonts w:ascii="Garamond" w:hAnsi="Garamond"/>
                <w:color w:val="333333"/>
              </w:rPr>
              <w:t>.)</w:t>
            </w:r>
          </w:p>
          <w:p w14:paraId="27F1F437" w14:textId="77777777" w:rsidR="008E20D7" w:rsidRPr="00057619" w:rsidRDefault="008E20D7" w:rsidP="007A2CAD">
            <w:pPr>
              <w:pStyle w:val="normal0"/>
              <w:widowControl w:val="0"/>
              <w:cnfStyle w:val="000000010000" w:firstRow="0" w:lastRow="0" w:firstColumn="0" w:lastColumn="0" w:oddVBand="0" w:evenVBand="0" w:oddHBand="0" w:evenHBand="1" w:firstRowFirstColumn="0" w:firstRowLastColumn="0" w:lastRowFirstColumn="0" w:lastRowLastColumn="0"/>
              <w:rPr>
                <w:rFonts w:ascii="Garamond" w:hAnsi="Garamond"/>
              </w:rPr>
            </w:pPr>
          </w:p>
          <w:p w14:paraId="0832B96D" w14:textId="6CEF5E0E" w:rsidR="008E20D7" w:rsidRPr="00057619" w:rsidRDefault="008E20D7" w:rsidP="00142EE6">
            <w:pPr>
              <w:pStyle w:val="normal0"/>
              <w:widowControl w:val="0"/>
              <w:cnfStyle w:val="000000010000" w:firstRow="0" w:lastRow="0" w:firstColumn="0" w:lastColumn="0" w:oddVBand="0" w:evenVBand="0" w:oddHBand="0" w:evenHBand="1" w:firstRowFirstColumn="0" w:firstRowLastColumn="0" w:lastRowFirstColumn="0" w:lastRowLastColumn="0"/>
              <w:rPr>
                <w:rFonts w:ascii="Garamond" w:hAnsi="Garamond"/>
              </w:rPr>
            </w:pPr>
            <w:r w:rsidRPr="00057619">
              <w:rPr>
                <w:rFonts w:ascii="Garamond" w:hAnsi="Garamond"/>
                <w:color w:val="333333"/>
              </w:rPr>
              <w:t xml:space="preserve">At the end of the process, schools will submit their findings, and ideally, schools will apply for </w:t>
            </w:r>
            <w:proofErr w:type="spellStart"/>
            <w:r w:rsidRPr="00057619">
              <w:rPr>
                <w:rFonts w:ascii="Garamond" w:hAnsi="Garamond"/>
                <w:color w:val="333333"/>
              </w:rPr>
              <w:t>Pilot+Plan</w:t>
            </w:r>
            <w:proofErr w:type="spellEnd"/>
            <w:r w:rsidRPr="00057619">
              <w:rPr>
                <w:rFonts w:ascii="Garamond" w:hAnsi="Garamond"/>
                <w:color w:val="333333"/>
              </w:rPr>
              <w:t xml:space="preserve"> or Implementation </w:t>
            </w:r>
            <w:r w:rsidR="00142EE6">
              <w:rPr>
                <w:rFonts w:ascii="Garamond" w:hAnsi="Garamond"/>
                <w:color w:val="333333"/>
              </w:rPr>
              <w:t>G</w:t>
            </w:r>
            <w:r w:rsidRPr="00057619">
              <w:rPr>
                <w:rFonts w:ascii="Garamond" w:hAnsi="Garamond"/>
                <w:color w:val="333333"/>
              </w:rPr>
              <w:t>rants.</w:t>
            </w:r>
          </w:p>
        </w:tc>
        <w:tc>
          <w:tcPr>
            <w:tcW w:w="4002" w:type="dxa"/>
            <w:shd w:val="clear" w:color="auto" w:fill="EEECE1" w:themeFill="background2"/>
          </w:tcPr>
          <w:p w14:paraId="1D00489A" w14:textId="6A15475E" w:rsidR="008E20D7" w:rsidRPr="00057619" w:rsidRDefault="008E20D7" w:rsidP="007A2CAD">
            <w:pPr>
              <w:pStyle w:val="normal0"/>
              <w:widowControl w:val="0"/>
              <w:cnfStyle w:val="000000010000" w:firstRow="0" w:lastRow="0" w:firstColumn="0" w:lastColumn="0" w:oddVBand="0" w:evenVBand="0" w:oddHBand="0" w:evenHBand="1" w:firstRowFirstColumn="0" w:firstRowLastColumn="0" w:lastRowFirstColumn="0" w:lastRowLastColumn="0"/>
              <w:rPr>
                <w:rFonts w:ascii="Garamond" w:hAnsi="Garamond"/>
              </w:rPr>
            </w:pPr>
            <w:r w:rsidRPr="00057619">
              <w:rPr>
                <w:rFonts w:ascii="Garamond" w:hAnsi="Garamond"/>
                <w:color w:val="333333"/>
              </w:rPr>
              <w:t>Schools will submit an application that outlines th</w:t>
            </w:r>
            <w:r w:rsidR="008D2E48">
              <w:rPr>
                <w:rFonts w:ascii="Garamond" w:hAnsi="Garamond"/>
                <w:color w:val="333333"/>
              </w:rPr>
              <w:t>eir vision for career education and</w:t>
            </w:r>
            <w:r w:rsidRPr="00057619">
              <w:rPr>
                <w:rFonts w:ascii="Garamond" w:hAnsi="Garamond"/>
                <w:color w:val="333333"/>
              </w:rPr>
              <w:t xml:space="preserve"> includes a pilot proposal, a plan for pilot implementation, a plan for iteration and continuous improvement, and a method to capture lessons learned.</w:t>
            </w:r>
            <w:r w:rsidR="0077555E" w:rsidRPr="00057619">
              <w:rPr>
                <w:rFonts w:ascii="Garamond" w:hAnsi="Garamond"/>
                <w:color w:val="333333"/>
              </w:rPr>
              <w:t xml:space="preserve"> </w:t>
            </w:r>
            <w:r w:rsidR="008D2E48" w:rsidRPr="00057619">
              <w:rPr>
                <w:rFonts w:ascii="Garamond" w:hAnsi="Garamond"/>
                <w:color w:val="333333"/>
              </w:rPr>
              <w:t>(</w:t>
            </w:r>
            <w:r w:rsidR="008D2E48">
              <w:rPr>
                <w:rFonts w:ascii="Garamond" w:hAnsi="Garamond"/>
                <w:color w:val="333333"/>
              </w:rPr>
              <w:t>Complete</w:t>
            </w:r>
            <w:r w:rsidR="008D2E48" w:rsidRPr="00057619">
              <w:rPr>
                <w:rFonts w:ascii="Garamond" w:hAnsi="Garamond"/>
                <w:color w:val="333333"/>
              </w:rPr>
              <w:t xml:space="preserve"> </w:t>
            </w:r>
            <w:r w:rsidR="008D2E48">
              <w:rPr>
                <w:rFonts w:ascii="Garamond" w:hAnsi="Garamond"/>
                <w:color w:val="333333"/>
              </w:rPr>
              <w:t>Appendices 3 and 5</w:t>
            </w:r>
            <w:r w:rsidR="008D2E48" w:rsidRPr="00057619">
              <w:rPr>
                <w:rFonts w:ascii="Garamond" w:hAnsi="Garamond"/>
                <w:color w:val="333333"/>
              </w:rPr>
              <w:t>.)</w:t>
            </w:r>
          </w:p>
          <w:p w14:paraId="2EEE0E68" w14:textId="77777777" w:rsidR="008E20D7" w:rsidRPr="00057619" w:rsidRDefault="008E20D7" w:rsidP="007A2CAD">
            <w:pPr>
              <w:pStyle w:val="normal0"/>
              <w:widowControl w:val="0"/>
              <w:cnfStyle w:val="000000010000" w:firstRow="0" w:lastRow="0" w:firstColumn="0" w:lastColumn="0" w:oddVBand="0" w:evenVBand="0" w:oddHBand="0" w:evenHBand="1" w:firstRowFirstColumn="0" w:firstRowLastColumn="0" w:lastRowFirstColumn="0" w:lastRowLastColumn="0"/>
              <w:rPr>
                <w:rFonts w:ascii="Garamond" w:hAnsi="Garamond"/>
              </w:rPr>
            </w:pPr>
          </w:p>
          <w:p w14:paraId="7DAB6E6D" w14:textId="77777777" w:rsidR="008E20D7" w:rsidRPr="00057619" w:rsidRDefault="008E20D7" w:rsidP="007A2CAD">
            <w:pPr>
              <w:pStyle w:val="normal0"/>
              <w:widowControl w:val="0"/>
              <w:cnfStyle w:val="000000010000" w:firstRow="0" w:lastRow="0" w:firstColumn="0" w:lastColumn="0" w:oddVBand="0" w:evenVBand="0" w:oddHBand="0" w:evenHBand="1" w:firstRowFirstColumn="0" w:firstRowLastColumn="0" w:lastRowFirstColumn="0" w:lastRowLastColumn="0"/>
              <w:rPr>
                <w:rFonts w:ascii="Garamond" w:hAnsi="Garamond"/>
              </w:rPr>
            </w:pPr>
            <w:r w:rsidRPr="00057619">
              <w:rPr>
                <w:rFonts w:ascii="Garamond" w:hAnsi="Garamond"/>
                <w:color w:val="333333"/>
              </w:rPr>
              <w:t>At the end of the process, schools will submit a report on efforts and a plan for whole-school implementation.</w:t>
            </w:r>
          </w:p>
        </w:tc>
        <w:tc>
          <w:tcPr>
            <w:tcW w:w="4004" w:type="dxa"/>
            <w:shd w:val="clear" w:color="auto" w:fill="EEECE1" w:themeFill="background2"/>
          </w:tcPr>
          <w:p w14:paraId="34B84E76" w14:textId="16C15519" w:rsidR="008E20D7" w:rsidRPr="00057619" w:rsidRDefault="008E20D7" w:rsidP="008D2E48">
            <w:pPr>
              <w:pStyle w:val="normal0"/>
              <w:widowControl w:val="0"/>
              <w:cnfStyle w:val="000000010000" w:firstRow="0" w:lastRow="0" w:firstColumn="0" w:lastColumn="0" w:oddVBand="0" w:evenVBand="0" w:oddHBand="0" w:evenHBand="1" w:firstRowFirstColumn="0" w:firstRowLastColumn="0" w:lastRowFirstColumn="0" w:lastRowLastColumn="0"/>
              <w:rPr>
                <w:rFonts w:ascii="Garamond" w:hAnsi="Garamond"/>
              </w:rPr>
            </w:pPr>
            <w:r w:rsidRPr="00057619">
              <w:rPr>
                <w:rFonts w:ascii="Garamond" w:hAnsi="Garamond"/>
                <w:color w:val="333333"/>
              </w:rPr>
              <w:t xml:space="preserve">Schools will submit an application that outlines their vision for career education and includes specific targets and outcomes, a plan for implementation, a plan for iteration and continuous improvement, a timeline for scaling, and a method to capture lessons learned. </w:t>
            </w:r>
            <w:r w:rsidR="008D2E48" w:rsidRPr="00057619">
              <w:rPr>
                <w:rFonts w:ascii="Garamond" w:hAnsi="Garamond"/>
                <w:color w:val="333333"/>
              </w:rPr>
              <w:t>(</w:t>
            </w:r>
            <w:r w:rsidR="008D2E48">
              <w:rPr>
                <w:rFonts w:ascii="Garamond" w:hAnsi="Garamond"/>
                <w:color w:val="333333"/>
              </w:rPr>
              <w:t>Complete</w:t>
            </w:r>
            <w:r w:rsidR="008D2E48" w:rsidRPr="00057619">
              <w:rPr>
                <w:rFonts w:ascii="Garamond" w:hAnsi="Garamond"/>
                <w:color w:val="333333"/>
              </w:rPr>
              <w:t xml:space="preserve"> </w:t>
            </w:r>
            <w:r w:rsidR="008D2E48">
              <w:rPr>
                <w:rFonts w:ascii="Garamond" w:hAnsi="Garamond"/>
                <w:color w:val="333333"/>
              </w:rPr>
              <w:t>Appendices 3 and 6</w:t>
            </w:r>
            <w:r w:rsidR="008D2E48" w:rsidRPr="00057619">
              <w:rPr>
                <w:rFonts w:ascii="Garamond" w:hAnsi="Garamond"/>
                <w:color w:val="333333"/>
              </w:rPr>
              <w:t>.)</w:t>
            </w:r>
          </w:p>
        </w:tc>
      </w:tr>
      <w:tr w:rsidR="009A51A8" w:rsidRPr="00057619" w14:paraId="33F3FB18" w14:textId="77777777" w:rsidTr="00A466D2">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A2119C" w14:textId="6141CDA5" w:rsidR="009A51A8" w:rsidRPr="00057619" w:rsidRDefault="009A51A8" w:rsidP="00490FD8">
            <w:pPr>
              <w:rPr>
                <w:rFonts w:ascii="Garamond" w:hAnsi="Garamond" w:cs="Arial"/>
                <w:color w:val="333333"/>
              </w:rPr>
            </w:pPr>
            <w:r w:rsidRPr="00057619">
              <w:rPr>
                <w:rFonts w:ascii="Garamond" w:hAnsi="Garamond" w:cs="Arial"/>
                <w:color w:val="333333"/>
              </w:rPr>
              <w:t>Application Length</w:t>
            </w:r>
          </w:p>
        </w:tc>
        <w:tc>
          <w:tcPr>
            <w:tcW w:w="4002" w:type="dxa"/>
            <w:shd w:val="clear" w:color="auto" w:fill="auto"/>
          </w:tcPr>
          <w:p w14:paraId="3F8A4AAA" w14:textId="4A886969" w:rsidR="009A51A8" w:rsidRPr="00057619" w:rsidRDefault="009A51A8" w:rsidP="00A466D2">
            <w:pPr>
              <w:pStyle w:val="ListParagraph"/>
              <w:numPr>
                <w:ilvl w:val="0"/>
                <w:numId w:val="8"/>
              </w:numPr>
              <w:spacing w:line="264" w:lineRule="auto"/>
              <w:ind w:left="252" w:hanging="252"/>
              <w:textAlignment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057619">
              <w:rPr>
                <w:rFonts w:ascii="Garamond" w:eastAsia="Times New Roman" w:hAnsi="Garamond" w:cs="Times New Roman"/>
              </w:rPr>
              <w:t>2 pages</w:t>
            </w:r>
            <w:r w:rsidR="0017405D">
              <w:rPr>
                <w:rFonts w:ascii="Garamond" w:eastAsia="Times New Roman" w:hAnsi="Garamond" w:cs="Times New Roman"/>
              </w:rPr>
              <w:t xml:space="preserve"> + cover sheet (see appendices for templates)</w:t>
            </w:r>
          </w:p>
        </w:tc>
        <w:tc>
          <w:tcPr>
            <w:tcW w:w="4002" w:type="dxa"/>
            <w:shd w:val="clear" w:color="auto" w:fill="auto"/>
          </w:tcPr>
          <w:p w14:paraId="375F300E" w14:textId="6E40CF49" w:rsidR="009A51A8" w:rsidRPr="00057619" w:rsidRDefault="009A51A8" w:rsidP="00A466D2">
            <w:pPr>
              <w:pStyle w:val="ListParagraph"/>
              <w:numPr>
                <w:ilvl w:val="0"/>
                <w:numId w:val="8"/>
              </w:numPr>
              <w:spacing w:line="264" w:lineRule="auto"/>
              <w:ind w:left="252" w:hanging="252"/>
              <w:textAlignment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057619">
              <w:rPr>
                <w:rFonts w:ascii="Garamond" w:eastAsia="Times New Roman" w:hAnsi="Garamond" w:cs="Times New Roman"/>
              </w:rPr>
              <w:t>4-6 pages</w:t>
            </w:r>
            <w:r w:rsidR="0017405D">
              <w:rPr>
                <w:rFonts w:ascii="Garamond" w:eastAsia="Times New Roman" w:hAnsi="Garamond" w:cs="Times New Roman"/>
              </w:rPr>
              <w:t xml:space="preserve"> + cover sheet (see appendices for templates)</w:t>
            </w:r>
          </w:p>
        </w:tc>
        <w:tc>
          <w:tcPr>
            <w:tcW w:w="4004" w:type="dxa"/>
            <w:shd w:val="clear" w:color="auto" w:fill="auto"/>
          </w:tcPr>
          <w:p w14:paraId="59C349D3" w14:textId="475D242C" w:rsidR="009A51A8" w:rsidRPr="00057619" w:rsidRDefault="009A51A8" w:rsidP="00A466D2">
            <w:pPr>
              <w:pStyle w:val="ListParagraph"/>
              <w:numPr>
                <w:ilvl w:val="0"/>
                <w:numId w:val="8"/>
              </w:numPr>
              <w:spacing w:line="264" w:lineRule="auto"/>
              <w:ind w:left="252" w:hanging="252"/>
              <w:textAlignment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057619">
              <w:rPr>
                <w:rFonts w:ascii="Garamond" w:eastAsia="Times New Roman" w:hAnsi="Garamond" w:cs="Times New Roman"/>
              </w:rPr>
              <w:t>10-12 pages</w:t>
            </w:r>
            <w:r w:rsidR="0017405D">
              <w:rPr>
                <w:rFonts w:ascii="Garamond" w:eastAsia="Times New Roman" w:hAnsi="Garamond" w:cs="Times New Roman"/>
              </w:rPr>
              <w:t xml:space="preserve"> + cover sheet (see appendices for templates)</w:t>
            </w:r>
          </w:p>
        </w:tc>
      </w:tr>
      <w:tr w:rsidR="007A2CAD" w:rsidRPr="00057619" w14:paraId="5E4E8359" w14:textId="77777777" w:rsidTr="00A466D2">
        <w:trPr>
          <w:cnfStyle w:val="000000010000" w:firstRow="0" w:lastRow="0" w:firstColumn="0" w:lastColumn="0" w:oddVBand="0" w:evenVBand="0" w:oddHBand="0" w:evenHBand="1" w:firstRowFirstColumn="0" w:firstRowLastColumn="0" w:lastRowFirstColumn="0" w:lastRowLastColumn="0"/>
          <w:trHeight w:val="2167"/>
        </w:trPr>
        <w:tc>
          <w:tcPr>
            <w:cnfStyle w:val="001000000000" w:firstRow="0" w:lastRow="0" w:firstColumn="1" w:lastColumn="0" w:oddVBand="0" w:evenVBand="0" w:oddHBand="0" w:evenHBand="0" w:firstRowFirstColumn="0" w:firstRowLastColumn="0" w:lastRowFirstColumn="0" w:lastRowLastColumn="0"/>
            <w:tcW w:w="0" w:type="auto"/>
            <w:shd w:val="clear" w:color="auto" w:fill="EEECE1" w:themeFill="background2"/>
          </w:tcPr>
          <w:p w14:paraId="243968C2" w14:textId="2372D9FE" w:rsidR="007A2CAD" w:rsidRPr="00057619" w:rsidRDefault="007A2CAD" w:rsidP="00490FD8">
            <w:pPr>
              <w:rPr>
                <w:rFonts w:ascii="Garamond" w:hAnsi="Garamond" w:cs="Arial"/>
                <w:color w:val="333333"/>
              </w:rPr>
            </w:pPr>
            <w:r w:rsidRPr="00057619">
              <w:rPr>
                <w:rFonts w:ascii="Garamond" w:hAnsi="Garamond" w:cs="Arial"/>
                <w:color w:val="333333"/>
              </w:rPr>
              <w:lastRenderedPageBreak/>
              <w:t>Requirements</w:t>
            </w:r>
            <w:r w:rsidR="008B47C3" w:rsidRPr="00057619">
              <w:rPr>
                <w:rFonts w:ascii="Garamond" w:hAnsi="Garamond" w:cs="Arial"/>
                <w:color w:val="333333"/>
              </w:rPr>
              <w:t>/ Eligibility Criteria</w:t>
            </w:r>
          </w:p>
        </w:tc>
        <w:tc>
          <w:tcPr>
            <w:tcW w:w="4002" w:type="dxa"/>
            <w:shd w:val="clear" w:color="auto" w:fill="EEECE1" w:themeFill="background2"/>
          </w:tcPr>
          <w:p w14:paraId="5EFC294E" w14:textId="77777777" w:rsidR="007A2CAD" w:rsidRPr="00057619" w:rsidRDefault="007A2CAD" w:rsidP="007A2CAD">
            <w:pPr>
              <w:pStyle w:val="ListParagraph"/>
              <w:numPr>
                <w:ilvl w:val="0"/>
                <w:numId w:val="8"/>
              </w:numPr>
              <w:spacing w:line="264" w:lineRule="auto"/>
              <w:ind w:left="252" w:hanging="252"/>
              <w:textAlignment w:val="center"/>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rPr>
            </w:pPr>
            <w:r w:rsidRPr="00057619">
              <w:rPr>
                <w:rFonts w:ascii="Garamond" w:eastAsia="Times New Roman" w:hAnsi="Garamond" w:cs="Times New Roman"/>
              </w:rPr>
              <w:t xml:space="preserve">Open enrollment public school (participate in </w:t>
            </w:r>
            <w:proofErr w:type="spellStart"/>
            <w:r w:rsidRPr="00057619">
              <w:rPr>
                <w:rFonts w:ascii="Garamond" w:eastAsia="Times New Roman" w:hAnsi="Garamond" w:cs="Times New Roman"/>
              </w:rPr>
              <w:t>OneApp</w:t>
            </w:r>
            <w:proofErr w:type="spellEnd"/>
            <w:r w:rsidRPr="00057619">
              <w:rPr>
                <w:rFonts w:ascii="Garamond" w:eastAsia="Times New Roman" w:hAnsi="Garamond" w:cs="Times New Roman"/>
              </w:rPr>
              <w:t>, no testing requirements for admission)</w:t>
            </w:r>
          </w:p>
          <w:p w14:paraId="0AC983EF" w14:textId="77777777" w:rsidR="007A2CAD" w:rsidRPr="00057619" w:rsidRDefault="007A2CAD" w:rsidP="007A2CAD">
            <w:pPr>
              <w:pStyle w:val="ListParagraph"/>
              <w:numPr>
                <w:ilvl w:val="0"/>
                <w:numId w:val="8"/>
              </w:numPr>
              <w:spacing w:line="264" w:lineRule="auto"/>
              <w:ind w:left="252" w:hanging="252"/>
              <w:textAlignment w:val="center"/>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rPr>
            </w:pPr>
            <w:r w:rsidRPr="00057619">
              <w:rPr>
                <w:rFonts w:ascii="Garamond" w:eastAsia="Times New Roman" w:hAnsi="Garamond" w:cs="Times New Roman"/>
              </w:rPr>
              <w:t>Identify a leader for this project, and prioritize his/her time accordingly</w:t>
            </w:r>
          </w:p>
          <w:p w14:paraId="6FD71F32" w14:textId="66B7EDCA" w:rsidR="007A2CAD" w:rsidRDefault="007A2CAD" w:rsidP="007A2CAD">
            <w:pPr>
              <w:pStyle w:val="ListParagraph"/>
              <w:numPr>
                <w:ilvl w:val="0"/>
                <w:numId w:val="8"/>
              </w:numPr>
              <w:spacing w:line="264" w:lineRule="auto"/>
              <w:ind w:left="252" w:hanging="252"/>
              <w:textAlignment w:val="center"/>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rPr>
            </w:pPr>
            <w:r w:rsidRPr="00057619">
              <w:rPr>
                <w:rFonts w:ascii="Garamond" w:eastAsia="Times New Roman" w:hAnsi="Garamond" w:cs="Times New Roman"/>
              </w:rPr>
              <w:t>Agreement to participate in site visits, workshops, and industry awareness-building activities</w:t>
            </w:r>
          </w:p>
          <w:p w14:paraId="737E0F66" w14:textId="4621A122" w:rsidR="00393714" w:rsidRPr="00057619" w:rsidRDefault="00393714" w:rsidP="007A2CAD">
            <w:pPr>
              <w:pStyle w:val="ListParagraph"/>
              <w:numPr>
                <w:ilvl w:val="0"/>
                <w:numId w:val="8"/>
              </w:numPr>
              <w:spacing w:line="264" w:lineRule="auto"/>
              <w:ind w:left="252" w:hanging="252"/>
              <w:textAlignment w:val="center"/>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rPr>
            </w:pPr>
            <w:r>
              <w:rPr>
                <w:rFonts w:ascii="Garamond" w:eastAsia="Times New Roman" w:hAnsi="Garamond" w:cs="Times New Roman"/>
              </w:rPr>
              <w:t>501c3 status; prior to contract, all grantees must provide proof of status</w:t>
            </w:r>
          </w:p>
          <w:p w14:paraId="2A1A3806" w14:textId="0D75103A" w:rsidR="007A2CAD" w:rsidRPr="00057619" w:rsidRDefault="007A2CAD" w:rsidP="00843999">
            <w:pPr>
              <w:pStyle w:val="normal0"/>
              <w:widowControl w:val="0"/>
              <w:cnfStyle w:val="000000010000" w:firstRow="0" w:lastRow="0" w:firstColumn="0" w:lastColumn="0" w:oddVBand="0" w:evenVBand="0" w:oddHBand="0" w:evenHBand="1" w:firstRowFirstColumn="0" w:firstRowLastColumn="0" w:lastRowFirstColumn="0" w:lastRowLastColumn="0"/>
              <w:rPr>
                <w:rFonts w:ascii="Garamond" w:hAnsi="Garamond"/>
              </w:rPr>
            </w:pPr>
          </w:p>
        </w:tc>
        <w:tc>
          <w:tcPr>
            <w:tcW w:w="4002" w:type="dxa"/>
            <w:shd w:val="clear" w:color="auto" w:fill="EEECE1" w:themeFill="background2"/>
          </w:tcPr>
          <w:p w14:paraId="3AA157CC" w14:textId="77777777" w:rsidR="007A2CAD" w:rsidRPr="00057619" w:rsidRDefault="007A2CAD" w:rsidP="007A2CAD">
            <w:pPr>
              <w:pStyle w:val="ListParagraph"/>
              <w:numPr>
                <w:ilvl w:val="0"/>
                <w:numId w:val="8"/>
              </w:numPr>
              <w:spacing w:line="264" w:lineRule="auto"/>
              <w:ind w:left="252" w:hanging="252"/>
              <w:textAlignment w:val="center"/>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rPr>
            </w:pPr>
            <w:r w:rsidRPr="00057619">
              <w:rPr>
                <w:rFonts w:ascii="Garamond" w:eastAsia="Times New Roman" w:hAnsi="Garamond" w:cs="Times New Roman"/>
              </w:rPr>
              <w:t xml:space="preserve">Open enrollment public school (participate in </w:t>
            </w:r>
            <w:proofErr w:type="spellStart"/>
            <w:r w:rsidRPr="00057619">
              <w:rPr>
                <w:rFonts w:ascii="Garamond" w:eastAsia="Times New Roman" w:hAnsi="Garamond" w:cs="Times New Roman"/>
              </w:rPr>
              <w:t>OneApp</w:t>
            </w:r>
            <w:proofErr w:type="spellEnd"/>
            <w:r w:rsidRPr="00057619">
              <w:rPr>
                <w:rFonts w:ascii="Garamond" w:eastAsia="Times New Roman" w:hAnsi="Garamond" w:cs="Times New Roman"/>
              </w:rPr>
              <w:t>, no testing requirements for admission)</w:t>
            </w:r>
          </w:p>
          <w:p w14:paraId="5AB1F663" w14:textId="77777777" w:rsidR="007A2CAD" w:rsidRPr="00057619" w:rsidRDefault="007A2CAD" w:rsidP="007A2CAD">
            <w:pPr>
              <w:pStyle w:val="ListParagraph"/>
              <w:numPr>
                <w:ilvl w:val="0"/>
                <w:numId w:val="8"/>
              </w:numPr>
              <w:spacing w:line="264" w:lineRule="auto"/>
              <w:ind w:left="252" w:hanging="252"/>
              <w:textAlignment w:val="center"/>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rPr>
            </w:pPr>
            <w:r w:rsidRPr="00057619">
              <w:rPr>
                <w:rFonts w:ascii="Garamond" w:eastAsia="Times New Roman" w:hAnsi="Garamond" w:cs="Times New Roman"/>
              </w:rPr>
              <w:t>Identify a leader for this project, and prioritize his/her time accordingly</w:t>
            </w:r>
          </w:p>
          <w:p w14:paraId="2800033D" w14:textId="01E2DE82" w:rsidR="007A2CAD" w:rsidRPr="00057619" w:rsidRDefault="007A2CAD" w:rsidP="007A2CAD">
            <w:pPr>
              <w:pStyle w:val="ListParagraph"/>
              <w:numPr>
                <w:ilvl w:val="0"/>
                <w:numId w:val="8"/>
              </w:numPr>
              <w:spacing w:line="264" w:lineRule="auto"/>
              <w:ind w:left="252" w:hanging="252"/>
              <w:textAlignment w:val="center"/>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rPr>
            </w:pPr>
            <w:r w:rsidRPr="00057619">
              <w:rPr>
                <w:rFonts w:ascii="Garamond" w:eastAsia="Times New Roman" w:hAnsi="Garamond" w:cs="Times New Roman"/>
              </w:rPr>
              <w:t>Agreement to participate in site visits, workshops, and industry awareness-building activities</w:t>
            </w:r>
          </w:p>
          <w:p w14:paraId="3640FED5" w14:textId="77777777" w:rsidR="007A2CAD" w:rsidRPr="00057619" w:rsidRDefault="007A2CAD" w:rsidP="007A2CAD">
            <w:pPr>
              <w:pStyle w:val="ListParagraph"/>
              <w:numPr>
                <w:ilvl w:val="0"/>
                <w:numId w:val="8"/>
              </w:numPr>
              <w:spacing w:line="264" w:lineRule="auto"/>
              <w:ind w:left="252" w:hanging="252"/>
              <w:textAlignment w:val="center"/>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rPr>
            </w:pPr>
            <w:r w:rsidRPr="00057619">
              <w:rPr>
                <w:rFonts w:ascii="Garamond" w:eastAsia="Times New Roman" w:hAnsi="Garamond" w:cs="Times New Roman"/>
              </w:rPr>
              <w:t>Commitment to meeting a set of targets for students earning HW-HD credentials, eligible for YF internships, etc.</w:t>
            </w:r>
          </w:p>
          <w:p w14:paraId="767CF988" w14:textId="77777777" w:rsidR="007A2CAD" w:rsidRPr="00057619" w:rsidRDefault="007A2CAD" w:rsidP="007A2CAD">
            <w:pPr>
              <w:pStyle w:val="ListParagraph"/>
              <w:numPr>
                <w:ilvl w:val="0"/>
                <w:numId w:val="8"/>
              </w:numPr>
              <w:spacing w:line="264" w:lineRule="auto"/>
              <w:ind w:left="252" w:hanging="252"/>
              <w:textAlignment w:val="center"/>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rPr>
            </w:pPr>
            <w:r w:rsidRPr="00057619">
              <w:rPr>
                <w:rFonts w:ascii="Garamond" w:eastAsia="Times New Roman" w:hAnsi="Garamond" w:cs="Times New Roman"/>
              </w:rPr>
              <w:t>Participation in YF Community of Practice</w:t>
            </w:r>
          </w:p>
          <w:p w14:paraId="337DD38A" w14:textId="77777777" w:rsidR="007A2CAD" w:rsidRPr="00057619" w:rsidRDefault="007A2CAD" w:rsidP="007A2CAD">
            <w:pPr>
              <w:pStyle w:val="ListParagraph"/>
              <w:numPr>
                <w:ilvl w:val="0"/>
                <w:numId w:val="8"/>
              </w:numPr>
              <w:spacing w:line="264" w:lineRule="auto"/>
              <w:ind w:left="252" w:hanging="252"/>
              <w:textAlignment w:val="center"/>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rPr>
            </w:pPr>
            <w:r w:rsidRPr="00057619">
              <w:rPr>
                <w:rFonts w:ascii="Garamond" w:eastAsia="Times New Roman" w:hAnsi="Garamond" w:cs="Times New Roman"/>
              </w:rPr>
              <w:t>Industry alignment – focus on at least one high-wage, high-demand regional industry</w:t>
            </w:r>
          </w:p>
          <w:p w14:paraId="6E642A84" w14:textId="77777777" w:rsidR="007A2CAD" w:rsidRPr="00057619" w:rsidRDefault="007A2CAD" w:rsidP="007A2CAD">
            <w:pPr>
              <w:pStyle w:val="ListParagraph"/>
              <w:numPr>
                <w:ilvl w:val="0"/>
                <w:numId w:val="8"/>
              </w:numPr>
              <w:spacing w:line="264" w:lineRule="auto"/>
              <w:ind w:left="252" w:hanging="252"/>
              <w:textAlignment w:val="center"/>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rPr>
            </w:pPr>
            <w:r w:rsidRPr="00057619">
              <w:rPr>
                <w:rFonts w:ascii="Garamond" w:eastAsia="Times New Roman" w:hAnsi="Garamond" w:cs="Times New Roman"/>
              </w:rPr>
              <w:t>Data sharing and reporting</w:t>
            </w:r>
          </w:p>
          <w:p w14:paraId="1DFD3A26" w14:textId="77777777" w:rsidR="007A2CAD" w:rsidRDefault="007A2CAD" w:rsidP="007A2CAD">
            <w:pPr>
              <w:pStyle w:val="ListParagraph"/>
              <w:numPr>
                <w:ilvl w:val="0"/>
                <w:numId w:val="8"/>
              </w:numPr>
              <w:spacing w:line="264" w:lineRule="auto"/>
              <w:ind w:left="252" w:hanging="252"/>
              <w:textAlignment w:val="center"/>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rPr>
            </w:pPr>
            <w:r w:rsidRPr="00057619">
              <w:rPr>
                <w:rFonts w:ascii="Garamond" w:eastAsia="Times New Roman" w:hAnsi="Garamond" w:cs="Times New Roman"/>
              </w:rPr>
              <w:t>Work with an approved technical assistance partner</w:t>
            </w:r>
          </w:p>
          <w:p w14:paraId="16AC7962" w14:textId="77777777" w:rsidR="00393714" w:rsidRPr="00057619" w:rsidRDefault="00393714" w:rsidP="00393714">
            <w:pPr>
              <w:pStyle w:val="ListParagraph"/>
              <w:numPr>
                <w:ilvl w:val="0"/>
                <w:numId w:val="8"/>
              </w:numPr>
              <w:spacing w:line="264" w:lineRule="auto"/>
              <w:ind w:left="252" w:hanging="252"/>
              <w:textAlignment w:val="center"/>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rPr>
            </w:pPr>
            <w:r>
              <w:rPr>
                <w:rFonts w:ascii="Garamond" w:eastAsia="Times New Roman" w:hAnsi="Garamond" w:cs="Times New Roman"/>
              </w:rPr>
              <w:t>501c3 status; prior to contract, all grantees must provide proof of status</w:t>
            </w:r>
          </w:p>
          <w:p w14:paraId="54A5C98F" w14:textId="13C00E21" w:rsidR="00393714" w:rsidRPr="00057619" w:rsidRDefault="00393714" w:rsidP="00393714">
            <w:pPr>
              <w:pStyle w:val="ListParagraph"/>
              <w:spacing w:line="264" w:lineRule="auto"/>
              <w:ind w:left="252"/>
              <w:textAlignment w:val="center"/>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rPr>
            </w:pPr>
          </w:p>
        </w:tc>
        <w:tc>
          <w:tcPr>
            <w:tcW w:w="4004" w:type="dxa"/>
            <w:shd w:val="clear" w:color="auto" w:fill="EEECE1" w:themeFill="background2"/>
          </w:tcPr>
          <w:p w14:paraId="03C52A14" w14:textId="77777777" w:rsidR="007A2CAD" w:rsidRPr="00057619" w:rsidRDefault="007A2CAD" w:rsidP="007A2CAD">
            <w:pPr>
              <w:pStyle w:val="ListParagraph"/>
              <w:numPr>
                <w:ilvl w:val="0"/>
                <w:numId w:val="8"/>
              </w:numPr>
              <w:spacing w:line="264" w:lineRule="auto"/>
              <w:ind w:left="252" w:hanging="252"/>
              <w:textAlignment w:val="center"/>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rPr>
            </w:pPr>
            <w:r w:rsidRPr="00057619">
              <w:rPr>
                <w:rFonts w:ascii="Garamond" w:eastAsia="Times New Roman" w:hAnsi="Garamond" w:cs="Times New Roman"/>
              </w:rPr>
              <w:t xml:space="preserve">Open enrollment public school (participate in </w:t>
            </w:r>
            <w:proofErr w:type="spellStart"/>
            <w:r w:rsidRPr="00057619">
              <w:rPr>
                <w:rFonts w:ascii="Garamond" w:eastAsia="Times New Roman" w:hAnsi="Garamond" w:cs="Times New Roman"/>
              </w:rPr>
              <w:t>OneApp</w:t>
            </w:r>
            <w:proofErr w:type="spellEnd"/>
            <w:r w:rsidRPr="00057619">
              <w:rPr>
                <w:rFonts w:ascii="Garamond" w:eastAsia="Times New Roman" w:hAnsi="Garamond" w:cs="Times New Roman"/>
              </w:rPr>
              <w:t>, no testing requirements for admission)</w:t>
            </w:r>
          </w:p>
          <w:p w14:paraId="3DEBFEC8" w14:textId="77777777" w:rsidR="007A2CAD" w:rsidRPr="00057619" w:rsidRDefault="007A2CAD" w:rsidP="007A2CAD">
            <w:pPr>
              <w:pStyle w:val="ListParagraph"/>
              <w:numPr>
                <w:ilvl w:val="0"/>
                <w:numId w:val="8"/>
              </w:numPr>
              <w:spacing w:line="264" w:lineRule="auto"/>
              <w:ind w:left="252" w:hanging="252"/>
              <w:textAlignment w:val="center"/>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rPr>
            </w:pPr>
            <w:r w:rsidRPr="00057619">
              <w:rPr>
                <w:rFonts w:ascii="Garamond" w:eastAsia="Times New Roman" w:hAnsi="Garamond" w:cs="Times New Roman"/>
              </w:rPr>
              <w:t>Identify a leader for this project, and prioritize his/her time accordingly</w:t>
            </w:r>
          </w:p>
          <w:p w14:paraId="2388F515" w14:textId="77777777" w:rsidR="007A2CAD" w:rsidRPr="00057619" w:rsidRDefault="007A2CAD" w:rsidP="007A2CAD">
            <w:pPr>
              <w:pStyle w:val="ListParagraph"/>
              <w:numPr>
                <w:ilvl w:val="0"/>
                <w:numId w:val="8"/>
              </w:numPr>
              <w:spacing w:line="264" w:lineRule="auto"/>
              <w:ind w:left="252" w:hanging="252"/>
              <w:textAlignment w:val="center"/>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rPr>
            </w:pPr>
            <w:r w:rsidRPr="00057619">
              <w:rPr>
                <w:rFonts w:ascii="Garamond" w:eastAsia="Times New Roman" w:hAnsi="Garamond" w:cs="Times New Roman"/>
              </w:rPr>
              <w:t>Agreement to participate in site visits, workshops, and industry awareness-building activities</w:t>
            </w:r>
          </w:p>
          <w:p w14:paraId="30656967" w14:textId="77777777" w:rsidR="007A2CAD" w:rsidRPr="00057619" w:rsidRDefault="007A2CAD" w:rsidP="007A2CAD">
            <w:pPr>
              <w:pStyle w:val="ListParagraph"/>
              <w:numPr>
                <w:ilvl w:val="0"/>
                <w:numId w:val="8"/>
              </w:numPr>
              <w:spacing w:line="264" w:lineRule="auto"/>
              <w:ind w:left="252" w:hanging="252"/>
              <w:textAlignment w:val="center"/>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rPr>
            </w:pPr>
            <w:r w:rsidRPr="00057619">
              <w:rPr>
                <w:rFonts w:ascii="Garamond" w:eastAsia="Times New Roman" w:hAnsi="Garamond" w:cs="Times New Roman"/>
              </w:rPr>
              <w:t>Commitment to meeting a set of targets for students earning HW-HD credentials, eligible for YF internships, etc.</w:t>
            </w:r>
          </w:p>
          <w:p w14:paraId="3D896E7B" w14:textId="77777777" w:rsidR="007A2CAD" w:rsidRPr="00057619" w:rsidRDefault="007A2CAD" w:rsidP="007A2CAD">
            <w:pPr>
              <w:pStyle w:val="ListParagraph"/>
              <w:numPr>
                <w:ilvl w:val="0"/>
                <w:numId w:val="8"/>
              </w:numPr>
              <w:spacing w:line="264" w:lineRule="auto"/>
              <w:ind w:left="252" w:hanging="252"/>
              <w:textAlignment w:val="center"/>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rPr>
            </w:pPr>
            <w:r w:rsidRPr="00057619">
              <w:rPr>
                <w:rFonts w:ascii="Garamond" w:eastAsia="Times New Roman" w:hAnsi="Garamond" w:cs="Times New Roman"/>
              </w:rPr>
              <w:t>Participation in YF Community of Practice</w:t>
            </w:r>
          </w:p>
          <w:p w14:paraId="5C604B42" w14:textId="77777777" w:rsidR="007A2CAD" w:rsidRPr="00057619" w:rsidRDefault="007A2CAD" w:rsidP="007A2CAD">
            <w:pPr>
              <w:pStyle w:val="ListParagraph"/>
              <w:numPr>
                <w:ilvl w:val="0"/>
                <w:numId w:val="8"/>
              </w:numPr>
              <w:spacing w:line="264" w:lineRule="auto"/>
              <w:ind w:left="252" w:hanging="252"/>
              <w:textAlignment w:val="center"/>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rPr>
            </w:pPr>
            <w:r w:rsidRPr="00057619">
              <w:rPr>
                <w:rFonts w:ascii="Garamond" w:eastAsia="Times New Roman" w:hAnsi="Garamond" w:cs="Times New Roman"/>
              </w:rPr>
              <w:t>Industry alignment – focus on at least one high-wage, high-demand regional industry</w:t>
            </w:r>
          </w:p>
          <w:p w14:paraId="7534165D" w14:textId="77777777" w:rsidR="007A2CAD" w:rsidRPr="00057619" w:rsidRDefault="007A2CAD" w:rsidP="007A2CAD">
            <w:pPr>
              <w:pStyle w:val="ListParagraph"/>
              <w:numPr>
                <w:ilvl w:val="0"/>
                <w:numId w:val="8"/>
              </w:numPr>
              <w:spacing w:line="264" w:lineRule="auto"/>
              <w:ind w:left="252" w:hanging="252"/>
              <w:textAlignment w:val="center"/>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rPr>
            </w:pPr>
            <w:r w:rsidRPr="00057619">
              <w:rPr>
                <w:rFonts w:ascii="Garamond" w:eastAsia="Times New Roman" w:hAnsi="Garamond" w:cs="Times New Roman"/>
              </w:rPr>
              <w:t>Data sharing and reporting</w:t>
            </w:r>
          </w:p>
          <w:p w14:paraId="6A4AE37F" w14:textId="77777777" w:rsidR="007A2CAD" w:rsidRPr="00057619" w:rsidRDefault="007A2CAD" w:rsidP="007A2CAD">
            <w:pPr>
              <w:pStyle w:val="ListParagraph"/>
              <w:numPr>
                <w:ilvl w:val="0"/>
                <w:numId w:val="8"/>
              </w:numPr>
              <w:spacing w:line="264" w:lineRule="auto"/>
              <w:ind w:left="252" w:hanging="252"/>
              <w:textAlignment w:val="center"/>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rPr>
            </w:pPr>
            <w:r w:rsidRPr="00057619">
              <w:rPr>
                <w:rFonts w:ascii="Garamond" w:eastAsia="Times New Roman" w:hAnsi="Garamond" w:cs="Times New Roman"/>
              </w:rPr>
              <w:t>Work with an approved technical assistance partner</w:t>
            </w:r>
          </w:p>
          <w:p w14:paraId="4215077C" w14:textId="77777777" w:rsidR="007A2CAD" w:rsidRPr="00057619" w:rsidRDefault="007A2CAD" w:rsidP="007A2CAD">
            <w:pPr>
              <w:pStyle w:val="ListParagraph"/>
              <w:numPr>
                <w:ilvl w:val="0"/>
                <w:numId w:val="8"/>
              </w:numPr>
              <w:spacing w:line="264" w:lineRule="auto"/>
              <w:ind w:left="252" w:hanging="252"/>
              <w:textAlignment w:val="center"/>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rPr>
            </w:pPr>
            <w:r w:rsidRPr="00057619">
              <w:rPr>
                <w:rFonts w:ascii="Garamond" w:eastAsia="Times New Roman" w:hAnsi="Garamond" w:cs="Times New Roman"/>
              </w:rPr>
              <w:t>Commitment to achieving financial sustainability over grant period</w:t>
            </w:r>
          </w:p>
          <w:p w14:paraId="71B95334" w14:textId="77777777" w:rsidR="007A2CAD" w:rsidRDefault="007A2CAD" w:rsidP="007A2CAD">
            <w:pPr>
              <w:pStyle w:val="ListParagraph"/>
              <w:numPr>
                <w:ilvl w:val="0"/>
                <w:numId w:val="8"/>
              </w:numPr>
              <w:spacing w:line="264" w:lineRule="auto"/>
              <w:ind w:left="252" w:hanging="252"/>
              <w:textAlignment w:val="center"/>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rPr>
            </w:pPr>
            <w:r w:rsidRPr="00057619">
              <w:rPr>
                <w:rFonts w:ascii="Garamond" w:eastAsia="Times New Roman" w:hAnsi="Garamond" w:cs="Times New Roman"/>
              </w:rPr>
              <w:t>If grant awarded, board chair must sign grant agreement and YouthForce must be placed on board meeting agenda</w:t>
            </w:r>
          </w:p>
          <w:p w14:paraId="77324358" w14:textId="068EFB2C" w:rsidR="00393714" w:rsidRPr="00393714" w:rsidRDefault="00393714" w:rsidP="00393714">
            <w:pPr>
              <w:pStyle w:val="ListParagraph"/>
              <w:numPr>
                <w:ilvl w:val="0"/>
                <w:numId w:val="8"/>
              </w:numPr>
              <w:spacing w:line="264" w:lineRule="auto"/>
              <w:ind w:left="252" w:hanging="252"/>
              <w:textAlignment w:val="center"/>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rPr>
            </w:pPr>
            <w:r>
              <w:rPr>
                <w:rFonts w:ascii="Garamond" w:eastAsia="Times New Roman" w:hAnsi="Garamond" w:cs="Times New Roman"/>
              </w:rPr>
              <w:t>501c3 status; prior to contract, all grantees must provide proof of status</w:t>
            </w:r>
          </w:p>
        </w:tc>
      </w:tr>
    </w:tbl>
    <w:p w14:paraId="0511DB41" w14:textId="77777777" w:rsidR="00490FD8" w:rsidRPr="00057619" w:rsidRDefault="00490FD8" w:rsidP="00490FD8">
      <w:pPr>
        <w:pStyle w:val="normal0"/>
        <w:spacing w:after="0" w:line="240" w:lineRule="auto"/>
        <w:rPr>
          <w:rFonts w:ascii="Garamond" w:hAnsi="Garamond"/>
          <w:sz w:val="24"/>
          <w:szCs w:val="24"/>
        </w:rPr>
      </w:pPr>
    </w:p>
    <w:p w14:paraId="6036DEE8" w14:textId="77777777" w:rsidR="009A51A8" w:rsidRPr="00057619" w:rsidRDefault="009A51A8" w:rsidP="004730F4">
      <w:pPr>
        <w:pStyle w:val="Heading1"/>
        <w:spacing w:before="0" w:line="240" w:lineRule="auto"/>
        <w:jc w:val="left"/>
        <w:rPr>
          <w:rFonts w:ascii="Garamond" w:eastAsia="Cambria" w:hAnsi="Garamond" w:cs="Cambria"/>
          <w:sz w:val="24"/>
          <w:szCs w:val="24"/>
        </w:rPr>
        <w:sectPr w:rsidR="009A51A8" w:rsidRPr="00057619" w:rsidSect="00A57CE3">
          <w:pgSz w:w="15840" w:h="12240" w:orient="landscape"/>
          <w:pgMar w:top="1440" w:right="720" w:bottom="1440" w:left="1170" w:header="720" w:footer="720" w:gutter="0"/>
          <w:cols w:space="720"/>
        </w:sectPr>
      </w:pPr>
    </w:p>
    <w:p w14:paraId="533E5DC4" w14:textId="34124552" w:rsidR="009A51A8" w:rsidRPr="00057619" w:rsidRDefault="009A51A8" w:rsidP="00CF1A1C">
      <w:pPr>
        <w:pStyle w:val="Heading1"/>
        <w:spacing w:before="0" w:line="240" w:lineRule="auto"/>
        <w:jc w:val="left"/>
        <w:rPr>
          <w:rFonts w:ascii="Garamond" w:eastAsia="Cambria" w:hAnsi="Garamond" w:cs="Cambria"/>
          <w:sz w:val="24"/>
          <w:szCs w:val="24"/>
        </w:rPr>
      </w:pPr>
      <w:r w:rsidRPr="00057619">
        <w:rPr>
          <w:rFonts w:ascii="Garamond" w:eastAsia="Cambria" w:hAnsi="Garamond" w:cs="Cambria"/>
          <w:sz w:val="24"/>
          <w:szCs w:val="24"/>
        </w:rPr>
        <w:lastRenderedPageBreak/>
        <w:t>Application Process</w:t>
      </w:r>
    </w:p>
    <w:p w14:paraId="3BFA28DD" w14:textId="77777777" w:rsidR="009A51A8" w:rsidRPr="00057619" w:rsidRDefault="009A51A8" w:rsidP="00CF1A1C">
      <w:pPr>
        <w:pStyle w:val="normal0"/>
        <w:spacing w:after="0" w:line="240" w:lineRule="auto"/>
        <w:rPr>
          <w:rFonts w:ascii="Garamond" w:hAnsi="Garamond"/>
          <w:i/>
          <w:sz w:val="24"/>
          <w:szCs w:val="24"/>
        </w:rPr>
      </w:pPr>
    </w:p>
    <w:p w14:paraId="3FCF83BC" w14:textId="3F092319" w:rsidR="009A51A8" w:rsidRDefault="00533F13" w:rsidP="00CF1A1C">
      <w:pPr>
        <w:pStyle w:val="normal0"/>
        <w:spacing w:after="0" w:line="240" w:lineRule="auto"/>
        <w:rPr>
          <w:rFonts w:ascii="Garamond" w:hAnsi="Garamond"/>
          <w:i/>
          <w:sz w:val="24"/>
          <w:szCs w:val="24"/>
        </w:rPr>
      </w:pPr>
      <w:r w:rsidRPr="00057619">
        <w:rPr>
          <w:rFonts w:ascii="Garamond" w:hAnsi="Garamond"/>
          <w:i/>
          <w:sz w:val="24"/>
          <w:szCs w:val="24"/>
        </w:rPr>
        <w:t>Key Dates</w:t>
      </w:r>
    </w:p>
    <w:p w14:paraId="47369793" w14:textId="77777777" w:rsidR="0017405D" w:rsidRPr="00057619" w:rsidRDefault="0017405D" w:rsidP="00CF1A1C">
      <w:pPr>
        <w:pStyle w:val="normal0"/>
        <w:spacing w:after="0" w:line="240" w:lineRule="auto"/>
        <w:rPr>
          <w:rFonts w:ascii="Garamond" w:hAnsi="Garamond"/>
          <w:i/>
          <w:sz w:val="24"/>
          <w:szCs w:val="24"/>
        </w:rPr>
      </w:pPr>
    </w:p>
    <w:tbl>
      <w:tblPr>
        <w:tblStyle w:val="TableGrid"/>
        <w:tblW w:w="9450" w:type="dxa"/>
        <w:tblInd w:w="108" w:type="dxa"/>
        <w:tblLook w:val="04A0" w:firstRow="1" w:lastRow="0" w:firstColumn="1" w:lastColumn="0" w:noHBand="0" w:noVBand="1"/>
      </w:tblPr>
      <w:tblGrid>
        <w:gridCol w:w="1584"/>
        <w:gridCol w:w="7866"/>
      </w:tblGrid>
      <w:tr w:rsidR="009A51A8" w:rsidRPr="00057619" w14:paraId="48CB6D17" w14:textId="77777777" w:rsidTr="009A51A8">
        <w:tc>
          <w:tcPr>
            <w:tcW w:w="1584" w:type="dxa"/>
          </w:tcPr>
          <w:p w14:paraId="2FA93350" w14:textId="77777777" w:rsidR="009A51A8" w:rsidRPr="00057619" w:rsidRDefault="009A51A8" w:rsidP="009A51A8">
            <w:pPr>
              <w:spacing w:line="264" w:lineRule="auto"/>
              <w:textAlignment w:val="center"/>
              <w:rPr>
                <w:rFonts w:ascii="Garamond" w:eastAsia="Times New Roman" w:hAnsi="Garamond" w:cs="Times New Roman"/>
                <w:b/>
              </w:rPr>
            </w:pPr>
            <w:r w:rsidRPr="00057619">
              <w:rPr>
                <w:rFonts w:ascii="Garamond" w:eastAsia="Times New Roman" w:hAnsi="Garamond" w:cs="Times New Roman"/>
                <w:b/>
              </w:rPr>
              <w:t>Due Date</w:t>
            </w:r>
          </w:p>
        </w:tc>
        <w:tc>
          <w:tcPr>
            <w:tcW w:w="7866" w:type="dxa"/>
          </w:tcPr>
          <w:p w14:paraId="092244A8" w14:textId="77777777" w:rsidR="009A51A8" w:rsidRPr="00057619" w:rsidRDefault="009A51A8" w:rsidP="009A51A8">
            <w:pPr>
              <w:spacing w:line="264" w:lineRule="auto"/>
              <w:ind w:left="-1512" w:firstLine="1512"/>
              <w:textAlignment w:val="center"/>
              <w:rPr>
                <w:rFonts w:ascii="Garamond" w:eastAsia="Times New Roman" w:hAnsi="Garamond" w:cs="Times New Roman"/>
                <w:b/>
              </w:rPr>
            </w:pPr>
            <w:r w:rsidRPr="00057619">
              <w:rPr>
                <w:rFonts w:ascii="Garamond" w:eastAsia="Times New Roman" w:hAnsi="Garamond" w:cs="Times New Roman"/>
                <w:b/>
              </w:rPr>
              <w:t>Item</w:t>
            </w:r>
          </w:p>
        </w:tc>
      </w:tr>
      <w:tr w:rsidR="009A51A8" w:rsidRPr="00057619" w14:paraId="119CEC30" w14:textId="77777777" w:rsidTr="009A51A8">
        <w:tc>
          <w:tcPr>
            <w:tcW w:w="1584" w:type="dxa"/>
          </w:tcPr>
          <w:p w14:paraId="3F24F4C8" w14:textId="77777777" w:rsidR="009A51A8" w:rsidRPr="00057619" w:rsidRDefault="009A51A8" w:rsidP="009A51A8">
            <w:pPr>
              <w:spacing w:line="264" w:lineRule="auto"/>
              <w:jc w:val="center"/>
              <w:textAlignment w:val="center"/>
              <w:rPr>
                <w:rFonts w:ascii="Garamond" w:eastAsia="Times New Roman" w:hAnsi="Garamond" w:cs="Times New Roman"/>
              </w:rPr>
            </w:pPr>
            <w:r w:rsidRPr="00057619">
              <w:rPr>
                <w:rFonts w:ascii="Garamond" w:eastAsia="Times New Roman" w:hAnsi="Garamond" w:cs="Times New Roman"/>
              </w:rPr>
              <w:t>10/9/15</w:t>
            </w:r>
          </w:p>
        </w:tc>
        <w:tc>
          <w:tcPr>
            <w:tcW w:w="7866" w:type="dxa"/>
          </w:tcPr>
          <w:p w14:paraId="60548366" w14:textId="77777777" w:rsidR="009A51A8" w:rsidRDefault="009A51A8" w:rsidP="009A51A8">
            <w:pPr>
              <w:spacing w:line="264" w:lineRule="auto"/>
              <w:ind w:left="-1512" w:firstLine="1512"/>
              <w:textAlignment w:val="center"/>
              <w:rPr>
                <w:rFonts w:ascii="Garamond" w:eastAsia="Times New Roman" w:hAnsi="Garamond" w:cs="Times New Roman"/>
              </w:rPr>
            </w:pPr>
            <w:r w:rsidRPr="00057619">
              <w:rPr>
                <w:rFonts w:ascii="Garamond" w:eastAsia="Times New Roman" w:hAnsi="Garamond" w:cs="Times New Roman"/>
              </w:rPr>
              <w:t>RFP released</w:t>
            </w:r>
          </w:p>
          <w:p w14:paraId="07CF7CF1" w14:textId="77777777" w:rsidR="00303BD8" w:rsidRPr="00057619" w:rsidRDefault="00303BD8" w:rsidP="009A51A8">
            <w:pPr>
              <w:spacing w:line="264" w:lineRule="auto"/>
              <w:ind w:left="-1512" w:firstLine="1512"/>
              <w:textAlignment w:val="center"/>
              <w:rPr>
                <w:rFonts w:ascii="Garamond" w:eastAsia="Times New Roman" w:hAnsi="Garamond" w:cs="Times New Roman"/>
              </w:rPr>
            </w:pPr>
          </w:p>
        </w:tc>
      </w:tr>
      <w:tr w:rsidR="00EE34A4" w:rsidRPr="00057619" w14:paraId="1CF5ED5E" w14:textId="77777777" w:rsidTr="009A51A8">
        <w:tc>
          <w:tcPr>
            <w:tcW w:w="1584" w:type="dxa"/>
          </w:tcPr>
          <w:p w14:paraId="1FDD185F" w14:textId="219FE446" w:rsidR="00EE34A4" w:rsidRPr="00057619" w:rsidRDefault="00EE34A4" w:rsidP="009A51A8">
            <w:pPr>
              <w:spacing w:line="264" w:lineRule="auto"/>
              <w:jc w:val="center"/>
              <w:textAlignment w:val="center"/>
              <w:rPr>
                <w:rFonts w:ascii="Garamond" w:eastAsia="Times New Roman" w:hAnsi="Garamond" w:cs="Times New Roman"/>
              </w:rPr>
            </w:pPr>
            <w:r w:rsidRPr="00057619">
              <w:rPr>
                <w:rFonts w:ascii="Garamond" w:eastAsia="Times New Roman" w:hAnsi="Garamond" w:cs="Times New Roman"/>
              </w:rPr>
              <w:t>10/14/15</w:t>
            </w:r>
          </w:p>
        </w:tc>
        <w:tc>
          <w:tcPr>
            <w:tcW w:w="7866" w:type="dxa"/>
          </w:tcPr>
          <w:p w14:paraId="0D4526CB" w14:textId="4ACB4396" w:rsidR="00EE34A4" w:rsidRDefault="00057619" w:rsidP="00142EE6">
            <w:pPr>
              <w:spacing w:line="264" w:lineRule="auto"/>
              <w:ind w:left="-1512" w:firstLine="1512"/>
              <w:textAlignment w:val="center"/>
              <w:rPr>
                <w:rFonts w:ascii="Garamond" w:eastAsia="Times New Roman" w:hAnsi="Garamond" w:cs="Times New Roman"/>
              </w:rPr>
            </w:pPr>
            <w:r w:rsidRPr="00057619">
              <w:rPr>
                <w:rFonts w:ascii="Garamond" w:eastAsia="Times New Roman" w:hAnsi="Garamond" w:cs="Times New Roman"/>
              </w:rPr>
              <w:t>Q&amp;A conference call, 5-5:30 p.m. and 5:30-6:00 p.m.</w:t>
            </w:r>
            <w:r w:rsidR="00142EE6">
              <w:rPr>
                <w:rFonts w:ascii="Garamond" w:eastAsia="Times New Roman" w:hAnsi="Garamond" w:cs="Times New Roman"/>
              </w:rPr>
              <w:t xml:space="preserve"> </w:t>
            </w:r>
          </w:p>
          <w:p w14:paraId="4F4FF8F1" w14:textId="7B058957" w:rsidR="00142EE6" w:rsidRPr="00057619" w:rsidRDefault="00142EE6" w:rsidP="00142EE6">
            <w:pPr>
              <w:pStyle w:val="normal0"/>
              <w:numPr>
                <w:ilvl w:val="0"/>
                <w:numId w:val="9"/>
              </w:numPr>
              <w:rPr>
                <w:rFonts w:ascii="Garamond" w:hAnsi="Garamond"/>
                <w:u w:val="single"/>
              </w:rPr>
            </w:pPr>
            <w:r w:rsidRPr="00057619">
              <w:rPr>
                <w:rFonts w:ascii="Garamond" w:hAnsi="Garamond"/>
              </w:rPr>
              <w:t>Th</w:t>
            </w:r>
            <w:r w:rsidR="00A466D2">
              <w:rPr>
                <w:rFonts w:ascii="Garamond" w:hAnsi="Garamond"/>
              </w:rPr>
              <w:t>e session will repeat two times;</w:t>
            </w:r>
            <w:r>
              <w:rPr>
                <w:rFonts w:ascii="Garamond" w:hAnsi="Garamond"/>
              </w:rPr>
              <w:t xml:space="preserve"> attend one</w:t>
            </w:r>
          </w:p>
          <w:p w14:paraId="387E4CC9" w14:textId="77777777" w:rsidR="00142EE6" w:rsidRDefault="00142EE6" w:rsidP="00142EE6">
            <w:pPr>
              <w:pStyle w:val="normal0"/>
              <w:numPr>
                <w:ilvl w:val="0"/>
                <w:numId w:val="9"/>
              </w:numPr>
              <w:rPr>
                <w:rFonts w:ascii="Garamond" w:hAnsi="Garamond"/>
              </w:rPr>
            </w:pPr>
            <w:r w:rsidRPr="00057619">
              <w:rPr>
                <w:rFonts w:ascii="Garamond" w:hAnsi="Garamond"/>
              </w:rPr>
              <w:t>Participant dial-in: 712-432-1500, passcode: 706047#</w:t>
            </w:r>
          </w:p>
          <w:p w14:paraId="7FFCB698" w14:textId="16F9E07E" w:rsidR="00303BD8" w:rsidRPr="00142EE6" w:rsidRDefault="00303BD8" w:rsidP="00303BD8">
            <w:pPr>
              <w:pStyle w:val="normal0"/>
              <w:ind w:left="720"/>
              <w:rPr>
                <w:rFonts w:ascii="Garamond" w:hAnsi="Garamond"/>
              </w:rPr>
            </w:pPr>
          </w:p>
        </w:tc>
      </w:tr>
      <w:tr w:rsidR="009A51A8" w:rsidRPr="00057619" w14:paraId="1C5057EF" w14:textId="77777777" w:rsidTr="009A51A8">
        <w:tc>
          <w:tcPr>
            <w:tcW w:w="1584" w:type="dxa"/>
          </w:tcPr>
          <w:p w14:paraId="4C1DB585" w14:textId="30EDE2CF" w:rsidR="009A51A8" w:rsidRPr="00057619" w:rsidRDefault="009A51A8" w:rsidP="009A51A8">
            <w:pPr>
              <w:spacing w:line="264" w:lineRule="auto"/>
              <w:jc w:val="center"/>
              <w:textAlignment w:val="center"/>
              <w:rPr>
                <w:rFonts w:ascii="Garamond" w:eastAsia="Times New Roman" w:hAnsi="Garamond" w:cs="Times New Roman"/>
              </w:rPr>
            </w:pPr>
            <w:r w:rsidRPr="00057619">
              <w:rPr>
                <w:rFonts w:ascii="Garamond" w:eastAsia="Times New Roman" w:hAnsi="Garamond" w:cs="Times New Roman"/>
              </w:rPr>
              <w:t>10/16/15</w:t>
            </w:r>
          </w:p>
        </w:tc>
        <w:tc>
          <w:tcPr>
            <w:tcW w:w="7866" w:type="dxa"/>
          </w:tcPr>
          <w:p w14:paraId="08DCBD2F" w14:textId="0A7D54F0" w:rsidR="00142EE6" w:rsidRPr="00057619" w:rsidRDefault="009A51A8" w:rsidP="00142EE6">
            <w:pPr>
              <w:spacing w:line="264" w:lineRule="auto"/>
              <w:ind w:left="-1512" w:firstLine="1512"/>
              <w:textAlignment w:val="center"/>
              <w:rPr>
                <w:rFonts w:ascii="Garamond" w:hAnsi="Garamond"/>
              </w:rPr>
            </w:pPr>
            <w:r w:rsidRPr="00057619">
              <w:rPr>
                <w:rFonts w:ascii="Garamond" w:eastAsia="Times New Roman" w:hAnsi="Garamond" w:cs="Times New Roman"/>
              </w:rPr>
              <w:t>Letters of Intent due</w:t>
            </w:r>
            <w:r w:rsidR="00EE34A4" w:rsidRPr="00057619">
              <w:rPr>
                <w:rFonts w:ascii="Garamond" w:eastAsia="Times New Roman" w:hAnsi="Garamond" w:cs="Times New Roman"/>
              </w:rPr>
              <w:t xml:space="preserve"> by 12 p.m.</w:t>
            </w:r>
            <w:r w:rsidR="00142EE6">
              <w:rPr>
                <w:rFonts w:ascii="Garamond" w:eastAsia="Times New Roman" w:hAnsi="Garamond" w:cs="Times New Roman"/>
              </w:rPr>
              <w:t xml:space="preserve"> to </w:t>
            </w:r>
            <w:hyperlink r:id="rId15" w:history="1">
              <w:r w:rsidR="00142EE6" w:rsidRPr="00057619">
                <w:rPr>
                  <w:rStyle w:val="Hyperlink"/>
                  <w:rFonts w:ascii="Garamond" w:hAnsi="Garamond"/>
                </w:rPr>
                <w:t>YouthForce@educatenow.net</w:t>
              </w:r>
            </w:hyperlink>
            <w:r w:rsidR="00142EE6" w:rsidRPr="00057619">
              <w:rPr>
                <w:rFonts w:ascii="Garamond" w:hAnsi="Garamond"/>
              </w:rPr>
              <w:t xml:space="preserve">. </w:t>
            </w:r>
          </w:p>
          <w:p w14:paraId="17526634" w14:textId="77777777" w:rsidR="00142EE6" w:rsidRPr="00057619" w:rsidRDefault="00142EE6" w:rsidP="00142EE6">
            <w:pPr>
              <w:pStyle w:val="normal0"/>
              <w:numPr>
                <w:ilvl w:val="0"/>
                <w:numId w:val="9"/>
              </w:numPr>
              <w:rPr>
                <w:rFonts w:ascii="Garamond" w:hAnsi="Garamond"/>
              </w:rPr>
            </w:pPr>
            <w:r w:rsidRPr="00057619">
              <w:rPr>
                <w:rFonts w:ascii="Garamond" w:hAnsi="Garamond"/>
              </w:rPr>
              <w:t xml:space="preserve">Include “YouthForce LOI” in the subject line. </w:t>
            </w:r>
          </w:p>
          <w:p w14:paraId="4F27A039" w14:textId="77777777" w:rsidR="00142EE6" w:rsidRPr="00057619" w:rsidRDefault="00142EE6" w:rsidP="00142EE6">
            <w:pPr>
              <w:pStyle w:val="normal0"/>
              <w:numPr>
                <w:ilvl w:val="0"/>
                <w:numId w:val="9"/>
              </w:numPr>
              <w:rPr>
                <w:rFonts w:ascii="Garamond" w:hAnsi="Garamond"/>
              </w:rPr>
            </w:pPr>
            <w:r w:rsidRPr="00057619">
              <w:rPr>
                <w:rFonts w:ascii="Garamond" w:hAnsi="Garamond"/>
              </w:rPr>
              <w:t xml:space="preserve">Include the following in the body of the email: </w:t>
            </w:r>
          </w:p>
          <w:p w14:paraId="3E3A818D" w14:textId="77777777" w:rsidR="00142EE6" w:rsidRPr="00057619" w:rsidRDefault="00142EE6" w:rsidP="00142EE6">
            <w:pPr>
              <w:pStyle w:val="normal0"/>
              <w:numPr>
                <w:ilvl w:val="1"/>
                <w:numId w:val="9"/>
              </w:numPr>
              <w:rPr>
                <w:rFonts w:ascii="Garamond" w:hAnsi="Garamond"/>
              </w:rPr>
            </w:pPr>
            <w:r w:rsidRPr="00057619">
              <w:rPr>
                <w:rFonts w:ascii="Garamond" w:hAnsi="Garamond"/>
              </w:rPr>
              <w:t xml:space="preserve">School name, </w:t>
            </w:r>
          </w:p>
          <w:p w14:paraId="6588C5B4" w14:textId="77777777" w:rsidR="00142EE6" w:rsidRPr="00057619" w:rsidRDefault="00142EE6" w:rsidP="00142EE6">
            <w:pPr>
              <w:pStyle w:val="normal0"/>
              <w:numPr>
                <w:ilvl w:val="1"/>
                <w:numId w:val="9"/>
              </w:numPr>
              <w:rPr>
                <w:rFonts w:ascii="Garamond" w:hAnsi="Garamond"/>
              </w:rPr>
            </w:pPr>
            <w:r w:rsidRPr="00057619">
              <w:rPr>
                <w:rFonts w:ascii="Garamond" w:hAnsi="Garamond"/>
              </w:rPr>
              <w:t xml:space="preserve">CMO name (if applicable), and </w:t>
            </w:r>
          </w:p>
          <w:p w14:paraId="4B156F2B" w14:textId="77777777" w:rsidR="00142EE6" w:rsidRPr="00057619" w:rsidRDefault="00142EE6" w:rsidP="00142EE6">
            <w:pPr>
              <w:pStyle w:val="normal0"/>
              <w:numPr>
                <w:ilvl w:val="1"/>
                <w:numId w:val="9"/>
              </w:numPr>
              <w:rPr>
                <w:rFonts w:ascii="Garamond" w:hAnsi="Garamond"/>
              </w:rPr>
            </w:pPr>
            <w:r w:rsidRPr="00057619">
              <w:rPr>
                <w:rFonts w:ascii="Garamond" w:hAnsi="Garamond"/>
              </w:rPr>
              <w:t xml:space="preserve">Type of grant you plan to apply for. </w:t>
            </w:r>
          </w:p>
          <w:p w14:paraId="122F37D9" w14:textId="77777777" w:rsidR="00142EE6" w:rsidRDefault="00142EE6" w:rsidP="00142EE6">
            <w:pPr>
              <w:pStyle w:val="normal0"/>
              <w:numPr>
                <w:ilvl w:val="0"/>
                <w:numId w:val="9"/>
              </w:numPr>
              <w:rPr>
                <w:rFonts w:ascii="Garamond" w:hAnsi="Garamond"/>
              </w:rPr>
            </w:pPr>
            <w:r w:rsidRPr="00057619">
              <w:rPr>
                <w:rFonts w:ascii="Garamond" w:hAnsi="Garamond"/>
              </w:rPr>
              <w:t xml:space="preserve">LOIs </w:t>
            </w:r>
            <w:proofErr w:type="gramStart"/>
            <w:r w:rsidRPr="00057619">
              <w:rPr>
                <w:rFonts w:ascii="Garamond" w:hAnsi="Garamond"/>
              </w:rPr>
              <w:t>are</w:t>
            </w:r>
            <w:proofErr w:type="gramEnd"/>
            <w:r w:rsidRPr="00057619">
              <w:rPr>
                <w:rFonts w:ascii="Garamond" w:hAnsi="Garamond"/>
              </w:rPr>
              <w:t xml:space="preserve"> non-binding.</w:t>
            </w:r>
          </w:p>
          <w:p w14:paraId="2AC97F1E" w14:textId="07E49A24" w:rsidR="00303BD8" w:rsidRPr="00142EE6" w:rsidRDefault="00303BD8" w:rsidP="00303BD8">
            <w:pPr>
              <w:pStyle w:val="normal0"/>
              <w:ind w:left="720"/>
              <w:rPr>
                <w:rFonts w:ascii="Garamond" w:hAnsi="Garamond"/>
              </w:rPr>
            </w:pPr>
          </w:p>
        </w:tc>
      </w:tr>
      <w:tr w:rsidR="00533F13" w:rsidRPr="00057619" w14:paraId="1F3368F5" w14:textId="77777777" w:rsidTr="009A51A8">
        <w:tc>
          <w:tcPr>
            <w:tcW w:w="1584" w:type="dxa"/>
          </w:tcPr>
          <w:p w14:paraId="09BF560A" w14:textId="124E4331" w:rsidR="00533F13" w:rsidRPr="00057619" w:rsidRDefault="00533F13" w:rsidP="009A51A8">
            <w:pPr>
              <w:spacing w:line="264" w:lineRule="auto"/>
              <w:jc w:val="center"/>
              <w:textAlignment w:val="center"/>
              <w:rPr>
                <w:rFonts w:ascii="Garamond" w:eastAsia="Times New Roman" w:hAnsi="Garamond" w:cs="Times New Roman"/>
              </w:rPr>
            </w:pPr>
            <w:r w:rsidRPr="00057619">
              <w:rPr>
                <w:rFonts w:ascii="Garamond" w:eastAsia="Times New Roman" w:hAnsi="Garamond" w:cs="Times New Roman"/>
              </w:rPr>
              <w:t>10/22/15</w:t>
            </w:r>
          </w:p>
        </w:tc>
        <w:tc>
          <w:tcPr>
            <w:tcW w:w="7866" w:type="dxa"/>
          </w:tcPr>
          <w:p w14:paraId="021B3F54" w14:textId="77777777" w:rsidR="00533F13" w:rsidRDefault="00533F13" w:rsidP="00533F13">
            <w:pPr>
              <w:spacing w:line="264" w:lineRule="auto"/>
              <w:textAlignment w:val="center"/>
              <w:rPr>
                <w:rFonts w:ascii="Garamond" w:eastAsia="Times New Roman" w:hAnsi="Garamond" w:cs="Times New Roman"/>
              </w:rPr>
            </w:pPr>
            <w:r w:rsidRPr="00057619">
              <w:rPr>
                <w:rFonts w:ascii="Garamond" w:eastAsia="Times New Roman" w:hAnsi="Garamond" w:cs="Times New Roman"/>
              </w:rPr>
              <w:t xml:space="preserve">In-person information session, 9-10 a.m., location TBD </w:t>
            </w:r>
          </w:p>
          <w:p w14:paraId="6A59384E" w14:textId="77777777" w:rsidR="00142EE6" w:rsidRPr="00057619" w:rsidRDefault="00142EE6" w:rsidP="00142EE6">
            <w:pPr>
              <w:pStyle w:val="normal0"/>
              <w:numPr>
                <w:ilvl w:val="0"/>
                <w:numId w:val="9"/>
              </w:numPr>
              <w:rPr>
                <w:rFonts w:ascii="Garamond" w:hAnsi="Garamond"/>
              </w:rPr>
            </w:pPr>
            <w:r w:rsidRPr="00057619">
              <w:rPr>
                <w:rFonts w:ascii="Garamond" w:hAnsi="Garamond"/>
              </w:rPr>
              <w:t>9-10 a.m.</w:t>
            </w:r>
          </w:p>
          <w:p w14:paraId="7BD1EA6B" w14:textId="0B7C99CE" w:rsidR="00142EE6" w:rsidRDefault="00142EE6" w:rsidP="00142EE6">
            <w:pPr>
              <w:pStyle w:val="normal0"/>
              <w:numPr>
                <w:ilvl w:val="0"/>
                <w:numId w:val="9"/>
              </w:numPr>
              <w:rPr>
                <w:rFonts w:ascii="Garamond" w:hAnsi="Garamond"/>
              </w:rPr>
            </w:pPr>
            <w:r>
              <w:rPr>
                <w:rFonts w:ascii="Garamond" w:hAnsi="Garamond"/>
              </w:rPr>
              <w:t>Location TBD</w:t>
            </w:r>
          </w:p>
          <w:p w14:paraId="1E72C153" w14:textId="2DEE57FA" w:rsidR="00A466D2" w:rsidRPr="00057619" w:rsidRDefault="00A466D2" w:rsidP="00142EE6">
            <w:pPr>
              <w:pStyle w:val="normal0"/>
              <w:numPr>
                <w:ilvl w:val="0"/>
                <w:numId w:val="9"/>
              </w:numPr>
              <w:rPr>
                <w:rFonts w:ascii="Garamond" w:hAnsi="Garamond"/>
              </w:rPr>
            </w:pPr>
            <w:r>
              <w:rPr>
                <w:rFonts w:ascii="Garamond" w:hAnsi="Garamond"/>
              </w:rPr>
              <w:t xml:space="preserve">RSVP for the information session </w:t>
            </w:r>
            <w:hyperlink r:id="rId16" w:history="1">
              <w:r w:rsidRPr="00A466D2">
                <w:rPr>
                  <w:rStyle w:val="Hyperlink"/>
                  <w:rFonts w:ascii="Garamond" w:hAnsi="Garamond"/>
                </w:rPr>
                <w:t>here</w:t>
              </w:r>
            </w:hyperlink>
          </w:p>
          <w:p w14:paraId="4D7B671A" w14:textId="4E992BF4" w:rsidR="00142EE6" w:rsidRPr="00303BD8" w:rsidRDefault="00142EE6" w:rsidP="00142EE6">
            <w:pPr>
              <w:pStyle w:val="normal0"/>
              <w:numPr>
                <w:ilvl w:val="0"/>
                <w:numId w:val="9"/>
              </w:numPr>
              <w:rPr>
                <w:rFonts w:ascii="Garamond" w:hAnsi="Garamond"/>
              </w:rPr>
            </w:pPr>
            <w:r w:rsidRPr="00057619">
              <w:rPr>
                <w:rFonts w:ascii="Garamond" w:eastAsia="Times New Roman" w:hAnsi="Garamond" w:cs="Times New Roman"/>
              </w:rPr>
              <w:t xml:space="preserve">NOTE that this information session will occur immediately prior to the </w:t>
            </w:r>
            <w:r w:rsidRPr="00057619">
              <w:rPr>
                <w:rFonts w:ascii="Garamond" w:eastAsia="Times New Roman" w:hAnsi="Garamond" w:cs="Times New Roman"/>
                <w:i/>
              </w:rPr>
              <w:t>What Works</w:t>
            </w:r>
            <w:r w:rsidRPr="00057619">
              <w:rPr>
                <w:rFonts w:ascii="Garamond" w:eastAsia="Times New Roman" w:hAnsi="Garamond" w:cs="Times New Roman"/>
              </w:rPr>
              <w:t xml:space="preserve"> Forum with MDRC. RSVP for the </w:t>
            </w:r>
            <w:r w:rsidRPr="00057619">
              <w:rPr>
                <w:rFonts w:ascii="Garamond" w:eastAsia="Times New Roman" w:hAnsi="Garamond" w:cs="Times New Roman"/>
                <w:i/>
              </w:rPr>
              <w:t>What Works</w:t>
            </w:r>
            <w:r w:rsidRPr="00057619">
              <w:rPr>
                <w:rFonts w:ascii="Garamond" w:eastAsia="Times New Roman" w:hAnsi="Garamond" w:cs="Times New Roman"/>
              </w:rPr>
              <w:t xml:space="preserve"> Forum </w:t>
            </w:r>
            <w:hyperlink r:id="rId17" w:history="1">
              <w:r w:rsidRPr="00057619">
                <w:rPr>
                  <w:rStyle w:val="Hyperlink"/>
                  <w:rFonts w:ascii="Garamond" w:eastAsia="Times New Roman" w:hAnsi="Garamond" w:cs="Times New Roman"/>
                </w:rPr>
                <w:t>here</w:t>
              </w:r>
            </w:hyperlink>
          </w:p>
          <w:p w14:paraId="0C5475AF" w14:textId="35789DF7" w:rsidR="00303BD8" w:rsidRPr="00142EE6" w:rsidRDefault="00303BD8" w:rsidP="00303BD8">
            <w:pPr>
              <w:pStyle w:val="normal0"/>
              <w:ind w:left="720"/>
              <w:rPr>
                <w:rFonts w:ascii="Garamond" w:hAnsi="Garamond"/>
              </w:rPr>
            </w:pPr>
          </w:p>
        </w:tc>
      </w:tr>
      <w:tr w:rsidR="009A51A8" w:rsidRPr="00057619" w14:paraId="4DDD5874" w14:textId="77777777" w:rsidTr="009A51A8">
        <w:tc>
          <w:tcPr>
            <w:tcW w:w="1584" w:type="dxa"/>
          </w:tcPr>
          <w:p w14:paraId="514A2E36" w14:textId="77777777" w:rsidR="009A51A8" w:rsidRPr="00057619" w:rsidRDefault="009A51A8" w:rsidP="009A51A8">
            <w:pPr>
              <w:spacing w:line="264" w:lineRule="auto"/>
              <w:jc w:val="center"/>
              <w:textAlignment w:val="center"/>
              <w:rPr>
                <w:rFonts w:ascii="Garamond" w:eastAsia="Times New Roman" w:hAnsi="Garamond" w:cs="Times New Roman"/>
              </w:rPr>
            </w:pPr>
            <w:r w:rsidRPr="00057619">
              <w:rPr>
                <w:rFonts w:ascii="Garamond" w:eastAsia="Times New Roman" w:hAnsi="Garamond" w:cs="Times New Roman"/>
              </w:rPr>
              <w:t>11/4/15</w:t>
            </w:r>
          </w:p>
        </w:tc>
        <w:tc>
          <w:tcPr>
            <w:tcW w:w="7866" w:type="dxa"/>
          </w:tcPr>
          <w:p w14:paraId="267BBCE7" w14:textId="553480DE" w:rsidR="009A51A8" w:rsidRDefault="009A51A8" w:rsidP="009A51A8">
            <w:pPr>
              <w:spacing w:line="264" w:lineRule="auto"/>
              <w:ind w:left="-1512" w:firstLine="1512"/>
              <w:textAlignment w:val="center"/>
              <w:rPr>
                <w:rFonts w:ascii="Garamond" w:eastAsia="Times New Roman" w:hAnsi="Garamond" w:cs="Times New Roman"/>
              </w:rPr>
            </w:pPr>
            <w:r w:rsidRPr="00057619">
              <w:rPr>
                <w:rFonts w:ascii="Garamond" w:eastAsia="Times New Roman" w:hAnsi="Garamond" w:cs="Times New Roman"/>
              </w:rPr>
              <w:t>Proposals due</w:t>
            </w:r>
            <w:r w:rsidR="00EE34A4" w:rsidRPr="00057619">
              <w:rPr>
                <w:rFonts w:ascii="Garamond" w:eastAsia="Times New Roman" w:hAnsi="Garamond" w:cs="Times New Roman"/>
              </w:rPr>
              <w:t xml:space="preserve"> by 4 p.m.</w:t>
            </w:r>
            <w:r w:rsidR="00303BD8">
              <w:rPr>
                <w:rFonts w:ascii="Garamond" w:eastAsia="Times New Roman" w:hAnsi="Garamond" w:cs="Times New Roman"/>
              </w:rPr>
              <w:t xml:space="preserve"> to </w:t>
            </w:r>
            <w:hyperlink r:id="rId18" w:history="1">
              <w:r w:rsidR="00303BD8" w:rsidRPr="004C362B">
                <w:rPr>
                  <w:rStyle w:val="Hyperlink"/>
                  <w:rFonts w:ascii="Garamond" w:eastAsia="Times New Roman" w:hAnsi="Garamond" w:cs="Times New Roman"/>
                </w:rPr>
                <w:t>YouthForce@educatenow.net</w:t>
              </w:r>
            </w:hyperlink>
          </w:p>
          <w:p w14:paraId="7E6E57A9" w14:textId="77777777" w:rsidR="00303BD8" w:rsidRPr="00057619" w:rsidRDefault="00303BD8" w:rsidP="00303BD8">
            <w:pPr>
              <w:pStyle w:val="normal0"/>
              <w:numPr>
                <w:ilvl w:val="0"/>
                <w:numId w:val="9"/>
              </w:numPr>
              <w:rPr>
                <w:rFonts w:ascii="Garamond" w:hAnsi="Garamond"/>
              </w:rPr>
            </w:pPr>
            <w:r w:rsidRPr="00057619">
              <w:rPr>
                <w:rFonts w:ascii="Garamond" w:hAnsi="Garamond"/>
              </w:rPr>
              <w:t>Include “YouthForce application” in the subject line.</w:t>
            </w:r>
          </w:p>
          <w:p w14:paraId="6A25F6D6" w14:textId="77777777" w:rsidR="00303BD8" w:rsidRPr="00057619" w:rsidRDefault="00303BD8" w:rsidP="00303BD8">
            <w:pPr>
              <w:pStyle w:val="normal0"/>
              <w:numPr>
                <w:ilvl w:val="0"/>
                <w:numId w:val="9"/>
              </w:numPr>
              <w:rPr>
                <w:rFonts w:ascii="Garamond" w:hAnsi="Garamond"/>
              </w:rPr>
            </w:pPr>
            <w:r w:rsidRPr="00057619">
              <w:rPr>
                <w:rFonts w:ascii="Garamond" w:hAnsi="Garamond"/>
              </w:rPr>
              <w:t>Attach all application materials as a PDF, utilizing the cover sheet and application templates provided.</w:t>
            </w:r>
          </w:p>
          <w:p w14:paraId="25DBA4E9" w14:textId="035D709A" w:rsidR="00303BD8" w:rsidRPr="00057619" w:rsidRDefault="00303BD8" w:rsidP="009A51A8">
            <w:pPr>
              <w:spacing w:line="264" w:lineRule="auto"/>
              <w:ind w:left="-1512" w:firstLine="1512"/>
              <w:textAlignment w:val="center"/>
              <w:rPr>
                <w:rFonts w:ascii="Garamond" w:eastAsia="Times New Roman" w:hAnsi="Garamond" w:cs="Times New Roman"/>
              </w:rPr>
            </w:pPr>
          </w:p>
        </w:tc>
      </w:tr>
      <w:tr w:rsidR="009A51A8" w:rsidRPr="00057619" w14:paraId="35573F60" w14:textId="77777777" w:rsidTr="009A51A8">
        <w:tc>
          <w:tcPr>
            <w:tcW w:w="1584" w:type="dxa"/>
          </w:tcPr>
          <w:p w14:paraId="74FAB265" w14:textId="740AC21B" w:rsidR="009A51A8" w:rsidRPr="00057619" w:rsidRDefault="009A51A8" w:rsidP="009A51A8">
            <w:pPr>
              <w:spacing w:line="264" w:lineRule="auto"/>
              <w:jc w:val="center"/>
              <w:textAlignment w:val="center"/>
              <w:rPr>
                <w:rFonts w:ascii="Garamond" w:eastAsia="Times New Roman" w:hAnsi="Garamond" w:cs="Times New Roman"/>
              </w:rPr>
            </w:pPr>
            <w:r w:rsidRPr="00057619">
              <w:rPr>
                <w:rFonts w:ascii="Garamond" w:eastAsia="Times New Roman" w:hAnsi="Garamond" w:cs="Times New Roman"/>
              </w:rPr>
              <w:t>11/18/15</w:t>
            </w:r>
          </w:p>
        </w:tc>
        <w:tc>
          <w:tcPr>
            <w:tcW w:w="7866" w:type="dxa"/>
          </w:tcPr>
          <w:p w14:paraId="2541CBBB" w14:textId="77777777" w:rsidR="009A51A8" w:rsidRDefault="009A51A8" w:rsidP="009A51A8">
            <w:pPr>
              <w:spacing w:line="264" w:lineRule="auto"/>
              <w:textAlignment w:val="center"/>
              <w:rPr>
                <w:rFonts w:ascii="Garamond" w:eastAsia="Times New Roman" w:hAnsi="Garamond" w:cs="Times New Roman"/>
              </w:rPr>
            </w:pPr>
            <w:r w:rsidRPr="00057619">
              <w:rPr>
                <w:rFonts w:ascii="Garamond" w:eastAsia="Times New Roman" w:hAnsi="Garamond" w:cs="Times New Roman"/>
              </w:rPr>
              <w:t>Selection committee reviews proposals, and interviews school teams of select implementation applicants</w:t>
            </w:r>
          </w:p>
          <w:p w14:paraId="509AB2F8" w14:textId="2EC1F849" w:rsidR="00303BD8" w:rsidRPr="00057619" w:rsidRDefault="00303BD8" w:rsidP="009A51A8">
            <w:pPr>
              <w:spacing w:line="264" w:lineRule="auto"/>
              <w:textAlignment w:val="center"/>
              <w:rPr>
                <w:rFonts w:ascii="Garamond" w:eastAsia="Times New Roman" w:hAnsi="Garamond" w:cs="Times New Roman"/>
              </w:rPr>
            </w:pPr>
          </w:p>
        </w:tc>
      </w:tr>
      <w:tr w:rsidR="009A51A8" w:rsidRPr="00057619" w14:paraId="2EC467D1" w14:textId="77777777" w:rsidTr="009A51A8">
        <w:tc>
          <w:tcPr>
            <w:tcW w:w="1584" w:type="dxa"/>
          </w:tcPr>
          <w:p w14:paraId="6F2727CE" w14:textId="625EC19D" w:rsidR="009A51A8" w:rsidRPr="00057619" w:rsidRDefault="009A51A8" w:rsidP="009A51A8">
            <w:pPr>
              <w:spacing w:line="264" w:lineRule="auto"/>
              <w:jc w:val="center"/>
              <w:textAlignment w:val="center"/>
              <w:rPr>
                <w:rFonts w:ascii="Garamond" w:eastAsia="Times New Roman" w:hAnsi="Garamond" w:cs="Times New Roman"/>
              </w:rPr>
            </w:pPr>
            <w:r w:rsidRPr="00057619">
              <w:rPr>
                <w:rFonts w:ascii="Garamond" w:eastAsia="Times New Roman" w:hAnsi="Garamond" w:cs="Times New Roman"/>
              </w:rPr>
              <w:t>12/1/15</w:t>
            </w:r>
          </w:p>
        </w:tc>
        <w:tc>
          <w:tcPr>
            <w:tcW w:w="7866" w:type="dxa"/>
          </w:tcPr>
          <w:p w14:paraId="68317915" w14:textId="77777777" w:rsidR="009A51A8" w:rsidRDefault="009A51A8" w:rsidP="009A51A8">
            <w:pPr>
              <w:spacing w:line="264" w:lineRule="auto"/>
              <w:ind w:left="18" w:hanging="18"/>
              <w:textAlignment w:val="center"/>
              <w:rPr>
                <w:rFonts w:ascii="Garamond" w:eastAsia="Times New Roman" w:hAnsi="Garamond" w:cs="Times New Roman"/>
              </w:rPr>
            </w:pPr>
            <w:r w:rsidRPr="00057619">
              <w:rPr>
                <w:rFonts w:ascii="Garamond" w:eastAsia="Times New Roman" w:hAnsi="Garamond" w:cs="Times New Roman"/>
              </w:rPr>
              <w:t>Applicants informed of funding decision</w:t>
            </w:r>
          </w:p>
          <w:p w14:paraId="4C2EF32F" w14:textId="28260203" w:rsidR="00303BD8" w:rsidRPr="00057619" w:rsidRDefault="00303BD8" w:rsidP="009A51A8">
            <w:pPr>
              <w:spacing w:line="264" w:lineRule="auto"/>
              <w:ind w:left="18" w:hanging="18"/>
              <w:textAlignment w:val="center"/>
              <w:rPr>
                <w:rFonts w:ascii="Garamond" w:eastAsia="Times New Roman" w:hAnsi="Garamond" w:cs="Times New Roman"/>
              </w:rPr>
            </w:pPr>
          </w:p>
        </w:tc>
      </w:tr>
    </w:tbl>
    <w:p w14:paraId="3FDD80F6" w14:textId="77777777" w:rsidR="009A51A8" w:rsidRPr="00057619" w:rsidRDefault="009A51A8" w:rsidP="00CF1A1C">
      <w:pPr>
        <w:pStyle w:val="normal0"/>
        <w:spacing w:after="0" w:line="240" w:lineRule="auto"/>
        <w:rPr>
          <w:rFonts w:ascii="Garamond" w:hAnsi="Garamond"/>
          <w:sz w:val="24"/>
          <w:szCs w:val="24"/>
        </w:rPr>
      </w:pPr>
    </w:p>
    <w:p w14:paraId="36B892F0" w14:textId="1A5B67B8" w:rsidR="00533F13" w:rsidRPr="00BD2536" w:rsidRDefault="008B47C3" w:rsidP="00BD2536">
      <w:pPr>
        <w:pStyle w:val="normal0"/>
        <w:spacing w:after="0" w:line="240" w:lineRule="auto"/>
        <w:rPr>
          <w:rFonts w:ascii="Garamond" w:hAnsi="Garamond"/>
          <w:sz w:val="24"/>
          <w:szCs w:val="24"/>
        </w:rPr>
        <w:sectPr w:rsidR="00533F13" w:rsidRPr="00BD2536" w:rsidSect="00342043">
          <w:pgSz w:w="12240" w:h="15840"/>
          <w:pgMar w:top="720" w:right="1440" w:bottom="1170" w:left="1440" w:header="720" w:footer="720" w:gutter="0"/>
          <w:cols w:space="720"/>
        </w:sectPr>
      </w:pPr>
      <w:r w:rsidRPr="00057619">
        <w:rPr>
          <w:rFonts w:ascii="Garamond" w:hAnsi="Garamond"/>
          <w:sz w:val="24"/>
          <w:szCs w:val="24"/>
        </w:rPr>
        <w:br w:type="page"/>
      </w:r>
    </w:p>
    <w:p w14:paraId="08E02E36" w14:textId="04B5194A" w:rsidR="007C3A08" w:rsidRPr="00005376" w:rsidRDefault="007C3A08" w:rsidP="00057619">
      <w:pPr>
        <w:pStyle w:val="Heading2"/>
        <w:spacing w:before="0" w:line="240" w:lineRule="auto"/>
        <w:rPr>
          <w:rFonts w:ascii="Garamond" w:eastAsia="Cambria" w:hAnsi="Garamond" w:cs="Cambria"/>
          <w:sz w:val="22"/>
          <w:szCs w:val="22"/>
        </w:rPr>
      </w:pPr>
      <w:r w:rsidRPr="00005376">
        <w:rPr>
          <w:rFonts w:ascii="Garamond" w:eastAsia="Cambria" w:hAnsi="Garamond" w:cs="Cambria"/>
          <w:sz w:val="22"/>
          <w:szCs w:val="22"/>
        </w:rPr>
        <w:lastRenderedPageBreak/>
        <w:t xml:space="preserve">Appendix </w:t>
      </w:r>
      <w:r w:rsidR="00B62395" w:rsidRPr="00005376">
        <w:rPr>
          <w:rFonts w:ascii="Garamond" w:eastAsia="Cambria" w:hAnsi="Garamond" w:cs="Cambria"/>
          <w:sz w:val="22"/>
          <w:szCs w:val="22"/>
        </w:rPr>
        <w:t>1</w:t>
      </w:r>
      <w:r w:rsidRPr="00005376">
        <w:rPr>
          <w:rFonts w:ascii="Garamond" w:eastAsia="Cambria" w:hAnsi="Garamond" w:cs="Cambria"/>
          <w:sz w:val="22"/>
          <w:szCs w:val="22"/>
        </w:rPr>
        <w:t>: Support</w:t>
      </w:r>
    </w:p>
    <w:p w14:paraId="24EC4FCC" w14:textId="77777777" w:rsidR="00005376" w:rsidRDefault="00005376" w:rsidP="007C3A08">
      <w:pPr>
        <w:pStyle w:val="Heading2"/>
        <w:spacing w:before="0" w:line="240" w:lineRule="auto"/>
        <w:rPr>
          <w:rFonts w:ascii="Garamond" w:eastAsia="Cambria" w:hAnsi="Garamond" w:cs="Cambria"/>
          <w:sz w:val="22"/>
          <w:szCs w:val="22"/>
        </w:rPr>
      </w:pPr>
    </w:p>
    <w:tbl>
      <w:tblPr>
        <w:tblStyle w:val="TableGrid"/>
        <w:tblW w:w="0" w:type="auto"/>
        <w:tblInd w:w="108" w:type="dxa"/>
        <w:tblLook w:val="04A0" w:firstRow="1" w:lastRow="0" w:firstColumn="1" w:lastColumn="0" w:noHBand="0" w:noVBand="1"/>
      </w:tblPr>
      <w:tblGrid>
        <w:gridCol w:w="1800"/>
        <w:gridCol w:w="3960"/>
        <w:gridCol w:w="3708"/>
      </w:tblGrid>
      <w:tr w:rsidR="00005376" w14:paraId="38CFB669" w14:textId="77777777" w:rsidTr="00DB4D99">
        <w:tc>
          <w:tcPr>
            <w:tcW w:w="1800" w:type="dxa"/>
          </w:tcPr>
          <w:p w14:paraId="1EBF546A" w14:textId="40D99619" w:rsidR="00005376" w:rsidRPr="00005376" w:rsidRDefault="00005376" w:rsidP="00005376">
            <w:pPr>
              <w:pStyle w:val="Heading2"/>
              <w:spacing w:before="0"/>
              <w:jc w:val="center"/>
              <w:outlineLvl w:val="1"/>
              <w:rPr>
                <w:rFonts w:ascii="Garamond" w:eastAsia="Cambria" w:hAnsi="Garamond" w:cs="Cambria"/>
                <w:sz w:val="22"/>
                <w:szCs w:val="22"/>
              </w:rPr>
            </w:pPr>
            <w:r w:rsidRPr="00005376">
              <w:rPr>
                <w:rFonts w:ascii="Garamond" w:eastAsia="Cambria" w:hAnsi="Garamond" w:cs="Cambria"/>
                <w:sz w:val="22"/>
                <w:szCs w:val="22"/>
              </w:rPr>
              <w:t>Support Item</w:t>
            </w:r>
          </w:p>
        </w:tc>
        <w:tc>
          <w:tcPr>
            <w:tcW w:w="3960" w:type="dxa"/>
          </w:tcPr>
          <w:p w14:paraId="2D161F01" w14:textId="2F595763" w:rsidR="00005376" w:rsidRPr="00005376" w:rsidRDefault="00005376" w:rsidP="00005376">
            <w:pPr>
              <w:pStyle w:val="Heading2"/>
              <w:spacing w:before="0"/>
              <w:jc w:val="center"/>
              <w:outlineLvl w:val="1"/>
              <w:rPr>
                <w:rFonts w:ascii="Garamond" w:eastAsia="Cambria" w:hAnsi="Garamond" w:cs="Cambria"/>
                <w:sz w:val="22"/>
                <w:szCs w:val="22"/>
              </w:rPr>
            </w:pPr>
            <w:r w:rsidRPr="00005376">
              <w:rPr>
                <w:rFonts w:ascii="Garamond" w:eastAsia="Cambria" w:hAnsi="Garamond" w:cs="Cambria"/>
                <w:sz w:val="22"/>
                <w:szCs w:val="22"/>
              </w:rPr>
              <w:t>Description</w:t>
            </w:r>
          </w:p>
        </w:tc>
        <w:tc>
          <w:tcPr>
            <w:tcW w:w="3708" w:type="dxa"/>
          </w:tcPr>
          <w:p w14:paraId="44B0418E" w14:textId="117A348E" w:rsidR="00005376" w:rsidRPr="00005376" w:rsidRDefault="00005376" w:rsidP="00005376">
            <w:pPr>
              <w:pStyle w:val="Heading2"/>
              <w:spacing w:before="0"/>
              <w:jc w:val="center"/>
              <w:outlineLvl w:val="1"/>
              <w:rPr>
                <w:rFonts w:ascii="Garamond" w:eastAsia="Cambria" w:hAnsi="Garamond" w:cs="Cambria"/>
                <w:sz w:val="22"/>
                <w:szCs w:val="22"/>
              </w:rPr>
            </w:pPr>
            <w:r w:rsidRPr="00005376">
              <w:rPr>
                <w:rFonts w:ascii="Garamond" w:eastAsia="Cambria" w:hAnsi="Garamond" w:cs="Cambria"/>
                <w:sz w:val="22"/>
                <w:szCs w:val="22"/>
              </w:rPr>
              <w:t>Intended Audience</w:t>
            </w:r>
          </w:p>
        </w:tc>
      </w:tr>
      <w:tr w:rsidR="00005376" w14:paraId="0E729C48" w14:textId="77777777" w:rsidTr="00DB4D99">
        <w:tc>
          <w:tcPr>
            <w:tcW w:w="1800" w:type="dxa"/>
          </w:tcPr>
          <w:p w14:paraId="13959B1C" w14:textId="183ED8EC" w:rsidR="00005376" w:rsidRPr="00005376" w:rsidRDefault="00005376" w:rsidP="007C3A08">
            <w:pPr>
              <w:pStyle w:val="Heading2"/>
              <w:spacing w:before="0"/>
              <w:outlineLvl w:val="1"/>
              <w:rPr>
                <w:rFonts w:ascii="Garamond" w:eastAsia="Cambria" w:hAnsi="Garamond" w:cs="Cambria"/>
                <w:b w:val="0"/>
                <w:sz w:val="22"/>
                <w:szCs w:val="22"/>
              </w:rPr>
            </w:pPr>
            <w:r>
              <w:rPr>
                <w:rFonts w:ascii="Garamond" w:eastAsia="Cambria" w:hAnsi="Garamond" w:cs="Cambria"/>
                <w:b w:val="0"/>
                <w:sz w:val="22"/>
                <w:szCs w:val="22"/>
              </w:rPr>
              <w:t>Site visits</w:t>
            </w:r>
          </w:p>
        </w:tc>
        <w:tc>
          <w:tcPr>
            <w:tcW w:w="3960" w:type="dxa"/>
          </w:tcPr>
          <w:p w14:paraId="6D6C4727" w14:textId="41CE2034" w:rsidR="00005376" w:rsidRPr="00005376" w:rsidRDefault="004C4D5F" w:rsidP="007C3A08">
            <w:pPr>
              <w:pStyle w:val="Heading2"/>
              <w:spacing w:before="0"/>
              <w:outlineLvl w:val="1"/>
              <w:rPr>
                <w:rFonts w:ascii="Garamond" w:eastAsia="Cambria" w:hAnsi="Garamond" w:cs="Cambria"/>
                <w:b w:val="0"/>
                <w:sz w:val="22"/>
                <w:szCs w:val="22"/>
              </w:rPr>
            </w:pPr>
            <w:proofErr w:type="gramStart"/>
            <w:r>
              <w:rPr>
                <w:rFonts w:ascii="Garamond" w:eastAsia="Cambria" w:hAnsi="Garamond" w:cs="Cambria"/>
                <w:b w:val="0"/>
                <w:sz w:val="22"/>
                <w:szCs w:val="22"/>
              </w:rPr>
              <w:t>Targeted trips to visit CTE models elsewhere – locally and nationally – in alignment with our regional, priority industry clusters.</w:t>
            </w:r>
            <w:proofErr w:type="gramEnd"/>
          </w:p>
        </w:tc>
        <w:tc>
          <w:tcPr>
            <w:tcW w:w="3708" w:type="dxa"/>
          </w:tcPr>
          <w:p w14:paraId="2F2EB003" w14:textId="00F344A7" w:rsidR="004C4D5F" w:rsidRDefault="00005376" w:rsidP="004C4D5F">
            <w:pPr>
              <w:pStyle w:val="Heading2"/>
              <w:numPr>
                <w:ilvl w:val="0"/>
                <w:numId w:val="24"/>
              </w:numPr>
              <w:spacing w:before="0"/>
              <w:ind w:left="276" w:hanging="270"/>
              <w:outlineLvl w:val="1"/>
              <w:rPr>
                <w:rFonts w:ascii="Garamond" w:eastAsia="Cambria" w:hAnsi="Garamond" w:cs="Cambria"/>
                <w:b w:val="0"/>
                <w:sz w:val="22"/>
                <w:szCs w:val="22"/>
              </w:rPr>
            </w:pPr>
            <w:r>
              <w:rPr>
                <w:rFonts w:ascii="Garamond" w:eastAsia="Cambria" w:hAnsi="Garamond" w:cs="Cambria"/>
                <w:b w:val="0"/>
                <w:sz w:val="22"/>
                <w:szCs w:val="22"/>
              </w:rPr>
              <w:t>Explore</w:t>
            </w:r>
            <w:r w:rsidR="004C4D5F">
              <w:rPr>
                <w:rFonts w:ascii="Garamond" w:eastAsia="Cambria" w:hAnsi="Garamond" w:cs="Cambria"/>
                <w:b w:val="0"/>
                <w:sz w:val="22"/>
                <w:szCs w:val="22"/>
              </w:rPr>
              <w:t xml:space="preserve"> grantees will be invited on site visit at no cost</w:t>
            </w:r>
          </w:p>
          <w:p w14:paraId="03FC2BD0" w14:textId="77777777" w:rsidR="00433F96" w:rsidRDefault="00005376" w:rsidP="00433F96">
            <w:pPr>
              <w:pStyle w:val="Heading2"/>
              <w:numPr>
                <w:ilvl w:val="0"/>
                <w:numId w:val="24"/>
              </w:numPr>
              <w:spacing w:before="0"/>
              <w:ind w:left="276" w:hanging="270"/>
              <w:outlineLvl w:val="1"/>
              <w:rPr>
                <w:rFonts w:ascii="Garamond" w:eastAsia="Cambria" w:hAnsi="Garamond" w:cs="Cambria"/>
                <w:b w:val="0"/>
                <w:sz w:val="22"/>
                <w:szCs w:val="22"/>
              </w:rPr>
            </w:pPr>
            <w:proofErr w:type="spellStart"/>
            <w:r>
              <w:rPr>
                <w:rFonts w:ascii="Garamond" w:eastAsia="Cambria" w:hAnsi="Garamond" w:cs="Cambria"/>
                <w:b w:val="0"/>
                <w:sz w:val="22"/>
                <w:szCs w:val="22"/>
              </w:rPr>
              <w:t>Pilot+Plan</w:t>
            </w:r>
            <w:proofErr w:type="spellEnd"/>
            <w:r w:rsidR="004C4D5F">
              <w:rPr>
                <w:rFonts w:ascii="Garamond" w:eastAsia="Cambria" w:hAnsi="Garamond" w:cs="Cambria"/>
                <w:b w:val="0"/>
                <w:sz w:val="22"/>
                <w:szCs w:val="22"/>
              </w:rPr>
              <w:t xml:space="preserve"> and</w:t>
            </w:r>
            <w:r>
              <w:rPr>
                <w:rFonts w:ascii="Garamond" w:eastAsia="Cambria" w:hAnsi="Garamond" w:cs="Cambria"/>
                <w:b w:val="0"/>
                <w:sz w:val="22"/>
                <w:szCs w:val="22"/>
              </w:rPr>
              <w:t xml:space="preserve"> Implementation grantees</w:t>
            </w:r>
            <w:r w:rsidR="004C4D5F">
              <w:rPr>
                <w:rFonts w:ascii="Garamond" w:eastAsia="Cambria" w:hAnsi="Garamond" w:cs="Cambria"/>
                <w:b w:val="0"/>
                <w:sz w:val="22"/>
                <w:szCs w:val="22"/>
              </w:rPr>
              <w:t xml:space="preserve"> may need to </w:t>
            </w:r>
            <w:r w:rsidR="00677588">
              <w:rPr>
                <w:rFonts w:ascii="Garamond" w:eastAsia="Cambria" w:hAnsi="Garamond" w:cs="Cambria"/>
                <w:b w:val="0"/>
                <w:sz w:val="22"/>
                <w:szCs w:val="22"/>
              </w:rPr>
              <w:t xml:space="preserve">use </w:t>
            </w:r>
            <w:r w:rsidR="004C4D5F">
              <w:rPr>
                <w:rFonts w:ascii="Garamond" w:eastAsia="Cambria" w:hAnsi="Garamond" w:cs="Cambria"/>
                <w:b w:val="0"/>
                <w:sz w:val="22"/>
                <w:szCs w:val="22"/>
              </w:rPr>
              <w:t>grant funds to cover</w:t>
            </w:r>
            <w:r w:rsidR="00677588">
              <w:rPr>
                <w:rFonts w:ascii="Garamond" w:eastAsia="Cambria" w:hAnsi="Garamond" w:cs="Cambria"/>
                <w:b w:val="0"/>
                <w:sz w:val="22"/>
                <w:szCs w:val="22"/>
              </w:rPr>
              <w:t xml:space="preserve"> a portion of</w:t>
            </w:r>
            <w:r w:rsidR="004C4D5F">
              <w:rPr>
                <w:rFonts w:ascii="Garamond" w:eastAsia="Cambria" w:hAnsi="Garamond" w:cs="Cambria"/>
                <w:b w:val="0"/>
                <w:sz w:val="22"/>
                <w:szCs w:val="22"/>
              </w:rPr>
              <w:t xml:space="preserve"> costs</w:t>
            </w:r>
          </w:p>
          <w:p w14:paraId="6DF29608" w14:textId="4A0A30BA" w:rsidR="00433F96" w:rsidRPr="00433F96" w:rsidRDefault="00433F96" w:rsidP="00433F96">
            <w:pPr>
              <w:pStyle w:val="normal0"/>
            </w:pPr>
          </w:p>
        </w:tc>
      </w:tr>
      <w:tr w:rsidR="00005376" w14:paraId="335B9A2E" w14:textId="77777777" w:rsidTr="00DB4D99">
        <w:tc>
          <w:tcPr>
            <w:tcW w:w="1800" w:type="dxa"/>
          </w:tcPr>
          <w:p w14:paraId="5DE234DF" w14:textId="6CF7E83F" w:rsidR="00005376" w:rsidRPr="00005376" w:rsidRDefault="00005376" w:rsidP="007C3A08">
            <w:pPr>
              <w:pStyle w:val="Heading2"/>
              <w:spacing w:before="0"/>
              <w:outlineLvl w:val="1"/>
              <w:rPr>
                <w:rFonts w:ascii="Garamond" w:eastAsia="Cambria" w:hAnsi="Garamond" w:cs="Cambria"/>
                <w:b w:val="0"/>
                <w:sz w:val="22"/>
                <w:szCs w:val="22"/>
              </w:rPr>
            </w:pPr>
            <w:r>
              <w:rPr>
                <w:rFonts w:ascii="Garamond" w:eastAsia="Cambria" w:hAnsi="Garamond" w:cs="Cambria"/>
                <w:b w:val="0"/>
                <w:sz w:val="22"/>
                <w:szCs w:val="22"/>
              </w:rPr>
              <w:t>Workshops</w:t>
            </w:r>
          </w:p>
        </w:tc>
        <w:tc>
          <w:tcPr>
            <w:tcW w:w="3960" w:type="dxa"/>
          </w:tcPr>
          <w:p w14:paraId="753FD905" w14:textId="77777777" w:rsidR="00005376" w:rsidRDefault="004C4D5F" w:rsidP="007C3A08">
            <w:pPr>
              <w:pStyle w:val="Heading2"/>
              <w:spacing w:before="0"/>
              <w:outlineLvl w:val="1"/>
              <w:rPr>
                <w:rFonts w:ascii="Garamond" w:eastAsia="Cambria" w:hAnsi="Garamond" w:cs="Cambria"/>
                <w:b w:val="0"/>
                <w:sz w:val="22"/>
                <w:szCs w:val="22"/>
              </w:rPr>
            </w:pPr>
            <w:r>
              <w:rPr>
                <w:rFonts w:ascii="Garamond" w:eastAsia="Cambria" w:hAnsi="Garamond" w:cs="Cambria"/>
                <w:b w:val="0"/>
                <w:sz w:val="22"/>
                <w:szCs w:val="22"/>
              </w:rPr>
              <w:t>Targeted workshops led by national CTE experts and local industry experts to build school team understanding of models, options, and regional workforce context.</w:t>
            </w:r>
          </w:p>
          <w:p w14:paraId="4A132A20" w14:textId="2FFE173C" w:rsidR="00433F96" w:rsidRPr="00433F96" w:rsidRDefault="00433F96" w:rsidP="00433F96">
            <w:pPr>
              <w:pStyle w:val="normal0"/>
            </w:pPr>
          </w:p>
        </w:tc>
        <w:tc>
          <w:tcPr>
            <w:tcW w:w="3708" w:type="dxa"/>
          </w:tcPr>
          <w:p w14:paraId="4896756F" w14:textId="3BCE4CDA" w:rsidR="004C4D5F" w:rsidRDefault="004C4D5F" w:rsidP="004C4D5F">
            <w:pPr>
              <w:pStyle w:val="Heading2"/>
              <w:numPr>
                <w:ilvl w:val="0"/>
                <w:numId w:val="24"/>
              </w:numPr>
              <w:spacing w:before="0"/>
              <w:ind w:left="276" w:hanging="270"/>
              <w:outlineLvl w:val="1"/>
              <w:rPr>
                <w:rFonts w:ascii="Garamond" w:eastAsia="Cambria" w:hAnsi="Garamond" w:cs="Cambria"/>
                <w:b w:val="0"/>
                <w:sz w:val="22"/>
                <w:szCs w:val="22"/>
              </w:rPr>
            </w:pPr>
            <w:r>
              <w:rPr>
                <w:rFonts w:ascii="Garamond" w:eastAsia="Cambria" w:hAnsi="Garamond" w:cs="Cambria"/>
                <w:b w:val="0"/>
                <w:sz w:val="22"/>
                <w:szCs w:val="22"/>
              </w:rPr>
              <w:t>Explore</w:t>
            </w:r>
            <w:r w:rsidR="00B15FD5">
              <w:rPr>
                <w:rFonts w:ascii="Garamond" w:eastAsia="Cambria" w:hAnsi="Garamond" w:cs="Cambria"/>
                <w:b w:val="0"/>
                <w:sz w:val="22"/>
                <w:szCs w:val="22"/>
              </w:rPr>
              <w:t xml:space="preserve"> and </w:t>
            </w:r>
            <w:proofErr w:type="spellStart"/>
            <w:r w:rsidR="00B15FD5">
              <w:rPr>
                <w:rFonts w:ascii="Garamond" w:eastAsia="Cambria" w:hAnsi="Garamond" w:cs="Cambria"/>
                <w:b w:val="0"/>
                <w:sz w:val="22"/>
                <w:szCs w:val="22"/>
              </w:rPr>
              <w:t>Pilot+Plan</w:t>
            </w:r>
            <w:proofErr w:type="spellEnd"/>
            <w:r>
              <w:rPr>
                <w:rFonts w:ascii="Garamond" w:eastAsia="Cambria" w:hAnsi="Garamond" w:cs="Cambria"/>
                <w:b w:val="0"/>
                <w:sz w:val="22"/>
                <w:szCs w:val="22"/>
              </w:rPr>
              <w:t xml:space="preserve"> grantees</w:t>
            </w:r>
          </w:p>
          <w:p w14:paraId="5C43E2AB" w14:textId="303302C5" w:rsidR="00005376" w:rsidRPr="00005376" w:rsidRDefault="004C4D5F" w:rsidP="004C4D5F">
            <w:pPr>
              <w:pStyle w:val="Heading2"/>
              <w:numPr>
                <w:ilvl w:val="0"/>
                <w:numId w:val="24"/>
              </w:numPr>
              <w:spacing w:before="0"/>
              <w:ind w:left="276" w:hanging="270"/>
              <w:outlineLvl w:val="1"/>
              <w:rPr>
                <w:rFonts w:ascii="Garamond" w:eastAsia="Cambria" w:hAnsi="Garamond" w:cs="Cambria"/>
                <w:b w:val="0"/>
                <w:sz w:val="22"/>
                <w:szCs w:val="22"/>
              </w:rPr>
            </w:pPr>
            <w:r>
              <w:rPr>
                <w:rFonts w:ascii="Garamond" w:eastAsia="Cambria" w:hAnsi="Garamond" w:cs="Cambria"/>
                <w:b w:val="0"/>
                <w:sz w:val="22"/>
                <w:szCs w:val="22"/>
              </w:rPr>
              <w:t>O</w:t>
            </w:r>
            <w:r w:rsidR="00005376">
              <w:rPr>
                <w:rFonts w:ascii="Garamond" w:eastAsia="Cambria" w:hAnsi="Garamond" w:cs="Cambria"/>
                <w:b w:val="0"/>
                <w:sz w:val="22"/>
                <w:szCs w:val="22"/>
              </w:rPr>
              <w:t>ther grantees may find specific topics helpful</w:t>
            </w:r>
          </w:p>
        </w:tc>
      </w:tr>
      <w:tr w:rsidR="00005376" w14:paraId="1685E82A" w14:textId="77777777" w:rsidTr="00DB4D99">
        <w:tc>
          <w:tcPr>
            <w:tcW w:w="1800" w:type="dxa"/>
          </w:tcPr>
          <w:p w14:paraId="5C36AB4E" w14:textId="4F23EC74" w:rsidR="00005376" w:rsidRPr="00005376" w:rsidRDefault="00005376" w:rsidP="007C3A08">
            <w:pPr>
              <w:pStyle w:val="Heading2"/>
              <w:spacing w:before="0"/>
              <w:outlineLvl w:val="1"/>
              <w:rPr>
                <w:rFonts w:ascii="Garamond" w:eastAsia="Cambria" w:hAnsi="Garamond" w:cs="Cambria"/>
                <w:b w:val="0"/>
                <w:sz w:val="22"/>
                <w:szCs w:val="22"/>
              </w:rPr>
            </w:pPr>
            <w:r>
              <w:rPr>
                <w:rFonts w:ascii="Garamond" w:eastAsia="Cambria" w:hAnsi="Garamond" w:cs="Cambria"/>
                <w:b w:val="0"/>
                <w:sz w:val="22"/>
                <w:szCs w:val="22"/>
              </w:rPr>
              <w:t>GNO, Inc., World of Work</w:t>
            </w:r>
          </w:p>
        </w:tc>
        <w:tc>
          <w:tcPr>
            <w:tcW w:w="3960" w:type="dxa"/>
          </w:tcPr>
          <w:p w14:paraId="3856ABF3" w14:textId="1FCA1D84" w:rsidR="00005376" w:rsidRPr="00005376" w:rsidRDefault="00677588" w:rsidP="00B15FD5">
            <w:pPr>
              <w:pStyle w:val="Heading2"/>
              <w:spacing w:before="0"/>
              <w:outlineLvl w:val="1"/>
              <w:rPr>
                <w:rFonts w:ascii="Garamond" w:eastAsia="Cambria" w:hAnsi="Garamond" w:cs="Cambria"/>
                <w:b w:val="0"/>
                <w:sz w:val="22"/>
                <w:szCs w:val="22"/>
              </w:rPr>
            </w:pPr>
            <w:proofErr w:type="gramStart"/>
            <w:r>
              <w:rPr>
                <w:rFonts w:ascii="Garamond" w:eastAsia="Cambria" w:hAnsi="Garamond" w:cs="Cambria"/>
                <w:b w:val="0"/>
                <w:sz w:val="22"/>
                <w:szCs w:val="22"/>
              </w:rPr>
              <w:t>Career awareness and exploration initiative, including Future Building Fridays, online industry leader connection platform, and technical skills expo.</w:t>
            </w:r>
            <w:proofErr w:type="gramEnd"/>
            <w:r w:rsidR="00B15FD5">
              <w:rPr>
                <w:rFonts w:ascii="Garamond" w:eastAsia="Cambria" w:hAnsi="Garamond" w:cs="Cambria"/>
                <w:b w:val="0"/>
                <w:sz w:val="22"/>
                <w:szCs w:val="22"/>
              </w:rPr>
              <w:t xml:space="preserve"> More components planned for the next few years.</w:t>
            </w:r>
          </w:p>
        </w:tc>
        <w:tc>
          <w:tcPr>
            <w:tcW w:w="3708" w:type="dxa"/>
          </w:tcPr>
          <w:p w14:paraId="1DFF6544" w14:textId="77777777" w:rsidR="00005376" w:rsidRPr="00677588" w:rsidRDefault="00677588" w:rsidP="00677588">
            <w:pPr>
              <w:pStyle w:val="Heading2"/>
              <w:numPr>
                <w:ilvl w:val="0"/>
                <w:numId w:val="24"/>
              </w:numPr>
              <w:spacing w:before="0"/>
              <w:ind w:left="276" w:hanging="270"/>
              <w:outlineLvl w:val="1"/>
              <w:rPr>
                <w:rFonts w:ascii="Garamond" w:eastAsia="Cambria" w:hAnsi="Garamond" w:cs="Cambria"/>
                <w:b w:val="0"/>
                <w:sz w:val="22"/>
                <w:szCs w:val="22"/>
              </w:rPr>
            </w:pPr>
            <w:r w:rsidRPr="00677588">
              <w:rPr>
                <w:rFonts w:ascii="Garamond" w:eastAsia="Cambria" w:hAnsi="Garamond" w:cs="Cambria"/>
                <w:b w:val="0"/>
                <w:sz w:val="22"/>
                <w:szCs w:val="22"/>
              </w:rPr>
              <w:t>Future Building Fridays: educators (school leaders, counselors, teachers)</w:t>
            </w:r>
          </w:p>
          <w:p w14:paraId="2A8D9E3B" w14:textId="77777777" w:rsidR="00677588" w:rsidRDefault="00677588" w:rsidP="00677588">
            <w:pPr>
              <w:pStyle w:val="normal0"/>
              <w:numPr>
                <w:ilvl w:val="0"/>
                <w:numId w:val="24"/>
              </w:numPr>
              <w:ind w:left="276" w:hanging="270"/>
              <w:rPr>
                <w:rFonts w:ascii="Garamond" w:hAnsi="Garamond"/>
                <w:sz w:val="22"/>
                <w:szCs w:val="22"/>
              </w:rPr>
            </w:pPr>
            <w:proofErr w:type="spellStart"/>
            <w:r w:rsidRPr="00677588">
              <w:rPr>
                <w:rFonts w:ascii="Garamond" w:hAnsi="Garamond"/>
                <w:sz w:val="22"/>
                <w:szCs w:val="22"/>
              </w:rPr>
              <w:t>Nepris</w:t>
            </w:r>
            <w:proofErr w:type="spellEnd"/>
            <w:r w:rsidRPr="00677588">
              <w:rPr>
                <w:rFonts w:ascii="Garamond" w:hAnsi="Garamond"/>
                <w:sz w:val="22"/>
                <w:szCs w:val="22"/>
              </w:rPr>
              <w:t>: classroom teachers, CTE leads (</w:t>
            </w:r>
            <w:r>
              <w:rPr>
                <w:rFonts w:ascii="Garamond" w:hAnsi="Garamond"/>
                <w:sz w:val="22"/>
                <w:szCs w:val="22"/>
              </w:rPr>
              <w:t xml:space="preserve">in planning </w:t>
            </w:r>
            <w:r w:rsidRPr="00677588">
              <w:rPr>
                <w:rFonts w:ascii="Garamond" w:hAnsi="Garamond"/>
                <w:sz w:val="22"/>
                <w:szCs w:val="22"/>
              </w:rPr>
              <w:t>for students)</w:t>
            </w:r>
          </w:p>
          <w:p w14:paraId="7C297A23" w14:textId="77777777" w:rsidR="00677588" w:rsidRDefault="00677588" w:rsidP="00677588">
            <w:pPr>
              <w:pStyle w:val="normal0"/>
              <w:numPr>
                <w:ilvl w:val="0"/>
                <w:numId w:val="24"/>
              </w:numPr>
              <w:ind w:left="276" w:hanging="270"/>
              <w:rPr>
                <w:rFonts w:ascii="Garamond" w:hAnsi="Garamond"/>
                <w:sz w:val="22"/>
                <w:szCs w:val="22"/>
              </w:rPr>
            </w:pPr>
            <w:r>
              <w:rPr>
                <w:rFonts w:ascii="Garamond" w:hAnsi="Garamond"/>
                <w:sz w:val="22"/>
                <w:szCs w:val="22"/>
              </w:rPr>
              <w:t>Technical skills expo: students and educators</w:t>
            </w:r>
          </w:p>
          <w:p w14:paraId="700F503B" w14:textId="074E709C" w:rsidR="00433F96" w:rsidRPr="00677588" w:rsidRDefault="00433F96" w:rsidP="00433F96">
            <w:pPr>
              <w:pStyle w:val="normal0"/>
              <w:ind w:left="276"/>
              <w:rPr>
                <w:rFonts w:ascii="Garamond" w:hAnsi="Garamond"/>
                <w:sz w:val="22"/>
                <w:szCs w:val="22"/>
              </w:rPr>
            </w:pPr>
          </w:p>
        </w:tc>
      </w:tr>
      <w:tr w:rsidR="00005376" w14:paraId="428B6AAD" w14:textId="77777777" w:rsidTr="00DB4D99">
        <w:tc>
          <w:tcPr>
            <w:tcW w:w="1800" w:type="dxa"/>
          </w:tcPr>
          <w:p w14:paraId="54069A30" w14:textId="69DC9A46" w:rsidR="00005376" w:rsidRPr="00005376" w:rsidRDefault="00005376" w:rsidP="007C3A08">
            <w:pPr>
              <w:pStyle w:val="Heading2"/>
              <w:spacing w:before="0"/>
              <w:outlineLvl w:val="1"/>
              <w:rPr>
                <w:rFonts w:ascii="Garamond" w:eastAsia="Cambria" w:hAnsi="Garamond" w:cs="Cambria"/>
                <w:b w:val="0"/>
                <w:sz w:val="22"/>
                <w:szCs w:val="22"/>
              </w:rPr>
            </w:pPr>
            <w:r>
              <w:rPr>
                <w:rFonts w:ascii="Garamond" w:eastAsia="Cambria" w:hAnsi="Garamond" w:cs="Cambria"/>
                <w:b w:val="0"/>
                <w:sz w:val="22"/>
                <w:szCs w:val="22"/>
              </w:rPr>
              <w:t>State and local policy navigation</w:t>
            </w:r>
          </w:p>
        </w:tc>
        <w:tc>
          <w:tcPr>
            <w:tcW w:w="3960" w:type="dxa"/>
          </w:tcPr>
          <w:p w14:paraId="5E3F9E07" w14:textId="77777777" w:rsidR="00005376" w:rsidRDefault="00005376" w:rsidP="007C3A08">
            <w:pPr>
              <w:pStyle w:val="Heading2"/>
              <w:spacing w:before="0"/>
              <w:outlineLvl w:val="1"/>
              <w:rPr>
                <w:rFonts w:ascii="Garamond" w:eastAsia="Cambria" w:hAnsi="Garamond" w:cs="Cambria"/>
                <w:b w:val="0"/>
                <w:sz w:val="22"/>
                <w:szCs w:val="22"/>
              </w:rPr>
            </w:pPr>
            <w:proofErr w:type="gramStart"/>
            <w:r>
              <w:rPr>
                <w:rFonts w:ascii="Garamond" w:eastAsia="Cambria" w:hAnsi="Garamond" w:cs="Cambria"/>
                <w:b w:val="0"/>
                <w:sz w:val="22"/>
                <w:szCs w:val="22"/>
              </w:rPr>
              <w:t>Targeted support from OPSB, RSD, and LDE in navigating questions of policy and finance</w:t>
            </w:r>
            <w:r w:rsidR="004C4D5F">
              <w:rPr>
                <w:rFonts w:ascii="Garamond" w:eastAsia="Cambria" w:hAnsi="Garamond" w:cs="Cambria"/>
                <w:b w:val="0"/>
                <w:sz w:val="22"/>
                <w:szCs w:val="22"/>
              </w:rPr>
              <w:t>.</w:t>
            </w:r>
            <w:proofErr w:type="gramEnd"/>
          </w:p>
          <w:p w14:paraId="1C560DB0" w14:textId="1BB648B4" w:rsidR="00433F96" w:rsidRPr="00433F96" w:rsidRDefault="00433F96" w:rsidP="00433F96">
            <w:pPr>
              <w:pStyle w:val="normal0"/>
            </w:pPr>
          </w:p>
        </w:tc>
        <w:tc>
          <w:tcPr>
            <w:tcW w:w="3708" w:type="dxa"/>
          </w:tcPr>
          <w:p w14:paraId="2C57E225" w14:textId="2946FBF0" w:rsidR="00005376" w:rsidRPr="00677588" w:rsidRDefault="00677588" w:rsidP="00DB4D99">
            <w:pPr>
              <w:pStyle w:val="normal0"/>
              <w:rPr>
                <w:rFonts w:ascii="Garamond" w:eastAsia="Cambria" w:hAnsi="Garamond" w:cs="Cambria"/>
                <w:b/>
                <w:sz w:val="22"/>
                <w:szCs w:val="22"/>
              </w:rPr>
            </w:pPr>
            <w:r w:rsidRPr="00433F96">
              <w:rPr>
                <w:rFonts w:ascii="Garamond" w:hAnsi="Garamond"/>
                <w:sz w:val="22"/>
                <w:szCs w:val="22"/>
              </w:rPr>
              <w:t>CTE leads, school leaders from all grantee</w:t>
            </w:r>
            <w:r w:rsidR="00433F96" w:rsidRPr="00433F96">
              <w:rPr>
                <w:rFonts w:ascii="Garamond" w:hAnsi="Garamond"/>
                <w:sz w:val="22"/>
                <w:szCs w:val="22"/>
              </w:rPr>
              <w:t xml:space="preserve"> types</w:t>
            </w:r>
          </w:p>
        </w:tc>
      </w:tr>
      <w:tr w:rsidR="004C4D5F" w14:paraId="2487392F" w14:textId="77777777" w:rsidTr="00DB4D99">
        <w:tc>
          <w:tcPr>
            <w:tcW w:w="1800" w:type="dxa"/>
          </w:tcPr>
          <w:p w14:paraId="75010D1E" w14:textId="3991E966" w:rsidR="004C4D5F" w:rsidRDefault="0020584D" w:rsidP="007C3A08">
            <w:pPr>
              <w:pStyle w:val="Heading2"/>
              <w:spacing w:before="0"/>
              <w:outlineLvl w:val="1"/>
              <w:rPr>
                <w:rFonts w:ascii="Garamond" w:eastAsia="Cambria" w:hAnsi="Garamond" w:cs="Cambria"/>
                <w:b w:val="0"/>
                <w:sz w:val="22"/>
                <w:szCs w:val="22"/>
              </w:rPr>
            </w:pPr>
            <w:r>
              <w:rPr>
                <w:rFonts w:ascii="Garamond" w:eastAsia="Cambria" w:hAnsi="Garamond" w:cs="Cambria"/>
                <w:b w:val="0"/>
                <w:sz w:val="22"/>
                <w:szCs w:val="22"/>
              </w:rPr>
              <w:t xml:space="preserve">YouthForce </w:t>
            </w:r>
            <w:r w:rsidR="004C4D5F">
              <w:rPr>
                <w:rFonts w:ascii="Garamond" w:eastAsia="Cambria" w:hAnsi="Garamond" w:cs="Cambria"/>
                <w:b w:val="0"/>
                <w:sz w:val="22"/>
                <w:szCs w:val="22"/>
              </w:rPr>
              <w:t>Community of Practice</w:t>
            </w:r>
          </w:p>
        </w:tc>
        <w:tc>
          <w:tcPr>
            <w:tcW w:w="3960" w:type="dxa"/>
          </w:tcPr>
          <w:p w14:paraId="499E628F" w14:textId="77777777" w:rsidR="004C4D5F" w:rsidRDefault="00433F96" w:rsidP="00433F96">
            <w:pPr>
              <w:pStyle w:val="Heading2"/>
              <w:spacing w:before="0"/>
              <w:outlineLvl w:val="1"/>
              <w:rPr>
                <w:rFonts w:ascii="Garamond" w:eastAsia="Cambria" w:hAnsi="Garamond" w:cs="Cambria"/>
                <w:b w:val="0"/>
                <w:sz w:val="22"/>
                <w:szCs w:val="22"/>
              </w:rPr>
            </w:pPr>
            <w:r>
              <w:rPr>
                <w:rFonts w:ascii="Garamond" w:eastAsia="Cambria" w:hAnsi="Garamond" w:cs="Cambria"/>
                <w:b w:val="0"/>
                <w:sz w:val="22"/>
                <w:szCs w:val="22"/>
              </w:rPr>
              <w:t>Collaborative, facilitated group of CTE leads – sharing best practices and lessons learned, providing feedback, and accelerating mutual pace of growth</w:t>
            </w:r>
          </w:p>
          <w:p w14:paraId="44612645" w14:textId="1DF5AECE" w:rsidR="00433F96" w:rsidRPr="00433F96" w:rsidRDefault="00433F96" w:rsidP="00433F96">
            <w:pPr>
              <w:pStyle w:val="normal0"/>
            </w:pPr>
          </w:p>
        </w:tc>
        <w:tc>
          <w:tcPr>
            <w:tcW w:w="3708" w:type="dxa"/>
          </w:tcPr>
          <w:p w14:paraId="5E05EDF8" w14:textId="6E4BB2C6" w:rsidR="004C4D5F" w:rsidRPr="00677588" w:rsidRDefault="00433F96" w:rsidP="00DB4D99">
            <w:pPr>
              <w:pStyle w:val="normal0"/>
              <w:rPr>
                <w:rFonts w:ascii="Garamond" w:eastAsia="Cambria" w:hAnsi="Garamond" w:cs="Cambria"/>
                <w:b/>
                <w:sz w:val="22"/>
                <w:szCs w:val="22"/>
              </w:rPr>
            </w:pPr>
            <w:r w:rsidRPr="00433F96">
              <w:rPr>
                <w:rFonts w:ascii="Garamond" w:hAnsi="Garamond"/>
                <w:sz w:val="22"/>
                <w:szCs w:val="22"/>
              </w:rPr>
              <w:t>CTE leads from YouthForce NOLA and non-YouthForce NOLA schools</w:t>
            </w:r>
          </w:p>
        </w:tc>
      </w:tr>
      <w:tr w:rsidR="004C4D5F" w14:paraId="1F0EF36C" w14:textId="77777777" w:rsidTr="00DB4D99">
        <w:tc>
          <w:tcPr>
            <w:tcW w:w="1800" w:type="dxa"/>
          </w:tcPr>
          <w:p w14:paraId="3E185F83" w14:textId="3C4B7DA6" w:rsidR="004C4D5F" w:rsidRDefault="004C4D5F" w:rsidP="007C3A08">
            <w:pPr>
              <w:pStyle w:val="Heading2"/>
              <w:spacing w:before="0"/>
              <w:outlineLvl w:val="1"/>
              <w:rPr>
                <w:rFonts w:ascii="Garamond" w:eastAsia="Cambria" w:hAnsi="Garamond" w:cs="Cambria"/>
                <w:b w:val="0"/>
                <w:sz w:val="22"/>
                <w:szCs w:val="22"/>
              </w:rPr>
            </w:pPr>
            <w:r>
              <w:rPr>
                <w:rFonts w:ascii="Garamond" w:eastAsia="Cambria" w:hAnsi="Garamond" w:cs="Cambria"/>
                <w:b w:val="0"/>
                <w:sz w:val="22"/>
                <w:szCs w:val="22"/>
              </w:rPr>
              <w:t>Work-based Learning Planning</w:t>
            </w:r>
          </w:p>
        </w:tc>
        <w:tc>
          <w:tcPr>
            <w:tcW w:w="3960" w:type="dxa"/>
          </w:tcPr>
          <w:p w14:paraId="5C37F6FE" w14:textId="4A795AD9" w:rsidR="004C4D5F" w:rsidRDefault="004C4D5F" w:rsidP="007C3A08">
            <w:pPr>
              <w:pStyle w:val="Heading2"/>
              <w:spacing w:before="0"/>
              <w:outlineLvl w:val="1"/>
              <w:rPr>
                <w:rFonts w:ascii="Garamond" w:eastAsia="Cambria" w:hAnsi="Garamond" w:cs="Cambria"/>
                <w:b w:val="0"/>
                <w:sz w:val="22"/>
                <w:szCs w:val="22"/>
              </w:rPr>
            </w:pPr>
            <w:r>
              <w:rPr>
                <w:rFonts w:ascii="Garamond" w:eastAsia="Cambria" w:hAnsi="Garamond" w:cs="Cambria"/>
                <w:b w:val="0"/>
                <w:sz w:val="22"/>
                <w:szCs w:val="22"/>
              </w:rPr>
              <w:t xml:space="preserve">GNO, Inc., and NOLABA have committed to cultivate employer champions and partners to </w:t>
            </w:r>
            <w:r w:rsidR="000B5680">
              <w:rPr>
                <w:rFonts w:ascii="Garamond" w:eastAsia="Cambria" w:hAnsi="Garamond" w:cs="Cambria"/>
                <w:b w:val="0"/>
                <w:sz w:val="22"/>
                <w:szCs w:val="22"/>
              </w:rPr>
              <w:t>support and/or host</w:t>
            </w:r>
            <w:r>
              <w:rPr>
                <w:rFonts w:ascii="Garamond" w:eastAsia="Cambria" w:hAnsi="Garamond" w:cs="Cambria"/>
                <w:b w:val="0"/>
                <w:sz w:val="22"/>
                <w:szCs w:val="22"/>
              </w:rPr>
              <w:t xml:space="preserve"> work-based learning experiences along the continuum.</w:t>
            </w:r>
          </w:p>
          <w:p w14:paraId="48150AA4" w14:textId="3B0FE4C0" w:rsidR="00433F96" w:rsidRPr="00433F96" w:rsidRDefault="00433F96" w:rsidP="00433F96">
            <w:pPr>
              <w:pStyle w:val="normal0"/>
            </w:pPr>
          </w:p>
        </w:tc>
        <w:tc>
          <w:tcPr>
            <w:tcW w:w="3708" w:type="dxa"/>
          </w:tcPr>
          <w:p w14:paraId="6A461E8D" w14:textId="65F9AA82" w:rsidR="004C4D5F" w:rsidRPr="00677588" w:rsidRDefault="00433F96" w:rsidP="00DB4D99">
            <w:pPr>
              <w:pStyle w:val="normal0"/>
              <w:rPr>
                <w:rFonts w:ascii="Garamond" w:eastAsia="Cambria" w:hAnsi="Garamond" w:cs="Cambria"/>
                <w:b/>
                <w:sz w:val="22"/>
                <w:szCs w:val="22"/>
              </w:rPr>
            </w:pPr>
            <w:proofErr w:type="spellStart"/>
            <w:r>
              <w:rPr>
                <w:rFonts w:ascii="Garamond" w:hAnsi="Garamond"/>
                <w:sz w:val="22"/>
                <w:szCs w:val="22"/>
              </w:rPr>
              <w:t>Pilot+Plan</w:t>
            </w:r>
            <w:proofErr w:type="spellEnd"/>
            <w:r>
              <w:rPr>
                <w:rFonts w:ascii="Garamond" w:hAnsi="Garamond"/>
                <w:sz w:val="22"/>
                <w:szCs w:val="22"/>
              </w:rPr>
              <w:t xml:space="preserve"> and Implementation grantees</w:t>
            </w:r>
          </w:p>
        </w:tc>
      </w:tr>
      <w:tr w:rsidR="00BA5904" w14:paraId="2A0F4364" w14:textId="77777777" w:rsidTr="00DB4D99">
        <w:tc>
          <w:tcPr>
            <w:tcW w:w="1800" w:type="dxa"/>
          </w:tcPr>
          <w:p w14:paraId="63AD8D5D" w14:textId="12F4727E" w:rsidR="00BA5904" w:rsidRDefault="00BA5904" w:rsidP="007C3A08">
            <w:pPr>
              <w:pStyle w:val="Heading2"/>
              <w:spacing w:before="0"/>
              <w:outlineLvl w:val="1"/>
              <w:rPr>
                <w:rFonts w:ascii="Garamond" w:eastAsia="Cambria" w:hAnsi="Garamond" w:cs="Cambria"/>
                <w:b w:val="0"/>
                <w:sz w:val="22"/>
                <w:szCs w:val="22"/>
              </w:rPr>
            </w:pPr>
            <w:r>
              <w:rPr>
                <w:rFonts w:ascii="Garamond" w:eastAsia="Cambria" w:hAnsi="Garamond" w:cs="Cambria"/>
                <w:b w:val="0"/>
                <w:sz w:val="22"/>
                <w:szCs w:val="22"/>
              </w:rPr>
              <w:t xml:space="preserve">Soft Skills Standards and Measurement </w:t>
            </w:r>
          </w:p>
        </w:tc>
        <w:tc>
          <w:tcPr>
            <w:tcW w:w="3960" w:type="dxa"/>
          </w:tcPr>
          <w:p w14:paraId="3BF6B979" w14:textId="620CB262" w:rsidR="00BA5904" w:rsidRDefault="00BA5904" w:rsidP="00BA5904">
            <w:pPr>
              <w:pStyle w:val="Heading2"/>
              <w:spacing w:before="0"/>
              <w:outlineLvl w:val="1"/>
              <w:rPr>
                <w:rFonts w:ascii="Garamond" w:eastAsia="Cambria" w:hAnsi="Garamond" w:cs="Cambria"/>
                <w:b w:val="0"/>
                <w:sz w:val="22"/>
                <w:szCs w:val="22"/>
              </w:rPr>
            </w:pPr>
            <w:r>
              <w:rPr>
                <w:rFonts w:ascii="Garamond" w:eastAsia="Cambria" w:hAnsi="Garamond" w:cs="Cambria"/>
                <w:b w:val="0"/>
                <w:sz w:val="22"/>
                <w:szCs w:val="22"/>
              </w:rPr>
              <w:t xml:space="preserve">YouthForce NOLA is collaborating with members of the </w:t>
            </w:r>
            <w:hyperlink r:id="rId19" w:history="1">
              <w:r w:rsidRPr="00DB4D99">
                <w:rPr>
                  <w:rStyle w:val="Hyperlink"/>
                  <w:rFonts w:ascii="Garamond" w:eastAsia="Cambria" w:hAnsi="Garamond" w:cs="Cambria"/>
                  <w:b w:val="0"/>
                  <w:sz w:val="22"/>
                  <w:szCs w:val="22"/>
                </w:rPr>
                <w:t>EMPLOY</w:t>
              </w:r>
            </w:hyperlink>
            <w:r>
              <w:rPr>
                <w:rFonts w:ascii="Garamond" w:eastAsia="Cambria" w:hAnsi="Garamond" w:cs="Cambria"/>
                <w:b w:val="0"/>
                <w:sz w:val="22"/>
                <w:szCs w:val="22"/>
              </w:rPr>
              <w:t xml:space="preserve"> Collaborative to a toolkit of employer-validated, youth-friendly soft skills standards and measurement tools.</w:t>
            </w:r>
          </w:p>
          <w:p w14:paraId="14151ECD" w14:textId="46D8FFD9" w:rsidR="00DB4D99" w:rsidRPr="00DB4D99" w:rsidRDefault="00DB4D99" w:rsidP="00DB4D99">
            <w:pPr>
              <w:pStyle w:val="normal0"/>
            </w:pPr>
          </w:p>
        </w:tc>
        <w:tc>
          <w:tcPr>
            <w:tcW w:w="3708" w:type="dxa"/>
          </w:tcPr>
          <w:p w14:paraId="094B552D" w14:textId="1C24486C" w:rsidR="00BA5904" w:rsidRPr="00BA5904" w:rsidRDefault="00DB4D99" w:rsidP="00BA5904">
            <w:pPr>
              <w:pStyle w:val="Heading2"/>
              <w:spacing w:before="0"/>
              <w:outlineLvl w:val="1"/>
              <w:rPr>
                <w:rFonts w:ascii="Garamond" w:hAnsi="Garamond"/>
                <w:b w:val="0"/>
                <w:sz w:val="22"/>
                <w:szCs w:val="22"/>
              </w:rPr>
            </w:pPr>
            <w:r>
              <w:rPr>
                <w:rFonts w:ascii="Garamond" w:hAnsi="Garamond"/>
                <w:b w:val="0"/>
                <w:sz w:val="22"/>
                <w:szCs w:val="22"/>
              </w:rPr>
              <w:t xml:space="preserve">All grantees, especially those in </w:t>
            </w:r>
            <w:proofErr w:type="spellStart"/>
            <w:r>
              <w:rPr>
                <w:rFonts w:ascii="Garamond" w:hAnsi="Garamond"/>
                <w:b w:val="0"/>
                <w:sz w:val="22"/>
                <w:szCs w:val="22"/>
              </w:rPr>
              <w:t>pilot+plan</w:t>
            </w:r>
            <w:proofErr w:type="spellEnd"/>
            <w:r>
              <w:rPr>
                <w:rFonts w:ascii="Garamond" w:hAnsi="Garamond"/>
                <w:b w:val="0"/>
                <w:sz w:val="22"/>
                <w:szCs w:val="22"/>
              </w:rPr>
              <w:t xml:space="preserve"> and implementation</w:t>
            </w:r>
          </w:p>
        </w:tc>
      </w:tr>
      <w:tr w:rsidR="00BA5904" w14:paraId="13440C65" w14:textId="77777777" w:rsidTr="00DB4D99">
        <w:tc>
          <w:tcPr>
            <w:tcW w:w="1800" w:type="dxa"/>
          </w:tcPr>
          <w:p w14:paraId="4DD2B297" w14:textId="071F62B4" w:rsidR="00BA5904" w:rsidRDefault="00BA5904" w:rsidP="007C3A08">
            <w:pPr>
              <w:pStyle w:val="Heading2"/>
              <w:spacing w:before="0"/>
              <w:outlineLvl w:val="1"/>
              <w:rPr>
                <w:rFonts w:ascii="Garamond" w:eastAsia="Cambria" w:hAnsi="Garamond" w:cs="Cambria"/>
                <w:b w:val="0"/>
                <w:sz w:val="22"/>
                <w:szCs w:val="22"/>
              </w:rPr>
            </w:pPr>
            <w:r>
              <w:rPr>
                <w:rFonts w:ascii="Garamond" w:eastAsia="Cambria" w:hAnsi="Garamond" w:cs="Cambria"/>
                <w:b w:val="0"/>
                <w:sz w:val="22"/>
                <w:szCs w:val="22"/>
              </w:rPr>
              <w:t>YouthForce Internships</w:t>
            </w:r>
          </w:p>
        </w:tc>
        <w:tc>
          <w:tcPr>
            <w:tcW w:w="3960" w:type="dxa"/>
          </w:tcPr>
          <w:p w14:paraId="78AD3D94" w14:textId="77777777" w:rsidR="00DB4D99" w:rsidRDefault="00BA5904" w:rsidP="00DB4D99">
            <w:pPr>
              <w:pStyle w:val="Heading2"/>
              <w:spacing w:before="0"/>
              <w:outlineLvl w:val="1"/>
              <w:rPr>
                <w:rFonts w:ascii="Garamond" w:eastAsia="Times New Roman" w:hAnsi="Garamond" w:cs="Times New Roman"/>
                <w:b w:val="0"/>
                <w:sz w:val="22"/>
                <w:szCs w:val="22"/>
              </w:rPr>
            </w:pPr>
            <w:r>
              <w:rPr>
                <w:rFonts w:ascii="Garamond" w:eastAsia="Cambria" w:hAnsi="Garamond" w:cs="Cambria"/>
                <w:b w:val="0"/>
                <w:sz w:val="22"/>
                <w:szCs w:val="22"/>
              </w:rPr>
              <w:t>NOLABA, Educate Now</w:t>
            </w:r>
            <w:proofErr w:type="gramStart"/>
            <w:r>
              <w:rPr>
                <w:rFonts w:ascii="Garamond" w:eastAsia="Cambria" w:hAnsi="Garamond" w:cs="Cambria"/>
                <w:b w:val="0"/>
                <w:sz w:val="22"/>
                <w:szCs w:val="22"/>
              </w:rPr>
              <w:t>!,</w:t>
            </w:r>
            <w:proofErr w:type="gramEnd"/>
            <w:r>
              <w:rPr>
                <w:rFonts w:ascii="Garamond" w:eastAsia="Cambria" w:hAnsi="Garamond" w:cs="Cambria"/>
                <w:b w:val="0"/>
                <w:sz w:val="22"/>
                <w:szCs w:val="22"/>
              </w:rPr>
              <w:t xml:space="preserve"> and </w:t>
            </w:r>
            <w:proofErr w:type="spellStart"/>
            <w:r>
              <w:rPr>
                <w:rFonts w:ascii="Garamond" w:eastAsia="Cambria" w:hAnsi="Garamond" w:cs="Cambria"/>
                <w:b w:val="0"/>
                <w:sz w:val="22"/>
                <w:szCs w:val="22"/>
              </w:rPr>
              <w:t>Juma</w:t>
            </w:r>
            <w:proofErr w:type="spellEnd"/>
            <w:r>
              <w:rPr>
                <w:rFonts w:ascii="Garamond" w:eastAsia="Cambria" w:hAnsi="Garamond" w:cs="Cambria"/>
                <w:b w:val="0"/>
                <w:sz w:val="22"/>
                <w:szCs w:val="22"/>
              </w:rPr>
              <w:t xml:space="preserve"> Ventures collaborate in managing </w:t>
            </w:r>
            <w:r w:rsidRPr="00BA5904">
              <w:rPr>
                <w:rFonts w:ascii="Garamond" w:eastAsia="Times New Roman" w:hAnsi="Garamond" w:cs="Times New Roman"/>
                <w:b w:val="0"/>
                <w:sz w:val="22"/>
                <w:szCs w:val="22"/>
              </w:rPr>
              <w:t>the YouthForce Internship program, which connects students to paid internships in high-wage, high-demand industry clusters</w:t>
            </w:r>
            <w:r>
              <w:rPr>
                <w:rFonts w:ascii="Garamond" w:eastAsia="Times New Roman" w:hAnsi="Garamond" w:cs="Times New Roman"/>
                <w:b w:val="0"/>
                <w:sz w:val="22"/>
                <w:szCs w:val="22"/>
              </w:rPr>
              <w:t xml:space="preserve"> (more on the YFI in the definitions, above).</w:t>
            </w:r>
          </w:p>
          <w:p w14:paraId="271A36AE" w14:textId="5B8E2EFB" w:rsidR="00DB4D99" w:rsidRPr="00DB4D99" w:rsidRDefault="00DB4D99" w:rsidP="00DB4D99">
            <w:pPr>
              <w:pStyle w:val="normal0"/>
            </w:pPr>
          </w:p>
        </w:tc>
        <w:tc>
          <w:tcPr>
            <w:tcW w:w="3708" w:type="dxa"/>
          </w:tcPr>
          <w:p w14:paraId="33B0734C" w14:textId="75BC1BC9" w:rsidR="00BA5904" w:rsidRPr="00BA5904" w:rsidRDefault="00BA5904" w:rsidP="00BA5904">
            <w:pPr>
              <w:pStyle w:val="Heading2"/>
              <w:spacing w:before="0"/>
              <w:outlineLvl w:val="1"/>
              <w:rPr>
                <w:rFonts w:ascii="Garamond" w:hAnsi="Garamond"/>
                <w:b w:val="0"/>
                <w:sz w:val="22"/>
                <w:szCs w:val="22"/>
              </w:rPr>
            </w:pPr>
            <w:r w:rsidRPr="00BA5904">
              <w:rPr>
                <w:rFonts w:ascii="Garamond" w:hAnsi="Garamond"/>
                <w:b w:val="0"/>
                <w:sz w:val="22"/>
                <w:szCs w:val="22"/>
              </w:rPr>
              <w:t>Priority recruitment will be given to</w:t>
            </w:r>
            <w:r>
              <w:rPr>
                <w:rFonts w:ascii="Garamond" w:hAnsi="Garamond"/>
                <w:b w:val="0"/>
                <w:sz w:val="22"/>
                <w:szCs w:val="22"/>
              </w:rPr>
              <w:t xml:space="preserve">: </w:t>
            </w:r>
            <w:r w:rsidRPr="00BA5904">
              <w:rPr>
                <w:rFonts w:ascii="Garamond" w:hAnsi="Garamond"/>
                <w:b w:val="0"/>
                <w:sz w:val="22"/>
                <w:szCs w:val="22"/>
              </w:rPr>
              <w:t xml:space="preserve">Implementation grantees, </w:t>
            </w:r>
            <w:r w:rsidRPr="00BA5904">
              <w:rPr>
                <w:rFonts w:ascii="Garamond" w:eastAsiaTheme="minorEastAsia" w:hAnsi="Garamond" w:cstheme="minorBidi"/>
                <w:b w:val="0"/>
                <w:sz w:val="22"/>
                <w:szCs w:val="22"/>
              </w:rPr>
              <w:t xml:space="preserve">followed by </w:t>
            </w:r>
            <w:proofErr w:type="spellStart"/>
            <w:r w:rsidRPr="00BA5904">
              <w:rPr>
                <w:rFonts w:ascii="Garamond" w:eastAsiaTheme="minorEastAsia" w:hAnsi="Garamond" w:cstheme="minorBidi"/>
                <w:b w:val="0"/>
                <w:sz w:val="22"/>
                <w:szCs w:val="22"/>
              </w:rPr>
              <w:t>Pilot+Plan</w:t>
            </w:r>
            <w:proofErr w:type="spellEnd"/>
            <w:r w:rsidRPr="00BA5904">
              <w:rPr>
                <w:rFonts w:ascii="Garamond" w:eastAsiaTheme="minorEastAsia" w:hAnsi="Garamond" w:cstheme="minorBidi"/>
                <w:b w:val="0"/>
                <w:sz w:val="22"/>
                <w:szCs w:val="22"/>
              </w:rPr>
              <w:t xml:space="preserve"> grantees, and then Explore grantees.</w:t>
            </w:r>
          </w:p>
        </w:tc>
      </w:tr>
    </w:tbl>
    <w:p w14:paraId="0D324CAA" w14:textId="34D9DC7C" w:rsidR="007C3A08" w:rsidRDefault="007C3A08" w:rsidP="007C3A08">
      <w:pPr>
        <w:pStyle w:val="Heading2"/>
        <w:spacing w:before="0" w:line="240" w:lineRule="auto"/>
        <w:rPr>
          <w:rFonts w:ascii="Garamond" w:eastAsia="Cambria" w:hAnsi="Garamond" w:cs="Cambria"/>
          <w:sz w:val="22"/>
          <w:szCs w:val="22"/>
          <w:highlight w:val="yellow"/>
        </w:rPr>
      </w:pPr>
      <w:r>
        <w:rPr>
          <w:rFonts w:ascii="Garamond" w:eastAsia="Cambria" w:hAnsi="Garamond" w:cs="Cambria"/>
          <w:sz w:val="22"/>
          <w:szCs w:val="22"/>
          <w:highlight w:val="yellow"/>
        </w:rPr>
        <w:br w:type="page"/>
      </w:r>
    </w:p>
    <w:p w14:paraId="35266C86" w14:textId="2E33B843" w:rsidR="008B47C3" w:rsidRPr="00057619" w:rsidRDefault="008B47C3" w:rsidP="00057619">
      <w:pPr>
        <w:pStyle w:val="Heading2"/>
        <w:spacing w:before="0" w:line="240" w:lineRule="auto"/>
        <w:rPr>
          <w:rFonts w:ascii="Garamond" w:hAnsi="Garamond"/>
        </w:rPr>
      </w:pPr>
      <w:r w:rsidRPr="00B62395">
        <w:rPr>
          <w:rFonts w:ascii="Garamond" w:eastAsia="Cambria" w:hAnsi="Garamond" w:cs="Cambria"/>
          <w:sz w:val="22"/>
          <w:szCs w:val="22"/>
        </w:rPr>
        <w:lastRenderedPageBreak/>
        <w:t>A</w:t>
      </w:r>
      <w:r w:rsidR="008D2E48">
        <w:rPr>
          <w:rFonts w:ascii="Garamond" w:eastAsia="Cambria" w:hAnsi="Garamond" w:cs="Cambria"/>
          <w:sz w:val="22"/>
          <w:szCs w:val="22"/>
        </w:rPr>
        <w:t>ppendix</w:t>
      </w:r>
      <w:r w:rsidRPr="00B62395">
        <w:rPr>
          <w:rFonts w:ascii="Garamond" w:eastAsia="Cambria" w:hAnsi="Garamond" w:cs="Cambria"/>
          <w:sz w:val="22"/>
          <w:szCs w:val="22"/>
        </w:rPr>
        <w:t xml:space="preserve"> </w:t>
      </w:r>
      <w:r w:rsidR="00B62395" w:rsidRPr="00B62395">
        <w:rPr>
          <w:rFonts w:ascii="Garamond" w:eastAsia="Cambria" w:hAnsi="Garamond" w:cs="Cambria"/>
          <w:sz w:val="22"/>
          <w:szCs w:val="22"/>
        </w:rPr>
        <w:t>2</w:t>
      </w:r>
      <w:r w:rsidR="00057619" w:rsidRPr="00B62395">
        <w:rPr>
          <w:rFonts w:ascii="Garamond" w:eastAsia="Cambria" w:hAnsi="Garamond" w:cs="Cambria"/>
          <w:sz w:val="22"/>
          <w:szCs w:val="22"/>
        </w:rPr>
        <w:t>:</w:t>
      </w:r>
      <w:r w:rsidR="00057619" w:rsidRPr="00057619">
        <w:rPr>
          <w:rFonts w:ascii="Garamond" w:eastAsia="Cambria" w:hAnsi="Garamond" w:cs="Cambria"/>
          <w:sz w:val="22"/>
          <w:szCs w:val="22"/>
        </w:rPr>
        <w:t xml:space="preserve"> </w:t>
      </w:r>
      <w:r w:rsidRPr="00057619">
        <w:rPr>
          <w:rFonts w:ascii="Garamond" w:eastAsia="Cambria" w:hAnsi="Garamond" w:cs="Cambria"/>
          <w:sz w:val="22"/>
          <w:szCs w:val="22"/>
        </w:rPr>
        <w:t>Selection Criteria</w:t>
      </w:r>
    </w:p>
    <w:p w14:paraId="1E1E1A43" w14:textId="77777777" w:rsidR="008B47C3" w:rsidRPr="00057619" w:rsidRDefault="008B47C3" w:rsidP="008B47C3">
      <w:pPr>
        <w:pStyle w:val="normal0"/>
        <w:spacing w:after="0"/>
        <w:rPr>
          <w:rFonts w:ascii="Garamond" w:hAnsi="Garamond"/>
        </w:rPr>
      </w:pPr>
    </w:p>
    <w:tbl>
      <w:tblPr>
        <w:tblW w:w="1044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0"/>
        <w:gridCol w:w="1170"/>
        <w:gridCol w:w="1260"/>
        <w:gridCol w:w="1170"/>
      </w:tblGrid>
      <w:tr w:rsidR="000B5680" w:rsidRPr="00057619" w14:paraId="333A4796" w14:textId="77777777" w:rsidTr="000B5680">
        <w:tc>
          <w:tcPr>
            <w:tcW w:w="6840" w:type="dxa"/>
          </w:tcPr>
          <w:p w14:paraId="03E23E0E" w14:textId="53ED5991" w:rsidR="008B47C3" w:rsidRPr="0020584D" w:rsidRDefault="0020584D" w:rsidP="008B47C3">
            <w:pPr>
              <w:pStyle w:val="normal0"/>
              <w:spacing w:after="0" w:line="240" w:lineRule="auto"/>
              <w:rPr>
                <w:rFonts w:ascii="Garamond" w:hAnsi="Garamond"/>
                <w:b/>
              </w:rPr>
            </w:pPr>
            <w:r w:rsidRPr="0020584D">
              <w:rPr>
                <w:rFonts w:ascii="Garamond" w:hAnsi="Garamond"/>
                <w:b/>
              </w:rPr>
              <w:t>Criteria</w:t>
            </w:r>
          </w:p>
        </w:tc>
        <w:tc>
          <w:tcPr>
            <w:tcW w:w="1170" w:type="dxa"/>
            <w:tcBorders>
              <w:bottom w:val="single" w:sz="4" w:space="0" w:color="000000"/>
            </w:tcBorders>
          </w:tcPr>
          <w:p w14:paraId="19735E07" w14:textId="77777777" w:rsidR="008B47C3" w:rsidRPr="0020584D" w:rsidRDefault="008B47C3" w:rsidP="008B47C3">
            <w:pPr>
              <w:pStyle w:val="normal0"/>
              <w:spacing w:after="0" w:line="240" w:lineRule="auto"/>
              <w:jc w:val="center"/>
              <w:rPr>
                <w:rFonts w:ascii="Garamond" w:hAnsi="Garamond"/>
                <w:sz w:val="20"/>
                <w:szCs w:val="20"/>
              </w:rPr>
            </w:pPr>
            <w:r w:rsidRPr="0020584D">
              <w:rPr>
                <w:rFonts w:ascii="Garamond" w:hAnsi="Garamond"/>
                <w:b/>
                <w:color w:val="333333"/>
                <w:sz w:val="20"/>
                <w:szCs w:val="20"/>
              </w:rPr>
              <w:t>Explore</w:t>
            </w:r>
          </w:p>
        </w:tc>
        <w:tc>
          <w:tcPr>
            <w:tcW w:w="1260" w:type="dxa"/>
            <w:tcBorders>
              <w:bottom w:val="single" w:sz="4" w:space="0" w:color="000000"/>
            </w:tcBorders>
          </w:tcPr>
          <w:p w14:paraId="79EAFC32" w14:textId="77777777" w:rsidR="008B47C3" w:rsidRPr="0020584D" w:rsidRDefault="008B47C3" w:rsidP="008B47C3">
            <w:pPr>
              <w:pStyle w:val="normal0"/>
              <w:spacing w:after="0" w:line="240" w:lineRule="auto"/>
              <w:jc w:val="center"/>
              <w:rPr>
                <w:rFonts w:ascii="Garamond" w:hAnsi="Garamond"/>
                <w:sz w:val="20"/>
                <w:szCs w:val="20"/>
              </w:rPr>
            </w:pPr>
            <w:r w:rsidRPr="0020584D">
              <w:rPr>
                <w:rFonts w:ascii="Garamond" w:hAnsi="Garamond"/>
                <w:b/>
                <w:color w:val="333333"/>
                <w:sz w:val="20"/>
                <w:szCs w:val="20"/>
              </w:rPr>
              <w:t>Pilot</w:t>
            </w:r>
          </w:p>
        </w:tc>
        <w:tc>
          <w:tcPr>
            <w:tcW w:w="1170" w:type="dxa"/>
            <w:tcBorders>
              <w:bottom w:val="single" w:sz="4" w:space="0" w:color="000000"/>
            </w:tcBorders>
          </w:tcPr>
          <w:p w14:paraId="46D9F935" w14:textId="02524D70" w:rsidR="008B47C3" w:rsidRPr="0020584D" w:rsidRDefault="00057619" w:rsidP="008B47C3">
            <w:pPr>
              <w:pStyle w:val="normal0"/>
              <w:spacing w:after="0" w:line="240" w:lineRule="auto"/>
              <w:jc w:val="center"/>
              <w:rPr>
                <w:rFonts w:ascii="Garamond" w:hAnsi="Garamond"/>
                <w:sz w:val="20"/>
                <w:szCs w:val="20"/>
              </w:rPr>
            </w:pPr>
            <w:r w:rsidRPr="0020584D">
              <w:rPr>
                <w:rFonts w:ascii="Garamond" w:hAnsi="Garamond"/>
                <w:b/>
                <w:color w:val="333333"/>
                <w:sz w:val="20"/>
                <w:szCs w:val="20"/>
              </w:rPr>
              <w:t>Implement</w:t>
            </w:r>
          </w:p>
        </w:tc>
      </w:tr>
      <w:tr w:rsidR="000B5680" w:rsidRPr="00057619" w14:paraId="019D0DDF" w14:textId="77777777" w:rsidTr="000B5680">
        <w:tc>
          <w:tcPr>
            <w:tcW w:w="6840" w:type="dxa"/>
          </w:tcPr>
          <w:p w14:paraId="5DD91D75" w14:textId="1D6D2646" w:rsidR="008B47C3" w:rsidRPr="00BD2536" w:rsidRDefault="008B47C3" w:rsidP="008B47C3">
            <w:pPr>
              <w:pStyle w:val="normal0"/>
              <w:spacing w:after="0" w:line="240" w:lineRule="auto"/>
              <w:rPr>
                <w:rFonts w:ascii="Garamond" w:hAnsi="Garamond"/>
              </w:rPr>
            </w:pPr>
            <w:r w:rsidRPr="00BD2536">
              <w:rPr>
                <w:rFonts w:ascii="Garamond" w:hAnsi="Garamond"/>
                <w:b/>
              </w:rPr>
              <w:t xml:space="preserve">CTE Vision &amp; Strategic Objective Alignment:  </w:t>
            </w:r>
            <w:r w:rsidR="00152E34" w:rsidRPr="00BD2536">
              <w:rPr>
                <w:rFonts w:ascii="Garamond" w:hAnsi="Garamond"/>
              </w:rPr>
              <w:t>Applicant clearly articulates a strong vision for CTE, clearly describes how the CTE vision aligns with school's larger strategic objectives, and demonstrates a long-term interest in CTE</w:t>
            </w:r>
            <w:r w:rsidR="00B15FD5">
              <w:rPr>
                <w:rFonts w:ascii="Garamond" w:hAnsi="Garamond"/>
              </w:rPr>
              <w:t xml:space="preserve"> </w:t>
            </w:r>
            <w:r w:rsidR="00B15FD5">
              <w:rPr>
                <w:rFonts w:ascii="Garamond" w:hAnsi="Garamond"/>
                <w:i/>
              </w:rPr>
              <w:t>(</w:t>
            </w:r>
            <w:proofErr w:type="spellStart"/>
            <w:r w:rsidR="00B15FD5">
              <w:rPr>
                <w:rFonts w:ascii="Garamond" w:hAnsi="Garamond"/>
                <w:i/>
              </w:rPr>
              <w:t>pilot+plan</w:t>
            </w:r>
            <w:proofErr w:type="spellEnd"/>
            <w:r w:rsidR="00B15FD5">
              <w:rPr>
                <w:rFonts w:ascii="Garamond" w:hAnsi="Garamond"/>
                <w:i/>
              </w:rPr>
              <w:t xml:space="preserve"> &amp; implementation grantees only)</w:t>
            </w:r>
            <w:r w:rsidR="00152E34" w:rsidRPr="00BD2536">
              <w:rPr>
                <w:rFonts w:ascii="Garamond" w:hAnsi="Garamond"/>
              </w:rPr>
              <w:t>.</w:t>
            </w:r>
          </w:p>
        </w:tc>
        <w:tc>
          <w:tcPr>
            <w:tcW w:w="1170" w:type="dxa"/>
            <w:tcBorders>
              <w:bottom w:val="single" w:sz="4" w:space="0" w:color="000000"/>
            </w:tcBorders>
            <w:vAlign w:val="center"/>
          </w:tcPr>
          <w:p w14:paraId="6D4BF4C8" w14:textId="77777777" w:rsidR="008B47C3" w:rsidRPr="0020584D" w:rsidRDefault="008B47C3" w:rsidP="008B47C3">
            <w:pPr>
              <w:pStyle w:val="normal0"/>
              <w:spacing w:after="0" w:line="240" w:lineRule="auto"/>
              <w:jc w:val="center"/>
              <w:rPr>
                <w:rFonts w:ascii="Garamond" w:hAnsi="Garamond"/>
                <w:sz w:val="20"/>
                <w:szCs w:val="20"/>
              </w:rPr>
            </w:pPr>
            <w:r w:rsidRPr="0020584D">
              <w:rPr>
                <w:rFonts w:ascii="Garamond" w:hAnsi="Garamond"/>
                <w:color w:val="333333"/>
                <w:sz w:val="20"/>
                <w:szCs w:val="20"/>
              </w:rPr>
              <w:t>X</w:t>
            </w:r>
          </w:p>
        </w:tc>
        <w:tc>
          <w:tcPr>
            <w:tcW w:w="1260" w:type="dxa"/>
            <w:tcBorders>
              <w:bottom w:val="single" w:sz="4" w:space="0" w:color="000000"/>
            </w:tcBorders>
            <w:vAlign w:val="center"/>
          </w:tcPr>
          <w:p w14:paraId="15FA9059" w14:textId="77777777" w:rsidR="008B47C3" w:rsidRPr="0020584D" w:rsidRDefault="008B47C3" w:rsidP="008B47C3">
            <w:pPr>
              <w:pStyle w:val="normal0"/>
              <w:spacing w:after="0" w:line="240" w:lineRule="auto"/>
              <w:jc w:val="center"/>
              <w:rPr>
                <w:rFonts w:ascii="Garamond" w:hAnsi="Garamond"/>
                <w:sz w:val="20"/>
                <w:szCs w:val="20"/>
              </w:rPr>
            </w:pPr>
            <w:r w:rsidRPr="0020584D">
              <w:rPr>
                <w:rFonts w:ascii="Garamond" w:hAnsi="Garamond"/>
                <w:color w:val="333333"/>
                <w:sz w:val="20"/>
                <w:szCs w:val="20"/>
              </w:rPr>
              <w:t>X</w:t>
            </w:r>
          </w:p>
        </w:tc>
        <w:tc>
          <w:tcPr>
            <w:tcW w:w="1170" w:type="dxa"/>
            <w:tcBorders>
              <w:bottom w:val="single" w:sz="4" w:space="0" w:color="000000"/>
            </w:tcBorders>
            <w:vAlign w:val="center"/>
          </w:tcPr>
          <w:p w14:paraId="48806B31" w14:textId="77777777" w:rsidR="008B47C3" w:rsidRPr="0020584D" w:rsidRDefault="008B47C3" w:rsidP="008B47C3">
            <w:pPr>
              <w:pStyle w:val="normal0"/>
              <w:spacing w:after="0" w:line="240" w:lineRule="auto"/>
              <w:jc w:val="center"/>
              <w:rPr>
                <w:rFonts w:ascii="Garamond" w:hAnsi="Garamond"/>
                <w:sz w:val="20"/>
                <w:szCs w:val="20"/>
              </w:rPr>
            </w:pPr>
            <w:r w:rsidRPr="0020584D">
              <w:rPr>
                <w:rFonts w:ascii="Garamond" w:hAnsi="Garamond"/>
                <w:color w:val="333333"/>
                <w:sz w:val="20"/>
                <w:szCs w:val="20"/>
              </w:rPr>
              <w:t>X</w:t>
            </w:r>
          </w:p>
        </w:tc>
      </w:tr>
      <w:tr w:rsidR="000B5680" w:rsidRPr="00057619" w14:paraId="783D542F" w14:textId="77777777" w:rsidTr="000B5680">
        <w:tc>
          <w:tcPr>
            <w:tcW w:w="6840" w:type="dxa"/>
          </w:tcPr>
          <w:p w14:paraId="183DD699" w14:textId="32421E74" w:rsidR="00152E34" w:rsidRPr="00BD2536" w:rsidRDefault="00BD2536" w:rsidP="00152E34">
            <w:pPr>
              <w:spacing w:after="0"/>
              <w:rPr>
                <w:rFonts w:ascii="Garamond" w:hAnsi="Garamond"/>
                <w:i/>
              </w:rPr>
            </w:pPr>
            <w:r w:rsidRPr="00BD2536">
              <w:rPr>
                <w:rFonts w:ascii="Garamond" w:hAnsi="Garamond"/>
                <w:b/>
              </w:rPr>
              <w:t xml:space="preserve">Leadership &amp; Management Team: </w:t>
            </w:r>
            <w:r w:rsidR="00152E34" w:rsidRPr="00BD2536">
              <w:rPr>
                <w:rFonts w:ascii="Garamond" w:hAnsi="Garamond"/>
                <w:i/>
              </w:rPr>
              <w:t xml:space="preserve">School Leadership and CMO Management Team (where applicable) have the following critical elements in place: </w:t>
            </w:r>
          </w:p>
          <w:p w14:paraId="7BC4CF37" w14:textId="32A736C8" w:rsidR="00152E34" w:rsidRPr="00BD2536" w:rsidRDefault="00152E34" w:rsidP="0020584D">
            <w:pPr>
              <w:spacing w:after="0"/>
              <w:rPr>
                <w:rFonts w:ascii="Garamond" w:hAnsi="Garamond"/>
              </w:rPr>
            </w:pPr>
            <w:r w:rsidRPr="00BD2536">
              <w:rPr>
                <w:rFonts w:ascii="Garamond" w:hAnsi="Garamond"/>
              </w:rPr>
              <w:t>1. Roles and responsibilities between and within the CMO/school are clearly defined</w:t>
            </w:r>
            <w:proofErr w:type="gramStart"/>
            <w:r w:rsidR="0020584D">
              <w:rPr>
                <w:rFonts w:ascii="Garamond" w:hAnsi="Garamond"/>
              </w:rPr>
              <w:t>;</w:t>
            </w:r>
            <w:proofErr w:type="gramEnd"/>
            <w:r w:rsidR="0020584D">
              <w:rPr>
                <w:rFonts w:ascii="Garamond" w:hAnsi="Garamond"/>
              </w:rPr>
              <w:t xml:space="preserve"> </w:t>
            </w:r>
            <w:r w:rsidRPr="00BD2536">
              <w:rPr>
                <w:rFonts w:ascii="Garamond" w:hAnsi="Garamond"/>
              </w:rPr>
              <w:t>2. Staff members at all levels are invested in this project</w:t>
            </w:r>
            <w:r w:rsidR="0020584D">
              <w:rPr>
                <w:rFonts w:ascii="Garamond" w:hAnsi="Garamond"/>
              </w:rPr>
              <w:t>; 3. Project has a clear leader</w:t>
            </w:r>
            <w:proofErr w:type="gramStart"/>
            <w:r w:rsidR="0020584D">
              <w:rPr>
                <w:rFonts w:ascii="Garamond" w:hAnsi="Garamond"/>
              </w:rPr>
              <w:t>;</w:t>
            </w:r>
            <w:proofErr w:type="gramEnd"/>
            <w:r w:rsidR="0020584D">
              <w:rPr>
                <w:rFonts w:ascii="Garamond" w:hAnsi="Garamond"/>
              </w:rPr>
              <w:t xml:space="preserve"> </w:t>
            </w:r>
            <w:r w:rsidRPr="00BD2536">
              <w:rPr>
                <w:rFonts w:ascii="Garamond" w:hAnsi="Garamond"/>
              </w:rPr>
              <w:t>4. Project leader has CTE experience</w:t>
            </w:r>
            <w:r w:rsidRPr="00BD2536">
              <w:rPr>
                <w:rFonts w:ascii="Garamond" w:hAnsi="Garamond"/>
                <w:i/>
              </w:rPr>
              <w:t xml:space="preserve"> (preferred)</w:t>
            </w:r>
            <w:proofErr w:type="gramStart"/>
            <w:r w:rsidR="0020584D">
              <w:rPr>
                <w:rFonts w:ascii="Garamond" w:hAnsi="Garamond"/>
              </w:rPr>
              <w:t>;</w:t>
            </w:r>
            <w:proofErr w:type="gramEnd"/>
            <w:r w:rsidR="0020584D">
              <w:rPr>
                <w:rFonts w:ascii="Garamond" w:hAnsi="Garamond"/>
              </w:rPr>
              <w:t xml:space="preserve"> </w:t>
            </w:r>
            <w:r w:rsidRPr="00BD2536">
              <w:rPr>
                <w:rFonts w:ascii="Garamond" w:hAnsi="Garamond"/>
              </w:rPr>
              <w:t>5. Continuity of school leadership</w:t>
            </w:r>
          </w:p>
        </w:tc>
        <w:tc>
          <w:tcPr>
            <w:tcW w:w="1170" w:type="dxa"/>
            <w:vAlign w:val="center"/>
          </w:tcPr>
          <w:p w14:paraId="484E65A5" w14:textId="7FCE7D4F" w:rsidR="00152E34" w:rsidRPr="0020584D" w:rsidRDefault="00152E34" w:rsidP="008B47C3">
            <w:pPr>
              <w:pStyle w:val="normal0"/>
              <w:spacing w:after="0" w:line="240" w:lineRule="auto"/>
              <w:jc w:val="center"/>
              <w:rPr>
                <w:rFonts w:ascii="Garamond" w:hAnsi="Garamond"/>
                <w:color w:val="333333"/>
                <w:sz w:val="20"/>
                <w:szCs w:val="20"/>
              </w:rPr>
            </w:pPr>
            <w:r w:rsidRPr="0020584D">
              <w:rPr>
                <w:rFonts w:ascii="Garamond" w:hAnsi="Garamond"/>
                <w:sz w:val="20"/>
                <w:szCs w:val="20"/>
              </w:rPr>
              <w:t>X</w:t>
            </w:r>
          </w:p>
        </w:tc>
        <w:tc>
          <w:tcPr>
            <w:tcW w:w="1260" w:type="dxa"/>
            <w:vAlign w:val="center"/>
          </w:tcPr>
          <w:p w14:paraId="029E3DBE" w14:textId="2FAA3663" w:rsidR="00152E34" w:rsidRPr="0020584D" w:rsidRDefault="00152E34" w:rsidP="008B47C3">
            <w:pPr>
              <w:pStyle w:val="normal0"/>
              <w:spacing w:after="0" w:line="240" w:lineRule="auto"/>
              <w:jc w:val="center"/>
              <w:rPr>
                <w:rFonts w:ascii="Garamond" w:hAnsi="Garamond"/>
                <w:color w:val="333333"/>
                <w:sz w:val="20"/>
                <w:szCs w:val="20"/>
              </w:rPr>
            </w:pPr>
            <w:r w:rsidRPr="0020584D">
              <w:rPr>
                <w:rFonts w:ascii="Garamond" w:hAnsi="Garamond"/>
                <w:color w:val="333333"/>
                <w:sz w:val="20"/>
                <w:szCs w:val="20"/>
              </w:rPr>
              <w:t>X</w:t>
            </w:r>
          </w:p>
        </w:tc>
        <w:tc>
          <w:tcPr>
            <w:tcW w:w="1170" w:type="dxa"/>
            <w:vAlign w:val="center"/>
          </w:tcPr>
          <w:p w14:paraId="0BB34A7D" w14:textId="2FF54304" w:rsidR="00152E34" w:rsidRPr="0020584D" w:rsidRDefault="00152E34" w:rsidP="008B47C3">
            <w:pPr>
              <w:pStyle w:val="normal0"/>
              <w:spacing w:after="0" w:line="240" w:lineRule="auto"/>
              <w:jc w:val="center"/>
              <w:rPr>
                <w:rFonts w:ascii="Garamond" w:hAnsi="Garamond"/>
                <w:color w:val="333333"/>
                <w:sz w:val="20"/>
                <w:szCs w:val="20"/>
              </w:rPr>
            </w:pPr>
            <w:r w:rsidRPr="0020584D">
              <w:rPr>
                <w:rFonts w:ascii="Garamond" w:hAnsi="Garamond"/>
                <w:sz w:val="20"/>
                <w:szCs w:val="20"/>
              </w:rPr>
              <w:t>X</w:t>
            </w:r>
          </w:p>
        </w:tc>
      </w:tr>
      <w:tr w:rsidR="000B5680" w:rsidRPr="00057619" w14:paraId="4C749727" w14:textId="77777777" w:rsidTr="000B5680">
        <w:tc>
          <w:tcPr>
            <w:tcW w:w="6840" w:type="dxa"/>
          </w:tcPr>
          <w:p w14:paraId="0129DA0A" w14:textId="1AFB7B55" w:rsidR="00152E34" w:rsidRPr="00BD2536" w:rsidRDefault="00152E34" w:rsidP="008B47C3">
            <w:pPr>
              <w:pStyle w:val="normal0"/>
              <w:spacing w:after="0" w:line="240" w:lineRule="auto"/>
              <w:rPr>
                <w:rFonts w:ascii="Garamond" w:hAnsi="Garamond"/>
              </w:rPr>
            </w:pPr>
            <w:r w:rsidRPr="00BD2536">
              <w:rPr>
                <w:rFonts w:ascii="Garamond" w:hAnsi="Garamond"/>
                <w:b/>
              </w:rPr>
              <w:t xml:space="preserve">Academic Track Record: </w:t>
            </w:r>
            <w:r w:rsidRPr="00BD2536">
              <w:rPr>
                <w:rFonts w:ascii="Garamond" w:hAnsi="Garamond"/>
              </w:rPr>
              <w:t>Applicant is an A or B-rated school, or can demonstrate a positive effect size on student achievement.</w:t>
            </w:r>
          </w:p>
        </w:tc>
        <w:tc>
          <w:tcPr>
            <w:tcW w:w="1170" w:type="dxa"/>
            <w:vAlign w:val="center"/>
          </w:tcPr>
          <w:p w14:paraId="3D9E63B0" w14:textId="77777777" w:rsidR="00152E34" w:rsidRPr="0020584D" w:rsidRDefault="00152E34" w:rsidP="008B47C3">
            <w:pPr>
              <w:pStyle w:val="normal0"/>
              <w:spacing w:after="0" w:line="240" w:lineRule="auto"/>
              <w:jc w:val="center"/>
              <w:rPr>
                <w:rFonts w:ascii="Garamond" w:hAnsi="Garamond"/>
                <w:sz w:val="20"/>
                <w:szCs w:val="20"/>
              </w:rPr>
            </w:pPr>
            <w:r w:rsidRPr="0020584D">
              <w:rPr>
                <w:rFonts w:ascii="Garamond" w:hAnsi="Garamond"/>
                <w:color w:val="333333"/>
                <w:sz w:val="20"/>
                <w:szCs w:val="20"/>
              </w:rPr>
              <w:t>X</w:t>
            </w:r>
          </w:p>
        </w:tc>
        <w:tc>
          <w:tcPr>
            <w:tcW w:w="1260" w:type="dxa"/>
            <w:vAlign w:val="center"/>
          </w:tcPr>
          <w:p w14:paraId="006322CE" w14:textId="77777777" w:rsidR="00152E34" w:rsidRPr="0020584D" w:rsidRDefault="00152E34" w:rsidP="008B47C3">
            <w:pPr>
              <w:pStyle w:val="normal0"/>
              <w:spacing w:after="0" w:line="240" w:lineRule="auto"/>
              <w:jc w:val="center"/>
              <w:rPr>
                <w:rFonts w:ascii="Garamond" w:hAnsi="Garamond"/>
                <w:sz w:val="20"/>
                <w:szCs w:val="20"/>
              </w:rPr>
            </w:pPr>
            <w:r w:rsidRPr="0020584D">
              <w:rPr>
                <w:rFonts w:ascii="Garamond" w:hAnsi="Garamond"/>
                <w:color w:val="333333"/>
                <w:sz w:val="20"/>
                <w:szCs w:val="20"/>
              </w:rPr>
              <w:t>X</w:t>
            </w:r>
          </w:p>
        </w:tc>
        <w:tc>
          <w:tcPr>
            <w:tcW w:w="1170" w:type="dxa"/>
            <w:vAlign w:val="center"/>
          </w:tcPr>
          <w:p w14:paraId="763AE51E" w14:textId="77777777" w:rsidR="00152E34" w:rsidRPr="0020584D" w:rsidRDefault="00152E34" w:rsidP="008B47C3">
            <w:pPr>
              <w:pStyle w:val="normal0"/>
              <w:spacing w:after="0" w:line="240" w:lineRule="auto"/>
              <w:jc w:val="center"/>
              <w:rPr>
                <w:rFonts w:ascii="Garamond" w:hAnsi="Garamond"/>
                <w:sz w:val="20"/>
                <w:szCs w:val="20"/>
              </w:rPr>
            </w:pPr>
            <w:r w:rsidRPr="0020584D">
              <w:rPr>
                <w:rFonts w:ascii="Garamond" w:hAnsi="Garamond"/>
                <w:color w:val="333333"/>
                <w:sz w:val="20"/>
                <w:szCs w:val="20"/>
              </w:rPr>
              <w:t>X</w:t>
            </w:r>
          </w:p>
        </w:tc>
      </w:tr>
      <w:tr w:rsidR="000B5680" w:rsidRPr="00057619" w14:paraId="7430F0AC" w14:textId="77777777" w:rsidTr="000B5680">
        <w:tc>
          <w:tcPr>
            <w:tcW w:w="6840" w:type="dxa"/>
          </w:tcPr>
          <w:p w14:paraId="6A132483" w14:textId="4CB386A8" w:rsidR="00BD2536" w:rsidRPr="00BD2536" w:rsidRDefault="00BD2536" w:rsidP="00152E34">
            <w:pPr>
              <w:pStyle w:val="normal0"/>
              <w:tabs>
                <w:tab w:val="left" w:pos="3376"/>
              </w:tabs>
              <w:spacing w:after="0" w:line="240" w:lineRule="auto"/>
              <w:rPr>
                <w:rFonts w:ascii="Garamond" w:hAnsi="Garamond"/>
              </w:rPr>
            </w:pPr>
            <w:r w:rsidRPr="00BD2536">
              <w:rPr>
                <w:rFonts w:ascii="Garamond" w:hAnsi="Garamond"/>
                <w:b/>
              </w:rPr>
              <w:t>College and Career Readiness:</w:t>
            </w:r>
            <w:r w:rsidRPr="00BD2536">
              <w:rPr>
                <w:rFonts w:ascii="Garamond" w:hAnsi="Garamond"/>
              </w:rPr>
              <w:t xml:space="preserve"> Applicant has a strong grasp of the current college and career readiness of the school's students and graduates.</w:t>
            </w:r>
          </w:p>
        </w:tc>
        <w:tc>
          <w:tcPr>
            <w:tcW w:w="1170" w:type="dxa"/>
            <w:vAlign w:val="center"/>
          </w:tcPr>
          <w:p w14:paraId="7B6C9844" w14:textId="717422E9" w:rsidR="00BD2536" w:rsidRPr="0020584D" w:rsidRDefault="00BD2536" w:rsidP="008B47C3">
            <w:pPr>
              <w:pStyle w:val="normal0"/>
              <w:spacing w:after="0" w:line="240" w:lineRule="auto"/>
              <w:jc w:val="center"/>
              <w:rPr>
                <w:rFonts w:ascii="Garamond" w:hAnsi="Garamond"/>
                <w:color w:val="333333"/>
                <w:sz w:val="20"/>
                <w:szCs w:val="20"/>
              </w:rPr>
            </w:pPr>
            <w:r w:rsidRPr="0020584D">
              <w:rPr>
                <w:rFonts w:ascii="Garamond" w:hAnsi="Garamond"/>
                <w:color w:val="333333"/>
                <w:sz w:val="20"/>
                <w:szCs w:val="20"/>
              </w:rPr>
              <w:t>X</w:t>
            </w:r>
          </w:p>
        </w:tc>
        <w:tc>
          <w:tcPr>
            <w:tcW w:w="1260" w:type="dxa"/>
            <w:tcBorders>
              <w:bottom w:val="single" w:sz="4" w:space="0" w:color="000000"/>
            </w:tcBorders>
            <w:vAlign w:val="center"/>
          </w:tcPr>
          <w:p w14:paraId="101A7160" w14:textId="0F6C36B0" w:rsidR="00BD2536" w:rsidRPr="0020584D" w:rsidRDefault="00BD2536" w:rsidP="008B47C3">
            <w:pPr>
              <w:pStyle w:val="normal0"/>
              <w:spacing w:after="0" w:line="240" w:lineRule="auto"/>
              <w:jc w:val="center"/>
              <w:rPr>
                <w:rFonts w:ascii="Garamond" w:hAnsi="Garamond"/>
                <w:color w:val="333333"/>
                <w:sz w:val="20"/>
                <w:szCs w:val="20"/>
              </w:rPr>
            </w:pPr>
            <w:r w:rsidRPr="0020584D">
              <w:rPr>
                <w:rFonts w:ascii="Garamond" w:hAnsi="Garamond"/>
                <w:color w:val="333333"/>
                <w:sz w:val="20"/>
                <w:szCs w:val="20"/>
              </w:rPr>
              <w:t>X</w:t>
            </w:r>
          </w:p>
        </w:tc>
        <w:tc>
          <w:tcPr>
            <w:tcW w:w="1170" w:type="dxa"/>
            <w:tcBorders>
              <w:bottom w:val="single" w:sz="4" w:space="0" w:color="000000"/>
            </w:tcBorders>
            <w:vAlign w:val="center"/>
          </w:tcPr>
          <w:p w14:paraId="617C2F56" w14:textId="457AC319" w:rsidR="00BD2536" w:rsidRPr="0020584D" w:rsidRDefault="00BD2536" w:rsidP="008B47C3">
            <w:pPr>
              <w:pStyle w:val="normal0"/>
              <w:spacing w:after="0" w:line="240" w:lineRule="auto"/>
              <w:jc w:val="center"/>
              <w:rPr>
                <w:rFonts w:ascii="Garamond" w:hAnsi="Garamond"/>
                <w:color w:val="333333"/>
                <w:sz w:val="20"/>
                <w:szCs w:val="20"/>
              </w:rPr>
            </w:pPr>
            <w:r w:rsidRPr="0020584D">
              <w:rPr>
                <w:rFonts w:ascii="Garamond" w:hAnsi="Garamond"/>
                <w:color w:val="333333"/>
                <w:sz w:val="20"/>
                <w:szCs w:val="20"/>
              </w:rPr>
              <w:t>X</w:t>
            </w:r>
          </w:p>
        </w:tc>
      </w:tr>
      <w:tr w:rsidR="000B5680" w:rsidRPr="00057619" w14:paraId="5DEE3562" w14:textId="77777777" w:rsidTr="000B5680">
        <w:tc>
          <w:tcPr>
            <w:tcW w:w="6840" w:type="dxa"/>
          </w:tcPr>
          <w:p w14:paraId="2D49FA4F" w14:textId="4BC22CEA" w:rsidR="00BD2536" w:rsidRPr="00BD2536" w:rsidRDefault="00BD2536" w:rsidP="008B47C3">
            <w:pPr>
              <w:pStyle w:val="normal0"/>
              <w:spacing w:after="0" w:line="240" w:lineRule="auto"/>
              <w:rPr>
                <w:rFonts w:ascii="Garamond" w:hAnsi="Garamond"/>
              </w:rPr>
            </w:pPr>
            <w:r w:rsidRPr="00BD2536">
              <w:rPr>
                <w:rFonts w:ascii="Garamond" w:hAnsi="Garamond"/>
                <w:b/>
              </w:rPr>
              <w:t xml:space="preserve">Goals &amp; Outcomes: </w:t>
            </w:r>
            <w:r w:rsidRPr="00BD2536">
              <w:rPr>
                <w:rFonts w:ascii="Garamond" w:hAnsi="Garamond"/>
              </w:rPr>
              <w:t>Applicant has clear and measurable college and career goals and outcomes for their school and CTE programming that include student outcomes.</w:t>
            </w:r>
          </w:p>
        </w:tc>
        <w:tc>
          <w:tcPr>
            <w:tcW w:w="1170" w:type="dxa"/>
            <w:vAlign w:val="center"/>
          </w:tcPr>
          <w:p w14:paraId="0A1469D1" w14:textId="2851E7D5" w:rsidR="00BD2536" w:rsidRPr="0020584D" w:rsidRDefault="00BD2536" w:rsidP="008B47C3">
            <w:pPr>
              <w:pStyle w:val="normal0"/>
              <w:spacing w:after="0" w:line="240" w:lineRule="auto"/>
              <w:jc w:val="center"/>
              <w:rPr>
                <w:rFonts w:ascii="Garamond" w:hAnsi="Garamond"/>
                <w:color w:val="333333"/>
                <w:sz w:val="20"/>
                <w:szCs w:val="20"/>
              </w:rPr>
            </w:pPr>
          </w:p>
        </w:tc>
        <w:tc>
          <w:tcPr>
            <w:tcW w:w="1260" w:type="dxa"/>
            <w:tcBorders>
              <w:bottom w:val="single" w:sz="4" w:space="0" w:color="000000"/>
            </w:tcBorders>
            <w:vAlign w:val="center"/>
          </w:tcPr>
          <w:p w14:paraId="4C2C247B" w14:textId="4027A00D" w:rsidR="00BD2536" w:rsidRPr="0020584D" w:rsidRDefault="00BD2536" w:rsidP="008B47C3">
            <w:pPr>
              <w:pStyle w:val="normal0"/>
              <w:spacing w:after="0" w:line="240" w:lineRule="auto"/>
              <w:jc w:val="center"/>
              <w:rPr>
                <w:rFonts w:ascii="Garamond" w:hAnsi="Garamond"/>
                <w:color w:val="333333"/>
                <w:sz w:val="20"/>
                <w:szCs w:val="20"/>
              </w:rPr>
            </w:pPr>
            <w:r w:rsidRPr="0020584D">
              <w:rPr>
                <w:rFonts w:ascii="Garamond" w:hAnsi="Garamond"/>
                <w:color w:val="333333"/>
                <w:sz w:val="20"/>
                <w:szCs w:val="20"/>
              </w:rPr>
              <w:t>X</w:t>
            </w:r>
          </w:p>
        </w:tc>
        <w:tc>
          <w:tcPr>
            <w:tcW w:w="1170" w:type="dxa"/>
            <w:tcBorders>
              <w:bottom w:val="single" w:sz="4" w:space="0" w:color="000000"/>
            </w:tcBorders>
            <w:vAlign w:val="center"/>
          </w:tcPr>
          <w:p w14:paraId="54806D4E" w14:textId="4B33DAF4" w:rsidR="00BD2536" w:rsidRPr="0020584D" w:rsidRDefault="00BD2536" w:rsidP="008B47C3">
            <w:pPr>
              <w:pStyle w:val="normal0"/>
              <w:spacing w:after="0" w:line="240" w:lineRule="auto"/>
              <w:jc w:val="center"/>
              <w:rPr>
                <w:rFonts w:ascii="Garamond" w:hAnsi="Garamond"/>
                <w:color w:val="333333"/>
                <w:sz w:val="20"/>
                <w:szCs w:val="20"/>
              </w:rPr>
            </w:pPr>
            <w:r w:rsidRPr="0020584D">
              <w:rPr>
                <w:rFonts w:ascii="Garamond" w:hAnsi="Garamond"/>
                <w:color w:val="333333"/>
                <w:sz w:val="20"/>
                <w:szCs w:val="20"/>
              </w:rPr>
              <w:t>X</w:t>
            </w:r>
          </w:p>
        </w:tc>
      </w:tr>
      <w:tr w:rsidR="000B5680" w:rsidRPr="00057619" w14:paraId="2002C9E9" w14:textId="77777777" w:rsidTr="000B5680">
        <w:tc>
          <w:tcPr>
            <w:tcW w:w="6840" w:type="dxa"/>
          </w:tcPr>
          <w:p w14:paraId="5D13E068" w14:textId="309F901E" w:rsidR="00BD2536" w:rsidRPr="00BD2536" w:rsidRDefault="00BD2536" w:rsidP="008B47C3">
            <w:pPr>
              <w:pStyle w:val="normal0"/>
              <w:spacing w:after="0" w:line="240" w:lineRule="auto"/>
              <w:rPr>
                <w:rFonts w:ascii="Garamond" w:hAnsi="Garamond"/>
              </w:rPr>
            </w:pPr>
            <w:r w:rsidRPr="00BD2536">
              <w:rPr>
                <w:rFonts w:ascii="Garamond" w:hAnsi="Garamond"/>
                <w:b/>
              </w:rPr>
              <w:t xml:space="preserve">Work-Based Learning: </w:t>
            </w:r>
            <w:r w:rsidRPr="00BD2536">
              <w:rPr>
                <w:rFonts w:ascii="Garamond" w:hAnsi="Garamond"/>
              </w:rPr>
              <w:t>Applicant has a clear understanding of the importance of work-based learning, and has strong plans to develop student awareness, facilitate exploration, offer or partner on training, and connect to practicums.</w:t>
            </w:r>
          </w:p>
        </w:tc>
        <w:tc>
          <w:tcPr>
            <w:tcW w:w="1170" w:type="dxa"/>
            <w:vAlign w:val="center"/>
          </w:tcPr>
          <w:p w14:paraId="5E94F036" w14:textId="77777777" w:rsidR="00BD2536" w:rsidRPr="0020584D" w:rsidRDefault="00BD2536" w:rsidP="008B47C3">
            <w:pPr>
              <w:pStyle w:val="normal0"/>
              <w:spacing w:after="0" w:line="240" w:lineRule="auto"/>
              <w:jc w:val="center"/>
              <w:rPr>
                <w:rFonts w:ascii="Garamond" w:hAnsi="Garamond"/>
                <w:color w:val="333333"/>
                <w:sz w:val="20"/>
                <w:szCs w:val="20"/>
              </w:rPr>
            </w:pPr>
          </w:p>
        </w:tc>
        <w:tc>
          <w:tcPr>
            <w:tcW w:w="1260" w:type="dxa"/>
            <w:tcBorders>
              <w:bottom w:val="single" w:sz="4" w:space="0" w:color="000000"/>
            </w:tcBorders>
            <w:vAlign w:val="center"/>
          </w:tcPr>
          <w:p w14:paraId="12D0402E" w14:textId="79CC1BA3" w:rsidR="00BD2536" w:rsidRPr="0020584D" w:rsidRDefault="00BD2536" w:rsidP="008B47C3">
            <w:pPr>
              <w:pStyle w:val="normal0"/>
              <w:spacing w:after="0" w:line="240" w:lineRule="auto"/>
              <w:jc w:val="center"/>
              <w:rPr>
                <w:rFonts w:ascii="Garamond" w:hAnsi="Garamond"/>
                <w:color w:val="333333"/>
                <w:sz w:val="20"/>
                <w:szCs w:val="20"/>
              </w:rPr>
            </w:pPr>
            <w:r w:rsidRPr="0020584D">
              <w:rPr>
                <w:rFonts w:ascii="Garamond" w:hAnsi="Garamond"/>
                <w:color w:val="333333"/>
                <w:sz w:val="20"/>
                <w:szCs w:val="20"/>
              </w:rPr>
              <w:t>X</w:t>
            </w:r>
          </w:p>
        </w:tc>
        <w:tc>
          <w:tcPr>
            <w:tcW w:w="1170" w:type="dxa"/>
            <w:tcBorders>
              <w:bottom w:val="single" w:sz="4" w:space="0" w:color="000000"/>
            </w:tcBorders>
            <w:vAlign w:val="center"/>
          </w:tcPr>
          <w:p w14:paraId="5A3AE227" w14:textId="264D29C3" w:rsidR="00BD2536" w:rsidRPr="0020584D" w:rsidRDefault="00BD2536" w:rsidP="008B47C3">
            <w:pPr>
              <w:pStyle w:val="normal0"/>
              <w:spacing w:after="0" w:line="240" w:lineRule="auto"/>
              <w:jc w:val="center"/>
              <w:rPr>
                <w:rFonts w:ascii="Garamond" w:hAnsi="Garamond"/>
                <w:color w:val="333333"/>
                <w:sz w:val="20"/>
                <w:szCs w:val="20"/>
              </w:rPr>
            </w:pPr>
            <w:r w:rsidRPr="0020584D">
              <w:rPr>
                <w:rFonts w:ascii="Garamond" w:hAnsi="Garamond"/>
                <w:color w:val="333333"/>
                <w:sz w:val="20"/>
                <w:szCs w:val="20"/>
              </w:rPr>
              <w:t>X</w:t>
            </w:r>
          </w:p>
        </w:tc>
      </w:tr>
      <w:tr w:rsidR="000B5680" w:rsidRPr="00057619" w14:paraId="6E0173F2" w14:textId="77777777" w:rsidTr="000B5680">
        <w:tc>
          <w:tcPr>
            <w:tcW w:w="6840" w:type="dxa"/>
          </w:tcPr>
          <w:p w14:paraId="2FD78092" w14:textId="2078C9DB" w:rsidR="00BD2536" w:rsidRPr="00BD2536" w:rsidRDefault="00BD2536" w:rsidP="008B47C3">
            <w:pPr>
              <w:pStyle w:val="normal0"/>
              <w:spacing w:after="0" w:line="240" w:lineRule="auto"/>
              <w:rPr>
                <w:rFonts w:ascii="Garamond" w:hAnsi="Garamond"/>
                <w:b/>
              </w:rPr>
            </w:pPr>
            <w:r w:rsidRPr="00BD2536">
              <w:rPr>
                <w:rFonts w:ascii="Garamond" w:hAnsi="Garamond"/>
                <w:b/>
              </w:rPr>
              <w:t xml:space="preserve">Thoughtful Research: </w:t>
            </w:r>
            <w:r w:rsidRPr="00BD2536">
              <w:rPr>
                <w:rFonts w:ascii="Garamond" w:hAnsi="Garamond"/>
              </w:rPr>
              <w:t xml:space="preserve"> Applicant has identified goals for the research phase and key CTE research questions that the team plans to explore.</w:t>
            </w:r>
          </w:p>
        </w:tc>
        <w:tc>
          <w:tcPr>
            <w:tcW w:w="1170" w:type="dxa"/>
            <w:vAlign w:val="center"/>
          </w:tcPr>
          <w:p w14:paraId="796C2CDD" w14:textId="77777777" w:rsidR="00BD2536" w:rsidRPr="0020584D" w:rsidRDefault="00BD2536" w:rsidP="008B47C3">
            <w:pPr>
              <w:pStyle w:val="normal0"/>
              <w:spacing w:after="0" w:line="240" w:lineRule="auto"/>
              <w:jc w:val="center"/>
              <w:rPr>
                <w:rFonts w:ascii="Garamond" w:hAnsi="Garamond"/>
                <w:sz w:val="20"/>
                <w:szCs w:val="20"/>
              </w:rPr>
            </w:pPr>
            <w:r w:rsidRPr="0020584D">
              <w:rPr>
                <w:rFonts w:ascii="Garamond" w:hAnsi="Garamond"/>
                <w:color w:val="333333"/>
                <w:sz w:val="20"/>
                <w:szCs w:val="20"/>
              </w:rPr>
              <w:t>X</w:t>
            </w:r>
          </w:p>
        </w:tc>
        <w:tc>
          <w:tcPr>
            <w:tcW w:w="1260" w:type="dxa"/>
            <w:tcBorders>
              <w:bottom w:val="single" w:sz="4" w:space="0" w:color="000000"/>
            </w:tcBorders>
            <w:vAlign w:val="center"/>
          </w:tcPr>
          <w:p w14:paraId="46021398" w14:textId="182A4690" w:rsidR="00BD2536" w:rsidRPr="0020584D" w:rsidRDefault="00BD2536" w:rsidP="008B47C3">
            <w:pPr>
              <w:pStyle w:val="normal0"/>
              <w:spacing w:after="0" w:line="240" w:lineRule="auto"/>
              <w:jc w:val="center"/>
              <w:rPr>
                <w:rFonts w:ascii="Garamond" w:hAnsi="Garamond"/>
                <w:sz w:val="20"/>
                <w:szCs w:val="20"/>
              </w:rPr>
            </w:pPr>
          </w:p>
        </w:tc>
        <w:tc>
          <w:tcPr>
            <w:tcW w:w="1170" w:type="dxa"/>
            <w:tcBorders>
              <w:bottom w:val="single" w:sz="4" w:space="0" w:color="000000"/>
            </w:tcBorders>
            <w:vAlign w:val="center"/>
          </w:tcPr>
          <w:p w14:paraId="58B68B0E" w14:textId="28E1C3CE" w:rsidR="00BD2536" w:rsidRPr="0020584D" w:rsidRDefault="00BD2536" w:rsidP="008B47C3">
            <w:pPr>
              <w:pStyle w:val="normal0"/>
              <w:spacing w:after="0" w:line="240" w:lineRule="auto"/>
              <w:jc w:val="center"/>
              <w:rPr>
                <w:rFonts w:ascii="Garamond" w:hAnsi="Garamond"/>
                <w:sz w:val="20"/>
                <w:szCs w:val="20"/>
              </w:rPr>
            </w:pPr>
          </w:p>
        </w:tc>
      </w:tr>
      <w:tr w:rsidR="000B5680" w:rsidRPr="00057619" w14:paraId="1B0F76CA" w14:textId="77777777" w:rsidTr="000B5680">
        <w:tc>
          <w:tcPr>
            <w:tcW w:w="6840" w:type="dxa"/>
          </w:tcPr>
          <w:p w14:paraId="30F95205" w14:textId="3F41C911" w:rsidR="00BD2536" w:rsidRPr="00BD2536" w:rsidRDefault="00BD2536" w:rsidP="005E67AB">
            <w:pPr>
              <w:pStyle w:val="normal0"/>
              <w:spacing w:after="0" w:line="240" w:lineRule="auto"/>
              <w:contextualSpacing/>
              <w:rPr>
                <w:rFonts w:ascii="Garamond" w:hAnsi="Garamond"/>
                <w:b/>
              </w:rPr>
            </w:pPr>
            <w:r w:rsidRPr="00BD2536">
              <w:rPr>
                <w:rFonts w:ascii="Garamond" w:hAnsi="Garamond"/>
                <w:b/>
              </w:rPr>
              <w:t xml:space="preserve">Exploration Plan: </w:t>
            </w:r>
            <w:r w:rsidRPr="00BD2536">
              <w:rPr>
                <w:rFonts w:ascii="Garamond" w:hAnsi="Garamond"/>
              </w:rPr>
              <w:t>Applicant has developed a logical series of activities to conduct research, including key stakeholders who must be engaged, on a reasonable timeline.</w:t>
            </w:r>
          </w:p>
        </w:tc>
        <w:tc>
          <w:tcPr>
            <w:tcW w:w="1170" w:type="dxa"/>
            <w:tcBorders>
              <w:bottom w:val="single" w:sz="4" w:space="0" w:color="000000"/>
            </w:tcBorders>
            <w:vAlign w:val="center"/>
          </w:tcPr>
          <w:p w14:paraId="67CC6108" w14:textId="59CB7787" w:rsidR="00BD2536" w:rsidRPr="0020584D" w:rsidRDefault="00BD2536" w:rsidP="008B47C3">
            <w:pPr>
              <w:pStyle w:val="normal0"/>
              <w:spacing w:after="0" w:line="240" w:lineRule="auto"/>
              <w:jc w:val="center"/>
              <w:rPr>
                <w:rFonts w:ascii="Garamond" w:hAnsi="Garamond"/>
                <w:sz w:val="20"/>
                <w:szCs w:val="20"/>
              </w:rPr>
            </w:pPr>
            <w:r w:rsidRPr="0020584D">
              <w:rPr>
                <w:rFonts w:ascii="Garamond" w:hAnsi="Garamond"/>
                <w:sz w:val="20"/>
                <w:szCs w:val="20"/>
              </w:rPr>
              <w:t>X</w:t>
            </w:r>
          </w:p>
        </w:tc>
        <w:tc>
          <w:tcPr>
            <w:tcW w:w="1260" w:type="dxa"/>
            <w:tcBorders>
              <w:bottom w:val="single" w:sz="4" w:space="0" w:color="000000"/>
            </w:tcBorders>
            <w:vAlign w:val="center"/>
          </w:tcPr>
          <w:p w14:paraId="26B35A3B" w14:textId="77777777" w:rsidR="00BD2536" w:rsidRPr="0020584D" w:rsidRDefault="00BD2536" w:rsidP="008B47C3">
            <w:pPr>
              <w:pStyle w:val="normal0"/>
              <w:spacing w:after="0" w:line="240" w:lineRule="auto"/>
              <w:jc w:val="center"/>
              <w:rPr>
                <w:rFonts w:ascii="Garamond" w:hAnsi="Garamond"/>
                <w:color w:val="333333"/>
                <w:sz w:val="20"/>
                <w:szCs w:val="20"/>
              </w:rPr>
            </w:pPr>
          </w:p>
        </w:tc>
        <w:tc>
          <w:tcPr>
            <w:tcW w:w="1170" w:type="dxa"/>
            <w:tcBorders>
              <w:bottom w:val="single" w:sz="4" w:space="0" w:color="000000"/>
            </w:tcBorders>
            <w:vAlign w:val="center"/>
          </w:tcPr>
          <w:p w14:paraId="4999599B" w14:textId="77777777" w:rsidR="00BD2536" w:rsidRPr="0020584D" w:rsidRDefault="00BD2536" w:rsidP="008B47C3">
            <w:pPr>
              <w:pStyle w:val="normal0"/>
              <w:spacing w:after="0" w:line="240" w:lineRule="auto"/>
              <w:jc w:val="center"/>
              <w:rPr>
                <w:rFonts w:ascii="Garamond" w:hAnsi="Garamond"/>
                <w:sz w:val="20"/>
                <w:szCs w:val="20"/>
              </w:rPr>
            </w:pPr>
          </w:p>
        </w:tc>
      </w:tr>
      <w:tr w:rsidR="000B5680" w:rsidRPr="00057619" w14:paraId="33A5AF60" w14:textId="77777777" w:rsidTr="000B5680">
        <w:tc>
          <w:tcPr>
            <w:tcW w:w="6840" w:type="dxa"/>
          </w:tcPr>
          <w:p w14:paraId="11B5CD0B" w14:textId="6B893C96" w:rsidR="00BD2536" w:rsidRPr="00BD2536" w:rsidRDefault="00BD2536" w:rsidP="005E67AB">
            <w:pPr>
              <w:pStyle w:val="normal0"/>
              <w:spacing w:after="0" w:line="240" w:lineRule="auto"/>
              <w:contextualSpacing/>
              <w:rPr>
                <w:rFonts w:ascii="Garamond" w:hAnsi="Garamond"/>
              </w:rPr>
            </w:pPr>
            <w:r w:rsidRPr="00BD2536">
              <w:rPr>
                <w:rFonts w:ascii="Garamond" w:hAnsi="Garamond"/>
                <w:b/>
              </w:rPr>
              <w:t xml:space="preserve">Pilot Design: </w:t>
            </w:r>
            <w:r w:rsidRPr="00BD2536">
              <w:rPr>
                <w:rFonts w:ascii="Garamond" w:hAnsi="Garamond"/>
              </w:rPr>
              <w:t xml:space="preserve">The team clearly outlines a sound CTE pilot design, </w:t>
            </w:r>
            <w:r w:rsidR="000B5680" w:rsidRPr="00BD2536">
              <w:rPr>
                <w:rFonts w:ascii="Garamond" w:hAnsi="Garamond"/>
              </w:rPr>
              <w:t>including a</w:t>
            </w:r>
            <w:r w:rsidRPr="00BD2536">
              <w:rPr>
                <w:rFonts w:ascii="Garamond" w:hAnsi="Garamond"/>
              </w:rPr>
              <w:t xml:space="preserve"> high quality instructional model that is integrated and aligned with critical operational elements (human capital, budget, etc.).</w:t>
            </w:r>
          </w:p>
        </w:tc>
        <w:tc>
          <w:tcPr>
            <w:tcW w:w="1170" w:type="dxa"/>
            <w:tcBorders>
              <w:bottom w:val="single" w:sz="4" w:space="0" w:color="000000"/>
            </w:tcBorders>
            <w:vAlign w:val="center"/>
          </w:tcPr>
          <w:p w14:paraId="0687D82C" w14:textId="141F3490" w:rsidR="00BD2536" w:rsidRPr="0020584D" w:rsidRDefault="00BD2536" w:rsidP="008B47C3">
            <w:pPr>
              <w:pStyle w:val="normal0"/>
              <w:spacing w:after="0" w:line="240" w:lineRule="auto"/>
              <w:jc w:val="center"/>
              <w:rPr>
                <w:rFonts w:ascii="Garamond" w:hAnsi="Garamond"/>
                <w:sz w:val="20"/>
                <w:szCs w:val="20"/>
              </w:rPr>
            </w:pPr>
          </w:p>
        </w:tc>
        <w:tc>
          <w:tcPr>
            <w:tcW w:w="1260" w:type="dxa"/>
            <w:tcBorders>
              <w:bottom w:val="single" w:sz="4" w:space="0" w:color="000000"/>
            </w:tcBorders>
            <w:vAlign w:val="center"/>
          </w:tcPr>
          <w:p w14:paraId="247CB3CD" w14:textId="77777777" w:rsidR="00BD2536" w:rsidRPr="0020584D" w:rsidRDefault="00BD2536" w:rsidP="008B47C3">
            <w:pPr>
              <w:pStyle w:val="normal0"/>
              <w:spacing w:after="0" w:line="240" w:lineRule="auto"/>
              <w:jc w:val="center"/>
              <w:rPr>
                <w:rFonts w:ascii="Garamond" w:hAnsi="Garamond"/>
                <w:sz w:val="20"/>
                <w:szCs w:val="20"/>
              </w:rPr>
            </w:pPr>
            <w:r w:rsidRPr="0020584D">
              <w:rPr>
                <w:rFonts w:ascii="Garamond" w:hAnsi="Garamond"/>
                <w:color w:val="333333"/>
                <w:sz w:val="20"/>
                <w:szCs w:val="20"/>
              </w:rPr>
              <w:t>X</w:t>
            </w:r>
          </w:p>
        </w:tc>
        <w:tc>
          <w:tcPr>
            <w:tcW w:w="1170" w:type="dxa"/>
            <w:tcBorders>
              <w:bottom w:val="single" w:sz="4" w:space="0" w:color="000000"/>
            </w:tcBorders>
            <w:vAlign w:val="center"/>
          </w:tcPr>
          <w:p w14:paraId="5F0A9291" w14:textId="0C3036E2" w:rsidR="00BD2536" w:rsidRPr="0020584D" w:rsidRDefault="00BD2536" w:rsidP="008B47C3">
            <w:pPr>
              <w:pStyle w:val="normal0"/>
              <w:spacing w:after="0" w:line="240" w:lineRule="auto"/>
              <w:jc w:val="center"/>
              <w:rPr>
                <w:rFonts w:ascii="Garamond" w:hAnsi="Garamond"/>
                <w:sz w:val="20"/>
                <w:szCs w:val="20"/>
              </w:rPr>
            </w:pPr>
          </w:p>
        </w:tc>
      </w:tr>
      <w:tr w:rsidR="000B5680" w:rsidRPr="00057619" w14:paraId="0E4126E3" w14:textId="77777777" w:rsidTr="000B5680">
        <w:tc>
          <w:tcPr>
            <w:tcW w:w="6840" w:type="dxa"/>
          </w:tcPr>
          <w:p w14:paraId="7645C286" w14:textId="3EF96EFF" w:rsidR="00BD2536" w:rsidRPr="00BD2536" w:rsidRDefault="00BD2536" w:rsidP="008B47C3">
            <w:pPr>
              <w:pStyle w:val="normal0"/>
              <w:spacing w:after="0" w:line="240" w:lineRule="auto"/>
              <w:rPr>
                <w:rFonts w:ascii="Garamond" w:hAnsi="Garamond"/>
              </w:rPr>
            </w:pPr>
            <w:r w:rsidRPr="00BD2536">
              <w:rPr>
                <w:rFonts w:ascii="Garamond" w:hAnsi="Garamond"/>
                <w:b/>
              </w:rPr>
              <w:t xml:space="preserve">Model Design: </w:t>
            </w:r>
            <w:r w:rsidRPr="00BD2536">
              <w:rPr>
                <w:rFonts w:ascii="Garamond" w:hAnsi="Garamond"/>
              </w:rPr>
              <w:t>Applic</w:t>
            </w:r>
            <w:r w:rsidR="000B5680">
              <w:rPr>
                <w:rFonts w:ascii="Garamond" w:hAnsi="Garamond"/>
              </w:rPr>
              <w:t>ant plans a high quality, whole-</w:t>
            </w:r>
            <w:r w:rsidRPr="00BD2536">
              <w:rPr>
                <w:rFonts w:ascii="Garamond" w:hAnsi="Garamond"/>
              </w:rPr>
              <w:t>school implementation, whereby students will have access to the experiences and coursework that will enable them to earn industry recognized, high-wage, high-demand, culminating credentials.</w:t>
            </w:r>
          </w:p>
        </w:tc>
        <w:tc>
          <w:tcPr>
            <w:tcW w:w="1170" w:type="dxa"/>
            <w:vAlign w:val="center"/>
          </w:tcPr>
          <w:p w14:paraId="6D4487E9" w14:textId="77777777" w:rsidR="00BD2536" w:rsidRPr="0020584D" w:rsidRDefault="00BD2536" w:rsidP="008B47C3">
            <w:pPr>
              <w:pStyle w:val="normal0"/>
              <w:spacing w:after="0" w:line="240" w:lineRule="auto"/>
              <w:jc w:val="center"/>
              <w:rPr>
                <w:rFonts w:ascii="Garamond" w:hAnsi="Garamond"/>
                <w:sz w:val="20"/>
                <w:szCs w:val="20"/>
              </w:rPr>
            </w:pPr>
          </w:p>
        </w:tc>
        <w:tc>
          <w:tcPr>
            <w:tcW w:w="1260" w:type="dxa"/>
            <w:vAlign w:val="center"/>
          </w:tcPr>
          <w:p w14:paraId="791EF1F3" w14:textId="67B48A01" w:rsidR="00BD2536" w:rsidRPr="0020584D" w:rsidRDefault="00BD2536" w:rsidP="008B47C3">
            <w:pPr>
              <w:pStyle w:val="normal0"/>
              <w:spacing w:after="0" w:line="240" w:lineRule="auto"/>
              <w:jc w:val="center"/>
              <w:rPr>
                <w:rFonts w:ascii="Garamond" w:hAnsi="Garamond"/>
                <w:sz w:val="20"/>
                <w:szCs w:val="20"/>
              </w:rPr>
            </w:pPr>
          </w:p>
        </w:tc>
        <w:tc>
          <w:tcPr>
            <w:tcW w:w="1170" w:type="dxa"/>
            <w:vAlign w:val="center"/>
          </w:tcPr>
          <w:p w14:paraId="3334DE4E" w14:textId="77777777" w:rsidR="00BD2536" w:rsidRPr="0020584D" w:rsidRDefault="00BD2536" w:rsidP="008B47C3">
            <w:pPr>
              <w:pStyle w:val="normal0"/>
              <w:spacing w:after="0" w:line="240" w:lineRule="auto"/>
              <w:jc w:val="center"/>
              <w:rPr>
                <w:rFonts w:ascii="Garamond" w:hAnsi="Garamond"/>
                <w:sz w:val="20"/>
                <w:szCs w:val="20"/>
              </w:rPr>
            </w:pPr>
            <w:r w:rsidRPr="0020584D">
              <w:rPr>
                <w:rFonts w:ascii="Garamond" w:hAnsi="Garamond"/>
                <w:color w:val="333333"/>
                <w:sz w:val="20"/>
                <w:szCs w:val="20"/>
              </w:rPr>
              <w:t>X</w:t>
            </w:r>
          </w:p>
        </w:tc>
      </w:tr>
      <w:tr w:rsidR="000B5680" w:rsidRPr="00057619" w14:paraId="776A9C27" w14:textId="77777777" w:rsidTr="000B5680">
        <w:tc>
          <w:tcPr>
            <w:tcW w:w="6840" w:type="dxa"/>
          </w:tcPr>
          <w:p w14:paraId="747D900E" w14:textId="35A09214" w:rsidR="00BD2536" w:rsidRPr="00BD2536" w:rsidRDefault="00BD2536" w:rsidP="008B47C3">
            <w:pPr>
              <w:pStyle w:val="normal0"/>
              <w:spacing w:after="0" w:line="240" w:lineRule="auto"/>
              <w:rPr>
                <w:rFonts w:ascii="Garamond" w:hAnsi="Garamond"/>
              </w:rPr>
            </w:pPr>
            <w:r w:rsidRPr="00BD2536">
              <w:rPr>
                <w:rFonts w:ascii="Garamond" w:hAnsi="Garamond"/>
                <w:b/>
              </w:rPr>
              <w:t>Operational Planning:</w:t>
            </w:r>
            <w:r w:rsidRPr="00BD2536">
              <w:rPr>
                <w:rFonts w:ascii="Garamond" w:hAnsi="Garamond"/>
              </w:rPr>
              <w:t xml:space="preserve"> Scheduling, staffing, facilities, etc., will be arranged to best support the instructional model</w:t>
            </w:r>
          </w:p>
        </w:tc>
        <w:tc>
          <w:tcPr>
            <w:tcW w:w="1170" w:type="dxa"/>
            <w:vAlign w:val="center"/>
          </w:tcPr>
          <w:p w14:paraId="100C4EC4" w14:textId="77777777" w:rsidR="00BD2536" w:rsidRPr="0020584D" w:rsidRDefault="00BD2536" w:rsidP="008B47C3">
            <w:pPr>
              <w:pStyle w:val="normal0"/>
              <w:spacing w:after="0" w:line="240" w:lineRule="auto"/>
              <w:jc w:val="center"/>
              <w:rPr>
                <w:rFonts w:ascii="Garamond" w:hAnsi="Garamond"/>
                <w:sz w:val="20"/>
                <w:szCs w:val="20"/>
              </w:rPr>
            </w:pPr>
          </w:p>
        </w:tc>
        <w:tc>
          <w:tcPr>
            <w:tcW w:w="1260" w:type="dxa"/>
            <w:tcBorders>
              <w:bottom w:val="single" w:sz="4" w:space="0" w:color="000000"/>
            </w:tcBorders>
            <w:vAlign w:val="center"/>
          </w:tcPr>
          <w:p w14:paraId="43367B69" w14:textId="7947E6E4" w:rsidR="00BD2536" w:rsidRPr="0020584D" w:rsidRDefault="00BD2536" w:rsidP="008B47C3">
            <w:pPr>
              <w:pStyle w:val="normal0"/>
              <w:spacing w:after="0" w:line="240" w:lineRule="auto"/>
              <w:jc w:val="center"/>
              <w:rPr>
                <w:rFonts w:ascii="Garamond" w:hAnsi="Garamond"/>
                <w:sz w:val="20"/>
                <w:szCs w:val="20"/>
              </w:rPr>
            </w:pPr>
          </w:p>
        </w:tc>
        <w:tc>
          <w:tcPr>
            <w:tcW w:w="1170" w:type="dxa"/>
            <w:tcBorders>
              <w:bottom w:val="single" w:sz="4" w:space="0" w:color="000000"/>
            </w:tcBorders>
            <w:vAlign w:val="center"/>
          </w:tcPr>
          <w:p w14:paraId="1C294C8E" w14:textId="77777777" w:rsidR="00BD2536" w:rsidRPr="0020584D" w:rsidRDefault="00BD2536" w:rsidP="008B47C3">
            <w:pPr>
              <w:pStyle w:val="normal0"/>
              <w:spacing w:after="0" w:line="240" w:lineRule="auto"/>
              <w:jc w:val="center"/>
              <w:rPr>
                <w:rFonts w:ascii="Garamond" w:hAnsi="Garamond"/>
                <w:sz w:val="20"/>
                <w:szCs w:val="20"/>
              </w:rPr>
            </w:pPr>
            <w:r w:rsidRPr="0020584D">
              <w:rPr>
                <w:rFonts w:ascii="Garamond" w:hAnsi="Garamond"/>
                <w:color w:val="333333"/>
                <w:sz w:val="20"/>
                <w:szCs w:val="20"/>
              </w:rPr>
              <w:t>X</w:t>
            </w:r>
          </w:p>
        </w:tc>
      </w:tr>
      <w:tr w:rsidR="000B5680" w:rsidRPr="00057619" w14:paraId="78B051EB" w14:textId="77777777" w:rsidTr="000B5680">
        <w:tc>
          <w:tcPr>
            <w:tcW w:w="6840" w:type="dxa"/>
          </w:tcPr>
          <w:p w14:paraId="56A2C0DE" w14:textId="05F12223" w:rsidR="00BD2536" w:rsidRPr="00BD2536" w:rsidRDefault="000B5680" w:rsidP="000B5680">
            <w:pPr>
              <w:pStyle w:val="normal0"/>
              <w:spacing w:after="0" w:line="240" w:lineRule="auto"/>
              <w:rPr>
                <w:rFonts w:ascii="Garamond" w:hAnsi="Garamond"/>
                <w:b/>
              </w:rPr>
            </w:pPr>
            <w:r>
              <w:rPr>
                <w:rFonts w:ascii="Garamond" w:hAnsi="Garamond"/>
                <w:b/>
              </w:rPr>
              <w:t>Stakeholder E</w:t>
            </w:r>
            <w:r w:rsidR="00BD2536" w:rsidRPr="00BD2536">
              <w:rPr>
                <w:rFonts w:ascii="Garamond" w:hAnsi="Garamond"/>
                <w:b/>
              </w:rPr>
              <w:t xml:space="preserve">ngagement and </w:t>
            </w:r>
            <w:r>
              <w:rPr>
                <w:rFonts w:ascii="Garamond" w:hAnsi="Garamond"/>
                <w:b/>
              </w:rPr>
              <w:t>C</w:t>
            </w:r>
            <w:r w:rsidR="00BD2536" w:rsidRPr="00BD2536">
              <w:rPr>
                <w:rFonts w:ascii="Garamond" w:hAnsi="Garamond"/>
                <w:b/>
              </w:rPr>
              <w:t xml:space="preserve">hange </w:t>
            </w:r>
            <w:r>
              <w:rPr>
                <w:rFonts w:ascii="Garamond" w:hAnsi="Garamond"/>
                <w:b/>
              </w:rPr>
              <w:t>M</w:t>
            </w:r>
            <w:r w:rsidR="00BD2536" w:rsidRPr="00BD2536">
              <w:rPr>
                <w:rFonts w:ascii="Garamond" w:hAnsi="Garamond"/>
                <w:b/>
              </w:rPr>
              <w:t xml:space="preserve">anagement: </w:t>
            </w:r>
            <w:r w:rsidR="00BD2536" w:rsidRPr="00BD2536">
              <w:rPr>
                <w:rFonts w:ascii="Garamond" w:hAnsi="Garamond"/>
              </w:rPr>
              <w:t>Applicant has strong plan to (in pilot grants), or has previously engaged, and has plans to continue engaging moving forward (implementation grants), students, staff, families, and community members in the implementation and change management process.</w:t>
            </w:r>
          </w:p>
        </w:tc>
        <w:tc>
          <w:tcPr>
            <w:tcW w:w="1170" w:type="dxa"/>
            <w:vAlign w:val="center"/>
          </w:tcPr>
          <w:p w14:paraId="3CCDE0A9" w14:textId="77777777" w:rsidR="00BD2536" w:rsidRPr="0020584D" w:rsidRDefault="00BD2536" w:rsidP="008B47C3">
            <w:pPr>
              <w:pStyle w:val="normal0"/>
              <w:spacing w:after="0" w:line="240" w:lineRule="auto"/>
              <w:jc w:val="center"/>
              <w:rPr>
                <w:rFonts w:ascii="Garamond" w:hAnsi="Garamond"/>
                <w:sz w:val="20"/>
                <w:szCs w:val="20"/>
              </w:rPr>
            </w:pPr>
          </w:p>
        </w:tc>
        <w:tc>
          <w:tcPr>
            <w:tcW w:w="1260" w:type="dxa"/>
            <w:tcBorders>
              <w:bottom w:val="single" w:sz="4" w:space="0" w:color="000000"/>
            </w:tcBorders>
            <w:vAlign w:val="center"/>
          </w:tcPr>
          <w:p w14:paraId="41308F55" w14:textId="7ADEB576" w:rsidR="00BD2536" w:rsidRPr="0020584D" w:rsidRDefault="00BD2536" w:rsidP="008B47C3">
            <w:pPr>
              <w:pStyle w:val="normal0"/>
              <w:spacing w:after="0" w:line="240" w:lineRule="auto"/>
              <w:jc w:val="center"/>
              <w:rPr>
                <w:rFonts w:ascii="Garamond" w:hAnsi="Garamond"/>
                <w:color w:val="333333"/>
                <w:sz w:val="20"/>
                <w:szCs w:val="20"/>
              </w:rPr>
            </w:pPr>
            <w:r w:rsidRPr="0020584D">
              <w:rPr>
                <w:rFonts w:ascii="Garamond" w:hAnsi="Garamond"/>
                <w:color w:val="333333"/>
                <w:sz w:val="20"/>
                <w:szCs w:val="20"/>
              </w:rPr>
              <w:t>X</w:t>
            </w:r>
          </w:p>
        </w:tc>
        <w:tc>
          <w:tcPr>
            <w:tcW w:w="1170" w:type="dxa"/>
            <w:tcBorders>
              <w:bottom w:val="single" w:sz="4" w:space="0" w:color="000000"/>
            </w:tcBorders>
            <w:vAlign w:val="center"/>
          </w:tcPr>
          <w:p w14:paraId="7EF784D8" w14:textId="4CE47C6F" w:rsidR="00BD2536" w:rsidRPr="0020584D" w:rsidRDefault="00BD2536" w:rsidP="008B47C3">
            <w:pPr>
              <w:pStyle w:val="normal0"/>
              <w:spacing w:after="0" w:line="240" w:lineRule="auto"/>
              <w:jc w:val="center"/>
              <w:rPr>
                <w:rFonts w:ascii="Garamond" w:hAnsi="Garamond"/>
                <w:color w:val="333333"/>
                <w:sz w:val="20"/>
                <w:szCs w:val="20"/>
              </w:rPr>
            </w:pPr>
            <w:r w:rsidRPr="0020584D">
              <w:rPr>
                <w:rFonts w:ascii="Garamond" w:hAnsi="Garamond"/>
                <w:color w:val="333333"/>
                <w:sz w:val="20"/>
                <w:szCs w:val="20"/>
              </w:rPr>
              <w:t>X</w:t>
            </w:r>
          </w:p>
        </w:tc>
      </w:tr>
      <w:tr w:rsidR="000B5680" w:rsidRPr="00057619" w14:paraId="309BF4DD" w14:textId="77777777" w:rsidTr="000B5680">
        <w:tc>
          <w:tcPr>
            <w:tcW w:w="6840" w:type="dxa"/>
          </w:tcPr>
          <w:p w14:paraId="4FF589B1" w14:textId="50DB9B05" w:rsidR="00BD2536" w:rsidRPr="00BD2536" w:rsidRDefault="00BD2536" w:rsidP="00BD2536">
            <w:pPr>
              <w:pStyle w:val="normal0"/>
              <w:spacing w:after="0" w:line="240" w:lineRule="auto"/>
              <w:rPr>
                <w:rFonts w:ascii="Garamond" w:hAnsi="Garamond"/>
              </w:rPr>
            </w:pPr>
            <w:r w:rsidRPr="00BD2536">
              <w:rPr>
                <w:rFonts w:ascii="Garamond" w:hAnsi="Garamond"/>
                <w:b/>
              </w:rPr>
              <w:t xml:space="preserve">Monitoring &amp; Continuous Improvement: </w:t>
            </w:r>
            <w:r w:rsidRPr="00BD2536">
              <w:rPr>
                <w:rFonts w:ascii="Garamond" w:hAnsi="Garamond"/>
              </w:rPr>
              <w:t>The team has a plan to monitor success and adapt/improve throughout the year.</w:t>
            </w:r>
          </w:p>
        </w:tc>
        <w:tc>
          <w:tcPr>
            <w:tcW w:w="1170" w:type="dxa"/>
            <w:vAlign w:val="center"/>
          </w:tcPr>
          <w:p w14:paraId="19B01927" w14:textId="77777777" w:rsidR="00BD2536" w:rsidRPr="0020584D" w:rsidRDefault="00BD2536" w:rsidP="008B47C3">
            <w:pPr>
              <w:pStyle w:val="normal0"/>
              <w:spacing w:after="0" w:line="240" w:lineRule="auto"/>
              <w:jc w:val="center"/>
              <w:rPr>
                <w:rFonts w:ascii="Garamond" w:hAnsi="Garamond"/>
                <w:sz w:val="20"/>
                <w:szCs w:val="20"/>
              </w:rPr>
            </w:pPr>
          </w:p>
        </w:tc>
        <w:tc>
          <w:tcPr>
            <w:tcW w:w="1260" w:type="dxa"/>
            <w:tcBorders>
              <w:bottom w:val="single" w:sz="4" w:space="0" w:color="000000"/>
            </w:tcBorders>
            <w:vAlign w:val="center"/>
          </w:tcPr>
          <w:p w14:paraId="13C1BC72" w14:textId="77777777" w:rsidR="00BD2536" w:rsidRPr="0020584D" w:rsidRDefault="00BD2536" w:rsidP="008B47C3">
            <w:pPr>
              <w:pStyle w:val="normal0"/>
              <w:spacing w:after="0" w:line="240" w:lineRule="auto"/>
              <w:jc w:val="center"/>
              <w:rPr>
                <w:rFonts w:ascii="Garamond" w:hAnsi="Garamond"/>
                <w:sz w:val="20"/>
                <w:szCs w:val="20"/>
              </w:rPr>
            </w:pPr>
            <w:r w:rsidRPr="0020584D">
              <w:rPr>
                <w:rFonts w:ascii="Garamond" w:hAnsi="Garamond"/>
                <w:color w:val="333333"/>
                <w:sz w:val="20"/>
                <w:szCs w:val="20"/>
              </w:rPr>
              <w:t>X</w:t>
            </w:r>
          </w:p>
        </w:tc>
        <w:tc>
          <w:tcPr>
            <w:tcW w:w="1170" w:type="dxa"/>
            <w:tcBorders>
              <w:bottom w:val="single" w:sz="4" w:space="0" w:color="000000"/>
            </w:tcBorders>
            <w:vAlign w:val="center"/>
          </w:tcPr>
          <w:p w14:paraId="0A671BA3" w14:textId="77777777" w:rsidR="00BD2536" w:rsidRPr="0020584D" w:rsidRDefault="00BD2536" w:rsidP="008B47C3">
            <w:pPr>
              <w:pStyle w:val="normal0"/>
              <w:spacing w:after="0" w:line="240" w:lineRule="auto"/>
              <w:jc w:val="center"/>
              <w:rPr>
                <w:rFonts w:ascii="Garamond" w:hAnsi="Garamond"/>
                <w:sz w:val="20"/>
                <w:szCs w:val="20"/>
              </w:rPr>
            </w:pPr>
            <w:r w:rsidRPr="0020584D">
              <w:rPr>
                <w:rFonts w:ascii="Garamond" w:hAnsi="Garamond"/>
                <w:color w:val="333333"/>
                <w:sz w:val="20"/>
                <w:szCs w:val="20"/>
              </w:rPr>
              <w:t>X</w:t>
            </w:r>
          </w:p>
        </w:tc>
      </w:tr>
      <w:tr w:rsidR="000B5680" w:rsidRPr="00057619" w14:paraId="409CE06A" w14:textId="77777777" w:rsidTr="000B5680">
        <w:tc>
          <w:tcPr>
            <w:tcW w:w="6840" w:type="dxa"/>
          </w:tcPr>
          <w:p w14:paraId="6A0D820C" w14:textId="3173AA32" w:rsidR="00BD2536" w:rsidRPr="00BD2536" w:rsidRDefault="00BD2536" w:rsidP="005E67AB">
            <w:pPr>
              <w:pStyle w:val="normal0"/>
              <w:spacing w:after="0" w:line="240" w:lineRule="auto"/>
              <w:rPr>
                <w:rFonts w:ascii="Garamond" w:hAnsi="Garamond"/>
              </w:rPr>
            </w:pPr>
            <w:r w:rsidRPr="00BD2536">
              <w:rPr>
                <w:rFonts w:ascii="Garamond" w:hAnsi="Garamond"/>
                <w:b/>
              </w:rPr>
              <w:t xml:space="preserve">Budget: </w:t>
            </w:r>
            <w:r w:rsidRPr="00BD2536">
              <w:rPr>
                <w:rFonts w:ascii="Garamond" w:hAnsi="Garamond"/>
              </w:rPr>
              <w:t>Applicant presents a sound financial plan.</w:t>
            </w:r>
          </w:p>
        </w:tc>
        <w:tc>
          <w:tcPr>
            <w:tcW w:w="1170" w:type="dxa"/>
            <w:vAlign w:val="center"/>
          </w:tcPr>
          <w:p w14:paraId="2342F64E" w14:textId="7F62190D" w:rsidR="00BD2536" w:rsidRPr="0020584D" w:rsidRDefault="00B15FD5" w:rsidP="008B47C3">
            <w:pPr>
              <w:pStyle w:val="normal0"/>
              <w:spacing w:after="0" w:line="240" w:lineRule="auto"/>
              <w:jc w:val="center"/>
              <w:rPr>
                <w:rFonts w:ascii="Garamond" w:hAnsi="Garamond"/>
                <w:sz w:val="20"/>
                <w:szCs w:val="20"/>
              </w:rPr>
            </w:pPr>
            <w:r>
              <w:rPr>
                <w:rFonts w:ascii="Garamond" w:hAnsi="Garamond"/>
                <w:sz w:val="20"/>
                <w:szCs w:val="20"/>
              </w:rPr>
              <w:t>X</w:t>
            </w:r>
          </w:p>
        </w:tc>
        <w:tc>
          <w:tcPr>
            <w:tcW w:w="1260" w:type="dxa"/>
            <w:vAlign w:val="center"/>
          </w:tcPr>
          <w:p w14:paraId="5AEFD00C" w14:textId="77777777" w:rsidR="00BD2536" w:rsidRPr="0020584D" w:rsidRDefault="00BD2536" w:rsidP="008B47C3">
            <w:pPr>
              <w:pStyle w:val="normal0"/>
              <w:spacing w:after="0" w:line="240" w:lineRule="auto"/>
              <w:jc w:val="center"/>
              <w:rPr>
                <w:rFonts w:ascii="Garamond" w:hAnsi="Garamond"/>
                <w:sz w:val="20"/>
                <w:szCs w:val="20"/>
              </w:rPr>
            </w:pPr>
            <w:r w:rsidRPr="0020584D">
              <w:rPr>
                <w:rFonts w:ascii="Garamond" w:hAnsi="Garamond"/>
                <w:color w:val="333333"/>
                <w:sz w:val="20"/>
                <w:szCs w:val="20"/>
              </w:rPr>
              <w:t>X</w:t>
            </w:r>
          </w:p>
        </w:tc>
        <w:tc>
          <w:tcPr>
            <w:tcW w:w="1170" w:type="dxa"/>
            <w:vAlign w:val="center"/>
          </w:tcPr>
          <w:p w14:paraId="3D0D41AA" w14:textId="77777777" w:rsidR="00BD2536" w:rsidRPr="0020584D" w:rsidRDefault="00BD2536" w:rsidP="008B47C3">
            <w:pPr>
              <w:pStyle w:val="normal0"/>
              <w:spacing w:after="0" w:line="240" w:lineRule="auto"/>
              <w:jc w:val="center"/>
              <w:rPr>
                <w:rFonts w:ascii="Garamond" w:hAnsi="Garamond"/>
                <w:sz w:val="20"/>
                <w:szCs w:val="20"/>
              </w:rPr>
            </w:pPr>
            <w:r w:rsidRPr="0020584D">
              <w:rPr>
                <w:rFonts w:ascii="Garamond" w:hAnsi="Garamond"/>
                <w:color w:val="333333"/>
                <w:sz w:val="20"/>
                <w:szCs w:val="20"/>
              </w:rPr>
              <w:t>X</w:t>
            </w:r>
          </w:p>
        </w:tc>
      </w:tr>
      <w:tr w:rsidR="000B5680" w:rsidRPr="00057619" w14:paraId="3A0C9ADC" w14:textId="77777777" w:rsidTr="000B5680">
        <w:tc>
          <w:tcPr>
            <w:tcW w:w="6840" w:type="dxa"/>
          </w:tcPr>
          <w:p w14:paraId="5D5A0B30" w14:textId="623D3406" w:rsidR="00BD2536" w:rsidRPr="00BD2536" w:rsidRDefault="00BD2536" w:rsidP="008B47C3">
            <w:pPr>
              <w:pStyle w:val="normal0"/>
              <w:spacing w:after="0" w:line="240" w:lineRule="auto"/>
              <w:rPr>
                <w:rFonts w:ascii="Garamond" w:hAnsi="Garamond"/>
              </w:rPr>
            </w:pPr>
            <w:r w:rsidRPr="00BD2536">
              <w:rPr>
                <w:rFonts w:ascii="Garamond" w:hAnsi="Garamond"/>
                <w:b/>
              </w:rPr>
              <w:t xml:space="preserve">Student Support: </w:t>
            </w:r>
            <w:r w:rsidRPr="00BD2536">
              <w:rPr>
                <w:rFonts w:ascii="Garamond" w:hAnsi="Garamond"/>
              </w:rPr>
              <w:t>Applicant has clear student support systems (e.g., advising, counseling) in place at all levels.</w:t>
            </w:r>
          </w:p>
        </w:tc>
        <w:tc>
          <w:tcPr>
            <w:tcW w:w="1170" w:type="dxa"/>
            <w:vAlign w:val="center"/>
          </w:tcPr>
          <w:p w14:paraId="626C119E" w14:textId="77777777" w:rsidR="00BD2536" w:rsidRPr="0020584D" w:rsidRDefault="00BD2536" w:rsidP="008B47C3">
            <w:pPr>
              <w:pStyle w:val="normal0"/>
              <w:spacing w:after="0" w:line="240" w:lineRule="auto"/>
              <w:jc w:val="center"/>
              <w:rPr>
                <w:rFonts w:ascii="Garamond" w:hAnsi="Garamond"/>
                <w:sz w:val="20"/>
                <w:szCs w:val="20"/>
              </w:rPr>
            </w:pPr>
          </w:p>
        </w:tc>
        <w:tc>
          <w:tcPr>
            <w:tcW w:w="1260" w:type="dxa"/>
            <w:vAlign w:val="center"/>
          </w:tcPr>
          <w:p w14:paraId="66ECCACA" w14:textId="13D6E104" w:rsidR="00BD2536" w:rsidRPr="0020584D" w:rsidRDefault="00BD2536" w:rsidP="008B47C3">
            <w:pPr>
              <w:pStyle w:val="normal0"/>
              <w:spacing w:after="0" w:line="240" w:lineRule="auto"/>
              <w:jc w:val="center"/>
              <w:rPr>
                <w:rFonts w:ascii="Garamond" w:hAnsi="Garamond"/>
                <w:sz w:val="20"/>
                <w:szCs w:val="20"/>
              </w:rPr>
            </w:pPr>
          </w:p>
        </w:tc>
        <w:tc>
          <w:tcPr>
            <w:tcW w:w="1170" w:type="dxa"/>
            <w:vAlign w:val="center"/>
          </w:tcPr>
          <w:p w14:paraId="252C92E8" w14:textId="77777777" w:rsidR="00BD2536" w:rsidRPr="0020584D" w:rsidRDefault="00BD2536" w:rsidP="008B47C3">
            <w:pPr>
              <w:pStyle w:val="normal0"/>
              <w:spacing w:after="0" w:line="240" w:lineRule="auto"/>
              <w:jc w:val="center"/>
              <w:rPr>
                <w:rFonts w:ascii="Garamond" w:hAnsi="Garamond"/>
                <w:sz w:val="20"/>
                <w:szCs w:val="20"/>
              </w:rPr>
            </w:pPr>
            <w:r w:rsidRPr="0020584D">
              <w:rPr>
                <w:rFonts w:ascii="Garamond" w:hAnsi="Garamond"/>
                <w:color w:val="333333"/>
                <w:sz w:val="20"/>
                <w:szCs w:val="20"/>
              </w:rPr>
              <w:t>X</w:t>
            </w:r>
          </w:p>
        </w:tc>
      </w:tr>
      <w:tr w:rsidR="000B5680" w:rsidRPr="00057619" w14:paraId="12539546" w14:textId="77777777" w:rsidTr="000B5680">
        <w:trPr>
          <w:trHeight w:val="60"/>
        </w:trPr>
        <w:tc>
          <w:tcPr>
            <w:tcW w:w="6840" w:type="dxa"/>
          </w:tcPr>
          <w:p w14:paraId="2ADEE0A6" w14:textId="5375F32D" w:rsidR="00BD2536" w:rsidRPr="00BD2536" w:rsidRDefault="00BD2536" w:rsidP="008B47C3">
            <w:pPr>
              <w:pStyle w:val="normal0"/>
              <w:spacing w:after="0" w:line="240" w:lineRule="auto"/>
              <w:rPr>
                <w:rFonts w:ascii="Garamond" w:hAnsi="Garamond"/>
                <w:b/>
              </w:rPr>
            </w:pPr>
            <w:r w:rsidRPr="00BD2536">
              <w:rPr>
                <w:rFonts w:ascii="Garamond" w:hAnsi="Garamond"/>
                <w:b/>
              </w:rPr>
              <w:t xml:space="preserve">Pilot/Prior CTE Experience: </w:t>
            </w:r>
            <w:r w:rsidRPr="00BD2536">
              <w:rPr>
                <w:rFonts w:ascii="Garamond" w:hAnsi="Garamond"/>
              </w:rPr>
              <w:t>Applicant is able to articulate lessons learned from prior CTE experience, and how those experiences influence the planned implementation model</w:t>
            </w:r>
          </w:p>
        </w:tc>
        <w:tc>
          <w:tcPr>
            <w:tcW w:w="1170" w:type="dxa"/>
            <w:vAlign w:val="center"/>
          </w:tcPr>
          <w:p w14:paraId="435D0DEE" w14:textId="77777777" w:rsidR="00BD2536" w:rsidRPr="0020584D" w:rsidRDefault="00BD2536" w:rsidP="008B47C3">
            <w:pPr>
              <w:pStyle w:val="normal0"/>
              <w:spacing w:after="0" w:line="240" w:lineRule="auto"/>
              <w:jc w:val="center"/>
              <w:rPr>
                <w:rFonts w:ascii="Garamond" w:hAnsi="Garamond"/>
                <w:sz w:val="20"/>
                <w:szCs w:val="20"/>
              </w:rPr>
            </w:pPr>
          </w:p>
        </w:tc>
        <w:tc>
          <w:tcPr>
            <w:tcW w:w="1260" w:type="dxa"/>
            <w:vAlign w:val="center"/>
          </w:tcPr>
          <w:p w14:paraId="63EC4431" w14:textId="77777777" w:rsidR="00BD2536" w:rsidRPr="0020584D" w:rsidRDefault="00BD2536" w:rsidP="008B47C3">
            <w:pPr>
              <w:pStyle w:val="normal0"/>
              <w:spacing w:after="0" w:line="240" w:lineRule="auto"/>
              <w:jc w:val="center"/>
              <w:rPr>
                <w:rFonts w:ascii="Garamond" w:hAnsi="Garamond"/>
                <w:color w:val="333333"/>
                <w:sz w:val="20"/>
                <w:szCs w:val="20"/>
              </w:rPr>
            </w:pPr>
          </w:p>
        </w:tc>
        <w:tc>
          <w:tcPr>
            <w:tcW w:w="1170" w:type="dxa"/>
            <w:vAlign w:val="center"/>
          </w:tcPr>
          <w:p w14:paraId="7A00F8BE" w14:textId="358313E5" w:rsidR="00BD2536" w:rsidRPr="0020584D" w:rsidRDefault="00BD2536" w:rsidP="008B47C3">
            <w:pPr>
              <w:pStyle w:val="normal0"/>
              <w:spacing w:after="0" w:line="240" w:lineRule="auto"/>
              <w:jc w:val="center"/>
              <w:rPr>
                <w:rFonts w:ascii="Garamond" w:hAnsi="Garamond"/>
                <w:color w:val="333333"/>
                <w:sz w:val="20"/>
                <w:szCs w:val="20"/>
              </w:rPr>
            </w:pPr>
            <w:r w:rsidRPr="0020584D">
              <w:rPr>
                <w:rFonts w:ascii="Garamond" w:hAnsi="Garamond"/>
                <w:color w:val="333333"/>
                <w:sz w:val="20"/>
                <w:szCs w:val="20"/>
              </w:rPr>
              <w:t>X</w:t>
            </w:r>
          </w:p>
        </w:tc>
      </w:tr>
      <w:tr w:rsidR="000B5680" w:rsidRPr="00057619" w14:paraId="66B445E9" w14:textId="77777777" w:rsidTr="000B5680">
        <w:trPr>
          <w:trHeight w:val="60"/>
        </w:trPr>
        <w:tc>
          <w:tcPr>
            <w:tcW w:w="6840" w:type="dxa"/>
          </w:tcPr>
          <w:p w14:paraId="6F993CD9" w14:textId="58BCA9C2" w:rsidR="00BD2536" w:rsidRPr="00BD2536" w:rsidRDefault="00BD2536" w:rsidP="008B47C3">
            <w:pPr>
              <w:pStyle w:val="normal0"/>
              <w:spacing w:after="0" w:line="240" w:lineRule="auto"/>
              <w:rPr>
                <w:rFonts w:ascii="Garamond" w:hAnsi="Garamond"/>
              </w:rPr>
            </w:pPr>
            <w:r w:rsidRPr="00BD2536">
              <w:rPr>
                <w:rFonts w:ascii="Garamond" w:hAnsi="Garamond"/>
                <w:b/>
              </w:rPr>
              <w:t>Planning for Implementation:</w:t>
            </w:r>
            <w:r w:rsidRPr="00BD2536">
              <w:rPr>
                <w:rFonts w:ascii="Garamond" w:hAnsi="Garamond"/>
              </w:rPr>
              <w:t xml:space="preserve"> Applicant has a clear timeline and milestones identified for development of whole school implementation plan.</w:t>
            </w:r>
          </w:p>
        </w:tc>
        <w:tc>
          <w:tcPr>
            <w:tcW w:w="1170" w:type="dxa"/>
            <w:vAlign w:val="center"/>
          </w:tcPr>
          <w:p w14:paraId="64C0523B" w14:textId="77777777" w:rsidR="00BD2536" w:rsidRPr="0020584D" w:rsidRDefault="00BD2536" w:rsidP="008B47C3">
            <w:pPr>
              <w:pStyle w:val="normal0"/>
              <w:spacing w:after="0" w:line="240" w:lineRule="auto"/>
              <w:jc w:val="center"/>
              <w:rPr>
                <w:rFonts w:ascii="Garamond" w:hAnsi="Garamond"/>
                <w:sz w:val="20"/>
                <w:szCs w:val="20"/>
              </w:rPr>
            </w:pPr>
          </w:p>
        </w:tc>
        <w:tc>
          <w:tcPr>
            <w:tcW w:w="1260" w:type="dxa"/>
            <w:vAlign w:val="center"/>
          </w:tcPr>
          <w:p w14:paraId="411F95F3" w14:textId="58C96A0A" w:rsidR="00BD2536" w:rsidRPr="0020584D" w:rsidRDefault="00BD2536" w:rsidP="008B47C3">
            <w:pPr>
              <w:pStyle w:val="normal0"/>
              <w:spacing w:after="0" w:line="240" w:lineRule="auto"/>
              <w:jc w:val="center"/>
              <w:rPr>
                <w:rFonts w:ascii="Garamond" w:hAnsi="Garamond"/>
                <w:sz w:val="20"/>
                <w:szCs w:val="20"/>
              </w:rPr>
            </w:pPr>
            <w:r w:rsidRPr="0020584D">
              <w:rPr>
                <w:rFonts w:ascii="Garamond" w:hAnsi="Garamond"/>
                <w:sz w:val="20"/>
                <w:szCs w:val="20"/>
              </w:rPr>
              <w:t>X</w:t>
            </w:r>
          </w:p>
        </w:tc>
        <w:tc>
          <w:tcPr>
            <w:tcW w:w="1170" w:type="dxa"/>
            <w:vAlign w:val="center"/>
          </w:tcPr>
          <w:p w14:paraId="73C8500F" w14:textId="77777777" w:rsidR="00BD2536" w:rsidRPr="0020584D" w:rsidRDefault="00BD2536" w:rsidP="008B47C3">
            <w:pPr>
              <w:pStyle w:val="normal0"/>
              <w:spacing w:after="0" w:line="240" w:lineRule="auto"/>
              <w:jc w:val="center"/>
              <w:rPr>
                <w:rFonts w:ascii="Garamond" w:hAnsi="Garamond"/>
                <w:color w:val="333333"/>
                <w:sz w:val="20"/>
                <w:szCs w:val="20"/>
              </w:rPr>
            </w:pPr>
          </w:p>
        </w:tc>
      </w:tr>
    </w:tbl>
    <w:p w14:paraId="7CDC1DDE" w14:textId="77777777" w:rsidR="008B47C3" w:rsidRPr="00057619" w:rsidRDefault="008B47C3" w:rsidP="00B15FD5">
      <w:pPr>
        <w:pStyle w:val="Heading1"/>
        <w:spacing w:before="0" w:line="240" w:lineRule="auto"/>
        <w:jc w:val="left"/>
        <w:rPr>
          <w:rFonts w:ascii="Garamond" w:eastAsia="Cambria" w:hAnsi="Garamond" w:cs="Cambria"/>
          <w:sz w:val="22"/>
          <w:szCs w:val="22"/>
        </w:rPr>
      </w:pPr>
      <w:r w:rsidRPr="00057619">
        <w:rPr>
          <w:rFonts w:ascii="Garamond" w:eastAsia="Cambria" w:hAnsi="Garamond" w:cs="Cambria"/>
          <w:sz w:val="22"/>
          <w:szCs w:val="22"/>
        </w:rPr>
        <w:br w:type="page"/>
      </w:r>
    </w:p>
    <w:p w14:paraId="34E1F9E0" w14:textId="6E694964" w:rsidR="008B47C3" w:rsidRPr="008D2E48" w:rsidRDefault="00BD2536" w:rsidP="00BD2536">
      <w:pPr>
        <w:pStyle w:val="Heading1"/>
        <w:spacing w:before="0" w:line="240" w:lineRule="auto"/>
        <w:jc w:val="left"/>
        <w:rPr>
          <w:rFonts w:ascii="Garamond" w:eastAsia="Cambria" w:hAnsi="Garamond" w:cs="Cambria"/>
          <w:b w:val="0"/>
          <w:sz w:val="24"/>
          <w:szCs w:val="24"/>
        </w:rPr>
      </w:pPr>
      <w:r w:rsidRPr="008D2E48">
        <w:rPr>
          <w:rFonts w:ascii="Garamond" w:eastAsia="Cambria" w:hAnsi="Garamond" w:cs="Cambria"/>
          <w:sz w:val="24"/>
          <w:szCs w:val="24"/>
        </w:rPr>
        <w:lastRenderedPageBreak/>
        <w:t xml:space="preserve">Appendix </w:t>
      </w:r>
      <w:r w:rsidR="00B62395" w:rsidRPr="008D2E48">
        <w:rPr>
          <w:rFonts w:ascii="Garamond" w:eastAsia="Cambria" w:hAnsi="Garamond" w:cs="Cambria"/>
          <w:sz w:val="24"/>
          <w:szCs w:val="24"/>
        </w:rPr>
        <w:t>3</w:t>
      </w:r>
      <w:r w:rsidRPr="008D2E48">
        <w:rPr>
          <w:rFonts w:ascii="Garamond" w:eastAsia="Cambria" w:hAnsi="Garamond" w:cs="Cambria"/>
          <w:sz w:val="24"/>
          <w:szCs w:val="24"/>
        </w:rPr>
        <w:t xml:space="preserve">: </w:t>
      </w:r>
      <w:r w:rsidR="008B47C3" w:rsidRPr="008D2E48">
        <w:rPr>
          <w:rFonts w:ascii="Garamond" w:eastAsia="Cambria" w:hAnsi="Garamond" w:cs="Cambria"/>
          <w:sz w:val="24"/>
          <w:szCs w:val="24"/>
        </w:rPr>
        <w:t>Application</w:t>
      </w:r>
      <w:r w:rsidR="0017405D" w:rsidRPr="008D2E48">
        <w:rPr>
          <w:rFonts w:ascii="Garamond" w:eastAsia="Cambria" w:hAnsi="Garamond" w:cs="Cambria"/>
          <w:sz w:val="24"/>
          <w:szCs w:val="24"/>
        </w:rPr>
        <w:t>/ Proposal</w:t>
      </w:r>
      <w:r w:rsidR="008B47C3" w:rsidRPr="008D2E48">
        <w:rPr>
          <w:rFonts w:ascii="Garamond" w:eastAsia="Cambria" w:hAnsi="Garamond" w:cs="Cambria"/>
          <w:sz w:val="24"/>
          <w:szCs w:val="24"/>
        </w:rPr>
        <w:t xml:space="preserve"> Cover Page</w:t>
      </w:r>
      <w:r w:rsidR="00B82DF9" w:rsidRPr="008D2E48">
        <w:rPr>
          <w:rFonts w:ascii="Garamond" w:eastAsia="Cambria" w:hAnsi="Garamond" w:cs="Cambria"/>
          <w:sz w:val="24"/>
          <w:szCs w:val="24"/>
        </w:rPr>
        <w:t>(s)</w:t>
      </w:r>
    </w:p>
    <w:p w14:paraId="5C3BD679" w14:textId="0A5CE23C" w:rsidR="008B47C3" w:rsidRPr="0086762A" w:rsidRDefault="0086762A" w:rsidP="0086762A">
      <w:pPr>
        <w:pStyle w:val="normal0"/>
        <w:rPr>
          <w:rFonts w:ascii="Garamond" w:hAnsi="Garamond"/>
        </w:rPr>
      </w:pPr>
      <w:r w:rsidRPr="0086762A">
        <w:rPr>
          <w:rFonts w:ascii="Garamond" w:hAnsi="Garamond"/>
        </w:rPr>
        <w:t>(Adjust column size as needed)</w:t>
      </w:r>
    </w:p>
    <w:tbl>
      <w:tblPr>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04"/>
        <w:gridCol w:w="2064"/>
      </w:tblGrid>
      <w:tr w:rsidR="0017405D" w:rsidRPr="00057619" w14:paraId="1F17DA64" w14:textId="77777777" w:rsidTr="0017405D">
        <w:trPr>
          <w:trHeight w:val="500"/>
        </w:trPr>
        <w:tc>
          <w:tcPr>
            <w:tcW w:w="7404" w:type="dxa"/>
            <w:vAlign w:val="center"/>
          </w:tcPr>
          <w:p w14:paraId="7E9FC076" w14:textId="0130A9A3" w:rsidR="008B47C3" w:rsidRPr="00057619" w:rsidRDefault="008B47C3" w:rsidP="0086762A">
            <w:pPr>
              <w:pStyle w:val="normal0"/>
              <w:spacing w:after="0" w:line="240" w:lineRule="auto"/>
              <w:rPr>
                <w:rFonts w:ascii="Garamond" w:hAnsi="Garamond"/>
              </w:rPr>
            </w:pPr>
            <w:r w:rsidRPr="00057619">
              <w:rPr>
                <w:rFonts w:ascii="Garamond" w:hAnsi="Garamond"/>
              </w:rPr>
              <w:t>CMO</w:t>
            </w:r>
            <w:r w:rsidR="0086762A">
              <w:rPr>
                <w:rFonts w:ascii="Garamond" w:hAnsi="Garamond"/>
              </w:rPr>
              <w:t>/ Non-profit</w:t>
            </w:r>
            <w:r w:rsidRPr="00057619">
              <w:rPr>
                <w:rFonts w:ascii="Garamond" w:hAnsi="Garamond"/>
              </w:rPr>
              <w:t xml:space="preserve"> name (if applicable)</w:t>
            </w:r>
          </w:p>
        </w:tc>
        <w:tc>
          <w:tcPr>
            <w:tcW w:w="2064" w:type="dxa"/>
            <w:vAlign w:val="center"/>
          </w:tcPr>
          <w:p w14:paraId="51A76D45" w14:textId="77777777" w:rsidR="008B47C3" w:rsidRPr="00057619" w:rsidRDefault="008B47C3" w:rsidP="008B47C3">
            <w:pPr>
              <w:pStyle w:val="normal0"/>
              <w:spacing w:after="120" w:line="240" w:lineRule="auto"/>
              <w:rPr>
                <w:rFonts w:ascii="Garamond" w:hAnsi="Garamond"/>
              </w:rPr>
            </w:pPr>
          </w:p>
        </w:tc>
      </w:tr>
      <w:tr w:rsidR="0017405D" w:rsidRPr="00057619" w14:paraId="272E59D1" w14:textId="77777777" w:rsidTr="0017405D">
        <w:trPr>
          <w:trHeight w:val="500"/>
        </w:trPr>
        <w:tc>
          <w:tcPr>
            <w:tcW w:w="7404" w:type="dxa"/>
            <w:vAlign w:val="center"/>
          </w:tcPr>
          <w:p w14:paraId="7121FE80" w14:textId="77777777" w:rsidR="008B47C3" w:rsidRPr="00057619" w:rsidRDefault="008B47C3" w:rsidP="00890BF3">
            <w:pPr>
              <w:pStyle w:val="normal0"/>
              <w:spacing w:after="0" w:line="240" w:lineRule="auto"/>
              <w:rPr>
                <w:rFonts w:ascii="Garamond" w:hAnsi="Garamond"/>
              </w:rPr>
            </w:pPr>
            <w:r w:rsidRPr="00057619">
              <w:rPr>
                <w:rFonts w:ascii="Garamond" w:hAnsi="Garamond"/>
              </w:rPr>
              <w:t>School name</w:t>
            </w:r>
          </w:p>
        </w:tc>
        <w:tc>
          <w:tcPr>
            <w:tcW w:w="2064" w:type="dxa"/>
            <w:vAlign w:val="center"/>
          </w:tcPr>
          <w:p w14:paraId="402D5BFA" w14:textId="77777777" w:rsidR="008B47C3" w:rsidRPr="00057619" w:rsidRDefault="008B47C3" w:rsidP="008B47C3">
            <w:pPr>
              <w:pStyle w:val="normal0"/>
              <w:spacing w:before="120" w:after="120" w:line="240" w:lineRule="auto"/>
              <w:rPr>
                <w:rFonts w:ascii="Garamond" w:hAnsi="Garamond"/>
              </w:rPr>
            </w:pPr>
          </w:p>
        </w:tc>
      </w:tr>
      <w:tr w:rsidR="0017405D" w:rsidRPr="00057619" w14:paraId="17DBB217" w14:textId="77777777" w:rsidTr="0017405D">
        <w:trPr>
          <w:trHeight w:val="500"/>
        </w:trPr>
        <w:tc>
          <w:tcPr>
            <w:tcW w:w="7404" w:type="dxa"/>
            <w:vAlign w:val="center"/>
          </w:tcPr>
          <w:p w14:paraId="38387228" w14:textId="77777777" w:rsidR="008B47C3" w:rsidRPr="00057619" w:rsidRDefault="008B47C3" w:rsidP="00890BF3">
            <w:pPr>
              <w:pStyle w:val="normal0"/>
              <w:spacing w:after="0" w:line="240" w:lineRule="auto"/>
              <w:rPr>
                <w:rFonts w:ascii="Garamond" w:hAnsi="Garamond"/>
              </w:rPr>
            </w:pPr>
            <w:r w:rsidRPr="00057619">
              <w:rPr>
                <w:rFonts w:ascii="Garamond" w:hAnsi="Garamond"/>
              </w:rPr>
              <w:t>CEO/Executive Director name (if applicable)</w:t>
            </w:r>
          </w:p>
        </w:tc>
        <w:tc>
          <w:tcPr>
            <w:tcW w:w="2064" w:type="dxa"/>
            <w:vAlign w:val="center"/>
          </w:tcPr>
          <w:p w14:paraId="68802A17" w14:textId="77777777" w:rsidR="008B47C3" w:rsidRPr="00057619" w:rsidRDefault="008B47C3" w:rsidP="008B47C3">
            <w:pPr>
              <w:pStyle w:val="normal0"/>
              <w:spacing w:before="120" w:after="120" w:line="240" w:lineRule="auto"/>
              <w:rPr>
                <w:rFonts w:ascii="Garamond" w:hAnsi="Garamond"/>
              </w:rPr>
            </w:pPr>
          </w:p>
        </w:tc>
      </w:tr>
      <w:tr w:rsidR="0017405D" w:rsidRPr="00057619" w14:paraId="0B8E23B5" w14:textId="77777777" w:rsidTr="0017405D">
        <w:trPr>
          <w:trHeight w:val="500"/>
        </w:trPr>
        <w:tc>
          <w:tcPr>
            <w:tcW w:w="7404" w:type="dxa"/>
            <w:vAlign w:val="center"/>
          </w:tcPr>
          <w:p w14:paraId="624BC7E3" w14:textId="77777777" w:rsidR="008B47C3" w:rsidRPr="00057619" w:rsidRDefault="008B47C3" w:rsidP="00890BF3">
            <w:pPr>
              <w:pStyle w:val="normal0"/>
              <w:spacing w:after="0" w:line="240" w:lineRule="auto"/>
              <w:rPr>
                <w:rFonts w:ascii="Garamond" w:hAnsi="Garamond"/>
              </w:rPr>
            </w:pPr>
            <w:r w:rsidRPr="00057619">
              <w:rPr>
                <w:rFonts w:ascii="Garamond" w:hAnsi="Garamond"/>
              </w:rPr>
              <w:t>School Leader/Principal name</w:t>
            </w:r>
          </w:p>
        </w:tc>
        <w:tc>
          <w:tcPr>
            <w:tcW w:w="2064" w:type="dxa"/>
            <w:vAlign w:val="center"/>
          </w:tcPr>
          <w:p w14:paraId="10403DC3" w14:textId="77777777" w:rsidR="008B47C3" w:rsidRPr="00057619" w:rsidRDefault="008B47C3" w:rsidP="008B47C3">
            <w:pPr>
              <w:pStyle w:val="normal0"/>
              <w:spacing w:before="120" w:after="120" w:line="240" w:lineRule="auto"/>
              <w:rPr>
                <w:rFonts w:ascii="Garamond" w:hAnsi="Garamond"/>
              </w:rPr>
            </w:pPr>
          </w:p>
        </w:tc>
      </w:tr>
      <w:tr w:rsidR="00B82DF9" w:rsidRPr="00057619" w14:paraId="1C8369A9" w14:textId="77777777" w:rsidTr="0017405D">
        <w:trPr>
          <w:trHeight w:val="500"/>
        </w:trPr>
        <w:tc>
          <w:tcPr>
            <w:tcW w:w="7404" w:type="dxa"/>
            <w:vAlign w:val="center"/>
          </w:tcPr>
          <w:p w14:paraId="339A4B3E" w14:textId="66F318C3" w:rsidR="00B82DF9" w:rsidRPr="00057619" w:rsidRDefault="00B82DF9" w:rsidP="00890BF3">
            <w:pPr>
              <w:pStyle w:val="normal0"/>
              <w:spacing w:after="0" w:line="240" w:lineRule="auto"/>
              <w:rPr>
                <w:rFonts w:ascii="Garamond" w:hAnsi="Garamond"/>
              </w:rPr>
            </w:pPr>
            <w:r w:rsidRPr="00057619">
              <w:rPr>
                <w:rFonts w:ascii="Garamond" w:hAnsi="Garamond"/>
              </w:rPr>
              <w:t xml:space="preserve">Name, title, phone number, and email address for </w:t>
            </w:r>
            <w:r>
              <w:rPr>
                <w:rFonts w:ascii="Garamond" w:hAnsi="Garamond"/>
              </w:rPr>
              <w:t>CTE project lead</w:t>
            </w:r>
          </w:p>
        </w:tc>
        <w:tc>
          <w:tcPr>
            <w:tcW w:w="2064" w:type="dxa"/>
            <w:vAlign w:val="center"/>
          </w:tcPr>
          <w:p w14:paraId="41455966" w14:textId="77777777" w:rsidR="00B82DF9" w:rsidRPr="00057619" w:rsidRDefault="00B82DF9" w:rsidP="008B47C3">
            <w:pPr>
              <w:pStyle w:val="normal0"/>
              <w:spacing w:before="120" w:after="120" w:line="240" w:lineRule="auto"/>
              <w:rPr>
                <w:rFonts w:ascii="Garamond" w:hAnsi="Garamond"/>
              </w:rPr>
            </w:pPr>
          </w:p>
        </w:tc>
      </w:tr>
      <w:tr w:rsidR="00B82DF9" w:rsidRPr="00057619" w14:paraId="3584F4A0" w14:textId="77777777" w:rsidTr="0017405D">
        <w:trPr>
          <w:trHeight w:val="500"/>
        </w:trPr>
        <w:tc>
          <w:tcPr>
            <w:tcW w:w="7404" w:type="dxa"/>
            <w:vAlign w:val="center"/>
          </w:tcPr>
          <w:p w14:paraId="7879366F" w14:textId="09D91F19" w:rsidR="00B82DF9" w:rsidRPr="00057619" w:rsidRDefault="00B82DF9" w:rsidP="00890BF3">
            <w:pPr>
              <w:pStyle w:val="normal0"/>
              <w:spacing w:after="0" w:line="240" w:lineRule="auto"/>
              <w:rPr>
                <w:rFonts w:ascii="Garamond" w:hAnsi="Garamond"/>
              </w:rPr>
            </w:pPr>
            <w:r w:rsidRPr="00057619">
              <w:rPr>
                <w:rFonts w:ascii="Garamond" w:hAnsi="Garamond"/>
              </w:rPr>
              <w:t>Name, title, phone number, and email address for development (fundraising) contact</w:t>
            </w:r>
          </w:p>
        </w:tc>
        <w:tc>
          <w:tcPr>
            <w:tcW w:w="2064" w:type="dxa"/>
            <w:vAlign w:val="center"/>
          </w:tcPr>
          <w:p w14:paraId="5D2A2972" w14:textId="77777777" w:rsidR="00B82DF9" w:rsidRPr="00057619" w:rsidRDefault="00B82DF9" w:rsidP="008B47C3">
            <w:pPr>
              <w:pStyle w:val="normal0"/>
              <w:spacing w:before="120" w:after="120" w:line="240" w:lineRule="auto"/>
              <w:rPr>
                <w:rFonts w:ascii="Garamond" w:hAnsi="Garamond"/>
              </w:rPr>
            </w:pPr>
          </w:p>
        </w:tc>
      </w:tr>
      <w:tr w:rsidR="0017405D" w:rsidRPr="00057619" w14:paraId="679A151C" w14:textId="77777777" w:rsidTr="0017405D">
        <w:trPr>
          <w:trHeight w:val="500"/>
        </w:trPr>
        <w:tc>
          <w:tcPr>
            <w:tcW w:w="7404" w:type="dxa"/>
            <w:vAlign w:val="center"/>
          </w:tcPr>
          <w:p w14:paraId="66FC7D44" w14:textId="595B0D19" w:rsidR="008B47C3" w:rsidRPr="00057619" w:rsidRDefault="008B47C3" w:rsidP="00890BF3">
            <w:pPr>
              <w:pStyle w:val="normal0"/>
              <w:spacing w:after="0" w:line="240" w:lineRule="auto"/>
              <w:rPr>
                <w:rFonts w:ascii="Garamond" w:hAnsi="Garamond"/>
              </w:rPr>
            </w:pPr>
            <w:r w:rsidRPr="00057619">
              <w:rPr>
                <w:rFonts w:ascii="Garamond" w:hAnsi="Garamond"/>
              </w:rPr>
              <w:t>School enrollment (</w:t>
            </w:r>
            <w:r w:rsidR="0017405D">
              <w:rPr>
                <w:rFonts w:ascii="Garamond" w:hAnsi="Garamond"/>
              </w:rPr>
              <w:t>Current</w:t>
            </w:r>
            <w:r w:rsidRPr="00057619">
              <w:rPr>
                <w:rFonts w:ascii="Garamond" w:hAnsi="Garamond"/>
              </w:rPr>
              <w:t xml:space="preserve"> and at full enrollment, if different)</w:t>
            </w:r>
          </w:p>
        </w:tc>
        <w:tc>
          <w:tcPr>
            <w:tcW w:w="2064" w:type="dxa"/>
            <w:vAlign w:val="center"/>
          </w:tcPr>
          <w:p w14:paraId="7F5E817A" w14:textId="77777777" w:rsidR="008B47C3" w:rsidRPr="00057619" w:rsidRDefault="008B47C3" w:rsidP="008B47C3">
            <w:pPr>
              <w:pStyle w:val="normal0"/>
              <w:spacing w:before="120" w:after="120" w:line="240" w:lineRule="auto"/>
              <w:rPr>
                <w:rFonts w:ascii="Garamond" w:hAnsi="Garamond"/>
              </w:rPr>
            </w:pPr>
          </w:p>
        </w:tc>
      </w:tr>
      <w:tr w:rsidR="0017405D" w:rsidRPr="00057619" w14:paraId="2CAA0AD0" w14:textId="77777777" w:rsidTr="0017405D">
        <w:trPr>
          <w:trHeight w:val="500"/>
        </w:trPr>
        <w:tc>
          <w:tcPr>
            <w:tcW w:w="7404" w:type="dxa"/>
            <w:vAlign w:val="center"/>
          </w:tcPr>
          <w:p w14:paraId="1D28D3AD" w14:textId="77777777" w:rsidR="008B47C3" w:rsidRPr="00057619" w:rsidRDefault="008B47C3" w:rsidP="00890BF3">
            <w:pPr>
              <w:pStyle w:val="normal0"/>
              <w:spacing w:after="0" w:line="240" w:lineRule="auto"/>
              <w:rPr>
                <w:rFonts w:ascii="Garamond" w:hAnsi="Garamond"/>
              </w:rPr>
            </w:pPr>
            <w:r w:rsidRPr="00057619">
              <w:rPr>
                <w:rFonts w:ascii="Garamond" w:hAnsi="Garamond"/>
              </w:rPr>
              <w:t>Grade levels served (2015-16 and at full enrollment, if different)</w:t>
            </w:r>
          </w:p>
        </w:tc>
        <w:tc>
          <w:tcPr>
            <w:tcW w:w="2064" w:type="dxa"/>
            <w:vAlign w:val="center"/>
          </w:tcPr>
          <w:p w14:paraId="424D5B08" w14:textId="77777777" w:rsidR="008B47C3" w:rsidRPr="00057619" w:rsidRDefault="008B47C3" w:rsidP="008B47C3">
            <w:pPr>
              <w:pStyle w:val="normal0"/>
              <w:spacing w:before="120" w:after="120" w:line="240" w:lineRule="auto"/>
              <w:rPr>
                <w:rFonts w:ascii="Garamond" w:hAnsi="Garamond"/>
              </w:rPr>
            </w:pPr>
          </w:p>
        </w:tc>
      </w:tr>
      <w:tr w:rsidR="0017405D" w:rsidRPr="00057619" w14:paraId="043B3082" w14:textId="77777777" w:rsidTr="0017405D">
        <w:trPr>
          <w:trHeight w:val="500"/>
        </w:trPr>
        <w:tc>
          <w:tcPr>
            <w:tcW w:w="7404" w:type="dxa"/>
            <w:vAlign w:val="center"/>
          </w:tcPr>
          <w:p w14:paraId="126D9D4A" w14:textId="77777777" w:rsidR="008B47C3" w:rsidRPr="00057619" w:rsidRDefault="008B47C3" w:rsidP="00890BF3">
            <w:pPr>
              <w:pStyle w:val="normal0"/>
              <w:spacing w:after="0" w:line="240" w:lineRule="auto"/>
              <w:rPr>
                <w:rFonts w:ascii="Garamond" w:hAnsi="Garamond"/>
              </w:rPr>
            </w:pPr>
            <w:r w:rsidRPr="00057619">
              <w:rPr>
                <w:rFonts w:ascii="Garamond" w:hAnsi="Garamond"/>
              </w:rPr>
              <w:t xml:space="preserve">% </w:t>
            </w:r>
            <w:proofErr w:type="gramStart"/>
            <w:r w:rsidRPr="00057619">
              <w:rPr>
                <w:rFonts w:ascii="Garamond" w:hAnsi="Garamond"/>
              </w:rPr>
              <w:t>of</w:t>
            </w:r>
            <w:proofErr w:type="gramEnd"/>
            <w:r w:rsidRPr="00057619">
              <w:rPr>
                <w:rFonts w:ascii="Garamond" w:hAnsi="Garamond"/>
              </w:rPr>
              <w:t xml:space="preserve"> students eligible for free or reduced lunch</w:t>
            </w:r>
          </w:p>
        </w:tc>
        <w:tc>
          <w:tcPr>
            <w:tcW w:w="2064" w:type="dxa"/>
            <w:vAlign w:val="center"/>
          </w:tcPr>
          <w:p w14:paraId="1237DD8D" w14:textId="77777777" w:rsidR="008B47C3" w:rsidRPr="00057619" w:rsidRDefault="008B47C3" w:rsidP="008B47C3">
            <w:pPr>
              <w:pStyle w:val="normal0"/>
              <w:spacing w:before="120" w:after="120" w:line="240" w:lineRule="auto"/>
              <w:rPr>
                <w:rFonts w:ascii="Garamond" w:hAnsi="Garamond"/>
              </w:rPr>
            </w:pPr>
          </w:p>
        </w:tc>
      </w:tr>
      <w:tr w:rsidR="0017405D" w:rsidRPr="00057619" w14:paraId="34E44AFE" w14:textId="77777777" w:rsidTr="0017405D">
        <w:trPr>
          <w:trHeight w:val="500"/>
        </w:trPr>
        <w:tc>
          <w:tcPr>
            <w:tcW w:w="7404" w:type="dxa"/>
            <w:vAlign w:val="center"/>
          </w:tcPr>
          <w:p w14:paraId="6DC0AD3C" w14:textId="77777777" w:rsidR="008B47C3" w:rsidRPr="00057619" w:rsidRDefault="008B47C3" w:rsidP="00890BF3">
            <w:pPr>
              <w:pStyle w:val="normal0"/>
              <w:spacing w:after="0" w:line="240" w:lineRule="auto"/>
              <w:rPr>
                <w:rFonts w:ascii="Garamond" w:hAnsi="Garamond"/>
              </w:rPr>
            </w:pPr>
            <w:r w:rsidRPr="00057619">
              <w:rPr>
                <w:rFonts w:ascii="Garamond" w:hAnsi="Garamond"/>
              </w:rPr>
              <w:t xml:space="preserve">% </w:t>
            </w:r>
            <w:proofErr w:type="gramStart"/>
            <w:r w:rsidRPr="00057619">
              <w:rPr>
                <w:rFonts w:ascii="Garamond" w:hAnsi="Garamond"/>
              </w:rPr>
              <w:t>of</w:t>
            </w:r>
            <w:proofErr w:type="gramEnd"/>
            <w:r w:rsidRPr="00057619">
              <w:rPr>
                <w:rFonts w:ascii="Garamond" w:hAnsi="Garamond"/>
              </w:rPr>
              <w:t xml:space="preserve"> students designated English Language Learners</w:t>
            </w:r>
          </w:p>
        </w:tc>
        <w:tc>
          <w:tcPr>
            <w:tcW w:w="2064" w:type="dxa"/>
            <w:vAlign w:val="center"/>
          </w:tcPr>
          <w:p w14:paraId="13C2D7FA" w14:textId="77777777" w:rsidR="008B47C3" w:rsidRPr="00057619" w:rsidRDefault="008B47C3" w:rsidP="008B47C3">
            <w:pPr>
              <w:pStyle w:val="normal0"/>
              <w:spacing w:before="120" w:after="120" w:line="240" w:lineRule="auto"/>
              <w:rPr>
                <w:rFonts w:ascii="Garamond" w:hAnsi="Garamond"/>
              </w:rPr>
            </w:pPr>
          </w:p>
        </w:tc>
      </w:tr>
      <w:tr w:rsidR="0017405D" w:rsidRPr="00057619" w14:paraId="5D11C57E" w14:textId="77777777" w:rsidTr="0017405D">
        <w:trPr>
          <w:trHeight w:val="500"/>
        </w:trPr>
        <w:tc>
          <w:tcPr>
            <w:tcW w:w="7404" w:type="dxa"/>
            <w:vAlign w:val="center"/>
          </w:tcPr>
          <w:p w14:paraId="351DBC74" w14:textId="77777777" w:rsidR="008B47C3" w:rsidRPr="00057619" w:rsidRDefault="008B47C3" w:rsidP="00890BF3">
            <w:pPr>
              <w:pStyle w:val="normal0"/>
              <w:spacing w:after="0" w:line="240" w:lineRule="auto"/>
              <w:rPr>
                <w:rFonts w:ascii="Garamond" w:hAnsi="Garamond"/>
              </w:rPr>
            </w:pPr>
            <w:r w:rsidRPr="00057619">
              <w:rPr>
                <w:rFonts w:ascii="Garamond" w:hAnsi="Garamond"/>
              </w:rPr>
              <w:t xml:space="preserve">% </w:t>
            </w:r>
            <w:proofErr w:type="gramStart"/>
            <w:r w:rsidRPr="00057619">
              <w:rPr>
                <w:rFonts w:ascii="Garamond" w:hAnsi="Garamond"/>
              </w:rPr>
              <w:t>of</w:t>
            </w:r>
            <w:proofErr w:type="gramEnd"/>
            <w:r w:rsidRPr="00057619">
              <w:rPr>
                <w:rFonts w:ascii="Garamond" w:hAnsi="Garamond"/>
              </w:rPr>
              <w:t xml:space="preserve"> students with special needs</w:t>
            </w:r>
          </w:p>
        </w:tc>
        <w:tc>
          <w:tcPr>
            <w:tcW w:w="2064" w:type="dxa"/>
            <w:vAlign w:val="center"/>
          </w:tcPr>
          <w:p w14:paraId="50D3813C" w14:textId="77777777" w:rsidR="008B47C3" w:rsidRPr="00057619" w:rsidRDefault="008B47C3" w:rsidP="008B47C3">
            <w:pPr>
              <w:pStyle w:val="normal0"/>
              <w:spacing w:before="120" w:after="120" w:line="240" w:lineRule="auto"/>
              <w:rPr>
                <w:rFonts w:ascii="Garamond" w:hAnsi="Garamond"/>
              </w:rPr>
            </w:pPr>
          </w:p>
        </w:tc>
      </w:tr>
      <w:tr w:rsidR="0086762A" w:rsidRPr="00057619" w14:paraId="0B89999C" w14:textId="77777777" w:rsidTr="0017405D">
        <w:trPr>
          <w:trHeight w:val="500"/>
        </w:trPr>
        <w:tc>
          <w:tcPr>
            <w:tcW w:w="7404" w:type="dxa"/>
            <w:vAlign w:val="center"/>
          </w:tcPr>
          <w:p w14:paraId="2F5B9764" w14:textId="03AA5CCB" w:rsidR="0086762A" w:rsidRPr="00057619" w:rsidRDefault="00B729C1" w:rsidP="00B729C1">
            <w:pPr>
              <w:pStyle w:val="normal0"/>
              <w:spacing w:after="0" w:line="240" w:lineRule="auto"/>
              <w:rPr>
                <w:rFonts w:ascii="Garamond" w:hAnsi="Garamond"/>
              </w:rPr>
            </w:pPr>
            <w:r>
              <w:rPr>
                <w:rFonts w:ascii="Garamond" w:hAnsi="Garamond"/>
              </w:rPr>
              <w:t xml:space="preserve">% </w:t>
            </w:r>
            <w:proofErr w:type="gramStart"/>
            <w:r>
              <w:rPr>
                <w:rFonts w:ascii="Garamond" w:hAnsi="Garamond"/>
              </w:rPr>
              <w:t>of</w:t>
            </w:r>
            <w:proofErr w:type="gramEnd"/>
            <w:r>
              <w:rPr>
                <w:rFonts w:ascii="Garamond" w:hAnsi="Garamond"/>
              </w:rPr>
              <w:t xml:space="preserve"> </w:t>
            </w:r>
            <w:r w:rsidR="0086762A">
              <w:rPr>
                <w:rFonts w:ascii="Garamond" w:hAnsi="Garamond"/>
              </w:rPr>
              <w:t>2015 graduat</w:t>
            </w:r>
            <w:r>
              <w:rPr>
                <w:rFonts w:ascii="Garamond" w:hAnsi="Garamond"/>
              </w:rPr>
              <w:t>es</w:t>
            </w:r>
            <w:r w:rsidR="0086762A">
              <w:rPr>
                <w:rFonts w:ascii="Garamond" w:hAnsi="Garamond"/>
              </w:rPr>
              <w:t>: earning basic, career,</w:t>
            </w:r>
            <w:r>
              <w:rPr>
                <w:rFonts w:ascii="Garamond" w:hAnsi="Garamond"/>
              </w:rPr>
              <w:t xml:space="preserve"> and university diplomas</w:t>
            </w:r>
            <w:r w:rsidR="008B378B">
              <w:rPr>
                <w:rFonts w:ascii="Garamond" w:hAnsi="Garamond"/>
              </w:rPr>
              <w:t xml:space="preserve"> </w:t>
            </w:r>
          </w:p>
        </w:tc>
        <w:tc>
          <w:tcPr>
            <w:tcW w:w="2064" w:type="dxa"/>
            <w:vAlign w:val="center"/>
          </w:tcPr>
          <w:p w14:paraId="67CBABC5" w14:textId="77777777" w:rsidR="0086762A" w:rsidRPr="00057619" w:rsidRDefault="0086762A" w:rsidP="008B47C3">
            <w:pPr>
              <w:pStyle w:val="normal0"/>
              <w:spacing w:before="120" w:after="120" w:line="240" w:lineRule="auto"/>
              <w:rPr>
                <w:rFonts w:ascii="Garamond" w:hAnsi="Garamond"/>
              </w:rPr>
            </w:pPr>
          </w:p>
        </w:tc>
      </w:tr>
      <w:tr w:rsidR="0017405D" w:rsidRPr="00057619" w14:paraId="69109867" w14:textId="77777777" w:rsidTr="0017405D">
        <w:trPr>
          <w:trHeight w:val="500"/>
        </w:trPr>
        <w:tc>
          <w:tcPr>
            <w:tcW w:w="7404" w:type="dxa"/>
            <w:vAlign w:val="center"/>
          </w:tcPr>
          <w:p w14:paraId="0DD265CB" w14:textId="43C68B32" w:rsidR="0086762A" w:rsidRPr="00057619" w:rsidRDefault="008B47C3" w:rsidP="0086762A">
            <w:pPr>
              <w:pStyle w:val="normal0"/>
              <w:spacing w:after="0" w:line="240" w:lineRule="auto"/>
              <w:rPr>
                <w:rFonts w:ascii="Garamond" w:hAnsi="Garamond"/>
              </w:rPr>
            </w:pPr>
            <w:r w:rsidRPr="00057619">
              <w:rPr>
                <w:rFonts w:ascii="Garamond" w:hAnsi="Garamond"/>
              </w:rPr>
              <w:t xml:space="preserve"># </w:t>
            </w:r>
            <w:proofErr w:type="gramStart"/>
            <w:r w:rsidRPr="00057619">
              <w:rPr>
                <w:rFonts w:ascii="Garamond" w:hAnsi="Garamond"/>
              </w:rPr>
              <w:t>of</w:t>
            </w:r>
            <w:proofErr w:type="gramEnd"/>
            <w:r w:rsidR="00B729C1">
              <w:rPr>
                <w:rFonts w:ascii="Garamond" w:hAnsi="Garamond"/>
              </w:rPr>
              <w:t xml:space="preserve"> and % of</w:t>
            </w:r>
            <w:r w:rsidRPr="00057619">
              <w:rPr>
                <w:rFonts w:ascii="Garamond" w:hAnsi="Garamond"/>
              </w:rPr>
              <w:t xml:space="preserve"> students participating in pilot</w:t>
            </w:r>
            <w:r w:rsidR="00B82DF9">
              <w:rPr>
                <w:rFonts w:ascii="Garamond" w:hAnsi="Garamond"/>
              </w:rPr>
              <w:t xml:space="preserve"> or implementation</w:t>
            </w:r>
            <w:r w:rsidRPr="00057619">
              <w:rPr>
                <w:rFonts w:ascii="Garamond" w:hAnsi="Garamond"/>
              </w:rPr>
              <w:t xml:space="preserve"> (if </w:t>
            </w:r>
            <w:r w:rsidR="0086762A">
              <w:rPr>
                <w:rFonts w:ascii="Garamond" w:hAnsi="Garamond"/>
              </w:rPr>
              <w:t>implementation, list by grade level</w:t>
            </w:r>
            <w:r w:rsidRPr="00057619">
              <w:rPr>
                <w:rFonts w:ascii="Garamond" w:hAnsi="Garamond"/>
              </w:rPr>
              <w:t>)</w:t>
            </w:r>
          </w:p>
        </w:tc>
        <w:tc>
          <w:tcPr>
            <w:tcW w:w="2064" w:type="dxa"/>
            <w:vAlign w:val="center"/>
          </w:tcPr>
          <w:p w14:paraId="5B97C941" w14:textId="00D045F4" w:rsidR="00B82DF9" w:rsidRPr="00057619" w:rsidRDefault="00B82DF9" w:rsidP="008B47C3">
            <w:pPr>
              <w:pStyle w:val="normal0"/>
              <w:spacing w:before="120" w:after="120" w:line="240" w:lineRule="auto"/>
              <w:rPr>
                <w:rFonts w:ascii="Garamond" w:hAnsi="Garamond"/>
              </w:rPr>
            </w:pPr>
          </w:p>
        </w:tc>
      </w:tr>
      <w:tr w:rsidR="0017405D" w:rsidRPr="00057619" w14:paraId="0F3DFEEB" w14:textId="77777777" w:rsidTr="0017405D">
        <w:trPr>
          <w:trHeight w:val="500"/>
        </w:trPr>
        <w:tc>
          <w:tcPr>
            <w:tcW w:w="7404" w:type="dxa"/>
            <w:vAlign w:val="center"/>
          </w:tcPr>
          <w:p w14:paraId="3CB3A6CC" w14:textId="6973F57D" w:rsidR="008B47C3" w:rsidRPr="00057619" w:rsidRDefault="008B47C3" w:rsidP="00890BF3">
            <w:pPr>
              <w:pStyle w:val="normal0"/>
              <w:spacing w:after="0" w:line="240" w:lineRule="auto"/>
              <w:rPr>
                <w:rFonts w:ascii="Garamond" w:hAnsi="Garamond"/>
              </w:rPr>
            </w:pPr>
            <w:r w:rsidRPr="00057619">
              <w:rPr>
                <w:rFonts w:ascii="Garamond" w:hAnsi="Garamond"/>
              </w:rPr>
              <w:t>Total funding requested through this grant</w:t>
            </w:r>
          </w:p>
        </w:tc>
        <w:tc>
          <w:tcPr>
            <w:tcW w:w="2064" w:type="dxa"/>
            <w:vAlign w:val="center"/>
          </w:tcPr>
          <w:p w14:paraId="5312B1DB" w14:textId="77777777" w:rsidR="008B47C3" w:rsidRPr="00057619" w:rsidRDefault="008B47C3" w:rsidP="008B47C3">
            <w:pPr>
              <w:pStyle w:val="normal0"/>
              <w:spacing w:before="120" w:after="120" w:line="240" w:lineRule="auto"/>
              <w:rPr>
                <w:rFonts w:ascii="Garamond" w:hAnsi="Garamond"/>
              </w:rPr>
            </w:pPr>
          </w:p>
        </w:tc>
      </w:tr>
      <w:tr w:rsidR="0017405D" w:rsidRPr="00057619" w14:paraId="2F74073C" w14:textId="77777777" w:rsidTr="0017405D">
        <w:trPr>
          <w:trHeight w:val="500"/>
        </w:trPr>
        <w:tc>
          <w:tcPr>
            <w:tcW w:w="7404" w:type="dxa"/>
            <w:vAlign w:val="center"/>
          </w:tcPr>
          <w:p w14:paraId="58694779" w14:textId="345968E0" w:rsidR="008B47C3" w:rsidRPr="00057619" w:rsidRDefault="00B82DF9" w:rsidP="008B378B">
            <w:pPr>
              <w:pStyle w:val="normal0"/>
              <w:spacing w:after="0" w:line="240" w:lineRule="auto"/>
              <w:rPr>
                <w:rFonts w:ascii="Garamond" w:hAnsi="Garamond"/>
              </w:rPr>
            </w:pPr>
            <w:r>
              <w:rPr>
                <w:rFonts w:ascii="Garamond" w:hAnsi="Garamond"/>
                <w:i/>
              </w:rPr>
              <w:t xml:space="preserve">For </w:t>
            </w:r>
            <w:proofErr w:type="spellStart"/>
            <w:r>
              <w:rPr>
                <w:rFonts w:ascii="Garamond" w:hAnsi="Garamond"/>
                <w:i/>
              </w:rPr>
              <w:t>pilot+</w:t>
            </w:r>
            <w:r w:rsidR="008B47C3" w:rsidRPr="00B82DF9">
              <w:rPr>
                <w:rFonts w:ascii="Garamond" w:hAnsi="Garamond"/>
                <w:i/>
              </w:rPr>
              <w:t>plan</w:t>
            </w:r>
            <w:proofErr w:type="spellEnd"/>
            <w:r w:rsidR="008B47C3" w:rsidRPr="00B82DF9">
              <w:rPr>
                <w:rFonts w:ascii="Garamond" w:hAnsi="Garamond"/>
                <w:i/>
              </w:rPr>
              <w:t xml:space="preserve"> applicants only:</w:t>
            </w:r>
            <w:r w:rsidR="008B47C3" w:rsidRPr="00057619">
              <w:rPr>
                <w:rFonts w:ascii="Garamond" w:hAnsi="Garamond"/>
                <w:b/>
              </w:rPr>
              <w:t xml:space="preserve"> </w:t>
            </w:r>
            <w:r w:rsidR="008B47C3" w:rsidRPr="00057619">
              <w:rPr>
                <w:rFonts w:ascii="Garamond" w:hAnsi="Garamond"/>
              </w:rPr>
              <w:t>P</w:t>
            </w:r>
            <w:r w:rsidR="008B378B">
              <w:rPr>
                <w:rFonts w:ascii="Garamond" w:hAnsi="Garamond"/>
              </w:rPr>
              <w:t>ilot p</w:t>
            </w:r>
            <w:r w:rsidR="008B47C3" w:rsidRPr="00057619">
              <w:rPr>
                <w:rFonts w:ascii="Garamond" w:hAnsi="Garamond"/>
              </w:rPr>
              <w:t>er pupil funding requested (total funding request divided by estimated number of students to participate</w:t>
            </w:r>
            <w:r w:rsidR="008E7DF0">
              <w:rPr>
                <w:rFonts w:ascii="Garamond" w:hAnsi="Garamond"/>
              </w:rPr>
              <w:t xml:space="preserve"> in the pilot</w:t>
            </w:r>
            <w:r w:rsidR="008B47C3" w:rsidRPr="00057619">
              <w:rPr>
                <w:rFonts w:ascii="Garamond" w:hAnsi="Garamond"/>
              </w:rPr>
              <w:t>)</w:t>
            </w:r>
          </w:p>
        </w:tc>
        <w:tc>
          <w:tcPr>
            <w:tcW w:w="2064" w:type="dxa"/>
            <w:vAlign w:val="center"/>
          </w:tcPr>
          <w:p w14:paraId="59E7DF72" w14:textId="77777777" w:rsidR="008B47C3" w:rsidRPr="00057619" w:rsidRDefault="008B47C3" w:rsidP="008B47C3">
            <w:pPr>
              <w:pStyle w:val="normal0"/>
              <w:spacing w:before="120" w:after="120" w:line="240" w:lineRule="auto"/>
              <w:rPr>
                <w:rFonts w:ascii="Garamond" w:hAnsi="Garamond"/>
              </w:rPr>
            </w:pPr>
          </w:p>
        </w:tc>
      </w:tr>
      <w:tr w:rsidR="008B378B" w:rsidRPr="00057619" w14:paraId="0093327B" w14:textId="77777777" w:rsidTr="0086762A">
        <w:trPr>
          <w:trHeight w:val="746"/>
        </w:trPr>
        <w:tc>
          <w:tcPr>
            <w:tcW w:w="7404" w:type="dxa"/>
            <w:vAlign w:val="center"/>
          </w:tcPr>
          <w:p w14:paraId="576A66D9" w14:textId="2CCB85B4" w:rsidR="008B378B" w:rsidRDefault="008B378B" w:rsidP="008E7DF0">
            <w:pPr>
              <w:pStyle w:val="normal0"/>
              <w:spacing w:after="0" w:line="240" w:lineRule="auto"/>
              <w:rPr>
                <w:rFonts w:ascii="Garamond" w:hAnsi="Garamond"/>
              </w:rPr>
            </w:pPr>
            <w:r>
              <w:rPr>
                <w:rFonts w:ascii="Garamond" w:hAnsi="Garamond"/>
                <w:i/>
              </w:rPr>
              <w:t xml:space="preserve">For </w:t>
            </w:r>
            <w:r w:rsidRPr="00B82DF9">
              <w:rPr>
                <w:rFonts w:ascii="Garamond" w:hAnsi="Garamond"/>
                <w:i/>
              </w:rPr>
              <w:t>implementation applicants only:</w:t>
            </w:r>
            <w:r w:rsidRPr="00057619">
              <w:rPr>
                <w:rFonts w:ascii="Garamond" w:hAnsi="Garamond"/>
                <w:b/>
              </w:rPr>
              <w:t xml:space="preserve"> </w:t>
            </w:r>
            <w:r>
              <w:rPr>
                <w:rFonts w:ascii="Garamond" w:hAnsi="Garamond"/>
              </w:rPr>
              <w:t>P</w:t>
            </w:r>
            <w:r w:rsidRPr="00057619">
              <w:rPr>
                <w:rFonts w:ascii="Garamond" w:hAnsi="Garamond"/>
              </w:rPr>
              <w:t xml:space="preserve">er pupil funding requested (total funding request divided by number of students </w:t>
            </w:r>
            <w:r w:rsidR="008E7DF0">
              <w:rPr>
                <w:rFonts w:ascii="Garamond" w:hAnsi="Garamond"/>
              </w:rPr>
              <w:t>enrolled in school</w:t>
            </w:r>
            <w:r w:rsidRPr="00057619">
              <w:rPr>
                <w:rFonts w:ascii="Garamond" w:hAnsi="Garamond"/>
              </w:rPr>
              <w:t>)</w:t>
            </w:r>
          </w:p>
        </w:tc>
        <w:tc>
          <w:tcPr>
            <w:tcW w:w="2064" w:type="dxa"/>
            <w:vAlign w:val="center"/>
          </w:tcPr>
          <w:p w14:paraId="27F86DA6" w14:textId="77777777" w:rsidR="008B378B" w:rsidRPr="00057619" w:rsidRDefault="008B378B" w:rsidP="008B47C3">
            <w:pPr>
              <w:pStyle w:val="normal0"/>
              <w:spacing w:before="120" w:after="120" w:line="240" w:lineRule="auto"/>
              <w:rPr>
                <w:rFonts w:ascii="Garamond" w:hAnsi="Garamond"/>
              </w:rPr>
            </w:pPr>
          </w:p>
        </w:tc>
      </w:tr>
      <w:tr w:rsidR="0017405D" w:rsidRPr="00057619" w14:paraId="4AA224FC" w14:textId="77777777" w:rsidTr="0086762A">
        <w:trPr>
          <w:trHeight w:val="746"/>
        </w:trPr>
        <w:tc>
          <w:tcPr>
            <w:tcW w:w="7404" w:type="dxa"/>
            <w:vAlign w:val="center"/>
          </w:tcPr>
          <w:p w14:paraId="11465514" w14:textId="49440CCA" w:rsidR="008B47C3" w:rsidRPr="00057619" w:rsidRDefault="0086762A" w:rsidP="0086762A">
            <w:pPr>
              <w:pStyle w:val="normal0"/>
              <w:spacing w:after="0" w:line="240" w:lineRule="auto"/>
              <w:rPr>
                <w:rFonts w:ascii="Garamond" w:hAnsi="Garamond"/>
              </w:rPr>
            </w:pPr>
            <w:r>
              <w:rPr>
                <w:rFonts w:ascii="Garamond" w:hAnsi="Garamond"/>
              </w:rPr>
              <w:t>List the amount school received, or will receive, this school year from the following funding sources: Carl Perkins, SIG, US DOE CSP</w:t>
            </w:r>
          </w:p>
        </w:tc>
        <w:tc>
          <w:tcPr>
            <w:tcW w:w="2064" w:type="dxa"/>
            <w:vAlign w:val="center"/>
          </w:tcPr>
          <w:p w14:paraId="4500CC15" w14:textId="77777777" w:rsidR="008B47C3" w:rsidRPr="00057619" w:rsidRDefault="008B47C3" w:rsidP="008B47C3">
            <w:pPr>
              <w:pStyle w:val="normal0"/>
              <w:spacing w:before="120" w:after="120" w:line="240" w:lineRule="auto"/>
              <w:rPr>
                <w:rFonts w:ascii="Garamond" w:hAnsi="Garamond"/>
              </w:rPr>
            </w:pPr>
          </w:p>
        </w:tc>
      </w:tr>
      <w:tr w:rsidR="0017405D" w:rsidRPr="00057619" w14:paraId="0FE6B438" w14:textId="77777777" w:rsidTr="0017405D">
        <w:trPr>
          <w:trHeight w:val="500"/>
        </w:trPr>
        <w:tc>
          <w:tcPr>
            <w:tcW w:w="7404" w:type="dxa"/>
            <w:vAlign w:val="center"/>
          </w:tcPr>
          <w:p w14:paraId="4971ABD7" w14:textId="5C7B19AC" w:rsidR="008B47C3" w:rsidRPr="00057619" w:rsidRDefault="00B729C1" w:rsidP="00B729C1">
            <w:pPr>
              <w:pStyle w:val="normal0"/>
              <w:spacing w:after="0" w:line="240" w:lineRule="auto"/>
              <w:rPr>
                <w:rFonts w:ascii="Garamond" w:hAnsi="Garamond"/>
              </w:rPr>
            </w:pPr>
            <w:r>
              <w:rPr>
                <w:rFonts w:ascii="Garamond" w:hAnsi="Garamond"/>
              </w:rPr>
              <w:t>Industry cluster</w:t>
            </w:r>
            <w:r w:rsidR="008B378B">
              <w:rPr>
                <w:rFonts w:ascii="Garamond" w:hAnsi="Garamond"/>
              </w:rPr>
              <w:t>s</w:t>
            </w:r>
            <w:r>
              <w:rPr>
                <w:rFonts w:ascii="Garamond" w:hAnsi="Garamond"/>
              </w:rPr>
              <w:t xml:space="preserve"> to be</w:t>
            </w:r>
            <w:r w:rsidR="008B378B">
              <w:rPr>
                <w:rFonts w:ascii="Garamond" w:hAnsi="Garamond"/>
              </w:rPr>
              <w:t xml:space="preserve"> targeted through this grant</w:t>
            </w:r>
          </w:p>
        </w:tc>
        <w:tc>
          <w:tcPr>
            <w:tcW w:w="2064" w:type="dxa"/>
            <w:vAlign w:val="center"/>
          </w:tcPr>
          <w:p w14:paraId="7C84DB87" w14:textId="77777777" w:rsidR="008B47C3" w:rsidRPr="00057619" w:rsidRDefault="008B47C3" w:rsidP="008B47C3">
            <w:pPr>
              <w:pStyle w:val="normal0"/>
              <w:spacing w:before="120" w:after="120" w:line="240" w:lineRule="auto"/>
              <w:rPr>
                <w:rFonts w:ascii="Garamond" w:hAnsi="Garamond"/>
              </w:rPr>
            </w:pPr>
          </w:p>
        </w:tc>
      </w:tr>
      <w:tr w:rsidR="008B378B" w:rsidRPr="00057619" w14:paraId="3FC8DDA9" w14:textId="77777777" w:rsidTr="0017405D">
        <w:trPr>
          <w:trHeight w:val="500"/>
        </w:trPr>
        <w:tc>
          <w:tcPr>
            <w:tcW w:w="7404" w:type="dxa"/>
            <w:vAlign w:val="center"/>
          </w:tcPr>
          <w:p w14:paraId="4DCF8996" w14:textId="16D51193" w:rsidR="008B378B" w:rsidRPr="00057619" w:rsidRDefault="008E7DF0" w:rsidP="0086762A">
            <w:pPr>
              <w:pStyle w:val="normal0"/>
              <w:spacing w:after="0" w:line="240" w:lineRule="auto"/>
              <w:rPr>
                <w:rFonts w:ascii="Garamond" w:hAnsi="Garamond"/>
              </w:rPr>
            </w:pPr>
            <w:r>
              <w:rPr>
                <w:rFonts w:ascii="Garamond" w:hAnsi="Garamond"/>
              </w:rPr>
              <w:t>Industry-recognized, culminating credentials students will be able to earn</w:t>
            </w:r>
          </w:p>
        </w:tc>
        <w:tc>
          <w:tcPr>
            <w:tcW w:w="2064" w:type="dxa"/>
            <w:vAlign w:val="center"/>
          </w:tcPr>
          <w:p w14:paraId="2DDE2F49" w14:textId="77777777" w:rsidR="008B378B" w:rsidRPr="00057619" w:rsidRDefault="008B378B" w:rsidP="008B47C3">
            <w:pPr>
              <w:pStyle w:val="normal0"/>
              <w:spacing w:before="120" w:after="120" w:line="240" w:lineRule="auto"/>
              <w:rPr>
                <w:rFonts w:ascii="Garamond" w:hAnsi="Garamond"/>
              </w:rPr>
            </w:pPr>
          </w:p>
        </w:tc>
      </w:tr>
      <w:tr w:rsidR="0017405D" w:rsidRPr="00057619" w14:paraId="3E3FB51C" w14:textId="77777777" w:rsidTr="0017405D">
        <w:trPr>
          <w:trHeight w:val="500"/>
        </w:trPr>
        <w:tc>
          <w:tcPr>
            <w:tcW w:w="7404" w:type="dxa"/>
            <w:vAlign w:val="center"/>
          </w:tcPr>
          <w:p w14:paraId="209C8AA8" w14:textId="77777777" w:rsidR="008B47C3" w:rsidRPr="00057619" w:rsidRDefault="008B47C3" w:rsidP="0086762A">
            <w:pPr>
              <w:pStyle w:val="normal0"/>
              <w:spacing w:after="0" w:line="240" w:lineRule="auto"/>
              <w:rPr>
                <w:rFonts w:ascii="Garamond" w:hAnsi="Garamond"/>
              </w:rPr>
            </w:pPr>
            <w:r w:rsidRPr="00057619">
              <w:rPr>
                <w:rFonts w:ascii="Garamond" w:hAnsi="Garamond"/>
              </w:rPr>
              <w:t xml:space="preserve">Please indicate the month and year when your school will begin participation in </w:t>
            </w:r>
            <w:proofErr w:type="spellStart"/>
            <w:r w:rsidRPr="00057619">
              <w:rPr>
                <w:rFonts w:ascii="Garamond" w:hAnsi="Garamond"/>
              </w:rPr>
              <w:t>OneApp</w:t>
            </w:r>
            <w:proofErr w:type="spellEnd"/>
            <w:r w:rsidRPr="00057619">
              <w:rPr>
                <w:rFonts w:ascii="Garamond" w:hAnsi="Garamond"/>
              </w:rPr>
              <w:t xml:space="preserve">.  If your school is already in </w:t>
            </w:r>
            <w:proofErr w:type="spellStart"/>
            <w:r w:rsidRPr="00057619">
              <w:rPr>
                <w:rFonts w:ascii="Garamond" w:hAnsi="Garamond"/>
              </w:rPr>
              <w:t>OneApp</w:t>
            </w:r>
            <w:proofErr w:type="spellEnd"/>
            <w:r w:rsidRPr="00057619">
              <w:rPr>
                <w:rFonts w:ascii="Garamond" w:hAnsi="Garamond"/>
              </w:rPr>
              <w:t xml:space="preserve">, please write “N/A”. </w:t>
            </w:r>
          </w:p>
        </w:tc>
        <w:tc>
          <w:tcPr>
            <w:tcW w:w="2064" w:type="dxa"/>
            <w:vAlign w:val="center"/>
          </w:tcPr>
          <w:p w14:paraId="30801F5B" w14:textId="77777777" w:rsidR="008B47C3" w:rsidRPr="00057619" w:rsidRDefault="008B47C3" w:rsidP="008B47C3">
            <w:pPr>
              <w:pStyle w:val="normal0"/>
              <w:spacing w:before="120" w:after="120" w:line="240" w:lineRule="auto"/>
              <w:rPr>
                <w:rFonts w:ascii="Garamond" w:hAnsi="Garamond"/>
              </w:rPr>
            </w:pPr>
          </w:p>
        </w:tc>
      </w:tr>
    </w:tbl>
    <w:p w14:paraId="250CF3AB" w14:textId="77777777" w:rsidR="008B47C3" w:rsidRPr="00057619" w:rsidRDefault="008B47C3" w:rsidP="008B47C3">
      <w:pPr>
        <w:pStyle w:val="normal0"/>
        <w:spacing w:after="0" w:line="240" w:lineRule="auto"/>
        <w:rPr>
          <w:rFonts w:ascii="Garamond" w:hAnsi="Garamond"/>
          <w:sz w:val="24"/>
          <w:szCs w:val="24"/>
        </w:rPr>
      </w:pPr>
    </w:p>
    <w:p w14:paraId="1F8B58E1" w14:textId="77777777" w:rsidR="009A51A8" w:rsidRPr="00057619" w:rsidRDefault="009A51A8" w:rsidP="00CF1A1C">
      <w:pPr>
        <w:pStyle w:val="normal0"/>
        <w:spacing w:after="0" w:line="240" w:lineRule="auto"/>
        <w:rPr>
          <w:rFonts w:ascii="Garamond" w:hAnsi="Garamond"/>
          <w:sz w:val="24"/>
          <w:szCs w:val="24"/>
        </w:rPr>
      </w:pPr>
    </w:p>
    <w:p w14:paraId="243892F6" w14:textId="5B84D0E5" w:rsidR="0017405D" w:rsidRDefault="0017405D" w:rsidP="007A2CAD">
      <w:pPr>
        <w:pStyle w:val="Heading1"/>
        <w:spacing w:before="0" w:line="240" w:lineRule="auto"/>
        <w:jc w:val="left"/>
        <w:rPr>
          <w:rFonts w:ascii="Garamond" w:hAnsi="Garamond"/>
          <w:sz w:val="24"/>
          <w:szCs w:val="24"/>
        </w:rPr>
      </w:pPr>
      <w:r>
        <w:rPr>
          <w:rFonts w:ascii="Garamond" w:hAnsi="Garamond"/>
          <w:sz w:val="24"/>
          <w:szCs w:val="24"/>
        </w:rPr>
        <w:br w:type="page"/>
      </w:r>
    </w:p>
    <w:p w14:paraId="2249A6BF" w14:textId="2B116325" w:rsidR="0017405D" w:rsidRPr="007908CA" w:rsidRDefault="0017405D" w:rsidP="0017405D">
      <w:pPr>
        <w:pStyle w:val="Heading2"/>
        <w:spacing w:before="0" w:line="240" w:lineRule="auto"/>
        <w:rPr>
          <w:rFonts w:ascii="Garamond" w:eastAsia="Cambria" w:hAnsi="Garamond" w:cs="Cambria"/>
        </w:rPr>
      </w:pPr>
      <w:r w:rsidRPr="00B62395">
        <w:rPr>
          <w:rFonts w:ascii="Garamond" w:eastAsia="Cambria" w:hAnsi="Garamond" w:cs="Cambria"/>
        </w:rPr>
        <w:lastRenderedPageBreak/>
        <w:t>A</w:t>
      </w:r>
      <w:r w:rsidR="008D2E48">
        <w:rPr>
          <w:rFonts w:ascii="Garamond" w:eastAsia="Cambria" w:hAnsi="Garamond" w:cs="Cambria"/>
        </w:rPr>
        <w:t>ppendix</w:t>
      </w:r>
      <w:r w:rsidRPr="00B62395">
        <w:rPr>
          <w:rFonts w:ascii="Garamond" w:eastAsia="Cambria" w:hAnsi="Garamond" w:cs="Cambria"/>
        </w:rPr>
        <w:t xml:space="preserve"> </w:t>
      </w:r>
      <w:r w:rsidR="00B62395" w:rsidRPr="00B62395">
        <w:rPr>
          <w:rFonts w:ascii="Garamond" w:eastAsia="Cambria" w:hAnsi="Garamond" w:cs="Cambria"/>
        </w:rPr>
        <w:t>4</w:t>
      </w:r>
      <w:r w:rsidRPr="00B62395">
        <w:rPr>
          <w:rFonts w:ascii="Garamond" w:eastAsia="Cambria" w:hAnsi="Garamond" w:cs="Cambria"/>
        </w:rPr>
        <w:t>: Application</w:t>
      </w:r>
      <w:r w:rsidRPr="007908CA">
        <w:rPr>
          <w:rFonts w:ascii="Garamond" w:eastAsia="Cambria" w:hAnsi="Garamond" w:cs="Cambria"/>
        </w:rPr>
        <w:t>/ Proposal Template</w:t>
      </w:r>
      <w:r w:rsidR="008D2E48">
        <w:rPr>
          <w:rFonts w:ascii="Garamond" w:eastAsia="Cambria" w:hAnsi="Garamond" w:cs="Cambria"/>
        </w:rPr>
        <w:t xml:space="preserve"> for </w:t>
      </w:r>
      <w:r w:rsidR="008D2E48" w:rsidRPr="002C41ED">
        <w:rPr>
          <w:rFonts w:ascii="Garamond" w:eastAsia="Cambria" w:hAnsi="Garamond" w:cs="Cambria"/>
          <w:highlight w:val="yellow"/>
        </w:rPr>
        <w:t>Explore Grants</w:t>
      </w:r>
    </w:p>
    <w:p w14:paraId="4A26C659" w14:textId="77777777" w:rsidR="00ED3076" w:rsidRPr="00ED3076" w:rsidRDefault="00ED3076" w:rsidP="0017405D">
      <w:pPr>
        <w:pStyle w:val="normal0"/>
        <w:spacing w:after="0" w:line="240" w:lineRule="auto"/>
        <w:rPr>
          <w:rFonts w:ascii="Garamond" w:hAnsi="Garamond"/>
          <w:sz w:val="24"/>
          <w:szCs w:val="24"/>
        </w:rPr>
      </w:pPr>
    </w:p>
    <w:tbl>
      <w:tblPr>
        <w:tblW w:w="98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3"/>
      </w:tblGrid>
      <w:tr w:rsidR="00A80D41" w:rsidRPr="007908CA" w14:paraId="0502CE8F" w14:textId="77777777" w:rsidTr="00A80D41">
        <w:tc>
          <w:tcPr>
            <w:tcW w:w="9853" w:type="dxa"/>
            <w:tcBorders>
              <w:bottom w:val="nil"/>
            </w:tcBorders>
          </w:tcPr>
          <w:p w14:paraId="3EA0457E" w14:textId="77777777" w:rsidR="00A80D41" w:rsidRPr="00F21452" w:rsidRDefault="00A80D41" w:rsidP="007908CA">
            <w:pPr>
              <w:spacing w:after="0" w:line="240" w:lineRule="auto"/>
              <w:rPr>
                <w:rFonts w:ascii="Garamond" w:hAnsi="Garamond" w:cs="Arial"/>
              </w:rPr>
            </w:pPr>
            <w:r w:rsidRPr="00F21452">
              <w:rPr>
                <w:rFonts w:ascii="Garamond" w:hAnsi="Garamond"/>
                <w:b/>
              </w:rPr>
              <w:t xml:space="preserve">CTE Vision &amp; Strategic Objective Alignment:  </w:t>
            </w:r>
            <w:r w:rsidRPr="00F21452">
              <w:rPr>
                <w:rFonts w:ascii="Garamond" w:hAnsi="Garamond" w:cs="Arial"/>
              </w:rPr>
              <w:t>Describe the growth plans for your school/CMO.</w:t>
            </w:r>
            <w:r w:rsidRPr="00F21452">
              <w:rPr>
                <w:rFonts w:ascii="Garamond" w:hAnsi="Garamond" w:cs="Arial"/>
                <w:b/>
              </w:rPr>
              <w:t xml:space="preserve"> </w:t>
            </w:r>
            <w:r w:rsidRPr="00F21452">
              <w:rPr>
                <w:rFonts w:ascii="Garamond" w:hAnsi="Garamond" w:cs="Arial"/>
              </w:rPr>
              <w:t>Describe your current vision for CTE. (We understand that your current vision could be limited based on exposure.)</w:t>
            </w:r>
            <w:r w:rsidRPr="00F21452">
              <w:rPr>
                <w:rFonts w:ascii="Garamond" w:hAnsi="Garamond" w:cs="Arial"/>
                <w:b/>
              </w:rPr>
              <w:t xml:space="preserve"> </w:t>
            </w:r>
            <w:r w:rsidRPr="00F21452">
              <w:rPr>
                <w:rFonts w:ascii="Garamond" w:hAnsi="Garamond" w:cs="Arial"/>
              </w:rPr>
              <w:t>Describe your organization’s experience with and interest in further exploring CTE.</w:t>
            </w:r>
          </w:p>
          <w:p w14:paraId="7F1EF944" w14:textId="011612D8" w:rsidR="00A80D41" w:rsidRPr="00F21452" w:rsidRDefault="00A80D41" w:rsidP="007908CA">
            <w:pPr>
              <w:spacing w:after="0" w:line="240" w:lineRule="auto"/>
              <w:rPr>
                <w:rFonts w:ascii="Garamond" w:hAnsi="Garamond" w:cs="Arial"/>
                <w:b/>
              </w:rPr>
            </w:pPr>
          </w:p>
        </w:tc>
      </w:tr>
      <w:tr w:rsidR="00A80D41" w:rsidRPr="007908CA" w14:paraId="6D9ABAE8" w14:textId="77777777" w:rsidTr="00A80D41">
        <w:tc>
          <w:tcPr>
            <w:tcW w:w="9853" w:type="dxa"/>
            <w:tcBorders>
              <w:top w:val="nil"/>
              <w:bottom w:val="single" w:sz="4" w:space="0" w:color="000000"/>
            </w:tcBorders>
          </w:tcPr>
          <w:p w14:paraId="2408D207" w14:textId="153D7D86" w:rsidR="00A80D41" w:rsidRDefault="00A80D41" w:rsidP="007908CA">
            <w:pPr>
              <w:spacing w:after="0" w:line="240" w:lineRule="auto"/>
              <w:rPr>
                <w:rFonts w:ascii="Garamond" w:hAnsi="Garamond"/>
                <w:i/>
              </w:rPr>
            </w:pPr>
            <w:r>
              <w:rPr>
                <w:rFonts w:ascii="Garamond" w:hAnsi="Garamond"/>
                <w:i/>
              </w:rPr>
              <w:t>[</w:t>
            </w:r>
            <w:r w:rsidRPr="00A80D41">
              <w:rPr>
                <w:rFonts w:ascii="Garamond" w:hAnsi="Garamond"/>
                <w:i/>
              </w:rPr>
              <w:t>Response</w:t>
            </w:r>
            <w:r>
              <w:rPr>
                <w:rFonts w:ascii="Garamond" w:hAnsi="Garamond"/>
                <w:i/>
              </w:rPr>
              <w:t>]</w:t>
            </w:r>
          </w:p>
          <w:p w14:paraId="6509D789" w14:textId="6F15F267" w:rsidR="00A80D41" w:rsidRPr="00A80D41" w:rsidRDefault="00A80D41" w:rsidP="007908CA">
            <w:pPr>
              <w:spacing w:after="0" w:line="240" w:lineRule="auto"/>
              <w:rPr>
                <w:rFonts w:ascii="Garamond" w:hAnsi="Garamond"/>
                <w:i/>
              </w:rPr>
            </w:pPr>
          </w:p>
        </w:tc>
      </w:tr>
      <w:tr w:rsidR="00A80D41" w:rsidRPr="007908CA" w14:paraId="0BEF479B" w14:textId="77777777" w:rsidTr="00A80D41">
        <w:tc>
          <w:tcPr>
            <w:tcW w:w="9853" w:type="dxa"/>
            <w:tcBorders>
              <w:bottom w:val="nil"/>
            </w:tcBorders>
          </w:tcPr>
          <w:p w14:paraId="2596CE1D" w14:textId="77777777" w:rsidR="00A80D41" w:rsidRPr="00F21452" w:rsidRDefault="00A80D41" w:rsidP="007908CA">
            <w:pPr>
              <w:spacing w:after="0" w:line="240" w:lineRule="auto"/>
              <w:rPr>
                <w:rFonts w:ascii="Garamond" w:hAnsi="Garamond" w:cs="Arial"/>
              </w:rPr>
            </w:pPr>
            <w:r w:rsidRPr="00F21452">
              <w:rPr>
                <w:rFonts w:ascii="Garamond" w:hAnsi="Garamond"/>
                <w:b/>
              </w:rPr>
              <w:t xml:space="preserve">Leadership &amp; Management Team: </w:t>
            </w:r>
            <w:r w:rsidRPr="00F21452">
              <w:rPr>
                <w:rFonts w:ascii="Garamond" w:hAnsi="Garamond"/>
              </w:rPr>
              <w:t>D</w:t>
            </w:r>
            <w:r w:rsidRPr="00F21452">
              <w:rPr>
                <w:rFonts w:ascii="Garamond" w:hAnsi="Garamond" w:cs="Arial"/>
              </w:rPr>
              <w:t xml:space="preserve">escribe which team members will be involved in the CTE exploration, what they will do, and why they were selected to participate. </w:t>
            </w:r>
          </w:p>
          <w:p w14:paraId="5FEE5FE9" w14:textId="46DD9B6B" w:rsidR="00A80D41" w:rsidRPr="00F21452" w:rsidRDefault="00A80D41" w:rsidP="007908CA">
            <w:pPr>
              <w:spacing w:after="0" w:line="240" w:lineRule="auto"/>
              <w:rPr>
                <w:rFonts w:ascii="Garamond" w:hAnsi="Garamond" w:cs="Arial"/>
                <w:b/>
              </w:rPr>
            </w:pPr>
          </w:p>
        </w:tc>
      </w:tr>
      <w:tr w:rsidR="00A80D41" w:rsidRPr="007908CA" w14:paraId="49D1BC85" w14:textId="77777777" w:rsidTr="00A80D41">
        <w:tc>
          <w:tcPr>
            <w:tcW w:w="9853" w:type="dxa"/>
            <w:tcBorders>
              <w:top w:val="nil"/>
              <w:bottom w:val="single" w:sz="4" w:space="0" w:color="000000"/>
            </w:tcBorders>
          </w:tcPr>
          <w:p w14:paraId="514C2D41" w14:textId="77777777" w:rsidR="00A80D41" w:rsidRDefault="00A80D41" w:rsidP="00A80D41">
            <w:pPr>
              <w:spacing w:after="0" w:line="240" w:lineRule="auto"/>
              <w:rPr>
                <w:rFonts w:ascii="Garamond" w:hAnsi="Garamond"/>
                <w:i/>
              </w:rPr>
            </w:pPr>
            <w:r>
              <w:rPr>
                <w:rFonts w:ascii="Garamond" w:hAnsi="Garamond"/>
                <w:i/>
              </w:rPr>
              <w:t>[</w:t>
            </w:r>
            <w:r w:rsidRPr="00A80D41">
              <w:rPr>
                <w:rFonts w:ascii="Garamond" w:hAnsi="Garamond"/>
                <w:i/>
              </w:rPr>
              <w:t>Response</w:t>
            </w:r>
            <w:r>
              <w:rPr>
                <w:rFonts w:ascii="Garamond" w:hAnsi="Garamond"/>
                <w:i/>
              </w:rPr>
              <w:t>]</w:t>
            </w:r>
          </w:p>
          <w:p w14:paraId="3D4AE91E" w14:textId="5CB8E01E" w:rsidR="00A80D41" w:rsidRPr="00F21452" w:rsidRDefault="00A80D41" w:rsidP="002432E9">
            <w:pPr>
              <w:pStyle w:val="normal0"/>
              <w:spacing w:after="0" w:line="240" w:lineRule="auto"/>
              <w:rPr>
                <w:rFonts w:ascii="Garamond" w:hAnsi="Garamond"/>
                <w:b/>
              </w:rPr>
            </w:pPr>
          </w:p>
        </w:tc>
      </w:tr>
      <w:tr w:rsidR="00A80D41" w:rsidRPr="007908CA" w14:paraId="6E000EF8" w14:textId="77777777" w:rsidTr="00A80D41">
        <w:tc>
          <w:tcPr>
            <w:tcW w:w="9853" w:type="dxa"/>
            <w:tcBorders>
              <w:bottom w:val="nil"/>
            </w:tcBorders>
          </w:tcPr>
          <w:p w14:paraId="256DF21F" w14:textId="77777777" w:rsidR="00A80D41" w:rsidRPr="00F21452" w:rsidRDefault="00A80D41" w:rsidP="002432E9">
            <w:pPr>
              <w:pStyle w:val="normal0"/>
              <w:spacing w:after="0" w:line="240" w:lineRule="auto"/>
              <w:rPr>
                <w:rFonts w:ascii="Garamond" w:hAnsi="Garamond"/>
              </w:rPr>
            </w:pPr>
            <w:r w:rsidRPr="00F21452">
              <w:rPr>
                <w:rFonts w:ascii="Garamond" w:hAnsi="Garamond"/>
                <w:b/>
              </w:rPr>
              <w:t xml:space="preserve">Academic Track Record: </w:t>
            </w:r>
            <w:r w:rsidRPr="00F21452">
              <w:rPr>
                <w:rFonts w:ascii="Garamond" w:hAnsi="Garamond"/>
              </w:rPr>
              <w:t>List your 2015 school letter grade. If not an A or B, describe contextual data, including effect size, to substantiate the strength of your school’s academic program.</w:t>
            </w:r>
          </w:p>
          <w:p w14:paraId="759AC97E" w14:textId="72714BE9" w:rsidR="00A80D41" w:rsidRPr="00F21452" w:rsidRDefault="00A80D41" w:rsidP="002432E9">
            <w:pPr>
              <w:pStyle w:val="normal0"/>
              <w:spacing w:after="0" w:line="240" w:lineRule="auto"/>
              <w:rPr>
                <w:rFonts w:ascii="Garamond" w:hAnsi="Garamond"/>
              </w:rPr>
            </w:pPr>
          </w:p>
        </w:tc>
      </w:tr>
      <w:tr w:rsidR="00A80D41" w:rsidRPr="007908CA" w14:paraId="4464F3C8" w14:textId="77777777" w:rsidTr="00A80D41">
        <w:tc>
          <w:tcPr>
            <w:tcW w:w="9853" w:type="dxa"/>
            <w:tcBorders>
              <w:top w:val="nil"/>
              <w:bottom w:val="single" w:sz="4" w:space="0" w:color="000000"/>
            </w:tcBorders>
          </w:tcPr>
          <w:p w14:paraId="7270E7AF" w14:textId="77777777" w:rsidR="00A80D41" w:rsidRDefault="00A80D41" w:rsidP="00A80D41">
            <w:pPr>
              <w:spacing w:after="0" w:line="240" w:lineRule="auto"/>
              <w:rPr>
                <w:rFonts w:ascii="Garamond" w:hAnsi="Garamond"/>
                <w:i/>
              </w:rPr>
            </w:pPr>
            <w:r>
              <w:rPr>
                <w:rFonts w:ascii="Garamond" w:hAnsi="Garamond"/>
                <w:i/>
              </w:rPr>
              <w:t>[</w:t>
            </w:r>
            <w:r w:rsidRPr="00A80D41">
              <w:rPr>
                <w:rFonts w:ascii="Garamond" w:hAnsi="Garamond"/>
                <w:i/>
              </w:rPr>
              <w:t>Response</w:t>
            </w:r>
            <w:r>
              <w:rPr>
                <w:rFonts w:ascii="Garamond" w:hAnsi="Garamond"/>
                <w:i/>
              </w:rPr>
              <w:t>]</w:t>
            </w:r>
          </w:p>
          <w:p w14:paraId="5F74DEF7" w14:textId="3B7AD12A" w:rsidR="00A80D41" w:rsidRPr="00F21452" w:rsidRDefault="00A80D41" w:rsidP="007908CA">
            <w:pPr>
              <w:pStyle w:val="normal0"/>
              <w:tabs>
                <w:tab w:val="left" w:pos="3376"/>
              </w:tabs>
              <w:spacing w:after="0" w:line="240" w:lineRule="auto"/>
              <w:rPr>
                <w:rFonts w:ascii="Garamond" w:hAnsi="Garamond"/>
                <w:b/>
              </w:rPr>
            </w:pPr>
          </w:p>
        </w:tc>
      </w:tr>
      <w:tr w:rsidR="00A80D41" w:rsidRPr="007908CA" w14:paraId="4EE4523D" w14:textId="77777777" w:rsidTr="00A80D41">
        <w:tc>
          <w:tcPr>
            <w:tcW w:w="9853" w:type="dxa"/>
            <w:tcBorders>
              <w:bottom w:val="nil"/>
            </w:tcBorders>
          </w:tcPr>
          <w:p w14:paraId="05EE62F6" w14:textId="77777777" w:rsidR="00A80D41" w:rsidRPr="00F21452" w:rsidRDefault="00A80D41" w:rsidP="007908CA">
            <w:pPr>
              <w:pStyle w:val="normal0"/>
              <w:tabs>
                <w:tab w:val="left" w:pos="3376"/>
              </w:tabs>
              <w:spacing w:after="0" w:line="240" w:lineRule="auto"/>
              <w:rPr>
                <w:rFonts w:ascii="Garamond" w:hAnsi="Garamond"/>
              </w:rPr>
            </w:pPr>
            <w:r w:rsidRPr="00F21452">
              <w:rPr>
                <w:rFonts w:ascii="Garamond" w:hAnsi="Garamond"/>
                <w:b/>
              </w:rPr>
              <w:t>College and Career Readiness:</w:t>
            </w:r>
            <w:r w:rsidRPr="00F21452">
              <w:rPr>
                <w:rFonts w:ascii="Garamond" w:hAnsi="Garamond"/>
              </w:rPr>
              <w:t xml:space="preserve"> Describe the current college and career readiness of your students and graduates.</w:t>
            </w:r>
          </w:p>
          <w:p w14:paraId="134B3B6E" w14:textId="24F6BA32" w:rsidR="00A80D41" w:rsidRPr="00F21452" w:rsidRDefault="00A80D41" w:rsidP="007908CA">
            <w:pPr>
              <w:pStyle w:val="normal0"/>
              <w:tabs>
                <w:tab w:val="left" w:pos="3376"/>
              </w:tabs>
              <w:spacing w:after="0" w:line="240" w:lineRule="auto"/>
              <w:rPr>
                <w:rFonts w:ascii="Garamond" w:hAnsi="Garamond"/>
              </w:rPr>
            </w:pPr>
          </w:p>
        </w:tc>
      </w:tr>
      <w:tr w:rsidR="00A80D41" w:rsidRPr="007908CA" w14:paraId="1CBDEBCE" w14:textId="77777777" w:rsidTr="00A80D41">
        <w:tc>
          <w:tcPr>
            <w:tcW w:w="9853" w:type="dxa"/>
            <w:tcBorders>
              <w:top w:val="nil"/>
              <w:bottom w:val="single" w:sz="4" w:space="0" w:color="000000"/>
            </w:tcBorders>
          </w:tcPr>
          <w:p w14:paraId="707512F1" w14:textId="77777777" w:rsidR="00A80D41" w:rsidRDefault="00A80D41" w:rsidP="00A80D41">
            <w:pPr>
              <w:spacing w:after="0" w:line="240" w:lineRule="auto"/>
              <w:rPr>
                <w:rFonts w:ascii="Garamond" w:hAnsi="Garamond"/>
                <w:i/>
              </w:rPr>
            </w:pPr>
            <w:r>
              <w:rPr>
                <w:rFonts w:ascii="Garamond" w:hAnsi="Garamond"/>
                <w:i/>
              </w:rPr>
              <w:t>[</w:t>
            </w:r>
            <w:r w:rsidRPr="00A80D41">
              <w:rPr>
                <w:rFonts w:ascii="Garamond" w:hAnsi="Garamond"/>
                <w:i/>
              </w:rPr>
              <w:t>Response</w:t>
            </w:r>
            <w:r>
              <w:rPr>
                <w:rFonts w:ascii="Garamond" w:hAnsi="Garamond"/>
                <w:i/>
              </w:rPr>
              <w:t>]</w:t>
            </w:r>
          </w:p>
          <w:p w14:paraId="71A847D6" w14:textId="71B7122B" w:rsidR="00A80D41" w:rsidRPr="00F21452" w:rsidRDefault="00A80D41" w:rsidP="007908CA">
            <w:pPr>
              <w:pStyle w:val="normal0"/>
              <w:spacing w:after="0" w:line="240" w:lineRule="auto"/>
              <w:rPr>
                <w:rFonts w:ascii="Garamond" w:hAnsi="Garamond"/>
                <w:b/>
              </w:rPr>
            </w:pPr>
          </w:p>
        </w:tc>
      </w:tr>
      <w:tr w:rsidR="00A80D41" w:rsidRPr="007908CA" w14:paraId="461B077C" w14:textId="77777777" w:rsidTr="00A80D41">
        <w:tc>
          <w:tcPr>
            <w:tcW w:w="9853" w:type="dxa"/>
            <w:tcBorders>
              <w:bottom w:val="nil"/>
            </w:tcBorders>
          </w:tcPr>
          <w:p w14:paraId="255726B9" w14:textId="7B3D13C3" w:rsidR="00A80D41" w:rsidRPr="00F21452" w:rsidRDefault="00A80D41" w:rsidP="007908CA">
            <w:pPr>
              <w:pStyle w:val="normal0"/>
              <w:spacing w:after="0" w:line="240" w:lineRule="auto"/>
              <w:rPr>
                <w:rFonts w:ascii="Garamond" w:hAnsi="Garamond"/>
              </w:rPr>
            </w:pPr>
            <w:r w:rsidRPr="00F21452">
              <w:rPr>
                <w:rFonts w:ascii="Garamond" w:hAnsi="Garamond"/>
                <w:b/>
              </w:rPr>
              <w:t xml:space="preserve">Thoughtful Research: </w:t>
            </w:r>
            <w:r w:rsidRPr="00F21452">
              <w:rPr>
                <w:rFonts w:ascii="Garamond" w:hAnsi="Garamond"/>
              </w:rPr>
              <w:t xml:space="preserve"> Describe your goals for the research phase. List the CTE research questions you plan to answer.</w:t>
            </w:r>
          </w:p>
          <w:p w14:paraId="48150590" w14:textId="5CF82218" w:rsidR="00A80D41" w:rsidRPr="00F21452" w:rsidRDefault="00A80D41" w:rsidP="007908CA">
            <w:pPr>
              <w:pStyle w:val="normal0"/>
              <w:spacing w:after="0" w:line="240" w:lineRule="auto"/>
              <w:rPr>
                <w:rFonts w:ascii="Garamond" w:hAnsi="Garamond"/>
                <w:b/>
              </w:rPr>
            </w:pPr>
          </w:p>
        </w:tc>
      </w:tr>
      <w:tr w:rsidR="00A80D41" w:rsidRPr="007908CA" w14:paraId="61D7EFAD" w14:textId="77777777" w:rsidTr="00A80D41">
        <w:tc>
          <w:tcPr>
            <w:tcW w:w="9853" w:type="dxa"/>
            <w:tcBorders>
              <w:top w:val="nil"/>
              <w:bottom w:val="single" w:sz="4" w:space="0" w:color="000000"/>
            </w:tcBorders>
          </w:tcPr>
          <w:p w14:paraId="566496D1" w14:textId="77777777" w:rsidR="00A80D41" w:rsidRDefault="00A80D41" w:rsidP="00A80D41">
            <w:pPr>
              <w:spacing w:after="0" w:line="240" w:lineRule="auto"/>
              <w:rPr>
                <w:rFonts w:ascii="Garamond" w:hAnsi="Garamond"/>
                <w:i/>
              </w:rPr>
            </w:pPr>
            <w:r>
              <w:rPr>
                <w:rFonts w:ascii="Garamond" w:hAnsi="Garamond"/>
                <w:i/>
              </w:rPr>
              <w:t>[</w:t>
            </w:r>
            <w:r w:rsidRPr="00A80D41">
              <w:rPr>
                <w:rFonts w:ascii="Garamond" w:hAnsi="Garamond"/>
                <w:i/>
              </w:rPr>
              <w:t>Response</w:t>
            </w:r>
            <w:r>
              <w:rPr>
                <w:rFonts w:ascii="Garamond" w:hAnsi="Garamond"/>
                <w:i/>
              </w:rPr>
              <w:t>]</w:t>
            </w:r>
          </w:p>
          <w:p w14:paraId="5CE3981E" w14:textId="1740FAA1" w:rsidR="00A80D41" w:rsidRPr="00F21452" w:rsidRDefault="00A80D41" w:rsidP="00F21452">
            <w:pPr>
              <w:pStyle w:val="normal0"/>
              <w:spacing w:after="0" w:line="240" w:lineRule="auto"/>
              <w:contextualSpacing/>
              <w:rPr>
                <w:rFonts w:ascii="Garamond" w:hAnsi="Garamond"/>
                <w:b/>
              </w:rPr>
            </w:pPr>
          </w:p>
        </w:tc>
      </w:tr>
      <w:tr w:rsidR="00A80D41" w:rsidRPr="007908CA" w14:paraId="2C451FA7" w14:textId="77777777" w:rsidTr="00A80D41">
        <w:tc>
          <w:tcPr>
            <w:tcW w:w="9853" w:type="dxa"/>
            <w:tcBorders>
              <w:bottom w:val="nil"/>
            </w:tcBorders>
          </w:tcPr>
          <w:p w14:paraId="696D7EA5" w14:textId="51550ACD" w:rsidR="00A80D41" w:rsidRPr="00F21452" w:rsidRDefault="00A80D41" w:rsidP="00F21452">
            <w:pPr>
              <w:pStyle w:val="normal0"/>
              <w:spacing w:after="0" w:line="240" w:lineRule="auto"/>
              <w:contextualSpacing/>
              <w:rPr>
                <w:rFonts w:ascii="Garamond" w:hAnsi="Garamond"/>
              </w:rPr>
            </w:pPr>
            <w:r w:rsidRPr="00F21452">
              <w:rPr>
                <w:rFonts w:ascii="Garamond" w:hAnsi="Garamond"/>
                <w:b/>
              </w:rPr>
              <w:t xml:space="preserve">Exploration Plan: </w:t>
            </w:r>
            <w:r w:rsidRPr="00F21452">
              <w:rPr>
                <w:rFonts w:ascii="Garamond" w:hAnsi="Garamond"/>
              </w:rPr>
              <w:t>Describe what you will do to answer your questions. Identify which stakeholders you</w:t>
            </w:r>
            <w:r>
              <w:rPr>
                <w:rFonts w:ascii="Garamond" w:hAnsi="Garamond"/>
              </w:rPr>
              <w:t xml:space="preserve"> will</w:t>
            </w:r>
            <w:r w:rsidRPr="00F21452">
              <w:rPr>
                <w:rFonts w:ascii="Garamond" w:hAnsi="Garamond"/>
              </w:rPr>
              <w:t xml:space="preserve"> engage and why. List the milestones that will mark your exploration path.</w:t>
            </w:r>
          </w:p>
          <w:p w14:paraId="01E69BDD" w14:textId="77777777" w:rsidR="00A80D41" w:rsidRPr="00F21452" w:rsidRDefault="00A80D41" w:rsidP="007908CA">
            <w:pPr>
              <w:pStyle w:val="normal0"/>
              <w:spacing w:after="0" w:line="240" w:lineRule="auto"/>
              <w:contextualSpacing/>
              <w:rPr>
                <w:rFonts w:ascii="Garamond" w:hAnsi="Garamond"/>
                <w:b/>
              </w:rPr>
            </w:pPr>
          </w:p>
        </w:tc>
      </w:tr>
      <w:tr w:rsidR="00A80D41" w:rsidRPr="007908CA" w14:paraId="484DC043" w14:textId="77777777" w:rsidTr="00A80D41">
        <w:tc>
          <w:tcPr>
            <w:tcW w:w="9853" w:type="dxa"/>
            <w:tcBorders>
              <w:top w:val="nil"/>
              <w:bottom w:val="single" w:sz="4" w:space="0" w:color="000000"/>
            </w:tcBorders>
          </w:tcPr>
          <w:p w14:paraId="6BFAC616" w14:textId="77777777" w:rsidR="00A80D41" w:rsidRDefault="00A80D41" w:rsidP="00A80D41">
            <w:pPr>
              <w:spacing w:after="0" w:line="240" w:lineRule="auto"/>
              <w:rPr>
                <w:rFonts w:ascii="Garamond" w:hAnsi="Garamond"/>
                <w:i/>
              </w:rPr>
            </w:pPr>
            <w:r>
              <w:rPr>
                <w:rFonts w:ascii="Garamond" w:hAnsi="Garamond"/>
                <w:i/>
              </w:rPr>
              <w:t>[</w:t>
            </w:r>
            <w:r w:rsidRPr="00A80D41">
              <w:rPr>
                <w:rFonts w:ascii="Garamond" w:hAnsi="Garamond"/>
                <w:i/>
              </w:rPr>
              <w:t>Response</w:t>
            </w:r>
            <w:r>
              <w:rPr>
                <w:rFonts w:ascii="Garamond" w:hAnsi="Garamond"/>
                <w:i/>
              </w:rPr>
              <w:t>]</w:t>
            </w:r>
          </w:p>
          <w:p w14:paraId="4343CD48" w14:textId="32DBA178" w:rsidR="00A80D41" w:rsidRPr="00F21452" w:rsidRDefault="00A80D41" w:rsidP="00F21452">
            <w:pPr>
              <w:spacing w:after="0" w:line="240" w:lineRule="auto"/>
              <w:rPr>
                <w:rFonts w:ascii="Garamond" w:hAnsi="Garamond"/>
                <w:b/>
              </w:rPr>
            </w:pPr>
          </w:p>
        </w:tc>
      </w:tr>
      <w:tr w:rsidR="00A80D41" w:rsidRPr="007908CA" w14:paraId="06D2A543" w14:textId="77777777" w:rsidTr="00A80D41">
        <w:tc>
          <w:tcPr>
            <w:tcW w:w="9853" w:type="dxa"/>
            <w:tcBorders>
              <w:bottom w:val="nil"/>
            </w:tcBorders>
          </w:tcPr>
          <w:p w14:paraId="354BD34B" w14:textId="77777777" w:rsidR="00A80D41" w:rsidRPr="00F21452" w:rsidRDefault="00A80D41" w:rsidP="00A80D41">
            <w:pPr>
              <w:spacing w:after="0" w:line="240" w:lineRule="auto"/>
              <w:rPr>
                <w:rFonts w:ascii="Garamond" w:hAnsi="Garamond" w:cs="Arial"/>
              </w:rPr>
            </w:pPr>
            <w:r w:rsidRPr="00F21452">
              <w:rPr>
                <w:rFonts w:ascii="Garamond" w:hAnsi="Garamond"/>
                <w:b/>
              </w:rPr>
              <w:t xml:space="preserve">Budget: </w:t>
            </w:r>
            <w:r w:rsidRPr="00F21452">
              <w:rPr>
                <w:rFonts w:ascii="Garamond" w:hAnsi="Garamond"/>
              </w:rPr>
              <w:t xml:space="preserve">Please attach an itemized project budget to your application. In this space, please answer the following questions: </w:t>
            </w:r>
          </w:p>
          <w:p w14:paraId="38F5B193" w14:textId="77777777" w:rsidR="00A80D41" w:rsidRPr="00F21452" w:rsidRDefault="00A80D41" w:rsidP="00A80D41">
            <w:pPr>
              <w:pStyle w:val="ListParagraph"/>
              <w:numPr>
                <w:ilvl w:val="0"/>
                <w:numId w:val="17"/>
              </w:numPr>
              <w:spacing w:after="0" w:line="240" w:lineRule="auto"/>
              <w:rPr>
                <w:rFonts w:ascii="Garamond" w:hAnsi="Garamond" w:cs="Arial"/>
              </w:rPr>
            </w:pPr>
            <w:r w:rsidRPr="00F21452">
              <w:rPr>
                <w:rFonts w:ascii="Garamond" w:hAnsi="Garamond" w:cs="Arial"/>
              </w:rPr>
              <w:t xml:space="preserve">What is your total projected budget for this pilot?  </w:t>
            </w:r>
          </w:p>
          <w:p w14:paraId="44AA1943" w14:textId="77777777" w:rsidR="00A80D41" w:rsidRDefault="00A80D41" w:rsidP="00A80D41">
            <w:pPr>
              <w:pStyle w:val="ListParagraph"/>
              <w:numPr>
                <w:ilvl w:val="0"/>
                <w:numId w:val="17"/>
              </w:numPr>
              <w:spacing w:after="0" w:line="240" w:lineRule="auto"/>
              <w:rPr>
                <w:rFonts w:ascii="Garamond" w:hAnsi="Garamond" w:cs="Arial"/>
              </w:rPr>
            </w:pPr>
            <w:r w:rsidRPr="00F21452">
              <w:rPr>
                <w:rFonts w:ascii="Garamond" w:hAnsi="Garamond" w:cs="Arial"/>
              </w:rPr>
              <w:t xml:space="preserve">How much funding are you requesting through this proposal? Describe each expense category that these funds would be used to support. </w:t>
            </w:r>
          </w:p>
          <w:p w14:paraId="29414962" w14:textId="77777777" w:rsidR="00A80D41" w:rsidRDefault="00A80D41" w:rsidP="00A80D41">
            <w:pPr>
              <w:spacing w:after="0" w:line="240" w:lineRule="auto"/>
              <w:rPr>
                <w:rFonts w:ascii="Garamond" w:hAnsi="Garamond" w:cs="Arial"/>
              </w:rPr>
            </w:pPr>
            <w:r w:rsidRPr="00F21452">
              <w:rPr>
                <w:rFonts w:ascii="Garamond" w:hAnsi="Garamond" w:cs="Arial"/>
              </w:rPr>
              <w:t>If your proposal request will not cover all projected costs, how will you fund the gap?</w:t>
            </w:r>
          </w:p>
          <w:p w14:paraId="3B99655E" w14:textId="4C97F668" w:rsidR="00A80D41" w:rsidRPr="00F21452" w:rsidRDefault="00A80D41" w:rsidP="00A80D41">
            <w:pPr>
              <w:spacing w:after="0" w:line="240" w:lineRule="auto"/>
              <w:rPr>
                <w:rFonts w:ascii="Garamond" w:hAnsi="Garamond"/>
                <w:b/>
              </w:rPr>
            </w:pPr>
          </w:p>
        </w:tc>
      </w:tr>
      <w:tr w:rsidR="00A80D41" w:rsidRPr="007908CA" w14:paraId="37AB60FA" w14:textId="77777777" w:rsidTr="00A80D41">
        <w:tc>
          <w:tcPr>
            <w:tcW w:w="9853" w:type="dxa"/>
            <w:tcBorders>
              <w:top w:val="nil"/>
            </w:tcBorders>
          </w:tcPr>
          <w:p w14:paraId="0E8E24FE" w14:textId="77777777" w:rsidR="00A80D41" w:rsidRDefault="00A80D41" w:rsidP="00A80D41">
            <w:pPr>
              <w:spacing w:after="0" w:line="240" w:lineRule="auto"/>
              <w:rPr>
                <w:rFonts w:ascii="Garamond" w:hAnsi="Garamond"/>
                <w:i/>
              </w:rPr>
            </w:pPr>
            <w:r>
              <w:rPr>
                <w:rFonts w:ascii="Garamond" w:hAnsi="Garamond"/>
                <w:i/>
              </w:rPr>
              <w:t>[</w:t>
            </w:r>
            <w:r w:rsidRPr="00A80D41">
              <w:rPr>
                <w:rFonts w:ascii="Garamond" w:hAnsi="Garamond"/>
                <w:i/>
              </w:rPr>
              <w:t>Response</w:t>
            </w:r>
            <w:r>
              <w:rPr>
                <w:rFonts w:ascii="Garamond" w:hAnsi="Garamond"/>
                <w:i/>
              </w:rPr>
              <w:t>]</w:t>
            </w:r>
          </w:p>
          <w:p w14:paraId="15FAFA7D" w14:textId="7405F805" w:rsidR="00A80D41" w:rsidRPr="00A80D41" w:rsidRDefault="00A80D41" w:rsidP="00A80D41">
            <w:pPr>
              <w:spacing w:after="0" w:line="240" w:lineRule="auto"/>
              <w:rPr>
                <w:rFonts w:ascii="Garamond" w:hAnsi="Garamond" w:cs="Arial"/>
              </w:rPr>
            </w:pPr>
          </w:p>
        </w:tc>
      </w:tr>
    </w:tbl>
    <w:p w14:paraId="114EBDA8" w14:textId="77777777" w:rsidR="004A33A6" w:rsidRPr="007908CA" w:rsidRDefault="004A33A6" w:rsidP="007A2CAD">
      <w:pPr>
        <w:pStyle w:val="Heading1"/>
        <w:spacing w:before="0" w:line="240" w:lineRule="auto"/>
        <w:jc w:val="left"/>
        <w:rPr>
          <w:rFonts w:ascii="Garamond" w:hAnsi="Garamond"/>
          <w:sz w:val="24"/>
          <w:szCs w:val="24"/>
        </w:rPr>
      </w:pPr>
    </w:p>
    <w:p w14:paraId="296AA735" w14:textId="1A15227B" w:rsidR="007908CA" w:rsidRDefault="007908CA" w:rsidP="004730F4">
      <w:pPr>
        <w:pStyle w:val="normal0"/>
        <w:spacing w:after="0" w:line="240" w:lineRule="auto"/>
        <w:rPr>
          <w:rFonts w:ascii="Garamond" w:hAnsi="Garamond"/>
          <w:sz w:val="24"/>
          <w:szCs w:val="24"/>
        </w:rPr>
      </w:pPr>
      <w:r>
        <w:rPr>
          <w:rFonts w:ascii="Garamond" w:hAnsi="Garamond"/>
          <w:sz w:val="24"/>
          <w:szCs w:val="24"/>
        </w:rPr>
        <w:br w:type="page"/>
      </w:r>
    </w:p>
    <w:p w14:paraId="6B63F76F" w14:textId="447080FE" w:rsidR="008D2E48" w:rsidRPr="007908CA" w:rsidRDefault="008D2E48" w:rsidP="008D2E48">
      <w:pPr>
        <w:pStyle w:val="Heading2"/>
        <w:spacing w:before="0" w:line="240" w:lineRule="auto"/>
        <w:rPr>
          <w:rFonts w:ascii="Garamond" w:eastAsia="Cambria" w:hAnsi="Garamond" w:cs="Cambria"/>
        </w:rPr>
      </w:pPr>
      <w:r w:rsidRPr="00B62395">
        <w:rPr>
          <w:rFonts w:ascii="Garamond" w:eastAsia="Cambria" w:hAnsi="Garamond" w:cs="Cambria"/>
        </w:rPr>
        <w:lastRenderedPageBreak/>
        <w:t>A</w:t>
      </w:r>
      <w:r>
        <w:rPr>
          <w:rFonts w:ascii="Garamond" w:eastAsia="Cambria" w:hAnsi="Garamond" w:cs="Cambria"/>
        </w:rPr>
        <w:t>ppendix</w:t>
      </w:r>
      <w:r w:rsidRPr="00B62395">
        <w:rPr>
          <w:rFonts w:ascii="Garamond" w:eastAsia="Cambria" w:hAnsi="Garamond" w:cs="Cambria"/>
        </w:rPr>
        <w:t xml:space="preserve"> </w:t>
      </w:r>
      <w:r>
        <w:rPr>
          <w:rFonts w:ascii="Garamond" w:eastAsia="Cambria" w:hAnsi="Garamond" w:cs="Cambria"/>
        </w:rPr>
        <w:t>5</w:t>
      </w:r>
      <w:r w:rsidRPr="00B62395">
        <w:rPr>
          <w:rFonts w:ascii="Garamond" w:eastAsia="Cambria" w:hAnsi="Garamond" w:cs="Cambria"/>
        </w:rPr>
        <w:t>: Application</w:t>
      </w:r>
      <w:r>
        <w:rPr>
          <w:rFonts w:ascii="Garamond" w:eastAsia="Cambria" w:hAnsi="Garamond" w:cs="Cambria"/>
        </w:rPr>
        <w:t xml:space="preserve">/ Proposal Template for </w:t>
      </w:r>
      <w:proofErr w:type="spellStart"/>
      <w:r w:rsidRPr="002C41ED">
        <w:rPr>
          <w:rFonts w:ascii="Garamond" w:eastAsia="Cambria" w:hAnsi="Garamond" w:cs="Cambria"/>
          <w:highlight w:val="yellow"/>
        </w:rPr>
        <w:t>Pilot+Plan</w:t>
      </w:r>
      <w:proofErr w:type="spellEnd"/>
      <w:r w:rsidRPr="002C41ED">
        <w:rPr>
          <w:rFonts w:ascii="Garamond" w:eastAsia="Cambria" w:hAnsi="Garamond" w:cs="Cambria"/>
          <w:highlight w:val="yellow"/>
        </w:rPr>
        <w:t xml:space="preserve"> Grants</w:t>
      </w:r>
    </w:p>
    <w:p w14:paraId="37D88D8B" w14:textId="77777777" w:rsidR="004A33A6" w:rsidRDefault="004A33A6" w:rsidP="004730F4">
      <w:pPr>
        <w:pStyle w:val="normal0"/>
        <w:spacing w:after="0" w:line="240" w:lineRule="auto"/>
        <w:rPr>
          <w:rFonts w:ascii="Garamond" w:hAnsi="Garamond"/>
          <w:sz w:val="24"/>
          <w:szCs w:val="24"/>
        </w:rPr>
      </w:pPr>
    </w:p>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0"/>
      </w:tblGrid>
      <w:tr w:rsidR="002C41ED" w:rsidRPr="00057619" w14:paraId="27D820ED" w14:textId="77777777" w:rsidTr="002C41ED">
        <w:tc>
          <w:tcPr>
            <w:tcW w:w="9990" w:type="dxa"/>
            <w:tcBorders>
              <w:bottom w:val="nil"/>
            </w:tcBorders>
          </w:tcPr>
          <w:p w14:paraId="7F20CC73" w14:textId="0DCC08C0" w:rsidR="002C41ED" w:rsidRPr="00C50F59" w:rsidRDefault="002C41ED" w:rsidP="00C50F59">
            <w:pPr>
              <w:spacing w:after="0" w:line="240" w:lineRule="auto"/>
              <w:rPr>
                <w:rFonts w:ascii="Garamond" w:hAnsi="Garamond" w:cs="Arial"/>
              </w:rPr>
            </w:pPr>
            <w:r w:rsidRPr="00F21452">
              <w:rPr>
                <w:rFonts w:ascii="Garamond" w:hAnsi="Garamond"/>
                <w:b/>
              </w:rPr>
              <w:t xml:space="preserve">CTE Vision &amp; Strategic Objective Alignment:  </w:t>
            </w:r>
            <w:r w:rsidRPr="00F21452">
              <w:rPr>
                <w:rFonts w:ascii="Garamond" w:hAnsi="Garamond" w:cs="Arial"/>
              </w:rPr>
              <w:t>Describe the growth plans for your school/CMO.</w:t>
            </w:r>
            <w:r w:rsidRPr="00F21452">
              <w:rPr>
                <w:rFonts w:ascii="Garamond" w:hAnsi="Garamond" w:cs="Arial"/>
                <w:b/>
              </w:rPr>
              <w:t xml:space="preserve"> </w:t>
            </w:r>
            <w:r w:rsidRPr="00F21452">
              <w:rPr>
                <w:rFonts w:ascii="Garamond" w:hAnsi="Garamond" w:cs="Arial"/>
              </w:rPr>
              <w:t>Describe your current vision for CTE. Describe your organization’s experience with and interest in further exploring CTE.</w:t>
            </w:r>
          </w:p>
        </w:tc>
      </w:tr>
      <w:tr w:rsidR="002C41ED" w:rsidRPr="00057619" w14:paraId="021EB12D" w14:textId="77777777" w:rsidTr="002C41ED">
        <w:tc>
          <w:tcPr>
            <w:tcW w:w="9990" w:type="dxa"/>
            <w:tcBorders>
              <w:top w:val="nil"/>
              <w:bottom w:val="single" w:sz="4" w:space="0" w:color="000000"/>
            </w:tcBorders>
          </w:tcPr>
          <w:p w14:paraId="19890769" w14:textId="77777777" w:rsidR="002C41ED" w:rsidRDefault="002C41ED" w:rsidP="002C41ED">
            <w:pPr>
              <w:spacing w:after="0" w:line="240" w:lineRule="auto"/>
              <w:rPr>
                <w:rFonts w:ascii="Garamond" w:hAnsi="Garamond"/>
                <w:i/>
              </w:rPr>
            </w:pPr>
            <w:r>
              <w:rPr>
                <w:rFonts w:ascii="Garamond" w:hAnsi="Garamond"/>
                <w:i/>
              </w:rPr>
              <w:t>[</w:t>
            </w:r>
            <w:r w:rsidRPr="00A80D41">
              <w:rPr>
                <w:rFonts w:ascii="Garamond" w:hAnsi="Garamond"/>
                <w:i/>
              </w:rPr>
              <w:t>Response</w:t>
            </w:r>
            <w:r>
              <w:rPr>
                <w:rFonts w:ascii="Garamond" w:hAnsi="Garamond"/>
                <w:i/>
              </w:rPr>
              <w:t>]</w:t>
            </w:r>
          </w:p>
          <w:p w14:paraId="77B1FC08" w14:textId="77777777" w:rsidR="002C41ED" w:rsidRPr="00F21452" w:rsidRDefault="002C41ED" w:rsidP="00C50F59">
            <w:pPr>
              <w:spacing w:after="0" w:line="240" w:lineRule="auto"/>
              <w:rPr>
                <w:rFonts w:ascii="Garamond" w:hAnsi="Garamond"/>
                <w:b/>
              </w:rPr>
            </w:pPr>
          </w:p>
        </w:tc>
      </w:tr>
      <w:tr w:rsidR="002C41ED" w:rsidRPr="00057619" w14:paraId="626F98D4" w14:textId="77777777" w:rsidTr="002C41ED">
        <w:tc>
          <w:tcPr>
            <w:tcW w:w="9990" w:type="dxa"/>
            <w:tcBorders>
              <w:bottom w:val="nil"/>
            </w:tcBorders>
          </w:tcPr>
          <w:p w14:paraId="190BA6B2" w14:textId="2294022F" w:rsidR="002C41ED" w:rsidRPr="00C50F59" w:rsidRDefault="002C41ED" w:rsidP="00C50F59">
            <w:pPr>
              <w:spacing w:after="0" w:line="240" w:lineRule="auto"/>
              <w:rPr>
                <w:rFonts w:ascii="Garamond" w:hAnsi="Garamond" w:cs="Arial"/>
              </w:rPr>
            </w:pPr>
            <w:r w:rsidRPr="00F21452">
              <w:rPr>
                <w:rFonts w:ascii="Garamond" w:hAnsi="Garamond"/>
                <w:b/>
              </w:rPr>
              <w:t xml:space="preserve">Leadership &amp; Management Team: </w:t>
            </w:r>
            <w:r w:rsidRPr="00F21452">
              <w:rPr>
                <w:rFonts w:ascii="Garamond" w:hAnsi="Garamond"/>
              </w:rPr>
              <w:t>D</w:t>
            </w:r>
            <w:r w:rsidRPr="00F21452">
              <w:rPr>
                <w:rFonts w:ascii="Garamond" w:hAnsi="Garamond" w:cs="Arial"/>
              </w:rPr>
              <w:t xml:space="preserve">escribe which team members will be involved in the pilot and planning, what they will do, and why they were selected to participate. </w:t>
            </w:r>
          </w:p>
        </w:tc>
      </w:tr>
      <w:tr w:rsidR="002C41ED" w:rsidRPr="00057619" w14:paraId="42FD1267" w14:textId="77777777" w:rsidTr="002C41ED">
        <w:tc>
          <w:tcPr>
            <w:tcW w:w="9990" w:type="dxa"/>
            <w:tcBorders>
              <w:top w:val="nil"/>
              <w:bottom w:val="single" w:sz="4" w:space="0" w:color="000000"/>
            </w:tcBorders>
          </w:tcPr>
          <w:p w14:paraId="2E831EFC" w14:textId="77777777" w:rsidR="002C41ED" w:rsidRDefault="002C41ED" w:rsidP="007908CA">
            <w:pPr>
              <w:pStyle w:val="normal0"/>
              <w:spacing w:after="0" w:line="240" w:lineRule="auto"/>
              <w:rPr>
                <w:rFonts w:ascii="Garamond" w:hAnsi="Garamond"/>
                <w:i/>
              </w:rPr>
            </w:pPr>
            <w:r w:rsidRPr="00C978A2">
              <w:rPr>
                <w:rFonts w:ascii="Garamond" w:hAnsi="Garamond"/>
                <w:i/>
              </w:rPr>
              <w:t>[Response]</w:t>
            </w:r>
          </w:p>
          <w:p w14:paraId="35CE3612" w14:textId="75214CB7" w:rsidR="002C41ED" w:rsidRPr="00F21452" w:rsidRDefault="002C41ED" w:rsidP="007908CA">
            <w:pPr>
              <w:pStyle w:val="normal0"/>
              <w:spacing w:after="0" w:line="240" w:lineRule="auto"/>
              <w:rPr>
                <w:rFonts w:ascii="Garamond" w:hAnsi="Garamond"/>
                <w:b/>
              </w:rPr>
            </w:pPr>
          </w:p>
        </w:tc>
      </w:tr>
      <w:tr w:rsidR="002C41ED" w:rsidRPr="00057619" w14:paraId="202B5F88" w14:textId="77777777" w:rsidTr="002C41ED">
        <w:tc>
          <w:tcPr>
            <w:tcW w:w="9990" w:type="dxa"/>
            <w:tcBorders>
              <w:bottom w:val="nil"/>
            </w:tcBorders>
          </w:tcPr>
          <w:p w14:paraId="6E46E311" w14:textId="23249540" w:rsidR="002C41ED" w:rsidRPr="00F21452" w:rsidRDefault="002C41ED" w:rsidP="007908CA">
            <w:pPr>
              <w:pStyle w:val="normal0"/>
              <w:spacing w:after="0" w:line="240" w:lineRule="auto"/>
              <w:rPr>
                <w:rFonts w:ascii="Garamond" w:hAnsi="Garamond"/>
              </w:rPr>
            </w:pPr>
            <w:r w:rsidRPr="00F21452">
              <w:rPr>
                <w:rFonts w:ascii="Garamond" w:hAnsi="Garamond"/>
                <w:b/>
              </w:rPr>
              <w:t xml:space="preserve">Academic Track Record: </w:t>
            </w:r>
            <w:r w:rsidRPr="00F21452">
              <w:rPr>
                <w:rFonts w:ascii="Garamond" w:hAnsi="Garamond"/>
              </w:rPr>
              <w:t>List your 2015 school letter grade. If not an A or B, describe contextual data, including effect size, to substantiate the strength of your school’s academic program.</w:t>
            </w:r>
          </w:p>
        </w:tc>
      </w:tr>
      <w:tr w:rsidR="002C41ED" w:rsidRPr="00057619" w14:paraId="655B9F5A" w14:textId="77777777" w:rsidTr="002C41ED">
        <w:trPr>
          <w:trHeight w:val="80"/>
        </w:trPr>
        <w:tc>
          <w:tcPr>
            <w:tcW w:w="9990" w:type="dxa"/>
            <w:tcBorders>
              <w:top w:val="nil"/>
              <w:bottom w:val="single" w:sz="4" w:space="0" w:color="000000"/>
            </w:tcBorders>
          </w:tcPr>
          <w:p w14:paraId="2B81D2DC" w14:textId="77777777" w:rsidR="002C41ED" w:rsidRDefault="002C41ED" w:rsidP="007908CA">
            <w:pPr>
              <w:pStyle w:val="normal0"/>
              <w:tabs>
                <w:tab w:val="left" w:pos="3376"/>
              </w:tabs>
              <w:spacing w:after="0" w:line="240" w:lineRule="auto"/>
              <w:rPr>
                <w:rFonts w:ascii="Garamond" w:hAnsi="Garamond"/>
                <w:i/>
              </w:rPr>
            </w:pPr>
            <w:r w:rsidRPr="00C037F1">
              <w:rPr>
                <w:rFonts w:ascii="Garamond" w:hAnsi="Garamond"/>
                <w:i/>
              </w:rPr>
              <w:t>[Response]</w:t>
            </w:r>
          </w:p>
          <w:p w14:paraId="20BF48E1" w14:textId="18986B83" w:rsidR="002C41ED" w:rsidRPr="00F21452" w:rsidRDefault="002C41ED" w:rsidP="007908CA">
            <w:pPr>
              <w:pStyle w:val="normal0"/>
              <w:tabs>
                <w:tab w:val="left" w:pos="3376"/>
              </w:tabs>
              <w:spacing w:after="0" w:line="240" w:lineRule="auto"/>
              <w:rPr>
                <w:rFonts w:ascii="Garamond" w:hAnsi="Garamond"/>
                <w:b/>
              </w:rPr>
            </w:pPr>
          </w:p>
        </w:tc>
      </w:tr>
      <w:tr w:rsidR="002C41ED" w:rsidRPr="00057619" w14:paraId="4BD56A4E" w14:textId="77777777" w:rsidTr="002C41ED">
        <w:trPr>
          <w:trHeight w:val="80"/>
        </w:trPr>
        <w:tc>
          <w:tcPr>
            <w:tcW w:w="9990" w:type="dxa"/>
            <w:tcBorders>
              <w:bottom w:val="nil"/>
            </w:tcBorders>
          </w:tcPr>
          <w:p w14:paraId="3AFCB2B5" w14:textId="4D7E795D" w:rsidR="002C41ED" w:rsidRPr="00F21452" w:rsidRDefault="002C41ED" w:rsidP="007908CA">
            <w:pPr>
              <w:pStyle w:val="normal0"/>
              <w:tabs>
                <w:tab w:val="left" w:pos="3376"/>
              </w:tabs>
              <w:spacing w:after="0" w:line="240" w:lineRule="auto"/>
              <w:rPr>
                <w:rFonts w:ascii="Garamond" w:hAnsi="Garamond"/>
              </w:rPr>
            </w:pPr>
            <w:r w:rsidRPr="00F21452">
              <w:rPr>
                <w:rFonts w:ascii="Garamond" w:hAnsi="Garamond"/>
                <w:b/>
              </w:rPr>
              <w:t>College and Career Readiness:</w:t>
            </w:r>
            <w:r w:rsidRPr="00F21452">
              <w:rPr>
                <w:rFonts w:ascii="Garamond" w:hAnsi="Garamond"/>
              </w:rPr>
              <w:t xml:space="preserve"> Describe the current college and career readiness of your students and graduates.</w:t>
            </w:r>
          </w:p>
        </w:tc>
      </w:tr>
      <w:tr w:rsidR="002C41ED" w:rsidRPr="00057619" w14:paraId="0C8B4C95" w14:textId="77777777" w:rsidTr="002C41ED">
        <w:tc>
          <w:tcPr>
            <w:tcW w:w="9990" w:type="dxa"/>
            <w:tcBorders>
              <w:top w:val="nil"/>
              <w:bottom w:val="single" w:sz="4" w:space="0" w:color="000000"/>
            </w:tcBorders>
          </w:tcPr>
          <w:p w14:paraId="74D7DC9F" w14:textId="77777777" w:rsidR="002C41ED" w:rsidRDefault="002C41ED" w:rsidP="002C41ED">
            <w:pPr>
              <w:spacing w:after="0" w:line="240" w:lineRule="auto"/>
              <w:rPr>
                <w:rFonts w:ascii="Garamond" w:hAnsi="Garamond"/>
                <w:i/>
              </w:rPr>
            </w:pPr>
            <w:r>
              <w:rPr>
                <w:rFonts w:ascii="Garamond" w:hAnsi="Garamond"/>
                <w:i/>
              </w:rPr>
              <w:t>[</w:t>
            </w:r>
            <w:r w:rsidRPr="00A80D41">
              <w:rPr>
                <w:rFonts w:ascii="Garamond" w:hAnsi="Garamond"/>
                <w:i/>
              </w:rPr>
              <w:t>Response</w:t>
            </w:r>
            <w:r>
              <w:rPr>
                <w:rFonts w:ascii="Garamond" w:hAnsi="Garamond"/>
                <w:i/>
              </w:rPr>
              <w:t>]</w:t>
            </w:r>
          </w:p>
          <w:p w14:paraId="72784F68" w14:textId="77777777" w:rsidR="002C41ED" w:rsidRPr="00F21452" w:rsidRDefault="002C41ED" w:rsidP="00B729C1">
            <w:pPr>
              <w:pStyle w:val="normal0"/>
              <w:spacing w:after="0" w:line="240" w:lineRule="auto"/>
              <w:rPr>
                <w:rFonts w:ascii="Garamond" w:hAnsi="Garamond"/>
                <w:b/>
              </w:rPr>
            </w:pPr>
          </w:p>
        </w:tc>
      </w:tr>
      <w:tr w:rsidR="002C41ED" w:rsidRPr="00057619" w14:paraId="5D38A039" w14:textId="77777777" w:rsidTr="002C41ED">
        <w:tc>
          <w:tcPr>
            <w:tcW w:w="9990" w:type="dxa"/>
            <w:tcBorders>
              <w:bottom w:val="nil"/>
            </w:tcBorders>
          </w:tcPr>
          <w:p w14:paraId="555C19BC" w14:textId="4E64E663" w:rsidR="002C41ED" w:rsidRPr="00F21452" w:rsidRDefault="002C41ED" w:rsidP="00B729C1">
            <w:pPr>
              <w:pStyle w:val="normal0"/>
              <w:spacing w:after="0" w:line="240" w:lineRule="auto"/>
              <w:rPr>
                <w:rFonts w:ascii="Garamond" w:hAnsi="Garamond"/>
              </w:rPr>
            </w:pPr>
            <w:r w:rsidRPr="00F21452">
              <w:rPr>
                <w:rFonts w:ascii="Garamond" w:hAnsi="Garamond"/>
                <w:b/>
              </w:rPr>
              <w:t xml:space="preserve">Goals &amp; Outcomes: </w:t>
            </w:r>
            <w:r w:rsidRPr="00F21452">
              <w:rPr>
                <w:rFonts w:ascii="Garamond" w:hAnsi="Garamond"/>
              </w:rPr>
              <w:t>Describe your goals for your school and students, and your goals for the pilot.</w:t>
            </w:r>
            <w:r>
              <w:rPr>
                <w:rFonts w:ascii="Garamond" w:hAnsi="Garamond"/>
              </w:rPr>
              <w:t xml:space="preserve"> List any goals related to students earning HW-HD industry-recognized credentials and YF internships. Be sure all goals are specific and measurable.</w:t>
            </w:r>
          </w:p>
        </w:tc>
      </w:tr>
      <w:tr w:rsidR="002C41ED" w:rsidRPr="00057619" w14:paraId="6A33FC25" w14:textId="77777777" w:rsidTr="002C41ED">
        <w:tc>
          <w:tcPr>
            <w:tcW w:w="9990" w:type="dxa"/>
            <w:tcBorders>
              <w:top w:val="nil"/>
              <w:bottom w:val="single" w:sz="4" w:space="0" w:color="000000"/>
            </w:tcBorders>
          </w:tcPr>
          <w:p w14:paraId="1837B0AE" w14:textId="77777777" w:rsidR="002C41ED" w:rsidRDefault="002C41ED" w:rsidP="00B729C1">
            <w:pPr>
              <w:pStyle w:val="normal0"/>
              <w:spacing w:after="0" w:line="240" w:lineRule="auto"/>
              <w:rPr>
                <w:rFonts w:ascii="Garamond" w:hAnsi="Garamond"/>
                <w:i/>
              </w:rPr>
            </w:pPr>
            <w:r w:rsidRPr="00EF44E7">
              <w:rPr>
                <w:rFonts w:ascii="Garamond" w:hAnsi="Garamond"/>
                <w:i/>
              </w:rPr>
              <w:t>[Response]</w:t>
            </w:r>
          </w:p>
          <w:p w14:paraId="114DA15C" w14:textId="41C9C6AE" w:rsidR="002C41ED" w:rsidRPr="00F21452" w:rsidRDefault="002C41ED" w:rsidP="00B729C1">
            <w:pPr>
              <w:pStyle w:val="normal0"/>
              <w:spacing w:after="0" w:line="240" w:lineRule="auto"/>
              <w:rPr>
                <w:rFonts w:ascii="Garamond" w:hAnsi="Garamond"/>
                <w:b/>
              </w:rPr>
            </w:pPr>
          </w:p>
        </w:tc>
      </w:tr>
      <w:tr w:rsidR="002C41ED" w:rsidRPr="00057619" w14:paraId="0A619C34" w14:textId="77777777" w:rsidTr="002C41ED">
        <w:tc>
          <w:tcPr>
            <w:tcW w:w="9990" w:type="dxa"/>
            <w:tcBorders>
              <w:bottom w:val="nil"/>
            </w:tcBorders>
          </w:tcPr>
          <w:p w14:paraId="606794BB" w14:textId="3B18DD6B" w:rsidR="002C41ED" w:rsidRPr="00F21452" w:rsidRDefault="002C41ED" w:rsidP="00B729C1">
            <w:pPr>
              <w:pStyle w:val="normal0"/>
              <w:spacing w:after="0" w:line="240" w:lineRule="auto"/>
              <w:rPr>
                <w:rFonts w:ascii="Garamond" w:hAnsi="Garamond"/>
              </w:rPr>
            </w:pPr>
            <w:r w:rsidRPr="00F21452">
              <w:rPr>
                <w:rFonts w:ascii="Garamond" w:hAnsi="Garamond"/>
                <w:b/>
              </w:rPr>
              <w:t xml:space="preserve">Work-Based Learning: </w:t>
            </w:r>
            <w:r w:rsidRPr="00F21452">
              <w:rPr>
                <w:rFonts w:ascii="Garamond" w:hAnsi="Garamond"/>
              </w:rPr>
              <w:t xml:space="preserve">Describe </w:t>
            </w:r>
            <w:r>
              <w:rPr>
                <w:rFonts w:ascii="Garamond" w:hAnsi="Garamond"/>
              </w:rPr>
              <w:t xml:space="preserve">the </w:t>
            </w:r>
            <w:r w:rsidRPr="00F21452">
              <w:rPr>
                <w:rFonts w:ascii="Garamond" w:hAnsi="Garamond"/>
              </w:rPr>
              <w:t>work-based learning activities</w:t>
            </w:r>
            <w:r>
              <w:rPr>
                <w:rFonts w:ascii="Garamond" w:hAnsi="Garamond"/>
              </w:rPr>
              <w:t xml:space="preserve"> you plan to offer to help build awareness, facilitate student exploration, train students, and provide them a practicum</w:t>
            </w:r>
            <w:r w:rsidRPr="00F21452">
              <w:rPr>
                <w:rFonts w:ascii="Garamond" w:hAnsi="Garamond"/>
              </w:rPr>
              <w:t>.</w:t>
            </w:r>
          </w:p>
        </w:tc>
      </w:tr>
      <w:tr w:rsidR="002C41ED" w:rsidRPr="00057619" w14:paraId="186D9AC4" w14:textId="77777777" w:rsidTr="002C41ED">
        <w:tc>
          <w:tcPr>
            <w:tcW w:w="9990" w:type="dxa"/>
            <w:tcBorders>
              <w:top w:val="nil"/>
              <w:bottom w:val="single" w:sz="4" w:space="0" w:color="000000"/>
            </w:tcBorders>
          </w:tcPr>
          <w:p w14:paraId="78286DA7" w14:textId="77777777" w:rsidR="002C41ED" w:rsidRDefault="002C41ED" w:rsidP="00F21452">
            <w:pPr>
              <w:spacing w:after="0" w:line="240" w:lineRule="auto"/>
              <w:rPr>
                <w:rFonts w:ascii="Garamond" w:hAnsi="Garamond"/>
                <w:i/>
              </w:rPr>
            </w:pPr>
            <w:r w:rsidRPr="00632951">
              <w:rPr>
                <w:rFonts w:ascii="Garamond" w:hAnsi="Garamond"/>
                <w:i/>
              </w:rPr>
              <w:t>[Response]</w:t>
            </w:r>
          </w:p>
          <w:p w14:paraId="3FF79721" w14:textId="746F9808" w:rsidR="002C41ED" w:rsidRPr="00F21452" w:rsidRDefault="002C41ED" w:rsidP="00F21452">
            <w:pPr>
              <w:spacing w:after="0" w:line="240" w:lineRule="auto"/>
              <w:rPr>
                <w:rFonts w:ascii="Garamond" w:hAnsi="Garamond"/>
                <w:b/>
              </w:rPr>
            </w:pPr>
          </w:p>
        </w:tc>
      </w:tr>
      <w:tr w:rsidR="002C41ED" w:rsidRPr="00057619" w14:paraId="57B6B970" w14:textId="77777777" w:rsidTr="002C41ED">
        <w:tc>
          <w:tcPr>
            <w:tcW w:w="9990" w:type="dxa"/>
            <w:tcBorders>
              <w:bottom w:val="nil"/>
            </w:tcBorders>
          </w:tcPr>
          <w:p w14:paraId="7467B9DD" w14:textId="4B1E086C" w:rsidR="002C41ED" w:rsidRPr="00F21452" w:rsidRDefault="002C41ED" w:rsidP="00F21452">
            <w:pPr>
              <w:spacing w:after="0" w:line="240" w:lineRule="auto"/>
              <w:rPr>
                <w:rFonts w:ascii="Garamond" w:hAnsi="Garamond"/>
              </w:rPr>
            </w:pPr>
            <w:r w:rsidRPr="00F21452">
              <w:rPr>
                <w:rFonts w:ascii="Garamond" w:hAnsi="Garamond"/>
                <w:b/>
              </w:rPr>
              <w:t xml:space="preserve">Pilot Design: </w:t>
            </w:r>
            <w:r w:rsidRPr="00F21452">
              <w:rPr>
                <w:rFonts w:ascii="Garamond" w:hAnsi="Garamond"/>
              </w:rPr>
              <w:t>Describe your planned pilot. Detail how many teachers, classrooms, and students will be involved. Describe specific adult roles and responsibilities in developing and running the pilot. Describe the instructional model. Detail what operational changes will need to be made to suppor</w:t>
            </w:r>
            <w:r>
              <w:rPr>
                <w:rFonts w:ascii="Garamond" w:hAnsi="Garamond"/>
              </w:rPr>
              <w:t>t</w:t>
            </w:r>
            <w:r w:rsidRPr="00F21452">
              <w:rPr>
                <w:rFonts w:ascii="Garamond" w:hAnsi="Garamond"/>
              </w:rPr>
              <w:t xml:space="preserve"> the pilot. How do the various components fit together to form a cohesive model?</w:t>
            </w:r>
            <w:r>
              <w:rPr>
                <w:rFonts w:ascii="Garamond" w:hAnsi="Garamond"/>
              </w:rPr>
              <w:t xml:space="preserve"> Describe a day in the life of a student in the program.</w:t>
            </w:r>
          </w:p>
        </w:tc>
      </w:tr>
      <w:tr w:rsidR="002C41ED" w:rsidRPr="00057619" w14:paraId="392523CE" w14:textId="77777777" w:rsidTr="002C41ED">
        <w:tc>
          <w:tcPr>
            <w:tcW w:w="9990" w:type="dxa"/>
            <w:tcBorders>
              <w:top w:val="nil"/>
              <w:bottom w:val="single" w:sz="4" w:space="0" w:color="000000"/>
            </w:tcBorders>
          </w:tcPr>
          <w:p w14:paraId="60DB5932" w14:textId="77777777" w:rsidR="002C41ED" w:rsidRDefault="002C41ED" w:rsidP="002C41ED">
            <w:pPr>
              <w:spacing w:after="0" w:line="240" w:lineRule="auto"/>
              <w:rPr>
                <w:rFonts w:ascii="Garamond" w:hAnsi="Garamond"/>
                <w:i/>
              </w:rPr>
            </w:pPr>
            <w:r>
              <w:rPr>
                <w:rFonts w:ascii="Garamond" w:hAnsi="Garamond"/>
                <w:i/>
              </w:rPr>
              <w:t>[</w:t>
            </w:r>
            <w:r w:rsidRPr="00A80D41">
              <w:rPr>
                <w:rFonts w:ascii="Garamond" w:hAnsi="Garamond"/>
                <w:i/>
              </w:rPr>
              <w:t>Response</w:t>
            </w:r>
            <w:r>
              <w:rPr>
                <w:rFonts w:ascii="Garamond" w:hAnsi="Garamond"/>
                <w:i/>
              </w:rPr>
              <w:t>]</w:t>
            </w:r>
          </w:p>
          <w:p w14:paraId="1FE54217" w14:textId="77777777" w:rsidR="002C41ED" w:rsidRPr="00F21452" w:rsidRDefault="002C41ED" w:rsidP="00F21452">
            <w:pPr>
              <w:pStyle w:val="normal0"/>
              <w:spacing w:after="0" w:line="240" w:lineRule="auto"/>
              <w:rPr>
                <w:rFonts w:ascii="Garamond" w:hAnsi="Garamond"/>
                <w:b/>
              </w:rPr>
            </w:pPr>
          </w:p>
        </w:tc>
      </w:tr>
      <w:tr w:rsidR="002C41ED" w:rsidRPr="00057619" w14:paraId="7A84C944" w14:textId="77777777" w:rsidTr="002C41ED">
        <w:tc>
          <w:tcPr>
            <w:tcW w:w="9990" w:type="dxa"/>
            <w:tcBorders>
              <w:bottom w:val="nil"/>
            </w:tcBorders>
          </w:tcPr>
          <w:p w14:paraId="4A586550" w14:textId="4BD28242" w:rsidR="002C41ED" w:rsidRPr="00F21452" w:rsidRDefault="002C41ED" w:rsidP="00F21452">
            <w:pPr>
              <w:pStyle w:val="normal0"/>
              <w:spacing w:after="0" w:line="240" w:lineRule="auto"/>
              <w:rPr>
                <w:rFonts w:ascii="Garamond" w:hAnsi="Garamond"/>
                <w:b/>
              </w:rPr>
            </w:pPr>
            <w:r w:rsidRPr="00F21452">
              <w:rPr>
                <w:rFonts w:ascii="Garamond" w:hAnsi="Garamond"/>
                <w:b/>
              </w:rPr>
              <w:t xml:space="preserve">Stakeholder engagement and change management: </w:t>
            </w:r>
            <w:r w:rsidRPr="00F21452">
              <w:rPr>
                <w:rFonts w:ascii="Garamond" w:hAnsi="Garamond"/>
              </w:rPr>
              <w:t>Describe what you will do to engage students, staff, families, and community members in the pilot and planning processes.</w:t>
            </w:r>
          </w:p>
        </w:tc>
      </w:tr>
      <w:tr w:rsidR="002C41ED" w:rsidRPr="00057619" w14:paraId="73DE9525" w14:textId="77777777" w:rsidTr="002C41ED">
        <w:tc>
          <w:tcPr>
            <w:tcW w:w="9990" w:type="dxa"/>
            <w:tcBorders>
              <w:top w:val="nil"/>
              <w:bottom w:val="single" w:sz="4" w:space="0" w:color="000000"/>
            </w:tcBorders>
          </w:tcPr>
          <w:p w14:paraId="3D0CB33D" w14:textId="77777777" w:rsidR="002C41ED" w:rsidRDefault="002C41ED" w:rsidP="002C41ED">
            <w:pPr>
              <w:spacing w:after="0" w:line="240" w:lineRule="auto"/>
              <w:rPr>
                <w:rFonts w:ascii="Garamond" w:hAnsi="Garamond"/>
                <w:i/>
              </w:rPr>
            </w:pPr>
            <w:r>
              <w:rPr>
                <w:rFonts w:ascii="Garamond" w:hAnsi="Garamond"/>
                <w:i/>
              </w:rPr>
              <w:t>[</w:t>
            </w:r>
            <w:r w:rsidRPr="00A80D41">
              <w:rPr>
                <w:rFonts w:ascii="Garamond" w:hAnsi="Garamond"/>
                <w:i/>
              </w:rPr>
              <w:t>Response</w:t>
            </w:r>
            <w:r>
              <w:rPr>
                <w:rFonts w:ascii="Garamond" w:hAnsi="Garamond"/>
                <w:i/>
              </w:rPr>
              <w:t>]</w:t>
            </w:r>
          </w:p>
          <w:p w14:paraId="5C20DD81" w14:textId="77777777" w:rsidR="002C41ED" w:rsidRPr="00F21452" w:rsidRDefault="002C41ED" w:rsidP="007908CA">
            <w:pPr>
              <w:pStyle w:val="normal0"/>
              <w:spacing w:after="0" w:line="240" w:lineRule="auto"/>
              <w:rPr>
                <w:rFonts w:ascii="Garamond" w:hAnsi="Garamond"/>
                <w:b/>
              </w:rPr>
            </w:pPr>
          </w:p>
        </w:tc>
      </w:tr>
      <w:tr w:rsidR="002C41ED" w:rsidRPr="00057619" w14:paraId="20CA76B3" w14:textId="77777777" w:rsidTr="002C41ED">
        <w:tc>
          <w:tcPr>
            <w:tcW w:w="9990" w:type="dxa"/>
            <w:tcBorders>
              <w:bottom w:val="nil"/>
            </w:tcBorders>
          </w:tcPr>
          <w:p w14:paraId="532A2AD1" w14:textId="3A3E7BA2" w:rsidR="002C41ED" w:rsidRPr="00F21452" w:rsidRDefault="002C41ED" w:rsidP="007908CA">
            <w:pPr>
              <w:pStyle w:val="normal0"/>
              <w:spacing w:after="0" w:line="240" w:lineRule="auto"/>
              <w:rPr>
                <w:rFonts w:ascii="Garamond" w:hAnsi="Garamond"/>
              </w:rPr>
            </w:pPr>
            <w:r w:rsidRPr="00F21452">
              <w:rPr>
                <w:rFonts w:ascii="Garamond" w:hAnsi="Garamond"/>
                <w:b/>
              </w:rPr>
              <w:t xml:space="preserve">Monitoring &amp; Continuous Improvement: </w:t>
            </w:r>
            <w:r w:rsidRPr="00F21452">
              <w:rPr>
                <w:rFonts w:ascii="Garamond" w:hAnsi="Garamond"/>
              </w:rPr>
              <w:t>Describe your plan for monitoring progress and improving the model during this school year.</w:t>
            </w:r>
          </w:p>
        </w:tc>
      </w:tr>
      <w:tr w:rsidR="002C41ED" w:rsidRPr="00057619" w14:paraId="06CE7E90" w14:textId="77777777" w:rsidTr="002C41ED">
        <w:tc>
          <w:tcPr>
            <w:tcW w:w="9990" w:type="dxa"/>
            <w:tcBorders>
              <w:top w:val="nil"/>
              <w:bottom w:val="single" w:sz="4" w:space="0" w:color="000000"/>
            </w:tcBorders>
          </w:tcPr>
          <w:p w14:paraId="3AD9FD14" w14:textId="77777777" w:rsidR="002C41ED" w:rsidRDefault="002C41ED" w:rsidP="002C41ED">
            <w:pPr>
              <w:spacing w:after="0" w:line="240" w:lineRule="auto"/>
              <w:rPr>
                <w:rFonts w:ascii="Garamond" w:hAnsi="Garamond"/>
                <w:i/>
              </w:rPr>
            </w:pPr>
            <w:r>
              <w:rPr>
                <w:rFonts w:ascii="Garamond" w:hAnsi="Garamond"/>
                <w:i/>
              </w:rPr>
              <w:t>[</w:t>
            </w:r>
            <w:r w:rsidRPr="00A80D41">
              <w:rPr>
                <w:rFonts w:ascii="Garamond" w:hAnsi="Garamond"/>
                <w:i/>
              </w:rPr>
              <w:t>Response</w:t>
            </w:r>
            <w:r>
              <w:rPr>
                <w:rFonts w:ascii="Garamond" w:hAnsi="Garamond"/>
                <w:i/>
              </w:rPr>
              <w:t>]</w:t>
            </w:r>
          </w:p>
          <w:p w14:paraId="109031AD" w14:textId="77777777" w:rsidR="002C41ED" w:rsidRPr="00F21452" w:rsidRDefault="002C41ED" w:rsidP="00F21452">
            <w:pPr>
              <w:spacing w:after="0" w:line="240" w:lineRule="auto"/>
              <w:rPr>
                <w:rFonts w:ascii="Garamond" w:hAnsi="Garamond"/>
                <w:b/>
              </w:rPr>
            </w:pPr>
          </w:p>
        </w:tc>
      </w:tr>
      <w:tr w:rsidR="002C41ED" w:rsidRPr="00057619" w14:paraId="1DFF1666" w14:textId="77777777" w:rsidTr="002C41ED">
        <w:tc>
          <w:tcPr>
            <w:tcW w:w="9990" w:type="dxa"/>
            <w:tcBorders>
              <w:bottom w:val="nil"/>
            </w:tcBorders>
          </w:tcPr>
          <w:p w14:paraId="59D61B49" w14:textId="462523A3" w:rsidR="002C41ED" w:rsidRPr="00F21452" w:rsidRDefault="002C41ED" w:rsidP="00F21452">
            <w:pPr>
              <w:spacing w:after="0" w:line="240" w:lineRule="auto"/>
              <w:rPr>
                <w:rFonts w:ascii="Garamond" w:hAnsi="Garamond" w:cs="Arial"/>
              </w:rPr>
            </w:pPr>
            <w:r w:rsidRPr="00F21452">
              <w:rPr>
                <w:rFonts w:ascii="Garamond" w:hAnsi="Garamond"/>
                <w:b/>
              </w:rPr>
              <w:t xml:space="preserve">Budget: </w:t>
            </w:r>
            <w:r w:rsidRPr="00F21452">
              <w:rPr>
                <w:rFonts w:ascii="Garamond" w:hAnsi="Garamond"/>
              </w:rPr>
              <w:t xml:space="preserve">Please attach an itemized project budget to your application. In this space, please answer the following questions: </w:t>
            </w:r>
          </w:p>
          <w:p w14:paraId="05E1B310" w14:textId="77777777" w:rsidR="002C41ED" w:rsidRPr="00F21452" w:rsidRDefault="002C41ED" w:rsidP="00F21452">
            <w:pPr>
              <w:pStyle w:val="ListParagraph"/>
              <w:numPr>
                <w:ilvl w:val="0"/>
                <w:numId w:val="17"/>
              </w:numPr>
              <w:spacing w:after="0" w:line="240" w:lineRule="auto"/>
              <w:rPr>
                <w:rFonts w:ascii="Garamond" w:hAnsi="Garamond" w:cs="Arial"/>
              </w:rPr>
            </w:pPr>
            <w:r w:rsidRPr="00F21452">
              <w:rPr>
                <w:rFonts w:ascii="Garamond" w:hAnsi="Garamond" w:cs="Arial"/>
              </w:rPr>
              <w:t xml:space="preserve">What is your total projected budget for this pilot?  </w:t>
            </w:r>
          </w:p>
          <w:p w14:paraId="6E0DDC6F" w14:textId="77777777" w:rsidR="002C41ED" w:rsidRPr="00F21452" w:rsidRDefault="002C41ED" w:rsidP="00F21452">
            <w:pPr>
              <w:pStyle w:val="ListParagraph"/>
              <w:numPr>
                <w:ilvl w:val="0"/>
                <w:numId w:val="17"/>
              </w:numPr>
              <w:spacing w:after="0" w:line="240" w:lineRule="auto"/>
              <w:rPr>
                <w:rFonts w:ascii="Garamond" w:hAnsi="Garamond" w:cs="Arial"/>
              </w:rPr>
            </w:pPr>
            <w:r w:rsidRPr="00F21452">
              <w:rPr>
                <w:rFonts w:ascii="Garamond" w:hAnsi="Garamond" w:cs="Arial"/>
              </w:rPr>
              <w:t xml:space="preserve">How much funding are you requesting through this proposal? Describe each expense category that these funds would be used to support. </w:t>
            </w:r>
          </w:p>
          <w:p w14:paraId="12386601" w14:textId="37FAFA9A" w:rsidR="002C41ED" w:rsidRPr="00890BF3" w:rsidRDefault="002C41ED" w:rsidP="00890BF3">
            <w:pPr>
              <w:pStyle w:val="ListParagraph"/>
              <w:numPr>
                <w:ilvl w:val="0"/>
                <w:numId w:val="17"/>
              </w:numPr>
              <w:spacing w:after="0" w:line="240" w:lineRule="auto"/>
              <w:rPr>
                <w:rFonts w:ascii="Garamond" w:hAnsi="Garamond" w:cs="Arial"/>
              </w:rPr>
            </w:pPr>
            <w:r w:rsidRPr="00F21452">
              <w:rPr>
                <w:rFonts w:ascii="Garamond" w:hAnsi="Garamond" w:cs="Arial"/>
              </w:rPr>
              <w:t>If your proposal request will not cover all projected costs, how will you fund the gap?</w:t>
            </w:r>
            <w:r>
              <w:rPr>
                <w:rFonts w:ascii="Garamond" w:hAnsi="Garamond" w:cs="Arial"/>
              </w:rPr>
              <w:t xml:space="preserve"> </w:t>
            </w:r>
          </w:p>
        </w:tc>
      </w:tr>
      <w:tr w:rsidR="002C41ED" w:rsidRPr="00057619" w14:paraId="4D397354" w14:textId="77777777" w:rsidTr="002C41ED">
        <w:trPr>
          <w:trHeight w:val="60"/>
        </w:trPr>
        <w:tc>
          <w:tcPr>
            <w:tcW w:w="9990" w:type="dxa"/>
            <w:tcBorders>
              <w:top w:val="nil"/>
              <w:bottom w:val="single" w:sz="4" w:space="0" w:color="000000"/>
            </w:tcBorders>
          </w:tcPr>
          <w:p w14:paraId="300A3B54" w14:textId="77777777" w:rsidR="002C41ED" w:rsidRDefault="002C41ED" w:rsidP="002C41ED">
            <w:pPr>
              <w:spacing w:after="0" w:line="240" w:lineRule="auto"/>
              <w:rPr>
                <w:rFonts w:ascii="Garamond" w:hAnsi="Garamond"/>
                <w:i/>
              </w:rPr>
            </w:pPr>
            <w:r>
              <w:rPr>
                <w:rFonts w:ascii="Garamond" w:hAnsi="Garamond"/>
                <w:i/>
              </w:rPr>
              <w:t>[</w:t>
            </w:r>
            <w:r w:rsidRPr="00A80D41">
              <w:rPr>
                <w:rFonts w:ascii="Garamond" w:hAnsi="Garamond"/>
                <w:i/>
              </w:rPr>
              <w:t>Response</w:t>
            </w:r>
            <w:r>
              <w:rPr>
                <w:rFonts w:ascii="Garamond" w:hAnsi="Garamond"/>
                <w:i/>
              </w:rPr>
              <w:t>]</w:t>
            </w:r>
          </w:p>
          <w:p w14:paraId="339744DC" w14:textId="77777777" w:rsidR="002C41ED" w:rsidRPr="00F21452" w:rsidRDefault="002C41ED" w:rsidP="00B729C1">
            <w:pPr>
              <w:pStyle w:val="normal0"/>
              <w:spacing w:after="0" w:line="240" w:lineRule="auto"/>
              <w:rPr>
                <w:rFonts w:ascii="Garamond" w:hAnsi="Garamond"/>
                <w:b/>
              </w:rPr>
            </w:pPr>
          </w:p>
        </w:tc>
      </w:tr>
      <w:tr w:rsidR="002C41ED" w:rsidRPr="00057619" w14:paraId="546D0320" w14:textId="77777777" w:rsidTr="002C41ED">
        <w:trPr>
          <w:trHeight w:val="60"/>
        </w:trPr>
        <w:tc>
          <w:tcPr>
            <w:tcW w:w="9990" w:type="dxa"/>
            <w:tcBorders>
              <w:bottom w:val="nil"/>
            </w:tcBorders>
          </w:tcPr>
          <w:p w14:paraId="01311E88" w14:textId="3192E94C" w:rsidR="002C41ED" w:rsidRPr="00F21452" w:rsidRDefault="002C41ED" w:rsidP="00B729C1">
            <w:pPr>
              <w:pStyle w:val="normal0"/>
              <w:spacing w:after="0" w:line="240" w:lineRule="auto"/>
              <w:rPr>
                <w:rFonts w:ascii="Garamond" w:hAnsi="Garamond"/>
                <w:b/>
              </w:rPr>
            </w:pPr>
            <w:r w:rsidRPr="00F21452">
              <w:rPr>
                <w:rFonts w:ascii="Garamond" w:hAnsi="Garamond"/>
                <w:b/>
              </w:rPr>
              <w:t>Planning for Implementation:</w:t>
            </w:r>
            <w:r w:rsidRPr="00F21452">
              <w:rPr>
                <w:rFonts w:ascii="Garamond" w:hAnsi="Garamond"/>
              </w:rPr>
              <w:t xml:space="preserve"> </w:t>
            </w:r>
            <w:r>
              <w:rPr>
                <w:rFonts w:ascii="Garamond" w:hAnsi="Garamond"/>
              </w:rPr>
              <w:t>Describe your timeline and milestones for developing your whole-school plan</w:t>
            </w:r>
            <w:r w:rsidRPr="00F21452">
              <w:rPr>
                <w:rFonts w:ascii="Garamond" w:hAnsi="Garamond"/>
              </w:rPr>
              <w:t>.</w:t>
            </w:r>
          </w:p>
        </w:tc>
      </w:tr>
      <w:tr w:rsidR="002C41ED" w:rsidRPr="00057619" w14:paraId="7C330C53" w14:textId="77777777" w:rsidTr="002C41ED">
        <w:trPr>
          <w:trHeight w:val="60"/>
        </w:trPr>
        <w:tc>
          <w:tcPr>
            <w:tcW w:w="9990" w:type="dxa"/>
            <w:tcBorders>
              <w:top w:val="nil"/>
            </w:tcBorders>
          </w:tcPr>
          <w:p w14:paraId="46DE3D1B" w14:textId="138B74A9" w:rsidR="002C41ED" w:rsidRPr="002C41ED" w:rsidRDefault="002C41ED" w:rsidP="002C41ED">
            <w:pPr>
              <w:spacing w:after="0" w:line="240" w:lineRule="auto"/>
              <w:rPr>
                <w:rFonts w:ascii="Garamond" w:hAnsi="Garamond"/>
                <w:i/>
              </w:rPr>
            </w:pPr>
            <w:r>
              <w:rPr>
                <w:rFonts w:ascii="Garamond" w:hAnsi="Garamond"/>
                <w:i/>
              </w:rPr>
              <w:t>[</w:t>
            </w:r>
            <w:r w:rsidRPr="00A80D41">
              <w:rPr>
                <w:rFonts w:ascii="Garamond" w:hAnsi="Garamond"/>
                <w:i/>
              </w:rPr>
              <w:t>Response</w:t>
            </w:r>
            <w:r>
              <w:rPr>
                <w:rFonts w:ascii="Garamond" w:hAnsi="Garamond"/>
                <w:i/>
              </w:rPr>
              <w:t>]</w:t>
            </w:r>
          </w:p>
        </w:tc>
      </w:tr>
    </w:tbl>
    <w:p w14:paraId="71D48D54" w14:textId="77777777" w:rsidR="002C41ED" w:rsidRDefault="002C41ED" w:rsidP="008D2E48">
      <w:pPr>
        <w:pStyle w:val="Heading2"/>
        <w:spacing w:before="0" w:line="240" w:lineRule="auto"/>
        <w:rPr>
          <w:rFonts w:ascii="Garamond" w:eastAsia="Cambria" w:hAnsi="Garamond" w:cs="Cambria"/>
        </w:rPr>
      </w:pPr>
      <w:r>
        <w:rPr>
          <w:rFonts w:ascii="Garamond" w:eastAsia="Cambria" w:hAnsi="Garamond" w:cs="Cambria"/>
        </w:rPr>
        <w:br w:type="page"/>
      </w:r>
    </w:p>
    <w:p w14:paraId="0E5761DE" w14:textId="0228C9DB" w:rsidR="008D2E48" w:rsidRPr="007908CA" w:rsidRDefault="008D2E48" w:rsidP="008D2E48">
      <w:pPr>
        <w:pStyle w:val="Heading2"/>
        <w:spacing w:before="0" w:line="240" w:lineRule="auto"/>
        <w:rPr>
          <w:rFonts w:ascii="Garamond" w:eastAsia="Cambria" w:hAnsi="Garamond" w:cs="Cambria"/>
        </w:rPr>
      </w:pPr>
      <w:r w:rsidRPr="00B62395">
        <w:rPr>
          <w:rFonts w:ascii="Garamond" w:eastAsia="Cambria" w:hAnsi="Garamond" w:cs="Cambria"/>
        </w:rPr>
        <w:lastRenderedPageBreak/>
        <w:t>A</w:t>
      </w:r>
      <w:r>
        <w:rPr>
          <w:rFonts w:ascii="Garamond" w:eastAsia="Cambria" w:hAnsi="Garamond" w:cs="Cambria"/>
        </w:rPr>
        <w:t>ppendix</w:t>
      </w:r>
      <w:r w:rsidRPr="00B62395">
        <w:rPr>
          <w:rFonts w:ascii="Garamond" w:eastAsia="Cambria" w:hAnsi="Garamond" w:cs="Cambria"/>
        </w:rPr>
        <w:t xml:space="preserve"> </w:t>
      </w:r>
      <w:r>
        <w:rPr>
          <w:rFonts w:ascii="Garamond" w:eastAsia="Cambria" w:hAnsi="Garamond" w:cs="Cambria"/>
        </w:rPr>
        <w:t>6</w:t>
      </w:r>
      <w:r w:rsidRPr="00B62395">
        <w:rPr>
          <w:rFonts w:ascii="Garamond" w:eastAsia="Cambria" w:hAnsi="Garamond" w:cs="Cambria"/>
        </w:rPr>
        <w:t>: Application</w:t>
      </w:r>
      <w:r w:rsidRPr="007908CA">
        <w:rPr>
          <w:rFonts w:ascii="Garamond" w:eastAsia="Cambria" w:hAnsi="Garamond" w:cs="Cambria"/>
        </w:rPr>
        <w:t>/ Proposal Template</w:t>
      </w:r>
      <w:r>
        <w:rPr>
          <w:rFonts w:ascii="Garamond" w:eastAsia="Cambria" w:hAnsi="Garamond" w:cs="Cambria"/>
        </w:rPr>
        <w:t xml:space="preserve"> for </w:t>
      </w:r>
      <w:r w:rsidRPr="002C41ED">
        <w:rPr>
          <w:rFonts w:ascii="Garamond" w:eastAsia="Cambria" w:hAnsi="Garamond" w:cs="Cambria"/>
          <w:highlight w:val="yellow"/>
        </w:rPr>
        <w:t>Implementation Grants</w:t>
      </w:r>
    </w:p>
    <w:p w14:paraId="7A118DDF" w14:textId="023EC742" w:rsidR="007908CA" w:rsidRPr="002C41ED" w:rsidRDefault="007908CA" w:rsidP="004730F4">
      <w:pPr>
        <w:pStyle w:val="normal0"/>
        <w:spacing w:after="0" w:line="240" w:lineRule="auto"/>
        <w:rPr>
          <w:rFonts w:ascii="Garamond" w:hAnsi="Garamond"/>
          <w:i/>
          <w:sz w:val="24"/>
          <w:szCs w:val="24"/>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2C41ED" w:rsidRPr="00057619" w14:paraId="32D3A790" w14:textId="77777777" w:rsidTr="00A16613">
        <w:tc>
          <w:tcPr>
            <w:tcW w:w="9720" w:type="dxa"/>
            <w:tcBorders>
              <w:bottom w:val="nil"/>
            </w:tcBorders>
          </w:tcPr>
          <w:p w14:paraId="598C9DA6" w14:textId="0C33F56F" w:rsidR="002C41ED" w:rsidRPr="00564932" w:rsidRDefault="002C41ED" w:rsidP="00C50F59">
            <w:pPr>
              <w:spacing w:after="0" w:line="240" w:lineRule="auto"/>
              <w:rPr>
                <w:rFonts w:ascii="Garamond" w:hAnsi="Garamond" w:cs="Arial"/>
              </w:rPr>
            </w:pPr>
            <w:r w:rsidRPr="00564932">
              <w:rPr>
                <w:rFonts w:ascii="Garamond" w:hAnsi="Garamond"/>
                <w:b/>
              </w:rPr>
              <w:t xml:space="preserve">CTE Vision &amp; Strategic Objective Alignment:  </w:t>
            </w:r>
            <w:r w:rsidRPr="00564932">
              <w:rPr>
                <w:rFonts w:ascii="Garamond" w:hAnsi="Garamond" w:cs="Arial"/>
              </w:rPr>
              <w:t>Describe the growth plans for your school/CMO.</w:t>
            </w:r>
            <w:r w:rsidRPr="00564932">
              <w:rPr>
                <w:rFonts w:ascii="Garamond" w:hAnsi="Garamond" w:cs="Arial"/>
                <w:b/>
              </w:rPr>
              <w:t xml:space="preserve"> </w:t>
            </w:r>
            <w:r w:rsidRPr="00564932">
              <w:rPr>
                <w:rFonts w:ascii="Garamond" w:hAnsi="Garamond" w:cs="Arial"/>
              </w:rPr>
              <w:t>Describe your vision for CTE and how it aligns with your broader school vision and objectives.</w:t>
            </w:r>
          </w:p>
        </w:tc>
      </w:tr>
      <w:tr w:rsidR="002C41ED" w:rsidRPr="00057619" w14:paraId="27470837" w14:textId="77777777" w:rsidTr="00A16613">
        <w:tc>
          <w:tcPr>
            <w:tcW w:w="9720" w:type="dxa"/>
            <w:tcBorders>
              <w:top w:val="nil"/>
              <w:bottom w:val="single" w:sz="4" w:space="0" w:color="000000"/>
            </w:tcBorders>
          </w:tcPr>
          <w:p w14:paraId="05C85126" w14:textId="77777777" w:rsidR="002C41ED" w:rsidRDefault="002C41ED" w:rsidP="00C50F59">
            <w:pPr>
              <w:spacing w:after="0" w:line="240" w:lineRule="auto"/>
              <w:rPr>
                <w:rFonts w:ascii="Garamond" w:hAnsi="Garamond"/>
                <w:i/>
              </w:rPr>
            </w:pPr>
            <w:r w:rsidRPr="00077D00">
              <w:rPr>
                <w:rFonts w:ascii="Garamond" w:hAnsi="Garamond"/>
                <w:i/>
              </w:rPr>
              <w:t>[Response]</w:t>
            </w:r>
          </w:p>
          <w:p w14:paraId="32B6BB95" w14:textId="5EB2A09B" w:rsidR="002C41ED" w:rsidRPr="00564932" w:rsidRDefault="002C41ED" w:rsidP="00C50F59">
            <w:pPr>
              <w:spacing w:after="0" w:line="240" w:lineRule="auto"/>
              <w:rPr>
                <w:rFonts w:ascii="Garamond" w:hAnsi="Garamond"/>
                <w:b/>
              </w:rPr>
            </w:pPr>
          </w:p>
        </w:tc>
      </w:tr>
      <w:tr w:rsidR="002C41ED" w:rsidRPr="00057619" w14:paraId="36440E53" w14:textId="77777777" w:rsidTr="00A16613">
        <w:tc>
          <w:tcPr>
            <w:tcW w:w="9720" w:type="dxa"/>
            <w:tcBorders>
              <w:bottom w:val="nil"/>
            </w:tcBorders>
          </w:tcPr>
          <w:p w14:paraId="04948CF1" w14:textId="3E6C0C06" w:rsidR="002C41ED" w:rsidRPr="00564932" w:rsidRDefault="002C41ED" w:rsidP="00C50F59">
            <w:pPr>
              <w:spacing w:after="0" w:line="240" w:lineRule="auto"/>
              <w:rPr>
                <w:rFonts w:ascii="Garamond" w:hAnsi="Garamond" w:cs="Arial"/>
              </w:rPr>
            </w:pPr>
            <w:r w:rsidRPr="00564932">
              <w:rPr>
                <w:rFonts w:ascii="Garamond" w:hAnsi="Garamond"/>
                <w:b/>
              </w:rPr>
              <w:t xml:space="preserve">Leadership &amp; Management Team: </w:t>
            </w:r>
            <w:r w:rsidRPr="00564932">
              <w:rPr>
                <w:rFonts w:ascii="Garamond" w:hAnsi="Garamond"/>
              </w:rPr>
              <w:t>D</w:t>
            </w:r>
            <w:r w:rsidRPr="00564932">
              <w:rPr>
                <w:rFonts w:ascii="Garamond" w:hAnsi="Garamond" w:cs="Arial"/>
              </w:rPr>
              <w:t xml:space="preserve">escribe which team members will be involved in implementation, what they will do, and why they were selected for this work. </w:t>
            </w:r>
          </w:p>
        </w:tc>
      </w:tr>
      <w:tr w:rsidR="002C41ED" w:rsidRPr="00057619" w14:paraId="0C990416" w14:textId="77777777" w:rsidTr="00A16613">
        <w:tc>
          <w:tcPr>
            <w:tcW w:w="9720" w:type="dxa"/>
            <w:tcBorders>
              <w:top w:val="nil"/>
              <w:bottom w:val="single" w:sz="4" w:space="0" w:color="000000"/>
            </w:tcBorders>
          </w:tcPr>
          <w:p w14:paraId="1F2FEC45" w14:textId="77777777" w:rsidR="002C41ED" w:rsidRDefault="002C41ED" w:rsidP="002C41ED">
            <w:pPr>
              <w:spacing w:after="0" w:line="240" w:lineRule="auto"/>
              <w:rPr>
                <w:rFonts w:ascii="Garamond" w:hAnsi="Garamond"/>
                <w:i/>
              </w:rPr>
            </w:pPr>
            <w:r>
              <w:rPr>
                <w:rFonts w:ascii="Garamond" w:hAnsi="Garamond"/>
                <w:i/>
              </w:rPr>
              <w:t>[</w:t>
            </w:r>
            <w:r w:rsidRPr="00A80D41">
              <w:rPr>
                <w:rFonts w:ascii="Garamond" w:hAnsi="Garamond"/>
                <w:i/>
              </w:rPr>
              <w:t>Response</w:t>
            </w:r>
            <w:r>
              <w:rPr>
                <w:rFonts w:ascii="Garamond" w:hAnsi="Garamond"/>
                <w:i/>
              </w:rPr>
              <w:t>]</w:t>
            </w:r>
          </w:p>
          <w:p w14:paraId="3D2697C4" w14:textId="77777777" w:rsidR="002C41ED" w:rsidRPr="00564932" w:rsidRDefault="002C41ED" w:rsidP="00C50F59">
            <w:pPr>
              <w:pStyle w:val="normal0"/>
              <w:spacing w:after="0" w:line="240" w:lineRule="auto"/>
              <w:rPr>
                <w:rFonts w:ascii="Garamond" w:hAnsi="Garamond"/>
                <w:b/>
              </w:rPr>
            </w:pPr>
          </w:p>
        </w:tc>
      </w:tr>
      <w:tr w:rsidR="002C41ED" w:rsidRPr="00057619" w14:paraId="5B4650F7" w14:textId="77777777" w:rsidTr="00A16613">
        <w:tc>
          <w:tcPr>
            <w:tcW w:w="9720" w:type="dxa"/>
            <w:tcBorders>
              <w:bottom w:val="nil"/>
            </w:tcBorders>
          </w:tcPr>
          <w:p w14:paraId="6BE65679" w14:textId="52160BC2" w:rsidR="002C41ED" w:rsidRPr="00564932" w:rsidRDefault="002C41ED" w:rsidP="00C50F59">
            <w:pPr>
              <w:pStyle w:val="normal0"/>
              <w:spacing w:after="0" w:line="240" w:lineRule="auto"/>
              <w:rPr>
                <w:rFonts w:ascii="Garamond" w:hAnsi="Garamond"/>
              </w:rPr>
            </w:pPr>
            <w:r w:rsidRPr="00564932">
              <w:rPr>
                <w:rFonts w:ascii="Garamond" w:hAnsi="Garamond"/>
                <w:b/>
              </w:rPr>
              <w:t xml:space="preserve">Academic Track Record: </w:t>
            </w:r>
            <w:r w:rsidRPr="00564932">
              <w:rPr>
                <w:rFonts w:ascii="Garamond" w:hAnsi="Garamond"/>
              </w:rPr>
              <w:t>List your 2015 school letter grade. If not an A or B, describe contextual data, including effect size, to substantiate the strength of your school’s academic program.</w:t>
            </w:r>
          </w:p>
        </w:tc>
      </w:tr>
      <w:tr w:rsidR="002C41ED" w:rsidRPr="00057619" w14:paraId="77657C9F" w14:textId="77777777" w:rsidTr="00A16613">
        <w:tc>
          <w:tcPr>
            <w:tcW w:w="9720" w:type="dxa"/>
            <w:tcBorders>
              <w:top w:val="nil"/>
              <w:bottom w:val="single" w:sz="4" w:space="0" w:color="000000"/>
            </w:tcBorders>
          </w:tcPr>
          <w:p w14:paraId="0B6AE716" w14:textId="77777777" w:rsidR="002C41ED" w:rsidRDefault="002C41ED" w:rsidP="002C41ED">
            <w:pPr>
              <w:spacing w:after="0" w:line="240" w:lineRule="auto"/>
              <w:rPr>
                <w:rFonts w:ascii="Garamond" w:hAnsi="Garamond"/>
                <w:i/>
              </w:rPr>
            </w:pPr>
            <w:r>
              <w:rPr>
                <w:rFonts w:ascii="Garamond" w:hAnsi="Garamond"/>
                <w:i/>
              </w:rPr>
              <w:t>[</w:t>
            </w:r>
            <w:r w:rsidRPr="00A80D41">
              <w:rPr>
                <w:rFonts w:ascii="Garamond" w:hAnsi="Garamond"/>
                <w:i/>
              </w:rPr>
              <w:t>Response</w:t>
            </w:r>
            <w:r>
              <w:rPr>
                <w:rFonts w:ascii="Garamond" w:hAnsi="Garamond"/>
                <w:i/>
              </w:rPr>
              <w:t>]</w:t>
            </w:r>
          </w:p>
          <w:p w14:paraId="28704DCD" w14:textId="77777777" w:rsidR="002C41ED" w:rsidRPr="00564932" w:rsidRDefault="002C41ED" w:rsidP="00C50F59">
            <w:pPr>
              <w:pStyle w:val="normal0"/>
              <w:tabs>
                <w:tab w:val="left" w:pos="3376"/>
              </w:tabs>
              <w:spacing w:after="0" w:line="240" w:lineRule="auto"/>
              <w:rPr>
                <w:rFonts w:ascii="Garamond" w:hAnsi="Garamond"/>
                <w:b/>
              </w:rPr>
            </w:pPr>
          </w:p>
        </w:tc>
      </w:tr>
      <w:tr w:rsidR="002C41ED" w:rsidRPr="00057619" w14:paraId="420046AE" w14:textId="77777777" w:rsidTr="00A16613">
        <w:tc>
          <w:tcPr>
            <w:tcW w:w="9720" w:type="dxa"/>
            <w:tcBorders>
              <w:bottom w:val="nil"/>
            </w:tcBorders>
          </w:tcPr>
          <w:p w14:paraId="339CFB22" w14:textId="32CDF98E" w:rsidR="002C41ED" w:rsidRPr="00564932" w:rsidRDefault="002C41ED" w:rsidP="00C50F59">
            <w:pPr>
              <w:pStyle w:val="normal0"/>
              <w:tabs>
                <w:tab w:val="left" w:pos="3376"/>
              </w:tabs>
              <w:spacing w:after="0" w:line="240" w:lineRule="auto"/>
              <w:rPr>
                <w:rFonts w:ascii="Garamond" w:hAnsi="Garamond"/>
              </w:rPr>
            </w:pPr>
            <w:r w:rsidRPr="00564932">
              <w:rPr>
                <w:rFonts w:ascii="Garamond" w:hAnsi="Garamond"/>
                <w:b/>
              </w:rPr>
              <w:t>College and Career Readiness:</w:t>
            </w:r>
            <w:r w:rsidRPr="00564932">
              <w:rPr>
                <w:rFonts w:ascii="Garamond" w:hAnsi="Garamond"/>
              </w:rPr>
              <w:t xml:space="preserve"> Describe the current college and career readiness of your students and graduates.</w:t>
            </w:r>
          </w:p>
        </w:tc>
      </w:tr>
      <w:tr w:rsidR="002C41ED" w:rsidRPr="00057619" w14:paraId="115A14D0" w14:textId="77777777" w:rsidTr="00A16613">
        <w:tc>
          <w:tcPr>
            <w:tcW w:w="9720" w:type="dxa"/>
            <w:tcBorders>
              <w:top w:val="nil"/>
              <w:bottom w:val="single" w:sz="4" w:space="0" w:color="000000"/>
            </w:tcBorders>
          </w:tcPr>
          <w:p w14:paraId="4B19676F" w14:textId="77777777" w:rsidR="002C41ED" w:rsidRDefault="002C41ED" w:rsidP="00C50F59">
            <w:pPr>
              <w:pStyle w:val="normal0"/>
              <w:spacing w:after="0" w:line="240" w:lineRule="auto"/>
              <w:rPr>
                <w:rFonts w:ascii="Garamond" w:hAnsi="Garamond"/>
                <w:i/>
              </w:rPr>
            </w:pPr>
            <w:r w:rsidRPr="004C2FB1">
              <w:rPr>
                <w:rFonts w:ascii="Garamond" w:hAnsi="Garamond"/>
                <w:i/>
              </w:rPr>
              <w:t>[Response]</w:t>
            </w:r>
          </w:p>
          <w:p w14:paraId="50B02A78" w14:textId="4939D7D2" w:rsidR="002C41ED" w:rsidRPr="00564932" w:rsidRDefault="002C41ED" w:rsidP="00C50F59">
            <w:pPr>
              <w:pStyle w:val="normal0"/>
              <w:spacing w:after="0" w:line="240" w:lineRule="auto"/>
              <w:rPr>
                <w:rFonts w:ascii="Garamond" w:hAnsi="Garamond"/>
                <w:b/>
              </w:rPr>
            </w:pPr>
          </w:p>
        </w:tc>
      </w:tr>
      <w:tr w:rsidR="002C41ED" w:rsidRPr="00057619" w14:paraId="4DFAAE04" w14:textId="77777777" w:rsidTr="00A16613">
        <w:tc>
          <w:tcPr>
            <w:tcW w:w="9720" w:type="dxa"/>
            <w:tcBorders>
              <w:bottom w:val="nil"/>
            </w:tcBorders>
          </w:tcPr>
          <w:p w14:paraId="1FA46B3D" w14:textId="28243691" w:rsidR="002C41ED" w:rsidRPr="00564932" w:rsidRDefault="002C41ED" w:rsidP="00C50F59">
            <w:pPr>
              <w:pStyle w:val="normal0"/>
              <w:spacing w:after="0" w:line="240" w:lineRule="auto"/>
              <w:rPr>
                <w:rFonts w:ascii="Garamond" w:hAnsi="Garamond"/>
              </w:rPr>
            </w:pPr>
            <w:r w:rsidRPr="00564932">
              <w:rPr>
                <w:rFonts w:ascii="Garamond" w:hAnsi="Garamond"/>
                <w:b/>
              </w:rPr>
              <w:t xml:space="preserve">Goals &amp; Outcomes: </w:t>
            </w:r>
            <w:r w:rsidRPr="00564932">
              <w:rPr>
                <w:rFonts w:ascii="Garamond" w:hAnsi="Garamond"/>
              </w:rPr>
              <w:t>Describe your goals for your school and students, and your goals for your new CTE programming.</w:t>
            </w:r>
            <w:r>
              <w:rPr>
                <w:rFonts w:ascii="Garamond" w:hAnsi="Garamond"/>
              </w:rPr>
              <w:t xml:space="preserve"> List your targets for students earning HW-HD industry-recognized credentials for each year of the grant. List your targets for students earning spots in the YF Internship program. Be sure all goals are specific and measurable.</w:t>
            </w:r>
          </w:p>
        </w:tc>
      </w:tr>
      <w:tr w:rsidR="00A16613" w:rsidRPr="00057619" w14:paraId="1F1C5BAB" w14:textId="77777777" w:rsidTr="00A16613">
        <w:tc>
          <w:tcPr>
            <w:tcW w:w="9720" w:type="dxa"/>
            <w:tcBorders>
              <w:top w:val="nil"/>
              <w:bottom w:val="single" w:sz="4" w:space="0" w:color="000000"/>
            </w:tcBorders>
          </w:tcPr>
          <w:p w14:paraId="56BF6584" w14:textId="77777777" w:rsidR="00A16613" w:rsidRDefault="00A16613" w:rsidP="00C50F59">
            <w:pPr>
              <w:pStyle w:val="normal0"/>
              <w:spacing w:after="0" w:line="240" w:lineRule="auto"/>
              <w:rPr>
                <w:rFonts w:ascii="Garamond" w:hAnsi="Garamond"/>
                <w:i/>
              </w:rPr>
            </w:pPr>
            <w:r w:rsidRPr="008D35D6">
              <w:rPr>
                <w:rFonts w:ascii="Garamond" w:hAnsi="Garamond"/>
                <w:i/>
              </w:rPr>
              <w:t>[Response]</w:t>
            </w:r>
          </w:p>
          <w:p w14:paraId="7FDEBD98" w14:textId="0956A894" w:rsidR="00A16613" w:rsidRPr="00564932" w:rsidRDefault="00A16613" w:rsidP="00C50F59">
            <w:pPr>
              <w:pStyle w:val="normal0"/>
              <w:spacing w:after="0" w:line="240" w:lineRule="auto"/>
              <w:rPr>
                <w:rFonts w:ascii="Garamond" w:hAnsi="Garamond"/>
                <w:b/>
              </w:rPr>
            </w:pPr>
          </w:p>
        </w:tc>
      </w:tr>
      <w:tr w:rsidR="002C41ED" w:rsidRPr="00057619" w14:paraId="63D444FD" w14:textId="77777777" w:rsidTr="00A16613">
        <w:tc>
          <w:tcPr>
            <w:tcW w:w="9720" w:type="dxa"/>
            <w:tcBorders>
              <w:bottom w:val="nil"/>
            </w:tcBorders>
          </w:tcPr>
          <w:p w14:paraId="24F2B821" w14:textId="53ED9C3C" w:rsidR="002C41ED" w:rsidRPr="00564932" w:rsidRDefault="002C41ED" w:rsidP="00C50F59">
            <w:pPr>
              <w:pStyle w:val="normal0"/>
              <w:spacing w:after="0" w:line="240" w:lineRule="auto"/>
              <w:rPr>
                <w:rFonts w:ascii="Garamond" w:hAnsi="Garamond"/>
              </w:rPr>
            </w:pPr>
            <w:r w:rsidRPr="00564932">
              <w:rPr>
                <w:rFonts w:ascii="Garamond" w:hAnsi="Garamond"/>
                <w:b/>
              </w:rPr>
              <w:t xml:space="preserve">Work-Based Learning: </w:t>
            </w:r>
            <w:r w:rsidRPr="00F21452">
              <w:rPr>
                <w:rFonts w:ascii="Garamond" w:hAnsi="Garamond"/>
              </w:rPr>
              <w:t xml:space="preserve">Describe </w:t>
            </w:r>
            <w:r>
              <w:rPr>
                <w:rFonts w:ascii="Garamond" w:hAnsi="Garamond"/>
              </w:rPr>
              <w:t xml:space="preserve">the </w:t>
            </w:r>
            <w:r w:rsidRPr="00F21452">
              <w:rPr>
                <w:rFonts w:ascii="Garamond" w:hAnsi="Garamond"/>
              </w:rPr>
              <w:t>work-based learning activities</w:t>
            </w:r>
            <w:r>
              <w:rPr>
                <w:rFonts w:ascii="Garamond" w:hAnsi="Garamond"/>
              </w:rPr>
              <w:t xml:space="preserve"> you plan to offer to help build awareness, facilitate student exploration, train students, and provide them a practicum</w:t>
            </w:r>
            <w:r w:rsidRPr="00F21452">
              <w:rPr>
                <w:rFonts w:ascii="Garamond" w:hAnsi="Garamond"/>
              </w:rPr>
              <w:t>.</w:t>
            </w:r>
          </w:p>
        </w:tc>
      </w:tr>
      <w:tr w:rsidR="00A16613" w:rsidRPr="00057619" w14:paraId="373F8E34" w14:textId="77777777" w:rsidTr="00A16613">
        <w:tc>
          <w:tcPr>
            <w:tcW w:w="9720" w:type="dxa"/>
            <w:tcBorders>
              <w:top w:val="nil"/>
              <w:bottom w:val="single" w:sz="4" w:space="0" w:color="000000"/>
            </w:tcBorders>
          </w:tcPr>
          <w:p w14:paraId="1C3F31AA" w14:textId="77777777" w:rsidR="00A16613" w:rsidRDefault="00A16613" w:rsidP="00A16613">
            <w:pPr>
              <w:spacing w:after="0" w:line="240" w:lineRule="auto"/>
              <w:rPr>
                <w:rFonts w:ascii="Garamond" w:hAnsi="Garamond"/>
                <w:i/>
              </w:rPr>
            </w:pPr>
            <w:r>
              <w:rPr>
                <w:rFonts w:ascii="Garamond" w:hAnsi="Garamond"/>
                <w:i/>
              </w:rPr>
              <w:t>[</w:t>
            </w:r>
            <w:r w:rsidRPr="00A80D41">
              <w:rPr>
                <w:rFonts w:ascii="Garamond" w:hAnsi="Garamond"/>
                <w:i/>
              </w:rPr>
              <w:t>Response</w:t>
            </w:r>
            <w:r>
              <w:rPr>
                <w:rFonts w:ascii="Garamond" w:hAnsi="Garamond"/>
                <w:i/>
              </w:rPr>
              <w:t>]</w:t>
            </w:r>
          </w:p>
          <w:p w14:paraId="49009ACD" w14:textId="77777777" w:rsidR="00A16613" w:rsidRPr="00564932" w:rsidRDefault="00A16613" w:rsidP="006F0A1E">
            <w:pPr>
              <w:pStyle w:val="normal0"/>
              <w:spacing w:after="0" w:line="240" w:lineRule="auto"/>
              <w:rPr>
                <w:rFonts w:ascii="Garamond" w:hAnsi="Garamond"/>
                <w:b/>
              </w:rPr>
            </w:pPr>
          </w:p>
        </w:tc>
      </w:tr>
      <w:tr w:rsidR="002C41ED" w:rsidRPr="00057619" w14:paraId="594A6352" w14:textId="77777777" w:rsidTr="00A16613">
        <w:tc>
          <w:tcPr>
            <w:tcW w:w="9720" w:type="dxa"/>
            <w:tcBorders>
              <w:bottom w:val="nil"/>
            </w:tcBorders>
          </w:tcPr>
          <w:p w14:paraId="58B43A39" w14:textId="3F611941" w:rsidR="002C41ED" w:rsidRDefault="002C41ED" w:rsidP="006F0A1E">
            <w:pPr>
              <w:pStyle w:val="normal0"/>
              <w:spacing w:after="0" w:line="240" w:lineRule="auto"/>
              <w:rPr>
                <w:rFonts w:ascii="Garamond" w:hAnsi="Garamond"/>
              </w:rPr>
            </w:pPr>
            <w:r w:rsidRPr="00564932">
              <w:rPr>
                <w:rFonts w:ascii="Garamond" w:hAnsi="Garamond"/>
                <w:b/>
              </w:rPr>
              <w:t xml:space="preserve">Model Design: </w:t>
            </w:r>
            <w:r w:rsidRPr="00564932">
              <w:rPr>
                <w:rFonts w:ascii="Garamond" w:hAnsi="Garamond"/>
              </w:rPr>
              <w:t xml:space="preserve">Describe your planned model. Describe specific adult roles and responsibilities in both coursework and work-based learning experiences. Describe the instructional model. How do the various components fit together to form a cohesive model? </w:t>
            </w:r>
            <w:r>
              <w:rPr>
                <w:rFonts w:ascii="Garamond" w:hAnsi="Garamond"/>
              </w:rPr>
              <w:t>Describe a day in the life of a student in the program.</w:t>
            </w:r>
          </w:p>
          <w:p w14:paraId="27A9F702" w14:textId="648EE356" w:rsidR="002C41ED" w:rsidRPr="00564932" w:rsidRDefault="002C41ED" w:rsidP="006F0A1E">
            <w:pPr>
              <w:pStyle w:val="normal0"/>
              <w:spacing w:after="0" w:line="240" w:lineRule="auto"/>
              <w:rPr>
                <w:rFonts w:ascii="Garamond" w:hAnsi="Garamond"/>
              </w:rPr>
            </w:pPr>
            <w:r w:rsidRPr="00564932">
              <w:rPr>
                <w:rFonts w:ascii="Garamond" w:hAnsi="Garamond"/>
              </w:rPr>
              <w:t>What requirements – if any – will there be for students to enter or stay in the program?</w:t>
            </w:r>
            <w:r w:rsidRPr="00564932">
              <w:rPr>
                <w:rFonts w:ascii="Garamond" w:hAnsi="Garamond"/>
                <w:b/>
              </w:rPr>
              <w:t xml:space="preserve"> </w:t>
            </w:r>
            <w:r w:rsidRPr="00564932">
              <w:rPr>
                <w:rFonts w:ascii="Garamond" w:hAnsi="Garamond"/>
              </w:rPr>
              <w:t xml:space="preserve">Which industry recognized, high-wage, high-demand, culminating credentials will students be able to earn? How will you grow the model out over time? </w:t>
            </w:r>
          </w:p>
        </w:tc>
      </w:tr>
      <w:tr w:rsidR="00A16613" w:rsidRPr="00057619" w14:paraId="3B6EB2B8" w14:textId="77777777" w:rsidTr="00A16613">
        <w:tc>
          <w:tcPr>
            <w:tcW w:w="9720" w:type="dxa"/>
            <w:tcBorders>
              <w:top w:val="nil"/>
              <w:bottom w:val="single" w:sz="4" w:space="0" w:color="000000"/>
            </w:tcBorders>
          </w:tcPr>
          <w:p w14:paraId="20CB0873" w14:textId="77777777" w:rsidR="00A16613" w:rsidRDefault="00A16613" w:rsidP="00A16613">
            <w:pPr>
              <w:spacing w:after="0" w:line="240" w:lineRule="auto"/>
              <w:rPr>
                <w:rFonts w:ascii="Garamond" w:hAnsi="Garamond"/>
                <w:i/>
              </w:rPr>
            </w:pPr>
            <w:r>
              <w:rPr>
                <w:rFonts w:ascii="Garamond" w:hAnsi="Garamond"/>
                <w:i/>
              </w:rPr>
              <w:t>[</w:t>
            </w:r>
            <w:r w:rsidRPr="00A80D41">
              <w:rPr>
                <w:rFonts w:ascii="Garamond" w:hAnsi="Garamond"/>
                <w:i/>
              </w:rPr>
              <w:t>Response</w:t>
            </w:r>
            <w:r>
              <w:rPr>
                <w:rFonts w:ascii="Garamond" w:hAnsi="Garamond"/>
                <w:i/>
              </w:rPr>
              <w:t>]</w:t>
            </w:r>
          </w:p>
          <w:p w14:paraId="665A90B7" w14:textId="77777777" w:rsidR="00A16613" w:rsidRPr="00564932" w:rsidRDefault="00A16613" w:rsidP="006F0A1E">
            <w:pPr>
              <w:pStyle w:val="normal0"/>
              <w:spacing w:after="0" w:line="240" w:lineRule="auto"/>
              <w:rPr>
                <w:rFonts w:ascii="Garamond" w:hAnsi="Garamond"/>
                <w:b/>
              </w:rPr>
            </w:pPr>
          </w:p>
        </w:tc>
      </w:tr>
      <w:tr w:rsidR="002C41ED" w:rsidRPr="00057619" w14:paraId="586510B4" w14:textId="77777777" w:rsidTr="00A16613">
        <w:tc>
          <w:tcPr>
            <w:tcW w:w="9720" w:type="dxa"/>
            <w:tcBorders>
              <w:bottom w:val="nil"/>
            </w:tcBorders>
          </w:tcPr>
          <w:p w14:paraId="15D12652" w14:textId="62AD74BA" w:rsidR="002C41ED" w:rsidRPr="00564932" w:rsidRDefault="002C41ED" w:rsidP="006F0A1E">
            <w:pPr>
              <w:pStyle w:val="normal0"/>
              <w:spacing w:after="0" w:line="240" w:lineRule="auto"/>
              <w:rPr>
                <w:rFonts w:ascii="Garamond" w:hAnsi="Garamond"/>
              </w:rPr>
            </w:pPr>
            <w:r w:rsidRPr="00564932">
              <w:rPr>
                <w:rFonts w:ascii="Garamond" w:hAnsi="Garamond"/>
                <w:b/>
              </w:rPr>
              <w:t>Operational Planning:</w:t>
            </w:r>
            <w:r w:rsidRPr="00564932">
              <w:rPr>
                <w:rFonts w:ascii="Garamond" w:hAnsi="Garamond"/>
              </w:rPr>
              <w:t xml:space="preserve"> Describe how scheduling, staffing, facilities, etc., will be arranged</w:t>
            </w:r>
            <w:r>
              <w:rPr>
                <w:rFonts w:ascii="Garamond" w:hAnsi="Garamond"/>
              </w:rPr>
              <w:t xml:space="preserve"> or changed</w:t>
            </w:r>
            <w:r w:rsidRPr="00564932">
              <w:rPr>
                <w:rFonts w:ascii="Garamond" w:hAnsi="Garamond"/>
              </w:rPr>
              <w:t xml:space="preserve"> to best support the</w:t>
            </w:r>
            <w:r>
              <w:rPr>
                <w:rFonts w:ascii="Garamond" w:hAnsi="Garamond"/>
              </w:rPr>
              <w:t xml:space="preserve"> CTE</w:t>
            </w:r>
            <w:r w:rsidRPr="00564932">
              <w:rPr>
                <w:rFonts w:ascii="Garamond" w:hAnsi="Garamond"/>
              </w:rPr>
              <w:t xml:space="preserve"> instructional model.</w:t>
            </w:r>
          </w:p>
        </w:tc>
      </w:tr>
      <w:tr w:rsidR="00A16613" w:rsidRPr="00057619" w14:paraId="1776DE7F" w14:textId="77777777" w:rsidTr="00A16613">
        <w:tc>
          <w:tcPr>
            <w:tcW w:w="9720" w:type="dxa"/>
            <w:tcBorders>
              <w:top w:val="nil"/>
              <w:bottom w:val="single" w:sz="4" w:space="0" w:color="000000"/>
            </w:tcBorders>
          </w:tcPr>
          <w:p w14:paraId="46426476" w14:textId="77777777" w:rsidR="00A16613" w:rsidRDefault="00A16613" w:rsidP="00A16613">
            <w:pPr>
              <w:spacing w:after="0" w:line="240" w:lineRule="auto"/>
              <w:rPr>
                <w:rFonts w:ascii="Garamond" w:hAnsi="Garamond"/>
                <w:i/>
              </w:rPr>
            </w:pPr>
            <w:r>
              <w:rPr>
                <w:rFonts w:ascii="Garamond" w:hAnsi="Garamond"/>
                <w:i/>
              </w:rPr>
              <w:t>[</w:t>
            </w:r>
            <w:r w:rsidRPr="00A80D41">
              <w:rPr>
                <w:rFonts w:ascii="Garamond" w:hAnsi="Garamond"/>
                <w:i/>
              </w:rPr>
              <w:t>Response</w:t>
            </w:r>
            <w:r>
              <w:rPr>
                <w:rFonts w:ascii="Garamond" w:hAnsi="Garamond"/>
                <w:i/>
              </w:rPr>
              <w:t>]</w:t>
            </w:r>
          </w:p>
          <w:p w14:paraId="0456F80E" w14:textId="77777777" w:rsidR="00A16613" w:rsidRPr="00564932" w:rsidRDefault="00A16613" w:rsidP="00564932">
            <w:pPr>
              <w:pStyle w:val="normal0"/>
              <w:spacing w:after="0" w:line="240" w:lineRule="auto"/>
              <w:rPr>
                <w:rFonts w:ascii="Garamond" w:hAnsi="Garamond"/>
                <w:b/>
              </w:rPr>
            </w:pPr>
          </w:p>
        </w:tc>
      </w:tr>
      <w:tr w:rsidR="002C41ED" w:rsidRPr="00057619" w14:paraId="6363F310" w14:textId="77777777" w:rsidTr="00A16613">
        <w:tc>
          <w:tcPr>
            <w:tcW w:w="9720" w:type="dxa"/>
            <w:tcBorders>
              <w:bottom w:val="nil"/>
            </w:tcBorders>
          </w:tcPr>
          <w:p w14:paraId="0CE83C79" w14:textId="3DA9B229" w:rsidR="002C41ED" w:rsidRPr="00564932" w:rsidRDefault="002C41ED" w:rsidP="00564932">
            <w:pPr>
              <w:pStyle w:val="normal0"/>
              <w:spacing w:after="0" w:line="240" w:lineRule="auto"/>
              <w:rPr>
                <w:rFonts w:ascii="Garamond" w:hAnsi="Garamond"/>
                <w:b/>
              </w:rPr>
            </w:pPr>
            <w:r w:rsidRPr="00564932">
              <w:rPr>
                <w:rFonts w:ascii="Garamond" w:hAnsi="Garamond"/>
                <w:b/>
              </w:rPr>
              <w:t xml:space="preserve">Student Supports: </w:t>
            </w:r>
            <w:r w:rsidRPr="00564932">
              <w:rPr>
                <w:rFonts w:ascii="Garamond" w:hAnsi="Garamond"/>
              </w:rPr>
              <w:t>Describe the student support systems you offer, or will offer, to support students throughout their years at your school.</w:t>
            </w:r>
          </w:p>
        </w:tc>
      </w:tr>
      <w:tr w:rsidR="00A16613" w:rsidRPr="00057619" w14:paraId="5F76B372" w14:textId="77777777" w:rsidTr="00A16613">
        <w:tc>
          <w:tcPr>
            <w:tcW w:w="9720" w:type="dxa"/>
            <w:tcBorders>
              <w:top w:val="nil"/>
              <w:bottom w:val="single" w:sz="4" w:space="0" w:color="000000"/>
            </w:tcBorders>
          </w:tcPr>
          <w:p w14:paraId="67CF02C4" w14:textId="77777777" w:rsidR="00A16613" w:rsidRDefault="00A16613" w:rsidP="00A16613">
            <w:pPr>
              <w:spacing w:after="0" w:line="240" w:lineRule="auto"/>
              <w:rPr>
                <w:rFonts w:ascii="Garamond" w:hAnsi="Garamond"/>
                <w:i/>
              </w:rPr>
            </w:pPr>
            <w:r>
              <w:rPr>
                <w:rFonts w:ascii="Garamond" w:hAnsi="Garamond"/>
                <w:i/>
              </w:rPr>
              <w:t>[</w:t>
            </w:r>
            <w:r w:rsidRPr="00A80D41">
              <w:rPr>
                <w:rFonts w:ascii="Garamond" w:hAnsi="Garamond"/>
                <w:i/>
              </w:rPr>
              <w:t>Response</w:t>
            </w:r>
            <w:r>
              <w:rPr>
                <w:rFonts w:ascii="Garamond" w:hAnsi="Garamond"/>
                <w:i/>
              </w:rPr>
              <w:t>]</w:t>
            </w:r>
          </w:p>
          <w:p w14:paraId="459AD1FD" w14:textId="77777777" w:rsidR="00A16613" w:rsidRPr="00564932" w:rsidRDefault="00A16613" w:rsidP="006F0A1E">
            <w:pPr>
              <w:pStyle w:val="normal0"/>
              <w:spacing w:after="0" w:line="240" w:lineRule="auto"/>
              <w:rPr>
                <w:rFonts w:ascii="Garamond" w:hAnsi="Garamond"/>
                <w:b/>
              </w:rPr>
            </w:pPr>
          </w:p>
        </w:tc>
      </w:tr>
      <w:tr w:rsidR="002C41ED" w:rsidRPr="00057619" w14:paraId="4DA38774" w14:textId="77777777" w:rsidTr="00A16613">
        <w:tc>
          <w:tcPr>
            <w:tcW w:w="9720" w:type="dxa"/>
            <w:tcBorders>
              <w:bottom w:val="nil"/>
            </w:tcBorders>
          </w:tcPr>
          <w:p w14:paraId="383E9D76" w14:textId="05A5C127" w:rsidR="002C41ED" w:rsidRPr="00564932" w:rsidRDefault="002C41ED" w:rsidP="006F0A1E">
            <w:pPr>
              <w:pStyle w:val="normal0"/>
              <w:spacing w:after="0" w:line="240" w:lineRule="auto"/>
              <w:rPr>
                <w:rFonts w:ascii="Garamond" w:hAnsi="Garamond"/>
                <w:b/>
              </w:rPr>
            </w:pPr>
            <w:r w:rsidRPr="00564932">
              <w:rPr>
                <w:rFonts w:ascii="Garamond" w:hAnsi="Garamond"/>
                <w:b/>
              </w:rPr>
              <w:t xml:space="preserve">Stakeholder engagement and change management: </w:t>
            </w:r>
            <w:r w:rsidRPr="00564932">
              <w:rPr>
                <w:rFonts w:ascii="Garamond" w:hAnsi="Garamond"/>
              </w:rPr>
              <w:t>Describe efforts to date to engage students, staff, families, and community members in piloting and planning. Describe efforts planned for moving forward.</w:t>
            </w:r>
          </w:p>
        </w:tc>
      </w:tr>
      <w:tr w:rsidR="00A16613" w:rsidRPr="00057619" w14:paraId="37F624BC" w14:textId="77777777" w:rsidTr="00A16613">
        <w:tc>
          <w:tcPr>
            <w:tcW w:w="9720" w:type="dxa"/>
            <w:tcBorders>
              <w:top w:val="nil"/>
              <w:bottom w:val="single" w:sz="4" w:space="0" w:color="000000"/>
            </w:tcBorders>
          </w:tcPr>
          <w:p w14:paraId="78EBFF62" w14:textId="77777777" w:rsidR="00A16613" w:rsidRDefault="00A16613" w:rsidP="00A16613">
            <w:pPr>
              <w:spacing w:after="0" w:line="240" w:lineRule="auto"/>
              <w:rPr>
                <w:rFonts w:ascii="Garamond" w:hAnsi="Garamond"/>
                <w:i/>
              </w:rPr>
            </w:pPr>
            <w:r>
              <w:rPr>
                <w:rFonts w:ascii="Garamond" w:hAnsi="Garamond"/>
                <w:i/>
              </w:rPr>
              <w:t>[</w:t>
            </w:r>
            <w:r w:rsidRPr="00A80D41">
              <w:rPr>
                <w:rFonts w:ascii="Garamond" w:hAnsi="Garamond"/>
                <w:i/>
              </w:rPr>
              <w:t>Response</w:t>
            </w:r>
            <w:r>
              <w:rPr>
                <w:rFonts w:ascii="Garamond" w:hAnsi="Garamond"/>
                <w:i/>
              </w:rPr>
              <w:t>]</w:t>
            </w:r>
          </w:p>
          <w:p w14:paraId="128FF6A7" w14:textId="77777777" w:rsidR="00A16613" w:rsidRPr="00564932" w:rsidRDefault="00A16613" w:rsidP="00A80D41">
            <w:pPr>
              <w:pStyle w:val="normal0"/>
              <w:spacing w:after="0" w:line="240" w:lineRule="auto"/>
              <w:rPr>
                <w:rFonts w:ascii="Garamond" w:hAnsi="Garamond"/>
                <w:b/>
              </w:rPr>
            </w:pPr>
          </w:p>
        </w:tc>
      </w:tr>
      <w:tr w:rsidR="002C41ED" w:rsidRPr="00057619" w14:paraId="122DD62A" w14:textId="77777777" w:rsidTr="00A16613">
        <w:tc>
          <w:tcPr>
            <w:tcW w:w="9720" w:type="dxa"/>
            <w:tcBorders>
              <w:bottom w:val="nil"/>
            </w:tcBorders>
          </w:tcPr>
          <w:p w14:paraId="15905DD6" w14:textId="3363F563" w:rsidR="002C41ED" w:rsidRPr="00564932" w:rsidRDefault="002C41ED" w:rsidP="00A80D41">
            <w:pPr>
              <w:pStyle w:val="normal0"/>
              <w:spacing w:after="0" w:line="240" w:lineRule="auto"/>
              <w:rPr>
                <w:rFonts w:ascii="Garamond" w:hAnsi="Garamond"/>
              </w:rPr>
            </w:pPr>
            <w:r w:rsidRPr="00564932">
              <w:rPr>
                <w:rFonts w:ascii="Garamond" w:hAnsi="Garamond"/>
                <w:b/>
              </w:rPr>
              <w:t xml:space="preserve">Monitoring &amp; Continuous Improvement: </w:t>
            </w:r>
            <w:r w:rsidRPr="00564932">
              <w:rPr>
                <w:rFonts w:ascii="Garamond" w:hAnsi="Garamond"/>
              </w:rPr>
              <w:t>Describe your plan for monitoring progress and improving the model during this school year and beyond.</w:t>
            </w:r>
          </w:p>
        </w:tc>
      </w:tr>
      <w:tr w:rsidR="00A16613" w:rsidRPr="00057619" w14:paraId="3CA51DC4" w14:textId="77777777" w:rsidTr="00A16613">
        <w:tc>
          <w:tcPr>
            <w:tcW w:w="9720" w:type="dxa"/>
            <w:tcBorders>
              <w:top w:val="nil"/>
              <w:bottom w:val="single" w:sz="4" w:space="0" w:color="000000"/>
            </w:tcBorders>
          </w:tcPr>
          <w:p w14:paraId="2573CD6F" w14:textId="77777777" w:rsidR="00A16613" w:rsidRDefault="00A16613" w:rsidP="00A16613">
            <w:pPr>
              <w:spacing w:after="0" w:line="240" w:lineRule="auto"/>
              <w:rPr>
                <w:rFonts w:ascii="Garamond" w:hAnsi="Garamond"/>
                <w:i/>
              </w:rPr>
            </w:pPr>
            <w:r>
              <w:rPr>
                <w:rFonts w:ascii="Garamond" w:hAnsi="Garamond"/>
                <w:i/>
              </w:rPr>
              <w:t>[</w:t>
            </w:r>
            <w:r w:rsidRPr="00A80D41">
              <w:rPr>
                <w:rFonts w:ascii="Garamond" w:hAnsi="Garamond"/>
                <w:i/>
              </w:rPr>
              <w:t>Response</w:t>
            </w:r>
            <w:r>
              <w:rPr>
                <w:rFonts w:ascii="Garamond" w:hAnsi="Garamond"/>
                <w:i/>
              </w:rPr>
              <w:t>]</w:t>
            </w:r>
          </w:p>
          <w:p w14:paraId="7D6C3E76" w14:textId="77777777" w:rsidR="00A16613" w:rsidRPr="00564932" w:rsidRDefault="00A16613" w:rsidP="006F0A1E">
            <w:pPr>
              <w:spacing w:after="0" w:line="240" w:lineRule="auto"/>
              <w:rPr>
                <w:rFonts w:ascii="Garamond" w:hAnsi="Garamond"/>
                <w:b/>
              </w:rPr>
            </w:pPr>
          </w:p>
        </w:tc>
      </w:tr>
    </w:tbl>
    <w:p w14:paraId="2FF72766" w14:textId="77777777" w:rsidR="00A16613" w:rsidRDefault="00A16613">
      <w:pPr>
        <w:rPr>
          <w:rFonts w:ascii="Garamond" w:hAnsi="Garamond"/>
          <w:i/>
        </w:rPr>
      </w:pPr>
    </w:p>
    <w:p w14:paraId="1CB6E836" w14:textId="37AF4E58" w:rsidR="00A16613" w:rsidRDefault="00A16613">
      <w:r w:rsidRPr="00A16613">
        <w:rPr>
          <w:rFonts w:ascii="Garamond" w:hAnsi="Garamond"/>
          <w:i/>
        </w:rPr>
        <w:t>(Continued on following page.)</w:t>
      </w:r>
      <w:r>
        <w:br w:type="page"/>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2C41ED" w:rsidRPr="00057619" w14:paraId="449DA23C" w14:textId="77777777" w:rsidTr="00A16613">
        <w:tc>
          <w:tcPr>
            <w:tcW w:w="9720" w:type="dxa"/>
            <w:tcBorders>
              <w:bottom w:val="nil"/>
            </w:tcBorders>
          </w:tcPr>
          <w:p w14:paraId="51A07ACB" w14:textId="330688B2" w:rsidR="002C41ED" w:rsidRPr="00564932" w:rsidRDefault="002C41ED" w:rsidP="006F0A1E">
            <w:pPr>
              <w:spacing w:after="0" w:line="240" w:lineRule="auto"/>
              <w:rPr>
                <w:rFonts w:ascii="Garamond" w:hAnsi="Garamond" w:cs="Arial"/>
              </w:rPr>
            </w:pPr>
            <w:r w:rsidRPr="00564932">
              <w:rPr>
                <w:rFonts w:ascii="Garamond" w:hAnsi="Garamond"/>
                <w:b/>
              </w:rPr>
              <w:lastRenderedPageBreak/>
              <w:t xml:space="preserve">Budget: </w:t>
            </w:r>
            <w:r w:rsidRPr="00564932">
              <w:rPr>
                <w:rFonts w:ascii="Garamond" w:hAnsi="Garamond"/>
              </w:rPr>
              <w:t xml:space="preserve">Please attach an itemized project budget to your application. In this space, please answer the following questions: </w:t>
            </w:r>
          </w:p>
          <w:p w14:paraId="14938E39" w14:textId="73CF917D" w:rsidR="002C41ED" w:rsidRPr="00564932" w:rsidRDefault="002C41ED" w:rsidP="006F0A1E">
            <w:pPr>
              <w:pStyle w:val="ListParagraph"/>
              <w:numPr>
                <w:ilvl w:val="0"/>
                <w:numId w:val="17"/>
              </w:numPr>
              <w:spacing w:after="0" w:line="240" w:lineRule="auto"/>
              <w:rPr>
                <w:rFonts w:ascii="Garamond" w:hAnsi="Garamond" w:cs="Arial"/>
              </w:rPr>
            </w:pPr>
            <w:r w:rsidRPr="00564932">
              <w:rPr>
                <w:rFonts w:ascii="Garamond" w:hAnsi="Garamond" w:cs="Arial"/>
              </w:rPr>
              <w:t xml:space="preserve">What is your total projected CTE budget for the three years?  </w:t>
            </w:r>
          </w:p>
          <w:p w14:paraId="05B28960" w14:textId="77777777" w:rsidR="002C41ED" w:rsidRPr="00564932" w:rsidRDefault="002C41ED" w:rsidP="00564932">
            <w:pPr>
              <w:pStyle w:val="ListParagraph"/>
              <w:numPr>
                <w:ilvl w:val="0"/>
                <w:numId w:val="17"/>
              </w:numPr>
              <w:spacing w:after="0" w:line="240" w:lineRule="auto"/>
              <w:rPr>
                <w:rFonts w:ascii="Garamond" w:hAnsi="Garamond"/>
              </w:rPr>
            </w:pPr>
            <w:r w:rsidRPr="00564932">
              <w:rPr>
                <w:rFonts w:ascii="Garamond" w:hAnsi="Garamond" w:cs="Arial"/>
              </w:rPr>
              <w:t xml:space="preserve">How much funding are you requesting through this proposal? Describe each expense category that these funds would be used to support. </w:t>
            </w:r>
          </w:p>
          <w:p w14:paraId="037DB5D8" w14:textId="2D4CE28C" w:rsidR="002C41ED" w:rsidRPr="00564932" w:rsidRDefault="002C41ED" w:rsidP="00564932">
            <w:pPr>
              <w:pStyle w:val="ListParagraph"/>
              <w:numPr>
                <w:ilvl w:val="0"/>
                <w:numId w:val="17"/>
              </w:numPr>
              <w:spacing w:after="0" w:line="240" w:lineRule="auto"/>
              <w:rPr>
                <w:rFonts w:ascii="Garamond" w:hAnsi="Garamond"/>
              </w:rPr>
            </w:pPr>
            <w:r w:rsidRPr="00564932">
              <w:rPr>
                <w:rFonts w:ascii="Garamond" w:hAnsi="Garamond" w:cs="Arial"/>
              </w:rPr>
              <w:t>If your proposal request will not cover all projected costs, how will you fund the gap?</w:t>
            </w:r>
          </w:p>
        </w:tc>
      </w:tr>
      <w:tr w:rsidR="00A16613" w:rsidRPr="00057619" w14:paraId="69693CA2" w14:textId="77777777" w:rsidTr="00A16613">
        <w:trPr>
          <w:trHeight w:val="60"/>
        </w:trPr>
        <w:tc>
          <w:tcPr>
            <w:tcW w:w="9720" w:type="dxa"/>
            <w:tcBorders>
              <w:top w:val="nil"/>
              <w:bottom w:val="single" w:sz="4" w:space="0" w:color="000000"/>
            </w:tcBorders>
          </w:tcPr>
          <w:p w14:paraId="054806C5" w14:textId="77777777" w:rsidR="00A16613" w:rsidRDefault="00A16613" w:rsidP="00A16613">
            <w:pPr>
              <w:spacing w:after="0" w:line="240" w:lineRule="auto"/>
              <w:rPr>
                <w:rFonts w:ascii="Garamond" w:hAnsi="Garamond"/>
                <w:i/>
              </w:rPr>
            </w:pPr>
            <w:r>
              <w:rPr>
                <w:rFonts w:ascii="Garamond" w:hAnsi="Garamond"/>
                <w:i/>
              </w:rPr>
              <w:t>[</w:t>
            </w:r>
            <w:r w:rsidRPr="00A80D41">
              <w:rPr>
                <w:rFonts w:ascii="Garamond" w:hAnsi="Garamond"/>
                <w:i/>
              </w:rPr>
              <w:t>Response</w:t>
            </w:r>
            <w:r>
              <w:rPr>
                <w:rFonts w:ascii="Garamond" w:hAnsi="Garamond"/>
                <w:i/>
              </w:rPr>
              <w:t>]</w:t>
            </w:r>
          </w:p>
          <w:p w14:paraId="2AFDE5E5" w14:textId="77777777" w:rsidR="00A16613" w:rsidRPr="00564932" w:rsidRDefault="00A16613" w:rsidP="00564932">
            <w:pPr>
              <w:pStyle w:val="normal0"/>
              <w:spacing w:after="0" w:line="240" w:lineRule="auto"/>
              <w:rPr>
                <w:rFonts w:ascii="Garamond" w:hAnsi="Garamond"/>
                <w:b/>
              </w:rPr>
            </w:pPr>
          </w:p>
        </w:tc>
      </w:tr>
      <w:tr w:rsidR="00A16613" w:rsidRPr="00057619" w14:paraId="7F1F299E" w14:textId="77777777" w:rsidTr="00A16613">
        <w:trPr>
          <w:trHeight w:val="60"/>
        </w:trPr>
        <w:tc>
          <w:tcPr>
            <w:tcW w:w="9720" w:type="dxa"/>
            <w:tcBorders>
              <w:bottom w:val="nil"/>
            </w:tcBorders>
          </w:tcPr>
          <w:p w14:paraId="09D302CD" w14:textId="204FCBEB" w:rsidR="00A16613" w:rsidRPr="00564932" w:rsidRDefault="00A16613" w:rsidP="00564932">
            <w:pPr>
              <w:pStyle w:val="normal0"/>
              <w:spacing w:after="0" w:line="240" w:lineRule="auto"/>
              <w:rPr>
                <w:rFonts w:ascii="Garamond" w:hAnsi="Garamond"/>
                <w:b/>
              </w:rPr>
            </w:pPr>
            <w:r w:rsidRPr="00564932">
              <w:rPr>
                <w:rFonts w:ascii="Garamond" w:hAnsi="Garamond"/>
                <w:b/>
              </w:rPr>
              <w:t xml:space="preserve">Pilot/Prior CTE Experience: </w:t>
            </w:r>
            <w:r w:rsidRPr="00564932">
              <w:rPr>
                <w:rFonts w:ascii="Garamond" w:hAnsi="Garamond"/>
              </w:rPr>
              <w:t>Describe any lessons learned from prior CTE experience, and how those experiences influence the planned implementation model.</w:t>
            </w:r>
          </w:p>
        </w:tc>
      </w:tr>
      <w:tr w:rsidR="002C41ED" w:rsidRPr="00057619" w14:paraId="31BE1707" w14:textId="77777777" w:rsidTr="00A16613">
        <w:trPr>
          <w:trHeight w:val="60"/>
        </w:trPr>
        <w:tc>
          <w:tcPr>
            <w:tcW w:w="9720" w:type="dxa"/>
            <w:tcBorders>
              <w:top w:val="nil"/>
            </w:tcBorders>
          </w:tcPr>
          <w:p w14:paraId="304EB696" w14:textId="77777777" w:rsidR="00A16613" w:rsidRDefault="00A16613" w:rsidP="00A16613">
            <w:pPr>
              <w:spacing w:after="0" w:line="240" w:lineRule="auto"/>
              <w:rPr>
                <w:rFonts w:ascii="Garamond" w:hAnsi="Garamond"/>
                <w:i/>
              </w:rPr>
            </w:pPr>
            <w:r>
              <w:rPr>
                <w:rFonts w:ascii="Garamond" w:hAnsi="Garamond"/>
                <w:i/>
              </w:rPr>
              <w:t>[</w:t>
            </w:r>
            <w:r w:rsidRPr="00A80D41">
              <w:rPr>
                <w:rFonts w:ascii="Garamond" w:hAnsi="Garamond"/>
                <w:i/>
              </w:rPr>
              <w:t>Response</w:t>
            </w:r>
            <w:r>
              <w:rPr>
                <w:rFonts w:ascii="Garamond" w:hAnsi="Garamond"/>
                <w:i/>
              </w:rPr>
              <w:t>]</w:t>
            </w:r>
          </w:p>
          <w:p w14:paraId="05D47B96" w14:textId="6F4AB6B2" w:rsidR="002C41ED" w:rsidRPr="00564932" w:rsidRDefault="002C41ED" w:rsidP="00564932">
            <w:pPr>
              <w:pStyle w:val="normal0"/>
              <w:spacing w:after="0" w:line="240" w:lineRule="auto"/>
              <w:rPr>
                <w:rFonts w:ascii="Garamond" w:hAnsi="Garamond"/>
                <w:b/>
              </w:rPr>
            </w:pPr>
          </w:p>
        </w:tc>
      </w:tr>
    </w:tbl>
    <w:p w14:paraId="07E8019C" w14:textId="77777777" w:rsidR="00C50F59" w:rsidRPr="00057619" w:rsidRDefault="00C50F59" w:rsidP="00A80D41">
      <w:pPr>
        <w:pStyle w:val="normal0"/>
        <w:spacing w:after="0" w:line="240" w:lineRule="auto"/>
        <w:rPr>
          <w:rFonts w:ascii="Garamond" w:hAnsi="Garamond"/>
          <w:sz w:val="24"/>
          <w:szCs w:val="24"/>
        </w:rPr>
      </w:pPr>
    </w:p>
    <w:sectPr w:rsidR="00C50F59" w:rsidRPr="00057619" w:rsidSect="00342043">
      <w:pgSz w:w="12240" w:h="15840"/>
      <w:pgMar w:top="720" w:right="1440" w:bottom="72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9E252" w14:textId="77777777" w:rsidR="00393714" w:rsidRDefault="00393714">
      <w:pPr>
        <w:spacing w:after="0" w:line="240" w:lineRule="auto"/>
      </w:pPr>
      <w:r>
        <w:separator/>
      </w:r>
    </w:p>
  </w:endnote>
  <w:endnote w:type="continuationSeparator" w:id="0">
    <w:p w14:paraId="17D3AC2D" w14:textId="77777777" w:rsidR="00393714" w:rsidRDefault="0039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48F48" w14:textId="77777777" w:rsidR="00393714" w:rsidRPr="001A76C8" w:rsidRDefault="00393714" w:rsidP="00342043">
    <w:pPr>
      <w:pStyle w:val="Footer"/>
      <w:framePr w:wrap="around" w:vAnchor="text" w:hAnchor="margin" w:xAlign="right" w:y="1"/>
      <w:rPr>
        <w:rStyle w:val="PageNumber"/>
        <w:rFonts w:ascii="Garamond" w:hAnsi="Garamond"/>
        <w:sz w:val="20"/>
        <w:szCs w:val="20"/>
      </w:rPr>
    </w:pPr>
    <w:r w:rsidRPr="001A76C8">
      <w:rPr>
        <w:rStyle w:val="PageNumber"/>
        <w:rFonts w:ascii="Garamond" w:hAnsi="Garamond"/>
        <w:sz w:val="20"/>
        <w:szCs w:val="20"/>
      </w:rPr>
      <w:fldChar w:fldCharType="begin"/>
    </w:r>
    <w:r w:rsidRPr="001A76C8">
      <w:rPr>
        <w:rStyle w:val="PageNumber"/>
        <w:rFonts w:ascii="Garamond" w:hAnsi="Garamond"/>
        <w:sz w:val="20"/>
        <w:szCs w:val="20"/>
      </w:rPr>
      <w:instrText xml:space="preserve">PAGE  </w:instrText>
    </w:r>
    <w:r w:rsidRPr="001A76C8">
      <w:rPr>
        <w:rStyle w:val="PageNumber"/>
        <w:rFonts w:ascii="Garamond" w:hAnsi="Garamond"/>
        <w:sz w:val="20"/>
        <w:szCs w:val="20"/>
      </w:rPr>
      <w:fldChar w:fldCharType="separate"/>
    </w:r>
    <w:r w:rsidR="00751141">
      <w:rPr>
        <w:rStyle w:val="PageNumber"/>
        <w:rFonts w:ascii="Garamond" w:hAnsi="Garamond"/>
        <w:noProof/>
        <w:sz w:val="20"/>
        <w:szCs w:val="20"/>
      </w:rPr>
      <w:t>12</w:t>
    </w:r>
    <w:r w:rsidRPr="001A76C8">
      <w:rPr>
        <w:rStyle w:val="PageNumber"/>
        <w:rFonts w:ascii="Garamond" w:hAnsi="Garamond"/>
        <w:sz w:val="20"/>
        <w:szCs w:val="20"/>
      </w:rPr>
      <w:fldChar w:fldCharType="end"/>
    </w:r>
  </w:p>
  <w:p w14:paraId="39E03BC8" w14:textId="44577BB1" w:rsidR="00393714" w:rsidRPr="00D516A6" w:rsidRDefault="00393714" w:rsidP="00A57CE3">
    <w:pPr>
      <w:pStyle w:val="Footer"/>
      <w:ind w:right="360"/>
      <w:rPr>
        <w:rFonts w:ascii="Garamond" w:hAnsi="Garamond"/>
        <w:sz w:val="20"/>
        <w:szCs w:val="20"/>
      </w:rPr>
    </w:pPr>
    <w:r>
      <w:rPr>
        <w:rFonts w:ascii="Garamond" w:hAnsi="Garamond"/>
        <w:sz w:val="20"/>
        <w:szCs w:val="20"/>
      </w:rPr>
      <w:t>YouthForce NOLA Schools RFP</w:t>
    </w:r>
    <w:r>
      <w:rPr>
        <w:rFonts w:ascii="Garamond" w:hAnsi="Garamond"/>
        <w:sz w:val="20"/>
        <w:szCs w:val="20"/>
      </w:rPr>
      <w:tab/>
      <w:t>Fall 2015</w:t>
    </w:r>
    <w:r>
      <w:rPr>
        <w:rFonts w:ascii="Garamond" w:hAnsi="Garamond"/>
        <w:sz w:val="20"/>
        <w:szCs w:val="20"/>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9A65C" w14:textId="77777777" w:rsidR="00393714" w:rsidRPr="001A76C8" w:rsidRDefault="00393714" w:rsidP="00342043">
    <w:pPr>
      <w:pStyle w:val="Footer"/>
      <w:framePr w:wrap="around" w:vAnchor="text" w:hAnchor="margin" w:xAlign="right" w:y="1"/>
      <w:rPr>
        <w:rStyle w:val="PageNumber"/>
        <w:rFonts w:ascii="Garamond" w:hAnsi="Garamond"/>
        <w:sz w:val="20"/>
        <w:szCs w:val="20"/>
      </w:rPr>
    </w:pPr>
    <w:r w:rsidRPr="001A76C8">
      <w:rPr>
        <w:rStyle w:val="PageNumber"/>
        <w:rFonts w:ascii="Garamond" w:hAnsi="Garamond"/>
        <w:sz w:val="20"/>
        <w:szCs w:val="20"/>
      </w:rPr>
      <w:fldChar w:fldCharType="begin"/>
    </w:r>
    <w:r w:rsidRPr="001A76C8">
      <w:rPr>
        <w:rStyle w:val="PageNumber"/>
        <w:rFonts w:ascii="Garamond" w:hAnsi="Garamond"/>
        <w:sz w:val="20"/>
        <w:szCs w:val="20"/>
      </w:rPr>
      <w:instrText xml:space="preserve">PAGE  </w:instrText>
    </w:r>
    <w:r w:rsidRPr="001A76C8">
      <w:rPr>
        <w:rStyle w:val="PageNumber"/>
        <w:rFonts w:ascii="Garamond" w:hAnsi="Garamond"/>
        <w:sz w:val="20"/>
        <w:szCs w:val="20"/>
      </w:rPr>
      <w:fldChar w:fldCharType="separate"/>
    </w:r>
    <w:r w:rsidR="00751141">
      <w:rPr>
        <w:rStyle w:val="PageNumber"/>
        <w:rFonts w:ascii="Garamond" w:hAnsi="Garamond"/>
        <w:noProof/>
        <w:sz w:val="20"/>
        <w:szCs w:val="20"/>
      </w:rPr>
      <w:t>1</w:t>
    </w:r>
    <w:r w:rsidRPr="001A76C8">
      <w:rPr>
        <w:rStyle w:val="PageNumber"/>
        <w:rFonts w:ascii="Garamond" w:hAnsi="Garamond"/>
        <w:sz w:val="20"/>
        <w:szCs w:val="20"/>
      </w:rPr>
      <w:fldChar w:fldCharType="end"/>
    </w:r>
  </w:p>
  <w:p w14:paraId="2EB4626E" w14:textId="2AE5E4EA" w:rsidR="00393714" w:rsidRPr="00D516A6" w:rsidRDefault="00393714" w:rsidP="00A57CE3">
    <w:pPr>
      <w:pStyle w:val="Footer"/>
      <w:ind w:right="360" w:firstLine="360"/>
      <w:rPr>
        <w:rFonts w:ascii="Garamond" w:hAnsi="Garamond"/>
        <w:sz w:val="20"/>
        <w:szCs w:val="20"/>
      </w:rPr>
    </w:pPr>
    <w:r>
      <w:rPr>
        <w:rFonts w:ascii="Garamond" w:hAnsi="Garamond"/>
        <w:sz w:val="20"/>
        <w:szCs w:val="20"/>
      </w:rPr>
      <w:t>YouthForce NOLA Schools RFP</w:t>
    </w:r>
    <w:r w:rsidRPr="00A57CE3">
      <w:rPr>
        <w:rFonts w:ascii="Garamond" w:hAnsi="Garamond"/>
        <w:sz w:val="20"/>
        <w:szCs w:val="20"/>
      </w:rPr>
      <w:ptab w:relativeTo="margin" w:alignment="center" w:leader="none"/>
    </w:r>
    <w:r>
      <w:rPr>
        <w:rFonts w:ascii="Garamond" w:hAnsi="Garamond"/>
        <w:sz w:val="20"/>
        <w:szCs w:val="20"/>
      </w:rPr>
      <w:t>Fall 2015</w:t>
    </w:r>
    <w:r w:rsidRPr="00A57CE3">
      <w:rPr>
        <w:rFonts w:ascii="Garamond" w:hAnsi="Garamond"/>
        <w:sz w:val="20"/>
        <w:szCs w:val="20"/>
      </w:rPr>
      <w:ptab w:relativeTo="margin" w:alignment="right" w:leader="none"/>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F2CE1" w14:textId="77777777" w:rsidR="00393714" w:rsidRDefault="00393714" w:rsidP="003420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5918127" w14:textId="2146A193" w:rsidR="00393714" w:rsidRPr="00D516A6" w:rsidRDefault="00751141" w:rsidP="00A57CE3">
    <w:pPr>
      <w:pStyle w:val="Footer"/>
      <w:ind w:right="360" w:firstLine="360"/>
      <w:rPr>
        <w:rFonts w:ascii="Garamond" w:hAnsi="Garamond"/>
        <w:sz w:val="20"/>
        <w:szCs w:val="20"/>
      </w:rPr>
    </w:pPr>
    <w:sdt>
      <w:sdtPr>
        <w:rPr>
          <w:rFonts w:ascii="Garamond" w:hAnsi="Garamond"/>
          <w:sz w:val="20"/>
          <w:szCs w:val="20"/>
        </w:rPr>
        <w:id w:val="1120346382"/>
        <w:placeholder>
          <w:docPart w:val="510C479478679945ADAAB374D184A14F"/>
        </w:placeholder>
        <w:temporary/>
        <w:showingPlcHdr/>
      </w:sdtPr>
      <w:sdtEndPr/>
      <w:sdtContent>
        <w:r w:rsidR="00393714" w:rsidRPr="00342043">
          <w:rPr>
            <w:rFonts w:ascii="Garamond" w:hAnsi="Garamond"/>
            <w:sz w:val="20"/>
            <w:szCs w:val="20"/>
          </w:rPr>
          <w:t>[Type text]</w:t>
        </w:r>
      </w:sdtContent>
    </w:sdt>
    <w:r w:rsidR="00393714" w:rsidRPr="00342043">
      <w:rPr>
        <w:rFonts w:ascii="Garamond" w:hAnsi="Garamond"/>
        <w:sz w:val="20"/>
        <w:szCs w:val="20"/>
      </w:rPr>
      <w:ptab w:relativeTo="margin" w:alignment="center" w:leader="none"/>
    </w:r>
    <w:sdt>
      <w:sdtPr>
        <w:rPr>
          <w:rFonts w:ascii="Garamond" w:hAnsi="Garamond"/>
          <w:sz w:val="20"/>
          <w:szCs w:val="20"/>
        </w:rPr>
        <w:id w:val="1878650324"/>
        <w:placeholder>
          <w:docPart w:val="FD2B412FBF5824419A2CCD3F0269E686"/>
        </w:placeholder>
        <w:temporary/>
        <w:showingPlcHdr/>
      </w:sdtPr>
      <w:sdtEndPr/>
      <w:sdtContent>
        <w:r w:rsidR="00393714" w:rsidRPr="00342043">
          <w:rPr>
            <w:rFonts w:ascii="Garamond" w:hAnsi="Garamond"/>
            <w:sz w:val="20"/>
            <w:szCs w:val="20"/>
          </w:rPr>
          <w:t>[Type text]</w:t>
        </w:r>
      </w:sdtContent>
    </w:sdt>
    <w:r w:rsidR="00393714" w:rsidRPr="00342043">
      <w:rPr>
        <w:rFonts w:ascii="Garamond" w:hAnsi="Garamond"/>
        <w:sz w:val="20"/>
        <w:szCs w:val="20"/>
      </w:rPr>
      <w:ptab w:relativeTo="margin" w:alignment="right" w:leader="none"/>
    </w:r>
    <w:sdt>
      <w:sdtPr>
        <w:rPr>
          <w:rFonts w:ascii="Garamond" w:hAnsi="Garamond"/>
          <w:sz w:val="20"/>
          <w:szCs w:val="20"/>
        </w:rPr>
        <w:id w:val="962161676"/>
        <w:placeholder>
          <w:docPart w:val="B210C2F3BE7FE941A9A59D8E4968D3D7"/>
        </w:placeholder>
        <w:temporary/>
        <w:showingPlcHdr/>
      </w:sdtPr>
      <w:sdtEndPr/>
      <w:sdtContent>
        <w:r w:rsidR="00393714" w:rsidRPr="00342043">
          <w:rPr>
            <w:rFonts w:ascii="Garamond" w:hAnsi="Garamond"/>
            <w:sz w:val="20"/>
            <w:szCs w:val="20"/>
          </w:rPr>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D6CCC" w14:textId="77777777" w:rsidR="00393714" w:rsidRDefault="00393714">
      <w:pPr>
        <w:spacing w:after="0" w:line="240" w:lineRule="auto"/>
      </w:pPr>
      <w:r>
        <w:separator/>
      </w:r>
    </w:p>
  </w:footnote>
  <w:footnote w:type="continuationSeparator" w:id="0">
    <w:p w14:paraId="4E72B36D" w14:textId="77777777" w:rsidR="00393714" w:rsidRDefault="00393714">
      <w:pPr>
        <w:spacing w:after="0" w:line="240" w:lineRule="auto"/>
      </w:pPr>
      <w:r>
        <w:continuationSeparator/>
      </w:r>
    </w:p>
  </w:footnote>
  <w:footnote w:id="1">
    <w:p w14:paraId="389D70F6" w14:textId="77777777" w:rsidR="00393714" w:rsidRPr="008A4D08" w:rsidRDefault="00393714" w:rsidP="00D516A6">
      <w:pPr>
        <w:pStyle w:val="FootnoteText"/>
        <w:ind w:right="360"/>
        <w:rPr>
          <w:rFonts w:ascii="Garamond" w:hAnsi="Garamond"/>
          <w:sz w:val="20"/>
          <w:szCs w:val="20"/>
        </w:rPr>
      </w:pPr>
      <w:r w:rsidRPr="008A4D08">
        <w:rPr>
          <w:rStyle w:val="FootnoteReference"/>
          <w:rFonts w:ascii="Garamond" w:hAnsi="Garamond"/>
          <w:sz w:val="20"/>
          <w:szCs w:val="20"/>
        </w:rPr>
        <w:footnoteRef/>
      </w:r>
      <w:r w:rsidRPr="008A4D08">
        <w:rPr>
          <w:rFonts w:ascii="Garamond" w:hAnsi="Garamond"/>
          <w:sz w:val="20"/>
          <w:szCs w:val="20"/>
        </w:rPr>
        <w:t xml:space="preserve"> YouthForce NOLA Partner Steering Committee member organizations: Baptist Community Ministries; City of New Orleans; Educate Now</w:t>
      </w:r>
      <w:proofErr w:type="gramStart"/>
      <w:r w:rsidRPr="008A4D08">
        <w:rPr>
          <w:rFonts w:ascii="Garamond" w:hAnsi="Garamond"/>
          <w:sz w:val="20"/>
          <w:szCs w:val="20"/>
        </w:rPr>
        <w:t>!;</w:t>
      </w:r>
      <w:proofErr w:type="gramEnd"/>
      <w:r w:rsidRPr="008A4D08">
        <w:rPr>
          <w:rFonts w:ascii="Garamond" w:hAnsi="Garamond"/>
          <w:sz w:val="20"/>
          <w:szCs w:val="20"/>
        </w:rPr>
        <w:t xml:space="preserve"> GNO, Inc.; New Orleans Business Alliance; New Schools for New Orleans; Orleans Parish School Board; Louisiana Recovery School District, United Way of Southeast Louisiana, and Urban League of Greater New Orleans.</w:t>
      </w:r>
    </w:p>
  </w:footnote>
  <w:footnote w:id="2">
    <w:p w14:paraId="2217CD93" w14:textId="5FD9A0CF" w:rsidR="00393714" w:rsidRPr="00E80CE2" w:rsidRDefault="00393714">
      <w:pPr>
        <w:pStyle w:val="FootnoteText"/>
        <w:rPr>
          <w:rFonts w:ascii="Garamond" w:hAnsi="Garamond"/>
          <w:sz w:val="20"/>
          <w:szCs w:val="20"/>
        </w:rPr>
      </w:pPr>
      <w:r w:rsidRPr="00E80CE2">
        <w:rPr>
          <w:rStyle w:val="FootnoteReference"/>
          <w:rFonts w:ascii="Garamond" w:hAnsi="Garamond"/>
          <w:sz w:val="20"/>
          <w:szCs w:val="20"/>
        </w:rPr>
        <w:footnoteRef/>
      </w:r>
      <w:r w:rsidRPr="00E80CE2">
        <w:rPr>
          <w:rFonts w:ascii="Garamond" w:hAnsi="Garamond"/>
          <w:sz w:val="20"/>
          <w:szCs w:val="20"/>
        </w:rPr>
        <w:t xml:space="preserve"> ACTE Online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7AE6" w14:textId="77777777" w:rsidR="00393714" w:rsidRDefault="00393714">
    <w:pPr>
      <w:pStyle w:val="normal0"/>
      <w:tabs>
        <w:tab w:val="center" w:pos="4680"/>
        <w:tab w:val="right" w:pos="9360"/>
      </w:tabs>
      <w:spacing w:before="360" w:after="0" w:line="240" w:lineRule="auto"/>
    </w:pPr>
  </w:p>
  <w:p w14:paraId="3CCF8D4A" w14:textId="77777777" w:rsidR="00393714" w:rsidRDefault="00393714">
    <w:pPr>
      <w:pStyle w:val="normal0"/>
      <w:tabs>
        <w:tab w:val="center" w:pos="4680"/>
        <w:tab w:val="right" w:pos="9360"/>
      </w:tabs>
      <w:spacing w:after="0" w:line="240" w:lineRule="aut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E34CD" w14:textId="77777777" w:rsidR="00393714" w:rsidRDefault="00393714">
    <w:pPr>
      <w:pStyle w:val="normal0"/>
      <w:tabs>
        <w:tab w:val="center" w:pos="4680"/>
        <w:tab w:val="right" w:pos="9360"/>
      </w:tabs>
      <w:spacing w:before="360" w:after="0" w:line="240" w:lineRule="auto"/>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0B4A"/>
    <w:multiLevelType w:val="hybridMultilevel"/>
    <w:tmpl w:val="8E0037C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D34E26"/>
    <w:multiLevelType w:val="hybridMultilevel"/>
    <w:tmpl w:val="A57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1220A"/>
    <w:multiLevelType w:val="hybridMultilevel"/>
    <w:tmpl w:val="07E8C76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DC1A46"/>
    <w:multiLevelType w:val="multilevel"/>
    <w:tmpl w:val="696845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F315A48"/>
    <w:multiLevelType w:val="multilevel"/>
    <w:tmpl w:val="99AE26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1353145"/>
    <w:multiLevelType w:val="hybridMultilevel"/>
    <w:tmpl w:val="A2C61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3124D6"/>
    <w:multiLevelType w:val="hybridMultilevel"/>
    <w:tmpl w:val="D3BC580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1C07FC"/>
    <w:multiLevelType w:val="hybridMultilevel"/>
    <w:tmpl w:val="6B9009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10601DA"/>
    <w:multiLevelType w:val="hybridMultilevel"/>
    <w:tmpl w:val="646CFF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A07243"/>
    <w:multiLevelType w:val="hybridMultilevel"/>
    <w:tmpl w:val="6EDC69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42356F"/>
    <w:multiLevelType w:val="hybridMultilevel"/>
    <w:tmpl w:val="42A8972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3C54C5"/>
    <w:multiLevelType w:val="hybridMultilevel"/>
    <w:tmpl w:val="7C1A56B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30B4F24"/>
    <w:multiLevelType w:val="hybridMultilevel"/>
    <w:tmpl w:val="A8D2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190C42"/>
    <w:multiLevelType w:val="hybridMultilevel"/>
    <w:tmpl w:val="4B80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267F8F"/>
    <w:multiLevelType w:val="hybridMultilevel"/>
    <w:tmpl w:val="EE583B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04F2FB3"/>
    <w:multiLevelType w:val="hybridMultilevel"/>
    <w:tmpl w:val="28489B3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198066A"/>
    <w:multiLevelType w:val="hybridMultilevel"/>
    <w:tmpl w:val="6C465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B64DB5"/>
    <w:multiLevelType w:val="hybridMultilevel"/>
    <w:tmpl w:val="AA4E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1B2F2B"/>
    <w:multiLevelType w:val="hybridMultilevel"/>
    <w:tmpl w:val="64D6E3D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EC87619"/>
    <w:multiLevelType w:val="hybridMultilevel"/>
    <w:tmpl w:val="01BE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4515C6"/>
    <w:multiLevelType w:val="hybridMultilevel"/>
    <w:tmpl w:val="DFD0EEF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nsid w:val="67A453C0"/>
    <w:multiLevelType w:val="multilevel"/>
    <w:tmpl w:val="5B2AD9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6BE75157"/>
    <w:multiLevelType w:val="hybridMultilevel"/>
    <w:tmpl w:val="74AC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147E6C"/>
    <w:multiLevelType w:val="hybridMultilevel"/>
    <w:tmpl w:val="A1907C2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3"/>
  </w:num>
  <w:num w:numId="3">
    <w:abstractNumId w:val="5"/>
  </w:num>
  <w:num w:numId="4">
    <w:abstractNumId w:val="17"/>
  </w:num>
  <w:num w:numId="5">
    <w:abstractNumId w:val="22"/>
  </w:num>
  <w:num w:numId="6">
    <w:abstractNumId w:val="12"/>
  </w:num>
  <w:num w:numId="7">
    <w:abstractNumId w:val="19"/>
  </w:num>
  <w:num w:numId="8">
    <w:abstractNumId w:val="1"/>
  </w:num>
  <w:num w:numId="9">
    <w:abstractNumId w:val="16"/>
  </w:num>
  <w:num w:numId="10">
    <w:abstractNumId w:val="4"/>
  </w:num>
  <w:num w:numId="11">
    <w:abstractNumId w:val="7"/>
  </w:num>
  <w:num w:numId="12">
    <w:abstractNumId w:val="9"/>
  </w:num>
  <w:num w:numId="13">
    <w:abstractNumId w:val="10"/>
  </w:num>
  <w:num w:numId="14">
    <w:abstractNumId w:val="6"/>
  </w:num>
  <w:num w:numId="15">
    <w:abstractNumId w:val="23"/>
  </w:num>
  <w:num w:numId="16">
    <w:abstractNumId w:val="14"/>
  </w:num>
  <w:num w:numId="17">
    <w:abstractNumId w:val="2"/>
  </w:num>
  <w:num w:numId="18">
    <w:abstractNumId w:val="15"/>
  </w:num>
  <w:num w:numId="19">
    <w:abstractNumId w:val="11"/>
  </w:num>
  <w:num w:numId="20">
    <w:abstractNumId w:val="0"/>
  </w:num>
  <w:num w:numId="21">
    <w:abstractNumId w:val="8"/>
  </w:num>
  <w:num w:numId="22">
    <w:abstractNumId w:val="18"/>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4A33A6"/>
    <w:rsid w:val="00005376"/>
    <w:rsid w:val="00057619"/>
    <w:rsid w:val="000B5680"/>
    <w:rsid w:val="000C701D"/>
    <w:rsid w:val="00124C83"/>
    <w:rsid w:val="00142EE6"/>
    <w:rsid w:val="00152E34"/>
    <w:rsid w:val="0017405D"/>
    <w:rsid w:val="00183DBF"/>
    <w:rsid w:val="001A76C8"/>
    <w:rsid w:val="00201074"/>
    <w:rsid w:val="0020584D"/>
    <w:rsid w:val="002432E9"/>
    <w:rsid w:val="002C41ED"/>
    <w:rsid w:val="00303BD8"/>
    <w:rsid w:val="00342043"/>
    <w:rsid w:val="00347273"/>
    <w:rsid w:val="003756A8"/>
    <w:rsid w:val="00393714"/>
    <w:rsid w:val="00423832"/>
    <w:rsid w:val="00430A09"/>
    <w:rsid w:val="00433F96"/>
    <w:rsid w:val="00464A16"/>
    <w:rsid w:val="004730F4"/>
    <w:rsid w:val="00477153"/>
    <w:rsid w:val="00490FD8"/>
    <w:rsid w:val="004A33A6"/>
    <w:rsid w:val="004C4D5F"/>
    <w:rsid w:val="005010FD"/>
    <w:rsid w:val="00533F13"/>
    <w:rsid w:val="00564932"/>
    <w:rsid w:val="005E67AB"/>
    <w:rsid w:val="00650FB8"/>
    <w:rsid w:val="00677588"/>
    <w:rsid w:val="006D0D7E"/>
    <w:rsid w:val="006F0A1E"/>
    <w:rsid w:val="00751141"/>
    <w:rsid w:val="0077555E"/>
    <w:rsid w:val="007908CA"/>
    <w:rsid w:val="007A2CAD"/>
    <w:rsid w:val="007C3A08"/>
    <w:rsid w:val="00814B55"/>
    <w:rsid w:val="00843999"/>
    <w:rsid w:val="008651CA"/>
    <w:rsid w:val="0086762A"/>
    <w:rsid w:val="0089015B"/>
    <w:rsid w:val="00890BF3"/>
    <w:rsid w:val="008A4D08"/>
    <w:rsid w:val="008B378B"/>
    <w:rsid w:val="008B47C3"/>
    <w:rsid w:val="008D2E48"/>
    <w:rsid w:val="008E15C8"/>
    <w:rsid w:val="008E20D7"/>
    <w:rsid w:val="008E7DF0"/>
    <w:rsid w:val="0096055E"/>
    <w:rsid w:val="009A51A8"/>
    <w:rsid w:val="009B63B5"/>
    <w:rsid w:val="00A16613"/>
    <w:rsid w:val="00A466D2"/>
    <w:rsid w:val="00A57CE3"/>
    <w:rsid w:val="00A80D41"/>
    <w:rsid w:val="00AB56C5"/>
    <w:rsid w:val="00AC2458"/>
    <w:rsid w:val="00AD07F4"/>
    <w:rsid w:val="00AF2AC7"/>
    <w:rsid w:val="00B15FD5"/>
    <w:rsid w:val="00B62395"/>
    <w:rsid w:val="00B729C1"/>
    <w:rsid w:val="00B82DF9"/>
    <w:rsid w:val="00B87E5B"/>
    <w:rsid w:val="00BA5904"/>
    <w:rsid w:val="00BD2536"/>
    <w:rsid w:val="00C50F59"/>
    <w:rsid w:val="00CF1A1C"/>
    <w:rsid w:val="00D516A6"/>
    <w:rsid w:val="00D67437"/>
    <w:rsid w:val="00D74B1C"/>
    <w:rsid w:val="00DB4D99"/>
    <w:rsid w:val="00E05562"/>
    <w:rsid w:val="00E16A75"/>
    <w:rsid w:val="00E21C24"/>
    <w:rsid w:val="00E561B0"/>
    <w:rsid w:val="00E80CE2"/>
    <w:rsid w:val="00EB3162"/>
    <w:rsid w:val="00ED3076"/>
    <w:rsid w:val="00EE34A4"/>
    <w:rsid w:val="00F21452"/>
    <w:rsid w:val="00F225AE"/>
    <w:rsid w:val="00F35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72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link w:val="Heading1Char"/>
    <w:pPr>
      <w:keepNext/>
      <w:keepLines/>
      <w:spacing w:before="480" w:after="0"/>
      <w:jc w:val="center"/>
      <w:outlineLvl w:val="0"/>
    </w:pPr>
    <w:rPr>
      <w:rFonts w:ascii="Calibri" w:eastAsia="Calibri" w:hAnsi="Calibri" w:cs="Calibri"/>
      <w:b/>
      <w:sz w:val="28"/>
      <w:szCs w:val="28"/>
    </w:rPr>
  </w:style>
  <w:style w:type="paragraph" w:styleId="Heading2">
    <w:name w:val="heading 2"/>
    <w:basedOn w:val="normal0"/>
    <w:next w:val="normal0"/>
    <w:pPr>
      <w:keepNext/>
      <w:keepLines/>
      <w:spacing w:before="200" w:after="0"/>
      <w:outlineLvl w:val="1"/>
    </w:pPr>
    <w:rPr>
      <w:rFonts w:ascii="Calibri" w:eastAsia="Calibri" w:hAnsi="Calibri" w:cs="Calibri"/>
      <w:b/>
      <w:sz w:val="24"/>
      <w:szCs w:val="24"/>
    </w:rPr>
  </w:style>
  <w:style w:type="paragraph" w:styleId="Heading3">
    <w:name w:val="heading 3"/>
    <w:basedOn w:val="normal0"/>
    <w:next w:val="normal0"/>
    <w:pPr>
      <w:keepNext/>
      <w:keepLines/>
      <w:spacing w:before="200" w:after="0"/>
      <w:outlineLvl w:val="2"/>
    </w:pPr>
    <w:rPr>
      <w:rFonts w:ascii="Calibri" w:eastAsia="Calibri" w:hAnsi="Calibri" w:cs="Calibri"/>
      <w:b/>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756A8"/>
    <w:pPr>
      <w:spacing w:after="0" w:line="240" w:lineRule="auto"/>
    </w:pPr>
    <w:rPr>
      <w:sz w:val="24"/>
      <w:szCs w:val="24"/>
    </w:rPr>
  </w:style>
  <w:style w:type="character" w:customStyle="1" w:styleId="FootnoteTextChar">
    <w:name w:val="Footnote Text Char"/>
    <w:basedOn w:val="DefaultParagraphFont"/>
    <w:link w:val="FootnoteText"/>
    <w:uiPriority w:val="99"/>
    <w:rsid w:val="003756A8"/>
    <w:rPr>
      <w:sz w:val="24"/>
      <w:szCs w:val="24"/>
    </w:rPr>
  </w:style>
  <w:style w:type="character" w:styleId="FootnoteReference">
    <w:name w:val="footnote reference"/>
    <w:basedOn w:val="DefaultParagraphFont"/>
    <w:uiPriority w:val="99"/>
    <w:unhideWhenUsed/>
    <w:rsid w:val="003756A8"/>
    <w:rPr>
      <w:vertAlign w:val="superscript"/>
    </w:rPr>
  </w:style>
  <w:style w:type="paragraph" w:styleId="ListParagraph">
    <w:name w:val="List Paragraph"/>
    <w:basedOn w:val="Normal"/>
    <w:link w:val="ListParagraphChar"/>
    <w:uiPriority w:val="34"/>
    <w:qFormat/>
    <w:rsid w:val="00EB3162"/>
    <w:pPr>
      <w:ind w:left="720"/>
      <w:contextualSpacing/>
    </w:pPr>
  </w:style>
  <w:style w:type="table" w:styleId="LightGrid">
    <w:name w:val="Light Grid"/>
    <w:basedOn w:val="TableNormal"/>
    <w:uiPriority w:val="62"/>
    <w:rsid w:val="00490FD8"/>
    <w:pPr>
      <w:spacing w:after="0" w:line="240" w:lineRule="auto"/>
    </w:pPr>
    <w:rPr>
      <w:rFonts w:asciiTheme="minorHAnsi" w:eastAsiaTheme="minorEastAsia" w:hAnsiTheme="minorHAnsi" w:cstheme="minorBidi"/>
      <w:color w:val="auto"/>
      <w:sz w:val="24"/>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semiHidden/>
    <w:unhideWhenUsed/>
    <w:rsid w:val="007A2CAD"/>
    <w:pPr>
      <w:spacing w:before="100" w:beforeAutospacing="1" w:after="100" w:afterAutospacing="1" w:line="240" w:lineRule="auto"/>
    </w:pPr>
    <w:rPr>
      <w:rFonts w:ascii="Times" w:eastAsiaTheme="minorEastAsia" w:hAnsi="Times" w:cs="Times New Roman"/>
      <w:color w:val="auto"/>
      <w:sz w:val="20"/>
      <w:szCs w:val="20"/>
    </w:rPr>
  </w:style>
  <w:style w:type="table" w:styleId="TableGrid">
    <w:name w:val="Table Grid"/>
    <w:basedOn w:val="TableNormal"/>
    <w:uiPriority w:val="59"/>
    <w:rsid w:val="009A51A8"/>
    <w:pPr>
      <w:spacing w:after="0" w:line="240" w:lineRule="auto"/>
    </w:pPr>
    <w:rPr>
      <w:rFonts w:asciiTheme="minorHAnsi" w:eastAsiaTheme="minorEastAsia" w:hAnsiTheme="minorHAnsi" w:cstheme="minorBidi"/>
      <w:color w:val="aut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F1A1C"/>
    <w:rPr>
      <w:color w:val="0000FF" w:themeColor="hyperlink"/>
      <w:u w:val="single"/>
    </w:rPr>
  </w:style>
  <w:style w:type="character" w:customStyle="1" w:styleId="ListParagraphChar">
    <w:name w:val="List Paragraph Char"/>
    <w:basedOn w:val="DefaultParagraphFont"/>
    <w:link w:val="ListParagraph"/>
    <w:uiPriority w:val="34"/>
    <w:rsid w:val="00533F13"/>
  </w:style>
  <w:style w:type="character" w:customStyle="1" w:styleId="Heading1Char">
    <w:name w:val="Heading 1 Char"/>
    <w:basedOn w:val="DefaultParagraphFont"/>
    <w:link w:val="Heading1"/>
    <w:rsid w:val="00F21452"/>
    <w:rPr>
      <w:rFonts w:ascii="Calibri" w:eastAsia="Calibri" w:hAnsi="Calibri" w:cs="Calibri"/>
      <w:b/>
      <w:sz w:val="28"/>
      <w:szCs w:val="28"/>
    </w:rPr>
  </w:style>
  <w:style w:type="paragraph" w:styleId="Header">
    <w:name w:val="header"/>
    <w:basedOn w:val="Normal"/>
    <w:link w:val="HeaderChar"/>
    <w:uiPriority w:val="99"/>
    <w:unhideWhenUsed/>
    <w:rsid w:val="008E7DF0"/>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7DF0"/>
  </w:style>
  <w:style w:type="paragraph" w:styleId="Footer">
    <w:name w:val="footer"/>
    <w:basedOn w:val="Normal"/>
    <w:link w:val="FooterChar"/>
    <w:uiPriority w:val="99"/>
    <w:unhideWhenUsed/>
    <w:rsid w:val="008E7DF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7DF0"/>
  </w:style>
  <w:style w:type="paragraph" w:styleId="BalloonText">
    <w:name w:val="Balloon Text"/>
    <w:basedOn w:val="Normal"/>
    <w:link w:val="BalloonTextChar"/>
    <w:uiPriority w:val="99"/>
    <w:semiHidden/>
    <w:unhideWhenUsed/>
    <w:rsid w:val="0034727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7273"/>
    <w:rPr>
      <w:rFonts w:ascii="Lucida Grande" w:hAnsi="Lucida Grande" w:cs="Lucida Grande"/>
      <w:sz w:val="18"/>
      <w:szCs w:val="18"/>
    </w:rPr>
  </w:style>
  <w:style w:type="character" w:styleId="PageNumber">
    <w:name w:val="page number"/>
    <w:basedOn w:val="DefaultParagraphFont"/>
    <w:uiPriority w:val="99"/>
    <w:semiHidden/>
    <w:unhideWhenUsed/>
    <w:rsid w:val="00D516A6"/>
  </w:style>
  <w:style w:type="character" w:styleId="FollowedHyperlink">
    <w:name w:val="FollowedHyperlink"/>
    <w:basedOn w:val="DefaultParagraphFont"/>
    <w:uiPriority w:val="99"/>
    <w:semiHidden/>
    <w:unhideWhenUsed/>
    <w:rsid w:val="0096055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link w:val="Heading1Char"/>
    <w:pPr>
      <w:keepNext/>
      <w:keepLines/>
      <w:spacing w:before="480" w:after="0"/>
      <w:jc w:val="center"/>
      <w:outlineLvl w:val="0"/>
    </w:pPr>
    <w:rPr>
      <w:rFonts w:ascii="Calibri" w:eastAsia="Calibri" w:hAnsi="Calibri" w:cs="Calibri"/>
      <w:b/>
      <w:sz w:val="28"/>
      <w:szCs w:val="28"/>
    </w:rPr>
  </w:style>
  <w:style w:type="paragraph" w:styleId="Heading2">
    <w:name w:val="heading 2"/>
    <w:basedOn w:val="normal0"/>
    <w:next w:val="normal0"/>
    <w:pPr>
      <w:keepNext/>
      <w:keepLines/>
      <w:spacing w:before="200" w:after="0"/>
      <w:outlineLvl w:val="1"/>
    </w:pPr>
    <w:rPr>
      <w:rFonts w:ascii="Calibri" w:eastAsia="Calibri" w:hAnsi="Calibri" w:cs="Calibri"/>
      <w:b/>
      <w:sz w:val="24"/>
      <w:szCs w:val="24"/>
    </w:rPr>
  </w:style>
  <w:style w:type="paragraph" w:styleId="Heading3">
    <w:name w:val="heading 3"/>
    <w:basedOn w:val="normal0"/>
    <w:next w:val="normal0"/>
    <w:pPr>
      <w:keepNext/>
      <w:keepLines/>
      <w:spacing w:before="200" w:after="0"/>
      <w:outlineLvl w:val="2"/>
    </w:pPr>
    <w:rPr>
      <w:rFonts w:ascii="Calibri" w:eastAsia="Calibri" w:hAnsi="Calibri" w:cs="Calibri"/>
      <w:b/>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756A8"/>
    <w:pPr>
      <w:spacing w:after="0" w:line="240" w:lineRule="auto"/>
    </w:pPr>
    <w:rPr>
      <w:sz w:val="24"/>
      <w:szCs w:val="24"/>
    </w:rPr>
  </w:style>
  <w:style w:type="character" w:customStyle="1" w:styleId="FootnoteTextChar">
    <w:name w:val="Footnote Text Char"/>
    <w:basedOn w:val="DefaultParagraphFont"/>
    <w:link w:val="FootnoteText"/>
    <w:uiPriority w:val="99"/>
    <w:rsid w:val="003756A8"/>
    <w:rPr>
      <w:sz w:val="24"/>
      <w:szCs w:val="24"/>
    </w:rPr>
  </w:style>
  <w:style w:type="character" w:styleId="FootnoteReference">
    <w:name w:val="footnote reference"/>
    <w:basedOn w:val="DefaultParagraphFont"/>
    <w:uiPriority w:val="99"/>
    <w:unhideWhenUsed/>
    <w:rsid w:val="003756A8"/>
    <w:rPr>
      <w:vertAlign w:val="superscript"/>
    </w:rPr>
  </w:style>
  <w:style w:type="paragraph" w:styleId="ListParagraph">
    <w:name w:val="List Paragraph"/>
    <w:basedOn w:val="Normal"/>
    <w:link w:val="ListParagraphChar"/>
    <w:uiPriority w:val="34"/>
    <w:qFormat/>
    <w:rsid w:val="00EB3162"/>
    <w:pPr>
      <w:ind w:left="720"/>
      <w:contextualSpacing/>
    </w:pPr>
  </w:style>
  <w:style w:type="table" w:styleId="LightGrid">
    <w:name w:val="Light Grid"/>
    <w:basedOn w:val="TableNormal"/>
    <w:uiPriority w:val="62"/>
    <w:rsid w:val="00490FD8"/>
    <w:pPr>
      <w:spacing w:after="0" w:line="240" w:lineRule="auto"/>
    </w:pPr>
    <w:rPr>
      <w:rFonts w:asciiTheme="minorHAnsi" w:eastAsiaTheme="minorEastAsia" w:hAnsiTheme="minorHAnsi" w:cstheme="minorBidi"/>
      <w:color w:val="auto"/>
      <w:sz w:val="24"/>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semiHidden/>
    <w:unhideWhenUsed/>
    <w:rsid w:val="007A2CAD"/>
    <w:pPr>
      <w:spacing w:before="100" w:beforeAutospacing="1" w:after="100" w:afterAutospacing="1" w:line="240" w:lineRule="auto"/>
    </w:pPr>
    <w:rPr>
      <w:rFonts w:ascii="Times" w:eastAsiaTheme="minorEastAsia" w:hAnsi="Times" w:cs="Times New Roman"/>
      <w:color w:val="auto"/>
      <w:sz w:val="20"/>
      <w:szCs w:val="20"/>
    </w:rPr>
  </w:style>
  <w:style w:type="table" w:styleId="TableGrid">
    <w:name w:val="Table Grid"/>
    <w:basedOn w:val="TableNormal"/>
    <w:uiPriority w:val="59"/>
    <w:rsid w:val="009A51A8"/>
    <w:pPr>
      <w:spacing w:after="0" w:line="240" w:lineRule="auto"/>
    </w:pPr>
    <w:rPr>
      <w:rFonts w:asciiTheme="minorHAnsi" w:eastAsiaTheme="minorEastAsia" w:hAnsiTheme="minorHAnsi" w:cstheme="minorBidi"/>
      <w:color w:val="aut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F1A1C"/>
    <w:rPr>
      <w:color w:val="0000FF" w:themeColor="hyperlink"/>
      <w:u w:val="single"/>
    </w:rPr>
  </w:style>
  <w:style w:type="character" w:customStyle="1" w:styleId="ListParagraphChar">
    <w:name w:val="List Paragraph Char"/>
    <w:basedOn w:val="DefaultParagraphFont"/>
    <w:link w:val="ListParagraph"/>
    <w:uiPriority w:val="34"/>
    <w:rsid w:val="00533F13"/>
  </w:style>
  <w:style w:type="character" w:customStyle="1" w:styleId="Heading1Char">
    <w:name w:val="Heading 1 Char"/>
    <w:basedOn w:val="DefaultParagraphFont"/>
    <w:link w:val="Heading1"/>
    <w:rsid w:val="00F21452"/>
    <w:rPr>
      <w:rFonts w:ascii="Calibri" w:eastAsia="Calibri" w:hAnsi="Calibri" w:cs="Calibri"/>
      <w:b/>
      <w:sz w:val="28"/>
      <w:szCs w:val="28"/>
    </w:rPr>
  </w:style>
  <w:style w:type="paragraph" w:styleId="Header">
    <w:name w:val="header"/>
    <w:basedOn w:val="Normal"/>
    <w:link w:val="HeaderChar"/>
    <w:uiPriority w:val="99"/>
    <w:unhideWhenUsed/>
    <w:rsid w:val="008E7DF0"/>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7DF0"/>
  </w:style>
  <w:style w:type="paragraph" w:styleId="Footer">
    <w:name w:val="footer"/>
    <w:basedOn w:val="Normal"/>
    <w:link w:val="FooterChar"/>
    <w:uiPriority w:val="99"/>
    <w:unhideWhenUsed/>
    <w:rsid w:val="008E7DF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7DF0"/>
  </w:style>
  <w:style w:type="paragraph" w:styleId="BalloonText">
    <w:name w:val="Balloon Text"/>
    <w:basedOn w:val="Normal"/>
    <w:link w:val="BalloonTextChar"/>
    <w:uiPriority w:val="99"/>
    <w:semiHidden/>
    <w:unhideWhenUsed/>
    <w:rsid w:val="0034727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7273"/>
    <w:rPr>
      <w:rFonts w:ascii="Lucida Grande" w:hAnsi="Lucida Grande" w:cs="Lucida Grande"/>
      <w:sz w:val="18"/>
      <w:szCs w:val="18"/>
    </w:rPr>
  </w:style>
  <w:style w:type="character" w:styleId="PageNumber">
    <w:name w:val="page number"/>
    <w:basedOn w:val="DefaultParagraphFont"/>
    <w:uiPriority w:val="99"/>
    <w:semiHidden/>
    <w:unhideWhenUsed/>
    <w:rsid w:val="00D516A6"/>
  </w:style>
  <w:style w:type="character" w:styleId="FollowedHyperlink">
    <w:name w:val="FollowedHyperlink"/>
    <w:basedOn w:val="DefaultParagraphFont"/>
    <w:uiPriority w:val="99"/>
    <w:semiHidden/>
    <w:unhideWhenUsed/>
    <w:rsid w:val="009605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ouisianabelieves.com/resources/library/jump-start-graduation-pathways" TargetMode="External"/><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hyperlink" Target="mailto:YouthForce@educatenow.net" TargetMode="External"/><Relationship Id="rId16" Type="http://schemas.openxmlformats.org/officeDocument/2006/relationships/hyperlink" Target="http://goo.gl/forms/GONVtDYdg2" TargetMode="External"/><Relationship Id="rId17" Type="http://schemas.openxmlformats.org/officeDocument/2006/relationships/hyperlink" Target="http://goo.gl/forms/FbWpwXhdlq" TargetMode="External"/><Relationship Id="rId18" Type="http://schemas.openxmlformats.org/officeDocument/2006/relationships/hyperlink" Target="mailto:YouthForce@educatenow.net" TargetMode="External"/><Relationship Id="rId19" Type="http://schemas.openxmlformats.org/officeDocument/2006/relationships/hyperlink" Target="http://www.employcollaborative.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C479478679945ADAAB374D184A14F"/>
        <w:category>
          <w:name w:val="General"/>
          <w:gallery w:val="placeholder"/>
        </w:category>
        <w:types>
          <w:type w:val="bbPlcHdr"/>
        </w:types>
        <w:behaviors>
          <w:behavior w:val="content"/>
        </w:behaviors>
        <w:guid w:val="{6A0F3CAC-9A26-D343-8AF7-1A54FCFF82F9}"/>
      </w:docPartPr>
      <w:docPartBody>
        <w:p w14:paraId="256ADD3C" w14:textId="12568080" w:rsidR="00081CCF" w:rsidRDefault="00081CCF" w:rsidP="00081CCF">
          <w:pPr>
            <w:pStyle w:val="510C479478679945ADAAB374D184A14F"/>
          </w:pPr>
          <w:r>
            <w:t>[Type text]</w:t>
          </w:r>
        </w:p>
      </w:docPartBody>
    </w:docPart>
    <w:docPart>
      <w:docPartPr>
        <w:name w:val="FD2B412FBF5824419A2CCD3F0269E686"/>
        <w:category>
          <w:name w:val="General"/>
          <w:gallery w:val="placeholder"/>
        </w:category>
        <w:types>
          <w:type w:val="bbPlcHdr"/>
        </w:types>
        <w:behaviors>
          <w:behavior w:val="content"/>
        </w:behaviors>
        <w:guid w:val="{05CB5FDF-CD24-BF42-A55C-28234899803B}"/>
      </w:docPartPr>
      <w:docPartBody>
        <w:p w14:paraId="204C6361" w14:textId="5C7A3FE8" w:rsidR="00081CCF" w:rsidRDefault="00081CCF" w:rsidP="00081CCF">
          <w:pPr>
            <w:pStyle w:val="FD2B412FBF5824419A2CCD3F0269E686"/>
          </w:pPr>
          <w:r>
            <w:t>[Type text]</w:t>
          </w:r>
        </w:p>
      </w:docPartBody>
    </w:docPart>
    <w:docPart>
      <w:docPartPr>
        <w:name w:val="B210C2F3BE7FE941A9A59D8E4968D3D7"/>
        <w:category>
          <w:name w:val="General"/>
          <w:gallery w:val="placeholder"/>
        </w:category>
        <w:types>
          <w:type w:val="bbPlcHdr"/>
        </w:types>
        <w:behaviors>
          <w:behavior w:val="content"/>
        </w:behaviors>
        <w:guid w:val="{B07439BE-A408-514B-8102-69F26F1583F6}"/>
      </w:docPartPr>
      <w:docPartBody>
        <w:p w14:paraId="1E98CC88" w14:textId="76393677" w:rsidR="00081CCF" w:rsidRDefault="00081CCF" w:rsidP="00081CCF">
          <w:pPr>
            <w:pStyle w:val="B210C2F3BE7FE941A9A59D8E4968D3D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CF"/>
    <w:rsid w:val="00081CCF"/>
    <w:rsid w:val="002D2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7B7928CA78D04FBC7A15126E11281E">
    <w:name w:val="697B7928CA78D04FBC7A15126E11281E"/>
    <w:rsid w:val="00081CCF"/>
  </w:style>
  <w:style w:type="paragraph" w:customStyle="1" w:styleId="C1F48E1C3ECAA049BFC262C45D8D4BBE">
    <w:name w:val="C1F48E1C3ECAA049BFC262C45D8D4BBE"/>
    <w:rsid w:val="00081CCF"/>
  </w:style>
  <w:style w:type="paragraph" w:customStyle="1" w:styleId="611E2DDD08EA334BACA77E0B33798B3A">
    <w:name w:val="611E2DDD08EA334BACA77E0B33798B3A"/>
    <w:rsid w:val="00081CCF"/>
  </w:style>
  <w:style w:type="paragraph" w:customStyle="1" w:styleId="B4EB664942140642A1D12E31C6DE8FC8">
    <w:name w:val="B4EB664942140642A1D12E31C6DE8FC8"/>
    <w:rsid w:val="00081CCF"/>
  </w:style>
  <w:style w:type="paragraph" w:customStyle="1" w:styleId="4F746B7378B83A4DA30291CC953F05E8">
    <w:name w:val="4F746B7378B83A4DA30291CC953F05E8"/>
    <w:rsid w:val="00081CCF"/>
  </w:style>
  <w:style w:type="paragraph" w:customStyle="1" w:styleId="75035F99DC71144285B4EC0356511F49">
    <w:name w:val="75035F99DC71144285B4EC0356511F49"/>
    <w:rsid w:val="00081CCF"/>
  </w:style>
  <w:style w:type="paragraph" w:customStyle="1" w:styleId="BC003FA4710E19408FB265C5BC511D1A">
    <w:name w:val="BC003FA4710E19408FB265C5BC511D1A"/>
    <w:rsid w:val="00081CCF"/>
  </w:style>
  <w:style w:type="paragraph" w:customStyle="1" w:styleId="292854E7F5C86B4C852073A2AD343ED5">
    <w:name w:val="292854E7F5C86B4C852073A2AD343ED5"/>
    <w:rsid w:val="00081CCF"/>
  </w:style>
  <w:style w:type="paragraph" w:customStyle="1" w:styleId="510C479478679945ADAAB374D184A14F">
    <w:name w:val="510C479478679945ADAAB374D184A14F"/>
    <w:rsid w:val="00081CCF"/>
  </w:style>
  <w:style w:type="paragraph" w:customStyle="1" w:styleId="FD2B412FBF5824419A2CCD3F0269E686">
    <w:name w:val="FD2B412FBF5824419A2CCD3F0269E686"/>
    <w:rsid w:val="00081CCF"/>
  </w:style>
  <w:style w:type="paragraph" w:customStyle="1" w:styleId="B210C2F3BE7FE941A9A59D8E4968D3D7">
    <w:name w:val="B210C2F3BE7FE941A9A59D8E4968D3D7"/>
    <w:rsid w:val="00081CC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7B7928CA78D04FBC7A15126E11281E">
    <w:name w:val="697B7928CA78D04FBC7A15126E11281E"/>
    <w:rsid w:val="00081CCF"/>
  </w:style>
  <w:style w:type="paragraph" w:customStyle="1" w:styleId="C1F48E1C3ECAA049BFC262C45D8D4BBE">
    <w:name w:val="C1F48E1C3ECAA049BFC262C45D8D4BBE"/>
    <w:rsid w:val="00081CCF"/>
  </w:style>
  <w:style w:type="paragraph" w:customStyle="1" w:styleId="611E2DDD08EA334BACA77E0B33798B3A">
    <w:name w:val="611E2DDD08EA334BACA77E0B33798B3A"/>
    <w:rsid w:val="00081CCF"/>
  </w:style>
  <w:style w:type="paragraph" w:customStyle="1" w:styleId="B4EB664942140642A1D12E31C6DE8FC8">
    <w:name w:val="B4EB664942140642A1D12E31C6DE8FC8"/>
    <w:rsid w:val="00081CCF"/>
  </w:style>
  <w:style w:type="paragraph" w:customStyle="1" w:styleId="4F746B7378B83A4DA30291CC953F05E8">
    <w:name w:val="4F746B7378B83A4DA30291CC953F05E8"/>
    <w:rsid w:val="00081CCF"/>
  </w:style>
  <w:style w:type="paragraph" w:customStyle="1" w:styleId="75035F99DC71144285B4EC0356511F49">
    <w:name w:val="75035F99DC71144285B4EC0356511F49"/>
    <w:rsid w:val="00081CCF"/>
  </w:style>
  <w:style w:type="paragraph" w:customStyle="1" w:styleId="BC003FA4710E19408FB265C5BC511D1A">
    <w:name w:val="BC003FA4710E19408FB265C5BC511D1A"/>
    <w:rsid w:val="00081CCF"/>
  </w:style>
  <w:style w:type="paragraph" w:customStyle="1" w:styleId="292854E7F5C86B4C852073A2AD343ED5">
    <w:name w:val="292854E7F5C86B4C852073A2AD343ED5"/>
    <w:rsid w:val="00081CCF"/>
  </w:style>
  <w:style w:type="paragraph" w:customStyle="1" w:styleId="510C479478679945ADAAB374D184A14F">
    <w:name w:val="510C479478679945ADAAB374D184A14F"/>
    <w:rsid w:val="00081CCF"/>
  </w:style>
  <w:style w:type="paragraph" w:customStyle="1" w:styleId="FD2B412FBF5824419A2CCD3F0269E686">
    <w:name w:val="FD2B412FBF5824419A2CCD3F0269E686"/>
    <w:rsid w:val="00081CCF"/>
  </w:style>
  <w:style w:type="paragraph" w:customStyle="1" w:styleId="B210C2F3BE7FE941A9A59D8E4968D3D7">
    <w:name w:val="B210C2F3BE7FE941A9A59D8E4968D3D7"/>
    <w:rsid w:val="00081C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B819E-1958-ED47-B580-1A20AFB25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4397</Words>
  <Characters>25068</Characters>
  <Application>Microsoft Macintosh Word</Application>
  <DocSecurity>4</DocSecurity>
  <Lines>208</Lines>
  <Paragraphs>58</Paragraphs>
  <ScaleCrop>false</ScaleCrop>
  <Company/>
  <LinksUpToDate>false</LinksUpToDate>
  <CharactersWithSpaces>29407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Walsh</cp:lastModifiedBy>
  <cp:revision>2</cp:revision>
  <cp:lastPrinted>2015-10-09T20:18:00Z</cp:lastPrinted>
  <dcterms:created xsi:type="dcterms:W3CDTF">2015-10-14T19:30:00Z</dcterms:created>
  <dcterms:modified xsi:type="dcterms:W3CDTF">2015-10-14T19:30:00Z</dcterms:modified>
</cp:coreProperties>
</file>