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129B1" w:rsidRDefault="00867BB6">
      <w:pPr>
        <w:pBdr>
          <w:top w:val="nil"/>
          <w:left w:val="nil"/>
          <w:bottom w:val="nil"/>
          <w:right w:val="nil"/>
          <w:between w:val="nil"/>
        </w:pBdr>
        <w:bidi/>
        <w:spacing w:after="0" w:line="240" w:lineRule="auto"/>
        <w:rPr>
          <w:color w:val="000000"/>
          <w:sz w:val="20"/>
          <w:szCs w:val="20"/>
        </w:rPr>
      </w:pPr>
      <w:bookmarkStart w:id="0" w:name="_heading=h.gjdgxs" w:colFirst="0" w:colLast="0"/>
      <w:bookmarkStart w:id="1" w:name="_GoBack"/>
      <w:bookmarkEnd w:id="0"/>
      <w:bookmarkEnd w:id="1"/>
      <w:r>
        <w:rPr>
          <w:b/>
          <w:bCs/>
          <w:color w:val="000000"/>
          <w:sz w:val="20"/>
          <w:szCs w:val="20"/>
          <w:rtl/>
          <w:lang w:bidi="ar"/>
        </w:rPr>
        <w:t xml:space="preserve">اسم المنطقة التعليمية: </w:t>
      </w:r>
    </w:p>
    <w:p w14:paraId="00000002" w14:textId="77777777" w:rsidR="002129B1" w:rsidRDefault="00867BB6">
      <w:pPr>
        <w:pBdr>
          <w:top w:val="nil"/>
          <w:left w:val="nil"/>
          <w:bottom w:val="nil"/>
          <w:right w:val="nil"/>
          <w:between w:val="nil"/>
        </w:pBdr>
        <w:bidi/>
        <w:spacing w:after="0" w:line="240" w:lineRule="auto"/>
        <w:rPr>
          <w:color w:val="000000"/>
          <w:sz w:val="20"/>
          <w:szCs w:val="20"/>
        </w:rPr>
      </w:pPr>
      <w:r>
        <w:rPr>
          <w:b/>
          <w:bCs/>
          <w:color w:val="000000"/>
          <w:sz w:val="20"/>
          <w:szCs w:val="20"/>
          <w:rtl/>
          <w:lang w:bidi="ar"/>
        </w:rPr>
        <w:t xml:space="preserve">معلومات الاتصال بالمنطقة التعليمية: </w:t>
      </w:r>
    </w:p>
    <w:p w14:paraId="00000003" w14:textId="77777777" w:rsidR="002129B1" w:rsidRDefault="002129B1">
      <w:pPr>
        <w:pBdr>
          <w:top w:val="nil"/>
          <w:left w:val="nil"/>
          <w:bottom w:val="nil"/>
          <w:right w:val="nil"/>
          <w:between w:val="nil"/>
        </w:pBdr>
        <w:spacing w:after="0" w:line="240" w:lineRule="auto"/>
        <w:rPr>
          <w:color w:val="000000"/>
          <w:sz w:val="20"/>
          <w:szCs w:val="20"/>
        </w:rPr>
      </w:pPr>
    </w:p>
    <w:p w14:paraId="00000004" w14:textId="77777777" w:rsidR="002129B1" w:rsidRDefault="00867BB6">
      <w:pPr>
        <w:pBdr>
          <w:top w:val="nil"/>
          <w:left w:val="nil"/>
          <w:bottom w:val="nil"/>
          <w:right w:val="nil"/>
          <w:between w:val="nil"/>
        </w:pBdr>
        <w:bidi/>
        <w:spacing w:after="0" w:line="240" w:lineRule="auto"/>
        <w:rPr>
          <w:color w:val="000000"/>
          <w:sz w:val="20"/>
          <w:szCs w:val="20"/>
        </w:rPr>
      </w:pPr>
      <w:r>
        <w:rPr>
          <w:color w:val="000000"/>
          <w:sz w:val="20"/>
          <w:szCs w:val="20"/>
          <w:rtl/>
          <w:lang w:bidi="ar"/>
        </w:rPr>
        <w:t>عزيزي  ولي الأمر/ الوصي:</w:t>
      </w:r>
    </w:p>
    <w:p w14:paraId="00000005" w14:textId="77777777" w:rsidR="002129B1" w:rsidRDefault="002129B1">
      <w:pPr>
        <w:pBdr>
          <w:top w:val="nil"/>
          <w:left w:val="nil"/>
          <w:bottom w:val="nil"/>
          <w:right w:val="nil"/>
          <w:between w:val="nil"/>
        </w:pBdr>
        <w:spacing w:after="0" w:line="240" w:lineRule="auto"/>
        <w:rPr>
          <w:color w:val="000000"/>
          <w:sz w:val="20"/>
          <w:szCs w:val="20"/>
        </w:rPr>
      </w:pPr>
    </w:p>
    <w:p w14:paraId="00000006" w14:textId="4F82EB77" w:rsidR="002129B1" w:rsidRDefault="00867BB6">
      <w:pPr>
        <w:bidi/>
        <w:jc w:val="both"/>
        <w:rPr>
          <w:sz w:val="20"/>
          <w:szCs w:val="20"/>
        </w:rPr>
      </w:pPr>
      <w:r>
        <w:rPr>
          <w:sz w:val="20"/>
          <w:szCs w:val="20"/>
          <w:rtl/>
          <w:lang w:bidi="ar"/>
        </w:rPr>
        <w:t xml:space="preserve"> إن الغاية من هذه الرسالة هو طلب إذنكم (أو ما يعرف بالموافقة) لمشاركة معلومات طفلكم مع برنامج التأمين الطبي (ميديكيد لويزيانا) التابع لوزارة الصحة في لويزيانا.   تمت الموافقة للمناطق التعليمية في لويزيانا على تلقي تعويض جزئي من برنامج ميديكيد لويزيانا عن تكلفة بعض الخدمات المتعلقة بالصحة التي تقدمها المنطقة لطفلك.  ومن أجل تعويض مدرسة طفلك عن بعض الأموال التي المصروفة على الخدمات، قد تحتاج المنطقة التعليمية إلى مشاركة المعلومات التالية حول طفلك مع برنامج ميديكيد لويزيانا: الاسم وتاريخ الميلاد ورقم الضمان الاجتماعي والعنوان والجنس ونوع الخدمات المقدمة ومتى وممن والتشخيص (إن وجد) ومعر</w:t>
      </w:r>
      <w:r w:rsidR="00D03DA4">
        <w:rPr>
          <w:rFonts w:hint="cs"/>
          <w:sz w:val="20"/>
          <w:szCs w:val="20"/>
          <w:rtl/>
          <w:lang w:bidi="ar"/>
        </w:rPr>
        <w:t>ّ</w:t>
      </w:r>
      <w:r>
        <w:rPr>
          <w:sz w:val="20"/>
          <w:szCs w:val="20"/>
          <w:rtl/>
          <w:lang w:bidi="ar"/>
        </w:rPr>
        <w:t xml:space="preserve">ف برنامج ميديكيد لويزيانا. </w:t>
      </w:r>
      <w:r>
        <w:rPr>
          <w:color w:val="000000"/>
          <w:sz w:val="20"/>
          <w:szCs w:val="20"/>
          <w:highlight w:val="white"/>
          <w:rtl/>
          <w:lang w:bidi="ar"/>
        </w:rPr>
        <w:t>إذا كان طفلك مؤهلاً لتلقي خدمات تلبي احتياجاته، فقد يتم تقديم الخدمات من قبل النظام المدرسي و/أو يمكنك أخذ طفلك إلى مقدم خدمة آخر يقبل برنامج ميديكيد.</w:t>
      </w:r>
    </w:p>
    <w:p w14:paraId="00000007" w14:textId="61964C4E" w:rsidR="002129B1" w:rsidRDefault="00867BB6">
      <w:pPr>
        <w:pBdr>
          <w:top w:val="nil"/>
          <w:left w:val="nil"/>
          <w:bottom w:val="nil"/>
          <w:right w:val="nil"/>
          <w:between w:val="nil"/>
        </w:pBdr>
        <w:bidi/>
        <w:spacing w:after="0" w:line="240" w:lineRule="auto"/>
        <w:jc w:val="both"/>
        <w:rPr>
          <w:i/>
          <w:color w:val="000000"/>
          <w:sz w:val="20"/>
          <w:szCs w:val="20"/>
          <w:rtl/>
        </w:rPr>
      </w:pPr>
      <w:r>
        <w:rPr>
          <w:color w:val="000000"/>
          <w:sz w:val="20"/>
          <w:szCs w:val="20"/>
          <w:rtl/>
          <w:lang w:bidi="ar"/>
        </w:rPr>
        <w:t xml:space="preserve">بحصولها على إذنك، تتمكن المنطقة التعليمية من السعي للحصول على تعويض جزئي عن الخدمات التي يقدمها برنامج ميديكيد لويزيانا ومن ضمنها، اختبار السمع أو النظر والعلاج الوظيفي أو النطقي أو الطبيعي وبعض زيارات الممرضات للمدارس وخدمات الاستشارة. ستقدم لك المنطقة  إشعاراً بشأن إذنك لمشاركة هذه المعلومات كل عام، ولكن ليس عليك أن توقع على نموذج إذن كل عام. إذا كانت لديك أسئلة، فيرجى الاتصال بـ: </w:t>
      </w:r>
      <w:r>
        <w:rPr>
          <w:i/>
          <w:iCs/>
          <w:color w:val="000000"/>
          <w:sz w:val="20"/>
          <w:szCs w:val="20"/>
        </w:rPr>
        <w:t>insert School District Medicaid Contact Information Here</w:t>
      </w:r>
      <w:r w:rsidR="007E4BF6">
        <w:rPr>
          <w:rFonts w:hint="cs"/>
          <w:i/>
          <w:iCs/>
          <w:color w:val="000000"/>
          <w:sz w:val="20"/>
          <w:szCs w:val="20"/>
          <w:rtl/>
        </w:rPr>
        <w:t>.</w:t>
      </w:r>
    </w:p>
    <w:p w14:paraId="00000008" w14:textId="77777777" w:rsidR="002129B1" w:rsidRDefault="002129B1">
      <w:pPr>
        <w:pBdr>
          <w:top w:val="nil"/>
          <w:left w:val="nil"/>
          <w:bottom w:val="nil"/>
          <w:right w:val="nil"/>
          <w:between w:val="nil"/>
        </w:pBdr>
        <w:spacing w:after="0" w:line="240" w:lineRule="auto"/>
        <w:jc w:val="both"/>
        <w:rPr>
          <w:color w:val="000000"/>
          <w:sz w:val="20"/>
          <w:szCs w:val="20"/>
        </w:rPr>
      </w:pPr>
    </w:p>
    <w:p w14:paraId="00000009" w14:textId="37EE67DF" w:rsidR="002129B1" w:rsidRDefault="00867BB6">
      <w:p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لا يمكن للمنطقة التعليمية مشاركة معلومات طفلك مع برنامج ميديكيد لويزيانا دون إذنك. فيما تهيّئ لإعطاء الإذن، يرجى أخذ العلم بما يلي:</w:t>
      </w:r>
    </w:p>
    <w:p w14:paraId="0000000A" w14:textId="77777777" w:rsidR="002129B1" w:rsidRDefault="002129B1">
      <w:pPr>
        <w:pBdr>
          <w:top w:val="nil"/>
          <w:left w:val="nil"/>
          <w:bottom w:val="nil"/>
          <w:right w:val="nil"/>
          <w:between w:val="nil"/>
        </w:pBdr>
        <w:spacing w:after="0" w:line="240" w:lineRule="auto"/>
        <w:jc w:val="both"/>
        <w:rPr>
          <w:color w:val="000000"/>
          <w:sz w:val="20"/>
          <w:szCs w:val="20"/>
        </w:rPr>
      </w:pPr>
    </w:p>
    <w:p w14:paraId="0000000B" w14:textId="5BB3E4FF" w:rsidR="002129B1" w:rsidRDefault="00867BB6">
      <w:pPr>
        <w:numPr>
          <w:ilvl w:val="0"/>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لا يمكن للمنطقة التعليمية إلزامك بالاشتراك في برنامج ميديكيد لويزيانا حتى يتلقى طفلك الخدمات الصحية و/أو التعليمية الخاصة التي يحق لطفلك الحصول عليها.</w:t>
      </w:r>
    </w:p>
    <w:p w14:paraId="0000000C" w14:textId="06B45739" w:rsidR="002129B1" w:rsidRDefault="00867BB6">
      <w:pPr>
        <w:numPr>
          <w:ilvl w:val="0"/>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 xml:space="preserve">لا يمكن للمنطقة التعليمية إلزامك بدفع أي شيء مقابل تكلفة خدمات التعليم الخاصة و/أو الصحية لطفلك. هذا يعني أن المنطقة التعليمية لا يمكن أن تطلب منك دفع </w:t>
      </w:r>
      <w:r>
        <w:rPr>
          <w:sz w:val="20"/>
          <w:szCs w:val="20"/>
          <w:rtl/>
          <w:lang w:bidi="ar"/>
        </w:rPr>
        <w:t>مبلغ المشاركة في التسديد</w:t>
      </w:r>
      <w:r>
        <w:rPr>
          <w:color w:val="000000"/>
          <w:sz w:val="20"/>
          <w:szCs w:val="20"/>
          <w:rtl/>
          <w:lang w:bidi="ar"/>
        </w:rPr>
        <w:t xml:space="preserve"> أو مبلغاً مقتطعاً كي تتمكن من طلب السداد من برنامج ميديكيد لويزيانا مقابل الخدمات المقدمة.  </w:t>
      </w:r>
    </w:p>
    <w:p w14:paraId="0000000D" w14:textId="65ADE841" w:rsidR="002129B1" w:rsidRDefault="00867BB6">
      <w:pPr>
        <w:numPr>
          <w:ilvl w:val="0"/>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إذا أعطيت المنطقة التعليمية  إذناً لمشاركة المعلومات وطلب السداد من برنامج ميديكيد لويزيانا:</w:t>
      </w:r>
    </w:p>
    <w:p w14:paraId="0000000E" w14:textId="6285C7C6" w:rsidR="002129B1" w:rsidRDefault="00867BB6">
      <w:pPr>
        <w:numPr>
          <w:ilvl w:val="1"/>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لن يؤثر ذلك على تغطية طفلك المتاحة مدى الحياة أو مزايا برنامج ميديكيد لويزيانا الأخرى ولن يحد بأي شكل من الأشكال من استخدام عائلتك لمزايا برنامج ميديكيد لويزيانا خارج المدرسة.</w:t>
      </w:r>
    </w:p>
    <w:p w14:paraId="0000000F" w14:textId="77777777" w:rsidR="002129B1" w:rsidRDefault="00867BB6">
      <w:pPr>
        <w:numPr>
          <w:ilvl w:val="1"/>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لن يؤثر الإذن على خدمات التعليم الخاص لطفلك أو حقوق برنامج التعليم الفردي (</w:t>
      </w:r>
      <w:r>
        <w:rPr>
          <w:color w:val="000000"/>
          <w:sz w:val="20"/>
          <w:szCs w:val="20"/>
        </w:rPr>
        <w:t>IEP</w:t>
      </w:r>
      <w:r>
        <w:rPr>
          <w:color w:val="000000"/>
          <w:sz w:val="20"/>
          <w:szCs w:val="20"/>
          <w:rtl/>
          <w:lang w:bidi="ar"/>
        </w:rPr>
        <w:t>) بأي شكل من الأشكال، إذا كان طفلك مؤهلاً لتلقيها.</w:t>
      </w:r>
    </w:p>
    <w:p w14:paraId="00000010" w14:textId="41E565C8" w:rsidR="002129B1" w:rsidRDefault="00867BB6">
      <w:pPr>
        <w:numPr>
          <w:ilvl w:val="1"/>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لن يؤدي الإذن إلى أي تغييرات في حقوق برنامج ميديكيد لويزيانا لطفلك، و</w:t>
      </w:r>
    </w:p>
    <w:p w14:paraId="00000011" w14:textId="77777777" w:rsidR="002129B1" w:rsidRDefault="00867BB6">
      <w:pPr>
        <w:numPr>
          <w:ilvl w:val="1"/>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لن يؤدي الإذن إلى أي خطر بفقدان الأهلية للبرامج الأخرى الممولة من ميديكيد.</w:t>
      </w:r>
    </w:p>
    <w:p w14:paraId="00000012" w14:textId="77777777" w:rsidR="002129B1" w:rsidRDefault="00867BB6">
      <w:pPr>
        <w:numPr>
          <w:ilvl w:val="0"/>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وإن أعطيت الإذن، لديك الحق في تغيير رأيك وسحبه في أي وقت.</w:t>
      </w:r>
    </w:p>
    <w:p w14:paraId="00000013" w14:textId="621937FF" w:rsidR="002129B1" w:rsidRDefault="00867BB6">
      <w:pPr>
        <w:numPr>
          <w:ilvl w:val="0"/>
          <w:numId w:val="1"/>
        </w:num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إذا سحبت إذنك أو رفضت السماح للمنطقة التعليمية بمشاركة سجلات ومعلومات طفلك مع برنامج ميديكيد لويزيانا لغرض السعي للحصول على تعويض عن تكلفة الخدمات، تبقى المنطقة التعليمية مسؤولة عن تزويد طفلك بالخدمات، بدون تكلفة لك.</w:t>
      </w:r>
    </w:p>
    <w:p w14:paraId="00000014" w14:textId="77777777" w:rsidR="002129B1" w:rsidRDefault="002129B1">
      <w:pPr>
        <w:pBdr>
          <w:top w:val="nil"/>
          <w:left w:val="nil"/>
          <w:bottom w:val="nil"/>
          <w:right w:val="nil"/>
          <w:between w:val="nil"/>
        </w:pBdr>
        <w:spacing w:after="0" w:line="240" w:lineRule="auto"/>
        <w:jc w:val="both"/>
        <w:rPr>
          <w:color w:val="000000"/>
          <w:sz w:val="20"/>
          <w:szCs w:val="20"/>
        </w:rPr>
      </w:pPr>
    </w:p>
    <w:p w14:paraId="00000015" w14:textId="7C862925" w:rsidR="002129B1" w:rsidRDefault="00867BB6">
      <w:pPr>
        <w:pBdr>
          <w:top w:val="nil"/>
          <w:left w:val="nil"/>
          <w:bottom w:val="nil"/>
          <w:right w:val="nil"/>
          <w:between w:val="nil"/>
        </w:pBdr>
        <w:bidi/>
        <w:spacing w:after="0" w:line="240" w:lineRule="auto"/>
        <w:jc w:val="both"/>
        <w:rPr>
          <w:color w:val="000000"/>
          <w:sz w:val="20"/>
          <w:szCs w:val="20"/>
        </w:rPr>
      </w:pPr>
      <w:r>
        <w:rPr>
          <w:color w:val="000000"/>
          <w:sz w:val="20"/>
          <w:szCs w:val="20"/>
          <w:rtl/>
          <w:lang w:bidi="ar"/>
        </w:rPr>
        <w:t>لقد قرأت الإشعار وفهمته. وقد أجيبت كل أسئلتي. أعطي الإذن للمنطقة التعليمية لمشاركة سجلات طفلي والمعلومات المتعلقة به وبخدماته الصحية مع برنامج</w:t>
      </w:r>
      <w:r w:rsidR="00D03DA4">
        <w:rPr>
          <w:rFonts w:hint="cs"/>
          <w:color w:val="000000"/>
          <w:sz w:val="20"/>
          <w:szCs w:val="20"/>
          <w:rtl/>
          <w:lang w:bidi="ar"/>
        </w:rPr>
        <w:t xml:space="preserve"> ميديكيد لويزيانا</w:t>
      </w:r>
      <w:r>
        <w:rPr>
          <w:color w:val="000000"/>
          <w:sz w:val="20"/>
          <w:szCs w:val="20"/>
          <w:rtl/>
          <w:lang w:bidi="ar"/>
        </w:rPr>
        <w:t xml:space="preserve"> حسب الضرورة. وأفهم أن ذلك سيساعد مدرسة طفلي في السعي للحصول على تعويض جزئي للخدمات التي يغطيها برنامج ميديكيد لويزيانا.</w:t>
      </w:r>
    </w:p>
    <w:p w14:paraId="00000016" w14:textId="77777777" w:rsidR="002129B1" w:rsidRDefault="002129B1">
      <w:pPr>
        <w:pBdr>
          <w:top w:val="nil"/>
          <w:left w:val="nil"/>
          <w:bottom w:val="nil"/>
          <w:right w:val="nil"/>
          <w:between w:val="nil"/>
        </w:pBdr>
        <w:spacing w:after="0" w:line="240" w:lineRule="auto"/>
        <w:rPr>
          <w:color w:val="000000"/>
          <w:sz w:val="20"/>
          <w:szCs w:val="20"/>
        </w:rPr>
      </w:pPr>
    </w:p>
    <w:p w14:paraId="00000017" w14:textId="77777777" w:rsidR="002129B1" w:rsidRDefault="00867BB6">
      <w:pPr>
        <w:pBdr>
          <w:top w:val="nil"/>
          <w:left w:val="nil"/>
          <w:bottom w:val="nil"/>
          <w:right w:val="nil"/>
          <w:between w:val="nil"/>
        </w:pBdr>
        <w:bidi/>
        <w:spacing w:after="0" w:line="240" w:lineRule="auto"/>
        <w:rPr>
          <w:color w:val="000000"/>
          <w:sz w:val="20"/>
          <w:szCs w:val="20"/>
        </w:rPr>
      </w:pPr>
      <w:r>
        <w:rPr>
          <w:color w:val="000000"/>
          <w:sz w:val="20"/>
          <w:szCs w:val="20"/>
          <w:rtl/>
          <w:lang w:bidi="ar"/>
        </w:rPr>
        <w:t>_______________________________</w:t>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t>_______________________________</w:t>
      </w:r>
    </w:p>
    <w:p w14:paraId="00000018" w14:textId="5CDA012B" w:rsidR="002129B1" w:rsidRDefault="00867BB6">
      <w:pPr>
        <w:pBdr>
          <w:top w:val="nil"/>
          <w:left w:val="nil"/>
          <w:bottom w:val="nil"/>
          <w:right w:val="nil"/>
          <w:between w:val="nil"/>
        </w:pBdr>
        <w:bidi/>
        <w:spacing w:after="0" w:line="240" w:lineRule="auto"/>
        <w:rPr>
          <w:color w:val="000000"/>
          <w:sz w:val="20"/>
          <w:szCs w:val="20"/>
        </w:rPr>
      </w:pPr>
      <w:r>
        <w:rPr>
          <w:color w:val="000000"/>
          <w:sz w:val="20"/>
          <w:szCs w:val="20"/>
          <w:rtl/>
          <w:lang w:bidi="ar"/>
        </w:rPr>
        <w:t>اسم الطفل</w:t>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sidR="007E4BF6">
        <w:rPr>
          <w:rFonts w:hint="cs"/>
          <w:color w:val="000000"/>
          <w:sz w:val="20"/>
          <w:szCs w:val="20"/>
          <w:rtl/>
          <w:lang w:bidi="ar"/>
        </w:rPr>
        <w:t xml:space="preserve">                </w:t>
      </w:r>
      <w:r>
        <w:rPr>
          <w:color w:val="000000"/>
          <w:sz w:val="20"/>
          <w:szCs w:val="20"/>
          <w:rtl/>
          <w:lang w:bidi="ar"/>
        </w:rPr>
        <w:t>اسم ولي الأمر/الوصي</w:t>
      </w:r>
    </w:p>
    <w:p w14:paraId="00000019" w14:textId="77777777" w:rsidR="002129B1" w:rsidRDefault="002129B1">
      <w:pPr>
        <w:pBdr>
          <w:top w:val="nil"/>
          <w:left w:val="nil"/>
          <w:bottom w:val="nil"/>
          <w:right w:val="nil"/>
          <w:between w:val="nil"/>
        </w:pBdr>
        <w:spacing w:after="0" w:line="240" w:lineRule="auto"/>
        <w:rPr>
          <w:color w:val="000000"/>
          <w:sz w:val="20"/>
          <w:szCs w:val="20"/>
        </w:rPr>
      </w:pPr>
    </w:p>
    <w:p w14:paraId="0000001A" w14:textId="77777777" w:rsidR="002129B1" w:rsidRDefault="00867BB6">
      <w:pPr>
        <w:pBdr>
          <w:top w:val="nil"/>
          <w:left w:val="nil"/>
          <w:bottom w:val="nil"/>
          <w:right w:val="nil"/>
          <w:between w:val="nil"/>
        </w:pBdr>
        <w:bidi/>
        <w:spacing w:after="0" w:line="240" w:lineRule="auto"/>
        <w:rPr>
          <w:color w:val="000000"/>
          <w:sz w:val="20"/>
          <w:szCs w:val="20"/>
        </w:rPr>
      </w:pPr>
      <w:r>
        <w:rPr>
          <w:color w:val="000000"/>
          <w:sz w:val="20"/>
          <w:szCs w:val="20"/>
          <w:rtl/>
          <w:lang w:bidi="ar"/>
        </w:rPr>
        <w:t>_______________________________</w:t>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t>_______________________________</w:t>
      </w:r>
      <w:r>
        <w:rPr>
          <w:color w:val="000000"/>
          <w:sz w:val="20"/>
          <w:szCs w:val="20"/>
          <w:rtl/>
          <w:lang w:bidi="ar"/>
        </w:rPr>
        <w:tab/>
        <w:t>________</w:t>
      </w:r>
    </w:p>
    <w:p w14:paraId="0000001B" w14:textId="5FB04EBC" w:rsidR="002129B1" w:rsidRDefault="00867BB6">
      <w:pPr>
        <w:pBdr>
          <w:top w:val="nil"/>
          <w:left w:val="nil"/>
          <w:bottom w:val="nil"/>
          <w:right w:val="nil"/>
          <w:between w:val="nil"/>
        </w:pBdr>
        <w:bidi/>
        <w:spacing w:after="0" w:line="240" w:lineRule="auto"/>
        <w:rPr>
          <w:color w:val="000000"/>
          <w:sz w:val="20"/>
          <w:szCs w:val="20"/>
        </w:rPr>
      </w:pPr>
      <w:r>
        <w:rPr>
          <w:color w:val="000000"/>
          <w:sz w:val="20"/>
          <w:szCs w:val="20"/>
          <w:rtl/>
          <w:lang w:bidi="ar"/>
        </w:rPr>
        <w:t>تاريخ ميلاد الطفل</w:t>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Pr>
          <w:color w:val="000000"/>
          <w:sz w:val="20"/>
          <w:szCs w:val="20"/>
          <w:rtl/>
          <w:lang w:bidi="ar"/>
        </w:rPr>
        <w:tab/>
      </w:r>
      <w:r w:rsidR="007E4BF6">
        <w:rPr>
          <w:rFonts w:hint="cs"/>
          <w:color w:val="000000"/>
          <w:sz w:val="20"/>
          <w:szCs w:val="20"/>
          <w:rtl/>
          <w:lang w:bidi="ar"/>
        </w:rPr>
        <w:t xml:space="preserve">                </w:t>
      </w:r>
      <w:r>
        <w:rPr>
          <w:color w:val="000000"/>
          <w:sz w:val="20"/>
          <w:szCs w:val="20"/>
          <w:rtl/>
          <w:lang w:bidi="ar"/>
        </w:rPr>
        <w:t>توقيع ولي الأمر/الوصي</w:t>
      </w:r>
      <w:r>
        <w:rPr>
          <w:color w:val="000000"/>
          <w:sz w:val="20"/>
          <w:szCs w:val="20"/>
          <w:rtl/>
          <w:lang w:bidi="ar"/>
        </w:rPr>
        <w:tab/>
      </w:r>
      <w:r>
        <w:rPr>
          <w:color w:val="000000"/>
          <w:sz w:val="20"/>
          <w:szCs w:val="20"/>
          <w:rtl/>
          <w:lang w:bidi="ar"/>
        </w:rPr>
        <w:tab/>
      </w:r>
      <w:r w:rsidR="007E4BF6">
        <w:rPr>
          <w:rFonts w:hint="cs"/>
          <w:color w:val="000000"/>
          <w:sz w:val="20"/>
          <w:szCs w:val="20"/>
          <w:rtl/>
          <w:lang w:bidi="ar"/>
        </w:rPr>
        <w:t xml:space="preserve">                </w:t>
      </w:r>
      <w:r>
        <w:rPr>
          <w:color w:val="000000"/>
          <w:sz w:val="20"/>
          <w:szCs w:val="20"/>
          <w:rtl/>
          <w:lang w:bidi="ar"/>
        </w:rPr>
        <w:t>التاريخ</w:t>
      </w:r>
    </w:p>
    <w:sectPr w:rsidR="002129B1">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F64A" w14:textId="77777777" w:rsidR="00C272D9" w:rsidRDefault="00C272D9">
      <w:pPr>
        <w:spacing w:after="0" w:line="240" w:lineRule="auto"/>
      </w:pPr>
      <w:r>
        <w:separator/>
      </w:r>
    </w:p>
  </w:endnote>
  <w:endnote w:type="continuationSeparator" w:id="0">
    <w:p w14:paraId="74A9266C" w14:textId="77777777" w:rsidR="00C272D9" w:rsidRDefault="00C2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18F5BFF5" w:rsidR="002129B1" w:rsidRDefault="007E4BF6">
    <w:pPr>
      <w:bidi/>
      <w:rPr>
        <w:sz w:val="16"/>
        <w:szCs w:val="16"/>
      </w:rPr>
    </w:pPr>
    <w:r>
      <w:rPr>
        <w:rFonts w:hint="cs"/>
        <w:sz w:val="16"/>
        <w:szCs w:val="16"/>
        <w:rtl/>
        <w:lang w:bidi="ar"/>
      </w:rPr>
      <w:t>06</w:t>
    </w:r>
    <w:r w:rsidR="00867BB6">
      <w:rPr>
        <w:sz w:val="16"/>
        <w:szCs w:val="16"/>
        <w:rtl/>
        <w:lang w:bidi="ar"/>
      </w:rPr>
      <w:t>/</w:t>
    </w:r>
    <w:r>
      <w:rPr>
        <w:rFonts w:hint="cs"/>
        <w:sz w:val="16"/>
        <w:szCs w:val="16"/>
        <w:rtl/>
        <w:lang w:bidi="ar"/>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7B6A" w14:textId="77777777" w:rsidR="00C272D9" w:rsidRDefault="00C272D9">
      <w:pPr>
        <w:spacing w:after="0" w:line="240" w:lineRule="auto"/>
      </w:pPr>
      <w:r>
        <w:separator/>
      </w:r>
    </w:p>
  </w:footnote>
  <w:footnote w:type="continuationSeparator" w:id="0">
    <w:p w14:paraId="3CF7F673" w14:textId="77777777" w:rsidR="00C272D9" w:rsidRDefault="00C2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E45B" w14:textId="77777777" w:rsidR="007E4BF6" w:rsidRDefault="00867BB6">
    <w:pPr>
      <w:pBdr>
        <w:top w:val="nil"/>
        <w:left w:val="nil"/>
        <w:bottom w:val="nil"/>
        <w:right w:val="nil"/>
        <w:between w:val="nil"/>
      </w:pBdr>
      <w:tabs>
        <w:tab w:val="center" w:pos="4680"/>
        <w:tab w:val="right" w:pos="9360"/>
      </w:tabs>
      <w:bidi/>
      <w:spacing w:after="0" w:line="240" w:lineRule="auto"/>
      <w:jc w:val="center"/>
      <w:rPr>
        <w:color w:val="000000"/>
        <w:sz w:val="28"/>
        <w:szCs w:val="28"/>
        <w:lang w:bidi="ar"/>
      </w:rPr>
    </w:pPr>
    <w:r>
      <w:rPr>
        <w:color w:val="000000"/>
        <w:sz w:val="28"/>
        <w:szCs w:val="28"/>
        <w:rtl/>
        <w:lang w:bidi="ar"/>
      </w:rPr>
      <w:t xml:space="preserve">إشعار للوالدين في لويزيانا للحصول على موافقة لمرة واحدة للسماح للمنطقة التعليمية بالوصول إلى مزايا </w:t>
    </w:r>
  </w:p>
  <w:p w14:paraId="0000001C" w14:textId="10F0A51C" w:rsidR="002129B1" w:rsidRDefault="00867BB6" w:rsidP="007E4BF6">
    <w:pPr>
      <w:pBdr>
        <w:top w:val="nil"/>
        <w:left w:val="nil"/>
        <w:bottom w:val="nil"/>
        <w:right w:val="nil"/>
        <w:between w:val="nil"/>
      </w:pBdr>
      <w:tabs>
        <w:tab w:val="center" w:pos="4680"/>
        <w:tab w:val="right" w:pos="9360"/>
      </w:tabs>
      <w:bidi/>
      <w:spacing w:after="0" w:line="240" w:lineRule="auto"/>
      <w:jc w:val="center"/>
      <w:rPr>
        <w:color w:val="000000"/>
        <w:sz w:val="28"/>
        <w:szCs w:val="28"/>
      </w:rPr>
    </w:pPr>
    <w:r>
      <w:rPr>
        <w:color w:val="000000"/>
        <w:sz w:val="28"/>
        <w:szCs w:val="28"/>
        <w:rtl/>
        <w:lang w:bidi="ar"/>
      </w:rPr>
      <w:t>برنامج ميديكيد لويزيانا</w:t>
    </w:r>
  </w:p>
  <w:p w14:paraId="0000001D" w14:textId="77777777" w:rsidR="002129B1" w:rsidRDefault="002129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F26F4"/>
    <w:multiLevelType w:val="multilevel"/>
    <w:tmpl w:val="F8D0DA04"/>
    <w:lvl w:ilvl="0">
      <w:start w:val="1"/>
      <w:numFmt w:val="decimal"/>
      <w:lvlText w:val="%1."/>
      <w:lvlJc w:val="left"/>
      <w:pPr>
        <w:ind w:left="720" w:hanging="360"/>
      </w:pPr>
    </w:lvl>
    <w:lvl w:ilvl="1">
      <w:start w:val="1"/>
      <w:numFmt w:val="arabicAlpha"/>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CE239B"/>
    <w:multiLevelType w:val="multilevel"/>
    <w:tmpl w:val="3CA2A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B1"/>
    <w:rsid w:val="000E7D2F"/>
    <w:rsid w:val="00164695"/>
    <w:rsid w:val="001B4179"/>
    <w:rsid w:val="002129B1"/>
    <w:rsid w:val="004D7FB3"/>
    <w:rsid w:val="007E4BF6"/>
    <w:rsid w:val="00867BB6"/>
    <w:rsid w:val="008800DC"/>
    <w:rsid w:val="00B356CF"/>
    <w:rsid w:val="00C272D9"/>
    <w:rsid w:val="00D03DA4"/>
    <w:rsid w:val="00D52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C9DFE"/>
  <w15:docId w15:val="{775F9714-FA03-4370-8221-BCFDD34B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43E7A"/>
    <w:pPr>
      <w:spacing w:after="0" w:line="240" w:lineRule="auto"/>
    </w:pPr>
  </w:style>
  <w:style w:type="paragraph" w:styleId="Header">
    <w:name w:val="header"/>
    <w:basedOn w:val="Normal"/>
    <w:link w:val="HeaderChar"/>
    <w:uiPriority w:val="99"/>
    <w:unhideWhenUsed/>
    <w:rsid w:val="008D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43"/>
  </w:style>
  <w:style w:type="paragraph" w:styleId="Footer">
    <w:name w:val="footer"/>
    <w:basedOn w:val="Normal"/>
    <w:link w:val="FooterChar"/>
    <w:uiPriority w:val="99"/>
    <w:unhideWhenUsed/>
    <w:rsid w:val="008D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43"/>
  </w:style>
  <w:style w:type="character" w:styleId="CommentReference">
    <w:name w:val="annotation reference"/>
    <w:basedOn w:val="DefaultParagraphFont"/>
    <w:uiPriority w:val="99"/>
    <w:semiHidden/>
    <w:unhideWhenUsed/>
    <w:rsid w:val="00FD7EB2"/>
    <w:rPr>
      <w:sz w:val="16"/>
      <w:szCs w:val="16"/>
    </w:rPr>
  </w:style>
  <w:style w:type="paragraph" w:styleId="CommentText">
    <w:name w:val="annotation text"/>
    <w:basedOn w:val="Normal"/>
    <w:link w:val="CommentTextChar"/>
    <w:uiPriority w:val="99"/>
    <w:semiHidden/>
    <w:unhideWhenUsed/>
    <w:rsid w:val="00FD7EB2"/>
    <w:pPr>
      <w:spacing w:line="240" w:lineRule="auto"/>
    </w:pPr>
    <w:rPr>
      <w:sz w:val="20"/>
      <w:szCs w:val="20"/>
    </w:rPr>
  </w:style>
  <w:style w:type="character" w:customStyle="1" w:styleId="CommentTextChar">
    <w:name w:val="Comment Text Char"/>
    <w:basedOn w:val="DefaultParagraphFont"/>
    <w:link w:val="CommentText"/>
    <w:uiPriority w:val="99"/>
    <w:semiHidden/>
    <w:rsid w:val="00FD7EB2"/>
    <w:rPr>
      <w:sz w:val="20"/>
      <w:szCs w:val="20"/>
    </w:rPr>
  </w:style>
  <w:style w:type="paragraph" w:styleId="CommentSubject">
    <w:name w:val="annotation subject"/>
    <w:basedOn w:val="CommentText"/>
    <w:next w:val="CommentText"/>
    <w:link w:val="CommentSubjectChar"/>
    <w:uiPriority w:val="99"/>
    <w:semiHidden/>
    <w:unhideWhenUsed/>
    <w:rsid w:val="00FD7EB2"/>
    <w:rPr>
      <w:b/>
      <w:bCs/>
    </w:rPr>
  </w:style>
  <w:style w:type="character" w:customStyle="1" w:styleId="CommentSubjectChar">
    <w:name w:val="Comment Subject Char"/>
    <w:basedOn w:val="CommentTextChar"/>
    <w:link w:val="CommentSubject"/>
    <w:uiPriority w:val="99"/>
    <w:semiHidden/>
    <w:rsid w:val="00FD7EB2"/>
    <w:rPr>
      <w:b/>
      <w:bCs/>
      <w:sz w:val="20"/>
      <w:szCs w:val="20"/>
    </w:rPr>
  </w:style>
  <w:style w:type="paragraph" w:styleId="BalloonText">
    <w:name w:val="Balloon Text"/>
    <w:basedOn w:val="Normal"/>
    <w:link w:val="BalloonTextChar"/>
    <w:uiPriority w:val="99"/>
    <w:semiHidden/>
    <w:unhideWhenUsed/>
    <w:rsid w:val="00FD7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B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HxVCLvKMHYUdLpr1nsbJy/T3Vw==">CgMxLjAyCGguZ2pkZ3hzOAByITEtQWlBWFRfUWt1QUppaGh0ak9vZnhoOWM2SVo1Q1lLcA==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Broome</dc:creator>
  <cp:lastModifiedBy>Angela Jordan</cp:lastModifiedBy>
  <cp:revision>2</cp:revision>
  <dcterms:created xsi:type="dcterms:W3CDTF">2024-06-17T13:31:00Z</dcterms:created>
  <dcterms:modified xsi:type="dcterms:W3CDTF">2024-06-17T13:31:00Z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2ec4768fc66b2bd34a5506a8fe1ce7ea9b1a00a3731d1ad4ea494609c10418ad</vt:lpwstr>
  </property>
</Properties>
</file>