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57473" w14:textId="01C60A5B" w:rsidR="000B3539" w:rsidRPr="00B8077C" w:rsidRDefault="00196CC5" w:rsidP="000B3539">
      <w:pPr>
        <w:widowControl w:val="0"/>
        <w:autoSpaceDE w:val="0"/>
        <w:autoSpaceDN w:val="0"/>
        <w:adjustRightInd w:val="0"/>
        <w:spacing w:after="0" w:line="240" w:lineRule="auto"/>
        <w:jc w:val="center"/>
        <w:rPr>
          <w:rFonts w:cs="Arial"/>
          <w:sz w:val="36"/>
        </w:rPr>
      </w:pPr>
      <w:r w:rsidRPr="00B8077C">
        <w:rPr>
          <w:rFonts w:cs="Arial"/>
          <w:sz w:val="36"/>
        </w:rPr>
        <w:t>Louisiana School Redesign Summit Needs Assessment</w:t>
      </w:r>
    </w:p>
    <w:p w14:paraId="7041503E" w14:textId="77777777" w:rsidR="000B3539" w:rsidRPr="000B3539" w:rsidRDefault="000B3539" w:rsidP="000B3539">
      <w:pPr>
        <w:widowControl w:val="0"/>
        <w:autoSpaceDE w:val="0"/>
        <w:autoSpaceDN w:val="0"/>
        <w:adjustRightInd w:val="0"/>
        <w:spacing w:after="0" w:line="240" w:lineRule="auto"/>
        <w:rPr>
          <w:rFonts w:cs="Arial"/>
        </w:rPr>
      </w:pPr>
    </w:p>
    <w:p w14:paraId="497225D5" w14:textId="77777777" w:rsidR="003C3E3C" w:rsidRPr="00862476" w:rsidRDefault="003C3E3C" w:rsidP="001915DD">
      <w:pPr>
        <w:pStyle w:val="NormalWeb"/>
        <w:spacing w:before="0" w:beforeAutospacing="0" w:after="0" w:afterAutospacing="0"/>
        <w:rPr>
          <w:rFonts w:asciiTheme="minorHAnsi" w:eastAsiaTheme="minorHAnsi" w:hAnsiTheme="minorHAnsi" w:cs="Arial"/>
          <w:sz w:val="22"/>
          <w:szCs w:val="22"/>
        </w:rPr>
      </w:pPr>
      <w:r>
        <w:rPr>
          <w:rFonts w:asciiTheme="minorHAnsi" w:eastAsiaTheme="minorHAnsi" w:hAnsiTheme="minorHAnsi" w:cs="Arial"/>
          <w:sz w:val="22"/>
          <w:szCs w:val="22"/>
        </w:rPr>
        <w:t xml:space="preserve">In recent years, </w:t>
      </w:r>
      <w:r w:rsidRPr="001A2B70">
        <w:rPr>
          <w:rFonts w:asciiTheme="minorHAnsi" w:eastAsiaTheme="minorHAnsi" w:hAnsiTheme="minorHAnsi" w:cs="Arial"/>
          <w:sz w:val="22"/>
          <w:szCs w:val="22"/>
        </w:rPr>
        <w:t>Louisiana</w:t>
      </w:r>
      <w:r>
        <w:rPr>
          <w:rFonts w:asciiTheme="minorHAnsi" w:eastAsiaTheme="minorHAnsi" w:hAnsiTheme="minorHAnsi" w:cs="Arial"/>
          <w:sz w:val="22"/>
          <w:szCs w:val="22"/>
        </w:rPr>
        <w:t xml:space="preserve"> educators and students</w:t>
      </w:r>
      <w:r w:rsidRPr="001A2B70">
        <w:rPr>
          <w:rFonts w:asciiTheme="minorHAnsi" w:eastAsiaTheme="minorHAnsi" w:hAnsiTheme="minorHAnsi" w:cs="Arial"/>
          <w:sz w:val="22"/>
          <w:szCs w:val="22"/>
        </w:rPr>
        <w:t xml:space="preserve"> </w:t>
      </w:r>
      <w:r>
        <w:rPr>
          <w:rFonts w:asciiTheme="minorHAnsi" w:eastAsiaTheme="minorHAnsi" w:hAnsiTheme="minorHAnsi" w:cs="Arial"/>
          <w:sz w:val="22"/>
          <w:szCs w:val="22"/>
        </w:rPr>
        <w:t xml:space="preserve">have </w:t>
      </w:r>
      <w:r w:rsidRPr="001A2B70">
        <w:rPr>
          <w:rFonts w:asciiTheme="minorHAnsi" w:eastAsiaTheme="minorHAnsi" w:hAnsiTheme="minorHAnsi" w:cs="Arial"/>
          <w:sz w:val="22"/>
          <w:szCs w:val="22"/>
        </w:rPr>
        <w:t>made great progress</w:t>
      </w:r>
      <w:r>
        <w:rPr>
          <w:rFonts w:asciiTheme="minorHAnsi" w:eastAsiaTheme="minorHAnsi" w:hAnsiTheme="minorHAnsi" w:cs="Arial"/>
          <w:sz w:val="22"/>
          <w:szCs w:val="22"/>
        </w:rPr>
        <w:t xml:space="preserve"> towards</w:t>
      </w:r>
      <w:r w:rsidRPr="001A2B70">
        <w:rPr>
          <w:rFonts w:asciiTheme="minorHAnsi" w:eastAsiaTheme="minorHAnsi" w:hAnsiTheme="minorHAnsi" w:cs="Arial"/>
          <w:sz w:val="22"/>
          <w:szCs w:val="22"/>
        </w:rPr>
        <w:t xml:space="preserve"> </w:t>
      </w:r>
      <w:r>
        <w:rPr>
          <w:rFonts w:asciiTheme="minorHAnsi" w:eastAsiaTheme="minorHAnsi" w:hAnsiTheme="minorHAnsi" w:cs="Arial"/>
          <w:sz w:val="22"/>
          <w:szCs w:val="22"/>
        </w:rPr>
        <w:t>reducing</w:t>
      </w:r>
      <w:r w:rsidRPr="001A2B70">
        <w:rPr>
          <w:rFonts w:asciiTheme="minorHAnsi" w:eastAsiaTheme="minorHAnsi" w:hAnsiTheme="minorHAnsi" w:cs="Arial"/>
          <w:sz w:val="22"/>
          <w:szCs w:val="22"/>
        </w:rPr>
        <w:t xml:space="preserve"> </w:t>
      </w:r>
      <w:r>
        <w:rPr>
          <w:rFonts w:asciiTheme="minorHAnsi" w:eastAsiaTheme="minorHAnsi" w:hAnsiTheme="minorHAnsi" w:cs="Arial"/>
          <w:sz w:val="22"/>
          <w:szCs w:val="22"/>
        </w:rPr>
        <w:t>the number of s</w:t>
      </w:r>
      <w:r w:rsidRPr="001A2B70">
        <w:rPr>
          <w:rFonts w:asciiTheme="minorHAnsi" w:eastAsiaTheme="minorHAnsi" w:hAnsiTheme="minorHAnsi" w:cs="Arial"/>
          <w:sz w:val="22"/>
          <w:szCs w:val="22"/>
        </w:rPr>
        <w:t>truggling schools in our state</w:t>
      </w:r>
      <w:r>
        <w:rPr>
          <w:rFonts w:asciiTheme="minorHAnsi" w:eastAsiaTheme="minorHAnsi" w:hAnsiTheme="minorHAnsi" w:cs="Arial"/>
          <w:sz w:val="22"/>
          <w:szCs w:val="22"/>
        </w:rPr>
        <w:t>,</w:t>
      </w:r>
      <w:r w:rsidRPr="001A2B70">
        <w:rPr>
          <w:rFonts w:asciiTheme="minorHAnsi" w:eastAsiaTheme="minorHAnsi" w:hAnsiTheme="minorHAnsi" w:cs="Arial"/>
          <w:sz w:val="22"/>
          <w:szCs w:val="22"/>
        </w:rPr>
        <w:t xml:space="preserve"> </w:t>
      </w:r>
      <w:r>
        <w:rPr>
          <w:rFonts w:asciiTheme="minorHAnsi" w:eastAsiaTheme="minorHAnsi" w:hAnsiTheme="minorHAnsi" w:cs="Arial"/>
          <w:sz w:val="22"/>
          <w:szCs w:val="22"/>
        </w:rPr>
        <w:t>and, therefore the number of students who attend a failing school</w:t>
      </w:r>
      <w:r w:rsidRPr="001A2B70">
        <w:rPr>
          <w:rFonts w:asciiTheme="minorHAnsi" w:eastAsiaTheme="minorHAnsi" w:hAnsiTheme="minorHAnsi" w:cs="Arial"/>
          <w:sz w:val="22"/>
          <w:szCs w:val="22"/>
        </w:rPr>
        <w:t>.</w:t>
      </w:r>
      <w:r>
        <w:rPr>
          <w:rFonts w:asciiTheme="minorHAnsi" w:eastAsiaTheme="minorHAnsi" w:hAnsiTheme="minorHAnsi" w:cs="Arial"/>
          <w:sz w:val="22"/>
          <w:szCs w:val="22"/>
        </w:rPr>
        <w:t xml:space="preserve"> Since 2012, 24,000 fewer Louisiana students attend an F-rated school as determined by our state-wide accountability system.</w:t>
      </w:r>
      <w:r w:rsidRPr="001A2B70">
        <w:rPr>
          <w:rFonts w:asciiTheme="minorHAnsi" w:eastAsiaTheme="minorHAnsi" w:hAnsiTheme="minorHAnsi" w:cs="Arial"/>
          <w:sz w:val="22"/>
          <w:szCs w:val="22"/>
        </w:rPr>
        <w:t xml:space="preserve"> At the same time, there remain schools in our state </w:t>
      </w:r>
      <w:r>
        <w:rPr>
          <w:rFonts w:asciiTheme="minorHAnsi" w:eastAsiaTheme="minorHAnsi" w:hAnsiTheme="minorHAnsi" w:cs="Arial"/>
          <w:sz w:val="22"/>
          <w:szCs w:val="22"/>
        </w:rPr>
        <w:t>whose challenges are significant.</w:t>
      </w:r>
    </w:p>
    <w:p w14:paraId="3B222BF4" w14:textId="77777777" w:rsidR="003C3E3C" w:rsidRDefault="003C3E3C" w:rsidP="001915DD">
      <w:pPr>
        <w:pStyle w:val="NormalWeb"/>
        <w:spacing w:before="0" w:beforeAutospacing="0" w:after="0" w:afterAutospacing="0"/>
        <w:rPr>
          <w:rFonts w:asciiTheme="minorHAnsi" w:eastAsiaTheme="minorHAnsi" w:hAnsiTheme="minorHAnsi" w:cs="Arial"/>
          <w:sz w:val="22"/>
          <w:szCs w:val="22"/>
        </w:rPr>
      </w:pPr>
    </w:p>
    <w:p w14:paraId="28FD05BC" w14:textId="77777777" w:rsidR="003C3E3C" w:rsidRDefault="003C3E3C" w:rsidP="001915DD">
      <w:pPr>
        <w:pStyle w:val="NormalWeb"/>
        <w:spacing w:before="0" w:beforeAutospacing="0" w:after="0" w:afterAutospacing="0"/>
        <w:rPr>
          <w:rFonts w:asciiTheme="minorHAnsi" w:eastAsiaTheme="minorHAnsi" w:hAnsiTheme="minorHAnsi" w:cs="Arial"/>
          <w:sz w:val="22"/>
          <w:szCs w:val="22"/>
        </w:rPr>
      </w:pPr>
      <w:r w:rsidRPr="00862476">
        <w:rPr>
          <w:rFonts w:asciiTheme="minorHAnsi" w:eastAsiaTheme="minorHAnsi" w:hAnsiTheme="minorHAnsi" w:cs="Arial"/>
          <w:sz w:val="22"/>
          <w:szCs w:val="22"/>
        </w:rPr>
        <w:t xml:space="preserve">The Every Student Succeeds Act (ESSA) </w:t>
      </w:r>
      <w:r>
        <w:rPr>
          <w:rFonts w:asciiTheme="minorHAnsi" w:eastAsiaTheme="minorHAnsi" w:hAnsiTheme="minorHAnsi" w:cs="Arial"/>
          <w:sz w:val="22"/>
          <w:szCs w:val="22"/>
        </w:rPr>
        <w:t>requires that Local Education Agencies (LEAs) create a plan grounded in evidence-based strategies to improve the performance of students in each of their persistently struggling schools, and the law designates funds to support schools in implementing these improvement plans</w:t>
      </w:r>
      <w:r w:rsidRPr="00862476">
        <w:rPr>
          <w:rFonts w:asciiTheme="minorHAnsi" w:eastAsiaTheme="minorHAnsi" w:hAnsiTheme="minorHAnsi" w:cs="Arial"/>
          <w:sz w:val="22"/>
          <w:szCs w:val="22"/>
        </w:rPr>
        <w:t xml:space="preserve">. </w:t>
      </w:r>
      <w:r>
        <w:rPr>
          <w:rFonts w:asciiTheme="minorHAnsi" w:eastAsiaTheme="minorHAnsi" w:hAnsiTheme="minorHAnsi" w:cs="Arial"/>
          <w:sz w:val="22"/>
          <w:szCs w:val="22"/>
        </w:rPr>
        <w:t>In order to aid LEAs in the building of such plans</w:t>
      </w:r>
      <w:r w:rsidRPr="00862476">
        <w:rPr>
          <w:rFonts w:asciiTheme="minorHAnsi" w:eastAsiaTheme="minorHAnsi" w:hAnsiTheme="minorHAnsi" w:cs="Arial"/>
          <w:sz w:val="22"/>
          <w:szCs w:val="22"/>
        </w:rPr>
        <w:t xml:space="preserve">, the Department </w:t>
      </w:r>
      <w:r>
        <w:rPr>
          <w:rFonts w:asciiTheme="minorHAnsi" w:eastAsiaTheme="minorHAnsi" w:hAnsiTheme="minorHAnsi" w:cs="Arial"/>
          <w:sz w:val="22"/>
          <w:szCs w:val="22"/>
        </w:rPr>
        <w:t>issued</w:t>
      </w:r>
      <w:r w:rsidRPr="00862476">
        <w:rPr>
          <w:rFonts w:asciiTheme="minorHAnsi" w:eastAsiaTheme="minorHAnsi" w:hAnsiTheme="minorHAnsi" w:cs="Arial"/>
          <w:sz w:val="22"/>
          <w:szCs w:val="22"/>
        </w:rPr>
        <w:t xml:space="preserve"> a</w:t>
      </w:r>
      <w:hyperlink r:id="rId8" w:history="1">
        <w:r w:rsidRPr="00211204">
          <w:rPr>
            <w:rFonts w:asciiTheme="minorHAnsi" w:eastAsiaTheme="minorHAnsi" w:hAnsiTheme="minorHAnsi" w:cs="Arial"/>
            <w:sz w:val="22"/>
            <w:szCs w:val="22"/>
          </w:rPr>
          <w:t xml:space="preserve"> Request for Information</w:t>
        </w:r>
      </w:hyperlink>
      <w:r w:rsidRPr="00862476">
        <w:rPr>
          <w:rFonts w:asciiTheme="minorHAnsi" w:eastAsiaTheme="minorHAnsi" w:hAnsiTheme="minorHAnsi" w:cs="Arial"/>
          <w:sz w:val="22"/>
          <w:szCs w:val="22"/>
        </w:rPr>
        <w:t xml:space="preserve"> to dozens of school redesign organizations across the state and the country, inviting them to share their vision for </w:t>
      </w:r>
      <w:r>
        <w:rPr>
          <w:rFonts w:asciiTheme="minorHAnsi" w:eastAsiaTheme="minorHAnsi" w:hAnsiTheme="minorHAnsi" w:cs="Arial"/>
          <w:sz w:val="22"/>
          <w:szCs w:val="22"/>
        </w:rPr>
        <w:t>assisting</w:t>
      </w:r>
      <w:r w:rsidRPr="00862476">
        <w:rPr>
          <w:rFonts w:asciiTheme="minorHAnsi" w:eastAsiaTheme="minorHAnsi" w:hAnsiTheme="minorHAnsi" w:cs="Arial"/>
          <w:sz w:val="22"/>
          <w:szCs w:val="22"/>
        </w:rPr>
        <w:t xml:space="preserve"> </w:t>
      </w:r>
      <w:r>
        <w:rPr>
          <w:rFonts w:asciiTheme="minorHAnsi" w:eastAsiaTheme="minorHAnsi" w:hAnsiTheme="minorHAnsi" w:cs="Arial"/>
          <w:sz w:val="22"/>
          <w:szCs w:val="22"/>
        </w:rPr>
        <w:t>Louisiana district</w:t>
      </w:r>
      <w:r w:rsidRPr="00862476">
        <w:rPr>
          <w:rFonts w:asciiTheme="minorHAnsi" w:eastAsiaTheme="minorHAnsi" w:hAnsiTheme="minorHAnsi" w:cs="Arial"/>
          <w:sz w:val="22"/>
          <w:szCs w:val="22"/>
        </w:rPr>
        <w:t xml:space="preserve">s </w:t>
      </w:r>
      <w:r>
        <w:rPr>
          <w:rFonts w:asciiTheme="minorHAnsi" w:eastAsiaTheme="minorHAnsi" w:hAnsiTheme="minorHAnsi" w:cs="Arial"/>
          <w:sz w:val="22"/>
          <w:szCs w:val="22"/>
        </w:rPr>
        <w:t>with school turnaround</w:t>
      </w:r>
      <w:r w:rsidRPr="00862476">
        <w:rPr>
          <w:rFonts w:asciiTheme="minorHAnsi" w:eastAsiaTheme="minorHAnsi" w:hAnsiTheme="minorHAnsi" w:cs="Arial"/>
          <w:sz w:val="22"/>
          <w:szCs w:val="22"/>
        </w:rPr>
        <w:t xml:space="preserve">. The most promising of these organizations, each with a proven track record of success, will be invited to </w:t>
      </w:r>
      <w:r>
        <w:rPr>
          <w:rFonts w:asciiTheme="minorHAnsi" w:eastAsiaTheme="minorHAnsi" w:hAnsiTheme="minorHAnsi" w:cs="Arial"/>
          <w:sz w:val="22"/>
          <w:szCs w:val="22"/>
        </w:rPr>
        <w:t>a</w:t>
      </w:r>
      <w:r w:rsidRPr="00862476">
        <w:rPr>
          <w:rFonts w:asciiTheme="minorHAnsi" w:eastAsiaTheme="minorHAnsi" w:hAnsiTheme="minorHAnsi" w:cs="Arial"/>
          <w:sz w:val="22"/>
          <w:szCs w:val="22"/>
        </w:rPr>
        <w:t xml:space="preserve"> School Redesign Summit</w:t>
      </w:r>
      <w:r>
        <w:rPr>
          <w:rFonts w:asciiTheme="minorHAnsi" w:eastAsiaTheme="minorHAnsi" w:hAnsiTheme="minorHAnsi" w:cs="Arial"/>
          <w:sz w:val="22"/>
          <w:szCs w:val="22"/>
        </w:rPr>
        <w:t>, held on January 19, 2017 in New Orleans</w:t>
      </w:r>
      <w:r w:rsidRPr="00862476">
        <w:rPr>
          <w:rFonts w:asciiTheme="minorHAnsi" w:eastAsiaTheme="minorHAnsi" w:hAnsiTheme="minorHAnsi" w:cs="Arial"/>
          <w:sz w:val="22"/>
          <w:szCs w:val="22"/>
        </w:rPr>
        <w:t>.</w:t>
      </w:r>
    </w:p>
    <w:p w14:paraId="0DD1CBD3" w14:textId="77777777" w:rsidR="003C3E3C" w:rsidRDefault="003C3E3C" w:rsidP="001915DD">
      <w:pPr>
        <w:pStyle w:val="NormalWeb"/>
        <w:spacing w:before="0" w:beforeAutospacing="0" w:after="0" w:afterAutospacing="0"/>
        <w:rPr>
          <w:rFonts w:asciiTheme="minorHAnsi" w:eastAsiaTheme="minorHAnsi" w:hAnsiTheme="minorHAnsi" w:cs="Arial"/>
          <w:sz w:val="22"/>
          <w:szCs w:val="22"/>
        </w:rPr>
      </w:pPr>
    </w:p>
    <w:p w14:paraId="44851EEA" w14:textId="2B165D89" w:rsidR="003C3E3C" w:rsidRDefault="003C3E3C" w:rsidP="001915DD">
      <w:pPr>
        <w:pStyle w:val="NormalWeb"/>
        <w:spacing w:before="0" w:beforeAutospacing="0" w:after="0" w:afterAutospacing="0"/>
        <w:rPr>
          <w:rFonts w:asciiTheme="minorHAnsi" w:eastAsiaTheme="minorHAnsi" w:hAnsiTheme="minorHAnsi" w:cs="Arial"/>
          <w:sz w:val="22"/>
          <w:szCs w:val="22"/>
        </w:rPr>
      </w:pPr>
      <w:r>
        <w:rPr>
          <w:rFonts w:asciiTheme="minorHAnsi" w:eastAsiaTheme="minorHAnsi" w:hAnsiTheme="minorHAnsi" w:cs="Arial"/>
          <w:sz w:val="22"/>
          <w:szCs w:val="22"/>
        </w:rPr>
        <w:t xml:space="preserve">The School Redesign Summit will be an opportunity for LEAs and school redesign organizations to begin brainstorming strategies to improve the achievement of each persistently struggling school. Ultimately, districts can choose whether to incorporate these organizations into their plans to improve student learning. </w:t>
      </w:r>
    </w:p>
    <w:p w14:paraId="41FFD8DD" w14:textId="77777777" w:rsidR="003C3E3C" w:rsidRDefault="003C3E3C" w:rsidP="001915DD">
      <w:pPr>
        <w:pStyle w:val="NormalWeb"/>
        <w:spacing w:before="0" w:beforeAutospacing="0" w:after="0" w:afterAutospacing="0"/>
        <w:rPr>
          <w:rFonts w:asciiTheme="minorHAnsi" w:eastAsiaTheme="minorHAnsi" w:hAnsiTheme="minorHAnsi" w:cs="Arial"/>
          <w:sz w:val="22"/>
          <w:szCs w:val="22"/>
        </w:rPr>
      </w:pPr>
    </w:p>
    <w:p w14:paraId="0F2F78AB" w14:textId="59694143" w:rsidR="003C3E3C" w:rsidRDefault="003C3E3C" w:rsidP="001915DD">
      <w:pPr>
        <w:spacing w:after="0" w:line="240" w:lineRule="auto"/>
        <w:rPr>
          <w:rFonts w:cs="Arial"/>
        </w:rPr>
      </w:pPr>
      <w:r w:rsidRPr="00862476">
        <w:rPr>
          <w:rFonts w:cs="Arial"/>
        </w:rPr>
        <w:t xml:space="preserve">After the Summit, each </w:t>
      </w:r>
      <w:r>
        <w:rPr>
          <w:rFonts w:cs="Arial"/>
        </w:rPr>
        <w:t>district</w:t>
      </w:r>
      <w:r w:rsidRPr="00862476">
        <w:rPr>
          <w:rFonts w:cs="Arial"/>
        </w:rPr>
        <w:t xml:space="preserve"> may then choose to submit </w:t>
      </w:r>
      <w:r>
        <w:rPr>
          <w:rFonts w:cs="Arial"/>
        </w:rPr>
        <w:t xml:space="preserve">their </w:t>
      </w:r>
      <w:r w:rsidRPr="00862476">
        <w:rPr>
          <w:rFonts w:cs="Arial"/>
        </w:rPr>
        <w:t>school redesign plan</w:t>
      </w:r>
      <w:r>
        <w:rPr>
          <w:rFonts w:cs="Arial"/>
        </w:rPr>
        <w:t>s</w:t>
      </w:r>
      <w:r w:rsidRPr="00862476">
        <w:rPr>
          <w:rFonts w:cs="Arial"/>
        </w:rPr>
        <w:t xml:space="preserve"> as part of a competitive grant process. </w:t>
      </w:r>
      <w:r>
        <w:rPr>
          <w:rFonts w:cs="Arial"/>
        </w:rPr>
        <w:t>Per ESSA, the Department will competitively award these funds to districts with the strongest evidence-based plans. These diverse plans will, in due course, make up Louisiana’s school turnaround component of our state’s ESSA plan.</w:t>
      </w:r>
    </w:p>
    <w:p w14:paraId="075DCFB9" w14:textId="77777777" w:rsidR="00980A83" w:rsidRPr="000B3539" w:rsidRDefault="00980A83" w:rsidP="001915DD">
      <w:pPr>
        <w:spacing w:after="0" w:line="240" w:lineRule="auto"/>
        <w:rPr>
          <w:rFonts w:cs="Arial"/>
        </w:rPr>
      </w:pPr>
    </w:p>
    <w:p w14:paraId="0D0A59FA" w14:textId="77777777" w:rsidR="00F050ED" w:rsidRPr="000B3539" w:rsidRDefault="00F050ED" w:rsidP="001915DD">
      <w:pPr>
        <w:spacing w:after="0" w:line="240" w:lineRule="auto"/>
        <w:rPr>
          <w:rFonts w:cs="Arial"/>
          <w:b/>
        </w:rPr>
      </w:pPr>
      <w:r w:rsidRPr="000B3539">
        <w:rPr>
          <w:rFonts w:cs="Arial"/>
          <w:b/>
        </w:rPr>
        <w:t>Preparing for the School Redesign Summit</w:t>
      </w:r>
    </w:p>
    <w:p w14:paraId="612A7302" w14:textId="2417BAAE" w:rsidR="00F050ED" w:rsidRPr="000B3539" w:rsidRDefault="00F050ED" w:rsidP="001915DD">
      <w:pPr>
        <w:spacing w:after="0" w:line="240" w:lineRule="auto"/>
        <w:rPr>
          <w:rFonts w:cs="Arial"/>
        </w:rPr>
      </w:pPr>
      <w:r w:rsidRPr="00862476">
        <w:rPr>
          <w:rFonts w:cs="Arial"/>
        </w:rPr>
        <w:t xml:space="preserve">The School Redesign Summit will provide </w:t>
      </w:r>
      <w:r w:rsidR="00F3485D">
        <w:rPr>
          <w:rFonts w:cs="Arial"/>
        </w:rPr>
        <w:t>LEA</w:t>
      </w:r>
      <w:r w:rsidRPr="00862476">
        <w:rPr>
          <w:rFonts w:cs="Arial"/>
        </w:rPr>
        <w:t xml:space="preserve">s with an opportunity to brainstorm strategies </w:t>
      </w:r>
      <w:r w:rsidR="004D6355">
        <w:rPr>
          <w:rFonts w:cs="Arial"/>
        </w:rPr>
        <w:t>regarding improving student achievement in struggling schools by partnering</w:t>
      </w:r>
      <w:r w:rsidRPr="00862476">
        <w:rPr>
          <w:rFonts w:cs="Arial"/>
        </w:rPr>
        <w:t xml:space="preserve"> with organizations that have demonstrated success in </w:t>
      </w:r>
      <w:r w:rsidR="00401F4A">
        <w:rPr>
          <w:rFonts w:cs="Arial"/>
        </w:rPr>
        <w:t>turning around failing schools.</w:t>
      </w:r>
      <w:r w:rsidRPr="00862476">
        <w:rPr>
          <w:rFonts w:cs="Arial"/>
        </w:rPr>
        <w:t> In order to prepare for th</w:t>
      </w:r>
      <w:r>
        <w:rPr>
          <w:rFonts w:cs="Arial"/>
        </w:rPr>
        <w:t>e summit</w:t>
      </w:r>
      <w:r w:rsidRPr="00862476">
        <w:rPr>
          <w:rFonts w:cs="Arial"/>
        </w:rPr>
        <w:t xml:space="preserve">, </w:t>
      </w:r>
      <w:r w:rsidR="00F3485D">
        <w:rPr>
          <w:rFonts w:cs="Arial"/>
        </w:rPr>
        <w:t>LEA</w:t>
      </w:r>
      <w:r w:rsidRPr="00862476">
        <w:rPr>
          <w:rFonts w:cs="Arial"/>
        </w:rPr>
        <w:t xml:space="preserve">s should </w:t>
      </w:r>
      <w:r>
        <w:rPr>
          <w:rFonts w:cs="Arial"/>
        </w:rPr>
        <w:t>address</w:t>
      </w:r>
      <w:r w:rsidRPr="00862476">
        <w:rPr>
          <w:rFonts w:cs="Arial"/>
        </w:rPr>
        <w:t xml:space="preserve"> four</w:t>
      </w:r>
      <w:r>
        <w:rPr>
          <w:rFonts w:cs="Arial"/>
        </w:rPr>
        <w:t xml:space="preserve"> preparation questions by completing this form</w:t>
      </w:r>
      <w:r w:rsidR="00980A83">
        <w:rPr>
          <w:rFonts w:cs="Arial"/>
        </w:rPr>
        <w:t>:</w:t>
      </w:r>
    </w:p>
    <w:p w14:paraId="348AED7E" w14:textId="77777777" w:rsidR="00F050ED" w:rsidRPr="000B3539" w:rsidRDefault="00F050ED" w:rsidP="001915DD">
      <w:pPr>
        <w:spacing w:after="0" w:line="240" w:lineRule="auto"/>
        <w:rPr>
          <w:rFonts w:cs="Arial"/>
        </w:rPr>
      </w:pPr>
    </w:p>
    <w:p w14:paraId="50C5C57A" w14:textId="2408E7D8" w:rsidR="00F050ED" w:rsidRPr="000B3539" w:rsidRDefault="00F050ED" w:rsidP="001915DD">
      <w:pPr>
        <w:pStyle w:val="ListParagraph"/>
        <w:numPr>
          <w:ilvl w:val="0"/>
          <w:numId w:val="29"/>
        </w:numPr>
        <w:rPr>
          <w:rFonts w:asciiTheme="minorHAnsi" w:hAnsiTheme="minorHAnsi" w:cs="Arial"/>
          <w:sz w:val="22"/>
          <w:szCs w:val="22"/>
        </w:rPr>
      </w:pPr>
      <w:r w:rsidRPr="00862476">
        <w:rPr>
          <w:rFonts w:asciiTheme="minorHAnsi" w:hAnsiTheme="minorHAnsi" w:cs="Arial"/>
          <w:sz w:val="22"/>
          <w:szCs w:val="22"/>
        </w:rPr>
        <w:t xml:space="preserve">For which schools will our </w:t>
      </w:r>
      <w:r w:rsidR="00F3485D">
        <w:rPr>
          <w:rFonts w:asciiTheme="minorHAnsi" w:hAnsiTheme="minorHAnsi" w:cs="Arial"/>
          <w:sz w:val="22"/>
          <w:szCs w:val="22"/>
        </w:rPr>
        <w:t>LEA</w:t>
      </w:r>
      <w:r w:rsidRPr="00862476">
        <w:rPr>
          <w:rFonts w:asciiTheme="minorHAnsi" w:hAnsiTheme="minorHAnsi" w:cs="Arial"/>
          <w:sz w:val="22"/>
          <w:szCs w:val="22"/>
        </w:rPr>
        <w:t xml:space="preserve"> seek support at the Summit?</w:t>
      </w:r>
    </w:p>
    <w:p w14:paraId="4E35B6D5" w14:textId="5EF5372C" w:rsidR="00F050ED" w:rsidRPr="000B3539" w:rsidRDefault="00F050ED" w:rsidP="001915DD">
      <w:pPr>
        <w:pStyle w:val="ListParagraph"/>
        <w:numPr>
          <w:ilvl w:val="0"/>
          <w:numId w:val="29"/>
        </w:numPr>
        <w:rPr>
          <w:rFonts w:asciiTheme="minorHAnsi" w:hAnsiTheme="minorHAnsi" w:cs="Arial"/>
          <w:sz w:val="22"/>
          <w:szCs w:val="22"/>
        </w:rPr>
      </w:pPr>
      <w:r w:rsidRPr="00862476">
        <w:rPr>
          <w:rFonts w:asciiTheme="minorHAnsi" w:hAnsiTheme="minorHAnsi" w:cs="Arial"/>
          <w:sz w:val="22"/>
          <w:szCs w:val="22"/>
        </w:rPr>
        <w:t xml:space="preserve">What are the </w:t>
      </w:r>
      <w:r w:rsidR="00820A05">
        <w:rPr>
          <w:rFonts w:asciiTheme="minorHAnsi" w:hAnsiTheme="minorHAnsi" w:cs="Arial"/>
          <w:sz w:val="22"/>
          <w:szCs w:val="22"/>
        </w:rPr>
        <w:t>most important reasons our areas of growth persist</w:t>
      </w:r>
      <w:r w:rsidR="00401F4A">
        <w:rPr>
          <w:rFonts w:asciiTheme="minorHAnsi" w:hAnsiTheme="minorHAnsi" w:cs="Arial"/>
          <w:sz w:val="22"/>
          <w:szCs w:val="22"/>
        </w:rPr>
        <w:t>?</w:t>
      </w:r>
    </w:p>
    <w:p w14:paraId="2BB00B12" w14:textId="50D0920A" w:rsidR="00F050ED" w:rsidRPr="000B3539" w:rsidRDefault="004D6355" w:rsidP="001915DD">
      <w:pPr>
        <w:pStyle w:val="ListParagraph"/>
        <w:numPr>
          <w:ilvl w:val="0"/>
          <w:numId w:val="29"/>
        </w:numPr>
        <w:rPr>
          <w:rFonts w:asciiTheme="minorHAnsi" w:hAnsiTheme="minorHAnsi" w:cs="Arial"/>
          <w:sz w:val="22"/>
          <w:szCs w:val="22"/>
        </w:rPr>
      </w:pPr>
      <w:r>
        <w:rPr>
          <w:rFonts w:asciiTheme="minorHAnsi" w:hAnsiTheme="minorHAnsi" w:cs="Arial"/>
          <w:sz w:val="22"/>
          <w:szCs w:val="22"/>
        </w:rPr>
        <w:t>With w</w:t>
      </w:r>
      <w:r w:rsidR="00F050ED" w:rsidRPr="000B3539">
        <w:rPr>
          <w:rFonts w:asciiTheme="minorHAnsi" w:hAnsiTheme="minorHAnsi" w:cs="Arial"/>
          <w:sz w:val="22"/>
          <w:szCs w:val="22"/>
        </w:rPr>
        <w:t>hich partners would our</w:t>
      </w:r>
      <w:r>
        <w:rPr>
          <w:rFonts w:asciiTheme="minorHAnsi" w:hAnsiTheme="minorHAnsi" w:cs="Arial"/>
          <w:sz w:val="22"/>
          <w:szCs w:val="22"/>
        </w:rPr>
        <w:t xml:space="preserve"> </w:t>
      </w:r>
      <w:r w:rsidR="00F3485D">
        <w:rPr>
          <w:rFonts w:asciiTheme="minorHAnsi" w:hAnsiTheme="minorHAnsi" w:cs="Arial"/>
          <w:sz w:val="22"/>
          <w:szCs w:val="22"/>
        </w:rPr>
        <w:t>LEA</w:t>
      </w:r>
      <w:r>
        <w:rPr>
          <w:rFonts w:asciiTheme="minorHAnsi" w:hAnsiTheme="minorHAnsi" w:cs="Arial"/>
          <w:sz w:val="22"/>
          <w:szCs w:val="22"/>
        </w:rPr>
        <w:t xml:space="preserve"> most want to meet</w:t>
      </w:r>
      <w:r w:rsidR="00F050ED" w:rsidRPr="000B3539">
        <w:rPr>
          <w:rFonts w:asciiTheme="minorHAnsi" w:hAnsiTheme="minorHAnsi" w:cs="Arial"/>
          <w:sz w:val="22"/>
          <w:szCs w:val="22"/>
        </w:rPr>
        <w:t>?</w:t>
      </w:r>
    </w:p>
    <w:p w14:paraId="1BA57008" w14:textId="61B0A4AF" w:rsidR="00F050ED" w:rsidRPr="000B3539" w:rsidRDefault="00F050ED" w:rsidP="001915DD">
      <w:pPr>
        <w:pStyle w:val="ListParagraph"/>
        <w:numPr>
          <w:ilvl w:val="0"/>
          <w:numId w:val="29"/>
        </w:numPr>
        <w:rPr>
          <w:rFonts w:asciiTheme="minorHAnsi" w:hAnsiTheme="minorHAnsi" w:cs="Arial"/>
          <w:sz w:val="22"/>
          <w:szCs w:val="22"/>
        </w:rPr>
      </w:pPr>
      <w:r w:rsidRPr="000B3539">
        <w:rPr>
          <w:rFonts w:asciiTheme="minorHAnsi" w:hAnsiTheme="minorHAnsi" w:cs="Arial"/>
          <w:sz w:val="22"/>
          <w:szCs w:val="22"/>
        </w:rPr>
        <w:t xml:space="preserve">Who from our </w:t>
      </w:r>
      <w:r w:rsidR="00F3485D">
        <w:rPr>
          <w:rFonts w:asciiTheme="minorHAnsi" w:hAnsiTheme="minorHAnsi" w:cs="Arial"/>
          <w:sz w:val="22"/>
          <w:szCs w:val="22"/>
        </w:rPr>
        <w:t>LEA</w:t>
      </w:r>
      <w:r w:rsidRPr="000B3539">
        <w:rPr>
          <w:rFonts w:asciiTheme="minorHAnsi" w:hAnsiTheme="minorHAnsi" w:cs="Arial"/>
          <w:sz w:val="22"/>
          <w:szCs w:val="22"/>
        </w:rPr>
        <w:t xml:space="preserve"> will attend the Summit?</w:t>
      </w:r>
    </w:p>
    <w:p w14:paraId="4D712D4D" w14:textId="5D0C6775" w:rsidR="00980A83" w:rsidRDefault="00AD383A" w:rsidP="001915DD">
      <w:pPr>
        <w:tabs>
          <w:tab w:val="left" w:pos="4644"/>
        </w:tabs>
        <w:spacing w:after="0" w:line="240" w:lineRule="auto"/>
        <w:rPr>
          <w:rFonts w:cs="Arial"/>
          <w:b/>
          <w:szCs w:val="24"/>
        </w:rPr>
      </w:pPr>
      <w:r>
        <w:rPr>
          <w:rFonts w:cs="Arial"/>
          <w:b/>
          <w:szCs w:val="24"/>
        </w:rPr>
        <w:br w:type="page"/>
      </w:r>
    </w:p>
    <w:p w14:paraId="7C9F409F" w14:textId="77777777" w:rsidR="00F050ED" w:rsidRPr="00820A05" w:rsidRDefault="00F050ED" w:rsidP="001915DD">
      <w:pPr>
        <w:spacing w:after="0" w:line="240" w:lineRule="auto"/>
        <w:rPr>
          <w:rFonts w:cs="Arial"/>
          <w:sz w:val="20"/>
        </w:rPr>
      </w:pPr>
      <w:r w:rsidRPr="00820A05">
        <w:rPr>
          <w:rFonts w:cs="Arial"/>
          <w:b/>
          <w:szCs w:val="24"/>
        </w:rPr>
        <w:lastRenderedPageBreak/>
        <w:t>Registering for the School Redesign Summit</w:t>
      </w:r>
    </w:p>
    <w:p w14:paraId="4FBC96F3" w14:textId="77777777" w:rsidR="00820A05" w:rsidRDefault="00820A05" w:rsidP="001915DD">
      <w:pPr>
        <w:spacing w:after="0" w:line="240" w:lineRule="auto"/>
        <w:rPr>
          <w:rFonts w:cs="Arial"/>
          <w:b/>
        </w:rPr>
      </w:pPr>
    </w:p>
    <w:p w14:paraId="4387E77D" w14:textId="3BF20DBC" w:rsidR="00131291" w:rsidRPr="000B3539" w:rsidRDefault="003C3E3C" w:rsidP="001915DD">
      <w:pPr>
        <w:spacing w:after="0" w:line="240" w:lineRule="auto"/>
        <w:rPr>
          <w:rFonts w:cs="Arial"/>
        </w:rPr>
      </w:pPr>
      <w:r w:rsidRPr="00862476">
        <w:rPr>
          <w:rFonts w:cs="Arial"/>
          <w:b/>
        </w:rPr>
        <w:t xml:space="preserve">This form will also constitute </w:t>
      </w:r>
      <w:r>
        <w:rPr>
          <w:rFonts w:cs="Arial"/>
          <w:b/>
        </w:rPr>
        <w:t>each</w:t>
      </w:r>
      <w:r w:rsidRPr="00862476">
        <w:rPr>
          <w:rFonts w:cs="Arial"/>
          <w:b/>
        </w:rPr>
        <w:t xml:space="preserve"> </w:t>
      </w:r>
      <w:r>
        <w:rPr>
          <w:rFonts w:cs="Arial"/>
          <w:b/>
        </w:rPr>
        <w:t>LEA</w:t>
      </w:r>
      <w:r w:rsidRPr="00862476">
        <w:rPr>
          <w:rFonts w:cs="Arial"/>
          <w:b/>
        </w:rPr>
        <w:t>’s registration for the School Redesign Summit.</w:t>
      </w:r>
      <w:r>
        <w:rPr>
          <w:rFonts w:cs="Arial"/>
          <w:b/>
        </w:rPr>
        <w:t xml:space="preserve"> </w:t>
      </w:r>
      <w:r>
        <w:rPr>
          <w:rFonts w:cs="Arial"/>
        </w:rPr>
        <w:t>P</w:t>
      </w:r>
      <w:r w:rsidRPr="00862476">
        <w:rPr>
          <w:rFonts w:cs="Arial"/>
        </w:rPr>
        <w:t xml:space="preserve">lease submit your </w:t>
      </w:r>
      <w:r>
        <w:rPr>
          <w:rFonts w:cs="Arial"/>
        </w:rPr>
        <w:t>completed form</w:t>
      </w:r>
      <w:r w:rsidRPr="00862476">
        <w:rPr>
          <w:rFonts w:cs="Arial"/>
        </w:rPr>
        <w:t xml:space="preserve"> to Hunter Brown at </w:t>
      </w:r>
      <w:hyperlink r:id="rId9" w:history="1">
        <w:r w:rsidRPr="00604BA6">
          <w:rPr>
            <w:rStyle w:val="Hyperlink"/>
            <w:rFonts w:cs="Arial"/>
          </w:rPr>
          <w:t>hunter.brown@la.gov</w:t>
        </w:r>
      </w:hyperlink>
      <w:r>
        <w:rPr>
          <w:rFonts w:cs="Arial"/>
        </w:rPr>
        <w:t xml:space="preserve"> </w:t>
      </w:r>
      <w:r w:rsidRPr="00862476">
        <w:rPr>
          <w:rFonts w:cs="Arial"/>
        </w:rPr>
        <w:t xml:space="preserve">by </w:t>
      </w:r>
      <w:r w:rsidRPr="00862476">
        <w:rPr>
          <w:rFonts w:cs="Arial"/>
          <w:b/>
        </w:rPr>
        <w:t>Thursday, December 15th, 2016 by 3pm</w:t>
      </w:r>
      <w:r w:rsidRPr="00862476">
        <w:rPr>
          <w:rFonts w:cs="Arial"/>
        </w:rPr>
        <w:t xml:space="preserve">. The Department will take the information provided by </w:t>
      </w:r>
      <w:r>
        <w:rPr>
          <w:rFonts w:cs="Arial"/>
        </w:rPr>
        <w:t>districts</w:t>
      </w:r>
      <w:r w:rsidRPr="00862476">
        <w:rPr>
          <w:rFonts w:cs="Arial"/>
        </w:rPr>
        <w:t xml:space="preserve"> and use it to </w:t>
      </w:r>
      <w:r>
        <w:rPr>
          <w:rFonts w:cs="Arial"/>
        </w:rPr>
        <w:t>make matches</w:t>
      </w:r>
      <w:r w:rsidRPr="00862476">
        <w:rPr>
          <w:rFonts w:cs="Arial"/>
        </w:rPr>
        <w:t xml:space="preserve"> with providers</w:t>
      </w:r>
      <w:r>
        <w:rPr>
          <w:rFonts w:cs="Arial"/>
        </w:rPr>
        <w:t>.</w:t>
      </w:r>
      <w:r w:rsidR="00131291" w:rsidRPr="00862476">
        <w:rPr>
          <w:rFonts w:cs="Arial"/>
        </w:rPr>
        <w:t xml:space="preserve"> </w:t>
      </w:r>
    </w:p>
    <w:p w14:paraId="232E8C3E" w14:textId="77777777" w:rsidR="000B3539" w:rsidRDefault="000B3539" w:rsidP="000B3539">
      <w:pPr>
        <w:spacing w:after="0" w:line="240" w:lineRule="auto"/>
        <w:rPr>
          <w:rFonts w:cs="Calibri"/>
          <w:noProof/>
        </w:rPr>
      </w:pPr>
    </w:p>
    <w:tbl>
      <w:tblPr>
        <w:tblStyle w:val="TableGrid"/>
        <w:tblW w:w="0" w:type="auto"/>
        <w:tblLook w:val="04A0" w:firstRow="1" w:lastRow="0" w:firstColumn="1" w:lastColumn="0" w:noHBand="0" w:noVBand="1"/>
      </w:tblPr>
      <w:tblGrid>
        <w:gridCol w:w="3325"/>
        <w:gridCol w:w="6745"/>
      </w:tblGrid>
      <w:tr w:rsidR="00862476" w14:paraId="1D3A7673" w14:textId="77777777" w:rsidTr="00427BEC">
        <w:tc>
          <w:tcPr>
            <w:tcW w:w="3325" w:type="dxa"/>
            <w:shd w:val="clear" w:color="auto" w:fill="D9D9D9" w:themeFill="background1" w:themeFillShade="D9"/>
          </w:tcPr>
          <w:p w14:paraId="7C51B992" w14:textId="36C6202E" w:rsidR="00862476" w:rsidRPr="00862476" w:rsidRDefault="00F3485D" w:rsidP="000B3539">
            <w:pPr>
              <w:rPr>
                <w:rFonts w:cs="Calibri"/>
                <w:b/>
                <w:noProof/>
              </w:rPr>
            </w:pPr>
            <w:r>
              <w:rPr>
                <w:rFonts w:cs="Calibri"/>
                <w:b/>
                <w:noProof/>
              </w:rPr>
              <w:t>Local Education Agency</w:t>
            </w:r>
            <w:r w:rsidR="00862476" w:rsidRPr="00862476">
              <w:rPr>
                <w:rFonts w:cs="Calibri"/>
                <w:b/>
                <w:noProof/>
              </w:rPr>
              <w:t xml:space="preserve"> Name</w:t>
            </w:r>
          </w:p>
        </w:tc>
        <w:tc>
          <w:tcPr>
            <w:tcW w:w="6745" w:type="dxa"/>
          </w:tcPr>
          <w:p w14:paraId="6649186A" w14:textId="77777777" w:rsidR="00862476" w:rsidRDefault="00862476" w:rsidP="000B3539">
            <w:pPr>
              <w:rPr>
                <w:rFonts w:cs="Calibri"/>
                <w:noProof/>
              </w:rPr>
            </w:pPr>
          </w:p>
        </w:tc>
      </w:tr>
      <w:tr w:rsidR="00862476" w14:paraId="00EACF05" w14:textId="77777777" w:rsidTr="00427BEC">
        <w:tc>
          <w:tcPr>
            <w:tcW w:w="3325" w:type="dxa"/>
            <w:shd w:val="clear" w:color="auto" w:fill="D9D9D9" w:themeFill="background1" w:themeFillShade="D9"/>
          </w:tcPr>
          <w:p w14:paraId="66DEC861" w14:textId="0DF6511B" w:rsidR="00862476" w:rsidRPr="00862476" w:rsidRDefault="00862476" w:rsidP="00F3485D">
            <w:pPr>
              <w:rPr>
                <w:rFonts w:cs="Calibri"/>
                <w:b/>
                <w:noProof/>
              </w:rPr>
            </w:pPr>
            <w:r w:rsidRPr="00862476">
              <w:rPr>
                <w:rFonts w:cs="Calibri"/>
                <w:b/>
                <w:noProof/>
              </w:rPr>
              <w:t xml:space="preserve">Primary contact for </w:t>
            </w:r>
            <w:r w:rsidR="00F3485D">
              <w:rPr>
                <w:rFonts w:cs="Calibri"/>
                <w:b/>
                <w:noProof/>
              </w:rPr>
              <w:t>LEA</w:t>
            </w:r>
          </w:p>
        </w:tc>
        <w:tc>
          <w:tcPr>
            <w:tcW w:w="6745" w:type="dxa"/>
          </w:tcPr>
          <w:p w14:paraId="0BBA30B2" w14:textId="77777777" w:rsidR="00862476" w:rsidRDefault="00862476" w:rsidP="000B3539">
            <w:pPr>
              <w:rPr>
                <w:rFonts w:cs="Calibri"/>
                <w:noProof/>
              </w:rPr>
            </w:pPr>
          </w:p>
        </w:tc>
      </w:tr>
      <w:tr w:rsidR="00862476" w14:paraId="5992C4B9" w14:textId="77777777" w:rsidTr="00427BEC">
        <w:tc>
          <w:tcPr>
            <w:tcW w:w="3325" w:type="dxa"/>
            <w:shd w:val="clear" w:color="auto" w:fill="D9D9D9" w:themeFill="background1" w:themeFillShade="D9"/>
          </w:tcPr>
          <w:p w14:paraId="4B14A8B1" w14:textId="63F42336" w:rsidR="00862476" w:rsidRPr="00862476" w:rsidRDefault="00862476" w:rsidP="000B3539">
            <w:pPr>
              <w:rPr>
                <w:rFonts w:cs="Calibri"/>
                <w:b/>
                <w:noProof/>
              </w:rPr>
            </w:pPr>
            <w:r w:rsidRPr="00862476">
              <w:rPr>
                <w:rFonts w:cs="Calibri"/>
                <w:b/>
                <w:noProof/>
              </w:rPr>
              <w:t>Position title of primary contact</w:t>
            </w:r>
          </w:p>
        </w:tc>
        <w:tc>
          <w:tcPr>
            <w:tcW w:w="6745" w:type="dxa"/>
          </w:tcPr>
          <w:p w14:paraId="729858C7" w14:textId="77777777" w:rsidR="00862476" w:rsidRDefault="00862476" w:rsidP="000B3539">
            <w:pPr>
              <w:rPr>
                <w:rFonts w:cs="Calibri"/>
                <w:noProof/>
              </w:rPr>
            </w:pPr>
          </w:p>
        </w:tc>
      </w:tr>
      <w:tr w:rsidR="00862476" w14:paraId="7D841C65" w14:textId="77777777" w:rsidTr="00427BEC">
        <w:tc>
          <w:tcPr>
            <w:tcW w:w="3325" w:type="dxa"/>
            <w:shd w:val="clear" w:color="auto" w:fill="D9D9D9" w:themeFill="background1" w:themeFillShade="D9"/>
          </w:tcPr>
          <w:p w14:paraId="6E91E5EA" w14:textId="27F7C4DB" w:rsidR="00862476" w:rsidRPr="00862476" w:rsidRDefault="00862476" w:rsidP="000B3539">
            <w:pPr>
              <w:rPr>
                <w:rFonts w:cs="Calibri"/>
                <w:b/>
                <w:noProof/>
              </w:rPr>
            </w:pPr>
            <w:r w:rsidRPr="00862476">
              <w:rPr>
                <w:rFonts w:cs="Calibri"/>
                <w:b/>
                <w:noProof/>
              </w:rPr>
              <w:t>Email address of primary contact</w:t>
            </w:r>
          </w:p>
        </w:tc>
        <w:tc>
          <w:tcPr>
            <w:tcW w:w="6745" w:type="dxa"/>
          </w:tcPr>
          <w:p w14:paraId="6E2E33BF" w14:textId="77777777" w:rsidR="00862476" w:rsidRDefault="00862476" w:rsidP="000B3539">
            <w:pPr>
              <w:rPr>
                <w:rFonts w:cs="Calibri"/>
                <w:noProof/>
              </w:rPr>
            </w:pPr>
          </w:p>
        </w:tc>
      </w:tr>
      <w:tr w:rsidR="00862476" w14:paraId="181BA2BD" w14:textId="77777777" w:rsidTr="00427BEC">
        <w:tc>
          <w:tcPr>
            <w:tcW w:w="3325" w:type="dxa"/>
            <w:shd w:val="clear" w:color="auto" w:fill="D9D9D9" w:themeFill="background1" w:themeFillShade="D9"/>
          </w:tcPr>
          <w:p w14:paraId="50425231" w14:textId="25F4FBBB" w:rsidR="00862476" w:rsidRPr="00862476" w:rsidRDefault="00862476" w:rsidP="000B3539">
            <w:pPr>
              <w:rPr>
                <w:rFonts w:cs="Calibri"/>
                <w:b/>
                <w:noProof/>
              </w:rPr>
            </w:pPr>
            <w:r w:rsidRPr="00862476">
              <w:rPr>
                <w:rFonts w:cs="Calibri"/>
                <w:b/>
                <w:noProof/>
              </w:rPr>
              <w:t>Phone number of primary contact</w:t>
            </w:r>
          </w:p>
        </w:tc>
        <w:tc>
          <w:tcPr>
            <w:tcW w:w="6745" w:type="dxa"/>
          </w:tcPr>
          <w:p w14:paraId="1B57F340" w14:textId="77777777" w:rsidR="00862476" w:rsidRDefault="00862476" w:rsidP="000B3539">
            <w:pPr>
              <w:rPr>
                <w:rFonts w:cs="Calibri"/>
                <w:noProof/>
              </w:rPr>
            </w:pPr>
          </w:p>
        </w:tc>
      </w:tr>
    </w:tbl>
    <w:p w14:paraId="2B3178CB" w14:textId="77777777" w:rsidR="00B34891" w:rsidRDefault="00B34891" w:rsidP="000B3539">
      <w:pPr>
        <w:spacing w:after="0" w:line="240" w:lineRule="auto"/>
        <w:rPr>
          <w:rFonts w:cs="Calibri"/>
          <w:noProof/>
        </w:rPr>
      </w:pPr>
    </w:p>
    <w:p w14:paraId="79C0B51F" w14:textId="64B37AB7" w:rsidR="00131291" w:rsidRPr="007277F2" w:rsidRDefault="00131291" w:rsidP="00131291">
      <w:pPr>
        <w:pStyle w:val="NormalWeb"/>
        <w:spacing w:before="0" w:beforeAutospacing="0" w:after="0" w:afterAutospacing="0"/>
        <w:rPr>
          <w:rFonts w:asciiTheme="minorHAnsi" w:eastAsiaTheme="minorHAnsi" w:hAnsiTheme="minorHAnsi" w:cs="Arial"/>
          <w:b/>
          <w:sz w:val="22"/>
          <w:szCs w:val="22"/>
        </w:rPr>
      </w:pPr>
      <w:r>
        <w:rPr>
          <w:rFonts w:asciiTheme="minorHAnsi" w:eastAsiaTheme="minorHAnsi" w:hAnsiTheme="minorHAnsi" w:cs="Arial"/>
          <w:b/>
          <w:sz w:val="22"/>
          <w:szCs w:val="22"/>
        </w:rPr>
        <w:t>Question</w:t>
      </w:r>
      <w:r w:rsidRPr="007277F2">
        <w:rPr>
          <w:rFonts w:asciiTheme="minorHAnsi" w:eastAsiaTheme="minorHAnsi" w:hAnsiTheme="minorHAnsi" w:cs="Arial"/>
          <w:b/>
          <w:sz w:val="22"/>
          <w:szCs w:val="22"/>
        </w:rPr>
        <w:t xml:space="preserve"> 1: For which schools will our </w:t>
      </w:r>
      <w:r w:rsidR="00F3485D">
        <w:rPr>
          <w:rFonts w:asciiTheme="minorHAnsi" w:eastAsiaTheme="minorHAnsi" w:hAnsiTheme="minorHAnsi" w:cs="Arial"/>
          <w:b/>
          <w:sz w:val="22"/>
          <w:szCs w:val="22"/>
        </w:rPr>
        <w:t>LEA</w:t>
      </w:r>
      <w:r w:rsidRPr="007277F2">
        <w:rPr>
          <w:rFonts w:asciiTheme="minorHAnsi" w:eastAsiaTheme="minorHAnsi" w:hAnsiTheme="minorHAnsi" w:cs="Arial"/>
          <w:b/>
          <w:sz w:val="22"/>
          <w:szCs w:val="22"/>
        </w:rPr>
        <w:t xml:space="preserve"> seek support at the Summit?</w:t>
      </w:r>
    </w:p>
    <w:p w14:paraId="5D78E1BA" w14:textId="48E02DC7" w:rsidR="00F050ED" w:rsidRPr="007277F2" w:rsidRDefault="00F050ED" w:rsidP="001915DD">
      <w:pPr>
        <w:pStyle w:val="NormalWeb"/>
        <w:spacing w:before="0" w:beforeAutospacing="0" w:after="0" w:afterAutospacing="0"/>
        <w:rPr>
          <w:rFonts w:asciiTheme="minorHAnsi" w:eastAsiaTheme="minorHAnsi" w:hAnsiTheme="minorHAnsi" w:cs="Arial"/>
          <w:sz w:val="22"/>
          <w:szCs w:val="22"/>
        </w:rPr>
      </w:pPr>
      <w:r w:rsidRPr="007277F2">
        <w:rPr>
          <w:rFonts w:asciiTheme="minorHAnsi" w:eastAsiaTheme="minorHAnsi" w:hAnsiTheme="minorHAnsi" w:cs="Arial"/>
          <w:sz w:val="22"/>
          <w:szCs w:val="22"/>
        </w:rPr>
        <w:t>ESSA requires states to allocate school turnaround funds</w:t>
      </w:r>
      <w:r w:rsidR="004D6355">
        <w:rPr>
          <w:rFonts w:asciiTheme="minorHAnsi" w:eastAsiaTheme="minorHAnsi" w:hAnsiTheme="minorHAnsi" w:cs="Arial"/>
          <w:sz w:val="22"/>
          <w:szCs w:val="22"/>
        </w:rPr>
        <w:t>, through a competitive process,</w:t>
      </w:r>
      <w:r w:rsidRPr="007277F2">
        <w:rPr>
          <w:rFonts w:asciiTheme="minorHAnsi" w:eastAsiaTheme="minorHAnsi" w:hAnsiTheme="minorHAnsi" w:cs="Arial"/>
          <w:sz w:val="22"/>
          <w:szCs w:val="22"/>
        </w:rPr>
        <w:t xml:space="preserve"> to schools that meet the criteria to be considered a ‘Comprehensive Support School.’ The criteria for this list of schools will be finalized as part of the state’s ESSA plan. In the meantime, </w:t>
      </w:r>
      <w:r w:rsidR="00F3485D">
        <w:rPr>
          <w:rFonts w:asciiTheme="minorHAnsi" w:eastAsiaTheme="minorHAnsi" w:hAnsiTheme="minorHAnsi" w:cs="Arial"/>
          <w:sz w:val="22"/>
          <w:szCs w:val="22"/>
        </w:rPr>
        <w:t>LEA</w:t>
      </w:r>
      <w:r w:rsidRPr="007277F2">
        <w:rPr>
          <w:rFonts w:asciiTheme="minorHAnsi" w:eastAsiaTheme="minorHAnsi" w:hAnsiTheme="minorHAnsi" w:cs="Arial"/>
          <w:sz w:val="22"/>
          <w:szCs w:val="22"/>
        </w:rPr>
        <w:t xml:space="preserve">s should at minimum </w:t>
      </w:r>
      <w:r>
        <w:rPr>
          <w:rFonts w:asciiTheme="minorHAnsi" w:eastAsiaTheme="minorHAnsi" w:hAnsiTheme="minorHAnsi" w:cs="Arial"/>
          <w:sz w:val="22"/>
          <w:szCs w:val="22"/>
        </w:rPr>
        <w:t>prioritize</w:t>
      </w:r>
      <w:r w:rsidRPr="007277F2">
        <w:rPr>
          <w:rFonts w:asciiTheme="minorHAnsi" w:eastAsiaTheme="minorHAnsi" w:hAnsiTheme="minorHAnsi" w:cs="Arial"/>
          <w:sz w:val="22"/>
          <w:szCs w:val="22"/>
        </w:rPr>
        <w:t xml:space="preserve"> their </w:t>
      </w:r>
      <w:r w:rsidR="004D6355">
        <w:rPr>
          <w:rFonts w:asciiTheme="minorHAnsi" w:eastAsiaTheme="minorHAnsi" w:hAnsiTheme="minorHAnsi" w:cs="Arial"/>
          <w:sz w:val="22"/>
          <w:szCs w:val="22"/>
        </w:rPr>
        <w:t>‘</w:t>
      </w:r>
      <w:r w:rsidRPr="007277F2">
        <w:rPr>
          <w:rFonts w:asciiTheme="minorHAnsi" w:eastAsiaTheme="minorHAnsi" w:hAnsiTheme="minorHAnsi" w:cs="Arial"/>
          <w:sz w:val="22"/>
          <w:szCs w:val="22"/>
        </w:rPr>
        <w:t>F-rated</w:t>
      </w:r>
      <w:r w:rsidR="004D6355">
        <w:rPr>
          <w:rFonts w:asciiTheme="minorHAnsi" w:eastAsiaTheme="minorHAnsi" w:hAnsiTheme="minorHAnsi" w:cs="Arial"/>
          <w:sz w:val="22"/>
          <w:szCs w:val="22"/>
        </w:rPr>
        <w:t>’</w:t>
      </w:r>
      <w:r w:rsidRPr="007277F2">
        <w:rPr>
          <w:rFonts w:asciiTheme="minorHAnsi" w:eastAsiaTheme="minorHAnsi" w:hAnsiTheme="minorHAnsi" w:cs="Arial"/>
          <w:sz w:val="22"/>
          <w:szCs w:val="22"/>
        </w:rPr>
        <w:t xml:space="preserve"> schools in either of the previous two school</w:t>
      </w:r>
      <w:r w:rsidR="00E62F5F">
        <w:rPr>
          <w:rFonts w:asciiTheme="minorHAnsi" w:eastAsiaTheme="minorHAnsi" w:hAnsiTheme="minorHAnsi" w:cs="Arial"/>
          <w:sz w:val="22"/>
          <w:szCs w:val="22"/>
        </w:rPr>
        <w:t xml:space="preserve"> years</w:t>
      </w:r>
      <w:r w:rsidRPr="007277F2">
        <w:rPr>
          <w:rFonts w:asciiTheme="minorHAnsi" w:eastAsiaTheme="minorHAnsi" w:hAnsiTheme="minorHAnsi" w:cs="Arial"/>
          <w:sz w:val="22"/>
          <w:szCs w:val="22"/>
        </w:rPr>
        <w:t xml:space="preserve">. </w:t>
      </w:r>
    </w:p>
    <w:p w14:paraId="5B402553" w14:textId="77777777" w:rsidR="000B3539" w:rsidRPr="000B3539" w:rsidRDefault="000B3539" w:rsidP="000B3539">
      <w:pPr>
        <w:spacing w:after="0" w:line="240" w:lineRule="auto"/>
        <w:rPr>
          <w:rFonts w:cs="Calibri"/>
          <w:b/>
          <w:noProof/>
        </w:rPr>
      </w:pPr>
    </w:p>
    <w:tbl>
      <w:tblPr>
        <w:tblStyle w:val="TableGrid"/>
        <w:tblW w:w="10071" w:type="dxa"/>
        <w:tblLook w:val="04A0" w:firstRow="1" w:lastRow="0" w:firstColumn="1" w:lastColumn="0" w:noHBand="0" w:noVBand="1"/>
      </w:tblPr>
      <w:tblGrid>
        <w:gridCol w:w="445"/>
        <w:gridCol w:w="9626"/>
      </w:tblGrid>
      <w:tr w:rsidR="00F050ED" w14:paraId="6CA47A91" w14:textId="77777777" w:rsidTr="00F050ED">
        <w:trPr>
          <w:trHeight w:val="291"/>
        </w:trPr>
        <w:tc>
          <w:tcPr>
            <w:tcW w:w="10071" w:type="dxa"/>
            <w:gridSpan w:val="2"/>
            <w:shd w:val="clear" w:color="auto" w:fill="D9D9D9" w:themeFill="background1" w:themeFillShade="D9"/>
          </w:tcPr>
          <w:p w14:paraId="3D17ACED" w14:textId="55B6E2FF" w:rsidR="00F050ED" w:rsidRDefault="00F050ED" w:rsidP="004F5182">
            <w:pPr>
              <w:rPr>
                <w:rFonts w:cs="Arial"/>
                <w:b/>
              </w:rPr>
            </w:pPr>
            <w:r>
              <w:rPr>
                <w:rFonts w:cs="Arial"/>
                <w:b/>
              </w:rPr>
              <w:t>School Name</w:t>
            </w:r>
          </w:p>
        </w:tc>
      </w:tr>
      <w:tr w:rsidR="00F3485D" w14:paraId="185EE7AB" w14:textId="77777777" w:rsidTr="004F5182">
        <w:trPr>
          <w:trHeight w:val="288"/>
        </w:trPr>
        <w:tc>
          <w:tcPr>
            <w:tcW w:w="445" w:type="dxa"/>
          </w:tcPr>
          <w:p w14:paraId="1EDC57D1" w14:textId="77777777" w:rsidR="00F3485D" w:rsidRPr="004F5182" w:rsidRDefault="00F3485D"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7CFF0695" w14:textId="1065723D" w:rsidR="00F3485D" w:rsidRDefault="00F3485D" w:rsidP="000B3539">
            <w:pPr>
              <w:rPr>
                <w:rFonts w:cs="Arial"/>
                <w:b/>
              </w:rPr>
            </w:pPr>
          </w:p>
        </w:tc>
      </w:tr>
      <w:tr w:rsidR="00F3485D" w14:paraId="1C069377" w14:textId="77777777" w:rsidTr="004F5182">
        <w:trPr>
          <w:trHeight w:val="288"/>
        </w:trPr>
        <w:tc>
          <w:tcPr>
            <w:tcW w:w="445" w:type="dxa"/>
          </w:tcPr>
          <w:p w14:paraId="774E42CC" w14:textId="77777777" w:rsidR="00F3485D" w:rsidRPr="004F5182" w:rsidRDefault="00F3485D"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0A23D748" w14:textId="7043E251" w:rsidR="00F3485D" w:rsidRDefault="00F3485D" w:rsidP="000B3539">
            <w:pPr>
              <w:rPr>
                <w:rFonts w:cs="Arial"/>
                <w:b/>
              </w:rPr>
            </w:pPr>
          </w:p>
        </w:tc>
      </w:tr>
      <w:tr w:rsidR="00F3485D" w14:paraId="0795739E" w14:textId="77777777" w:rsidTr="004F5182">
        <w:trPr>
          <w:trHeight w:val="288"/>
        </w:trPr>
        <w:tc>
          <w:tcPr>
            <w:tcW w:w="445" w:type="dxa"/>
          </w:tcPr>
          <w:p w14:paraId="5841D2E1" w14:textId="77777777" w:rsidR="00F3485D" w:rsidRPr="004F5182" w:rsidRDefault="00F3485D"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4353F972" w14:textId="44144257" w:rsidR="00F3485D" w:rsidRDefault="00F3485D" w:rsidP="000B3539">
            <w:pPr>
              <w:rPr>
                <w:rFonts w:cs="Arial"/>
                <w:b/>
              </w:rPr>
            </w:pPr>
          </w:p>
        </w:tc>
      </w:tr>
      <w:tr w:rsidR="00F3485D" w14:paraId="75060C7E" w14:textId="77777777" w:rsidTr="004F5182">
        <w:trPr>
          <w:trHeight w:val="288"/>
        </w:trPr>
        <w:tc>
          <w:tcPr>
            <w:tcW w:w="445" w:type="dxa"/>
          </w:tcPr>
          <w:p w14:paraId="1C8F64A1" w14:textId="77777777" w:rsidR="00F3485D" w:rsidRPr="004F5182" w:rsidRDefault="00F3485D"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0B8128C7" w14:textId="1BEE35B7" w:rsidR="00F3485D" w:rsidRDefault="00F3485D" w:rsidP="000B3539">
            <w:pPr>
              <w:rPr>
                <w:rFonts w:cs="Arial"/>
                <w:b/>
              </w:rPr>
            </w:pPr>
          </w:p>
        </w:tc>
      </w:tr>
      <w:tr w:rsidR="00F3485D" w14:paraId="7C0DC57B" w14:textId="77777777" w:rsidTr="004F5182">
        <w:trPr>
          <w:trHeight w:val="288"/>
        </w:trPr>
        <w:tc>
          <w:tcPr>
            <w:tcW w:w="445" w:type="dxa"/>
          </w:tcPr>
          <w:p w14:paraId="23DE22EA" w14:textId="77777777" w:rsidR="00F3485D" w:rsidRPr="004F5182" w:rsidRDefault="00F3485D"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041A3271" w14:textId="548527D0" w:rsidR="00F3485D" w:rsidRDefault="004F5182" w:rsidP="004F5182">
            <w:pPr>
              <w:tabs>
                <w:tab w:val="left" w:pos="1665"/>
              </w:tabs>
              <w:rPr>
                <w:rFonts w:cs="Arial"/>
                <w:b/>
              </w:rPr>
            </w:pPr>
            <w:r>
              <w:rPr>
                <w:rFonts w:cs="Arial"/>
                <w:b/>
              </w:rPr>
              <w:tab/>
            </w:r>
          </w:p>
        </w:tc>
      </w:tr>
      <w:tr w:rsidR="004F5182" w14:paraId="64C38CD3" w14:textId="77777777" w:rsidTr="004F5182">
        <w:trPr>
          <w:trHeight w:val="288"/>
        </w:trPr>
        <w:tc>
          <w:tcPr>
            <w:tcW w:w="445" w:type="dxa"/>
          </w:tcPr>
          <w:p w14:paraId="66DF6DB2" w14:textId="77777777" w:rsidR="004F5182" w:rsidRPr="004F5182" w:rsidRDefault="004F5182"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24803024" w14:textId="77777777" w:rsidR="004F5182" w:rsidRDefault="004F5182" w:rsidP="004F5182">
            <w:pPr>
              <w:tabs>
                <w:tab w:val="left" w:pos="1665"/>
              </w:tabs>
              <w:rPr>
                <w:rFonts w:cs="Arial"/>
                <w:b/>
              </w:rPr>
            </w:pPr>
          </w:p>
        </w:tc>
      </w:tr>
      <w:tr w:rsidR="004F5182" w14:paraId="3BF28E23" w14:textId="77777777" w:rsidTr="004F5182">
        <w:trPr>
          <w:trHeight w:val="288"/>
        </w:trPr>
        <w:tc>
          <w:tcPr>
            <w:tcW w:w="445" w:type="dxa"/>
          </w:tcPr>
          <w:p w14:paraId="01B5B1EF" w14:textId="77777777" w:rsidR="004F5182" w:rsidRPr="004F5182" w:rsidRDefault="004F5182"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3277E0A9" w14:textId="77777777" w:rsidR="004F5182" w:rsidRDefault="004F5182" w:rsidP="004F5182">
            <w:pPr>
              <w:tabs>
                <w:tab w:val="left" w:pos="1665"/>
              </w:tabs>
              <w:rPr>
                <w:rFonts w:cs="Arial"/>
                <w:b/>
              </w:rPr>
            </w:pPr>
          </w:p>
        </w:tc>
      </w:tr>
      <w:tr w:rsidR="004F5182" w14:paraId="0F162EB7" w14:textId="77777777" w:rsidTr="004F5182">
        <w:trPr>
          <w:trHeight w:val="288"/>
        </w:trPr>
        <w:tc>
          <w:tcPr>
            <w:tcW w:w="445" w:type="dxa"/>
          </w:tcPr>
          <w:p w14:paraId="1EB99CA4" w14:textId="77777777" w:rsidR="004F5182" w:rsidRPr="004F5182" w:rsidRDefault="004F5182" w:rsidP="004F5182">
            <w:pPr>
              <w:pStyle w:val="ListParagraph"/>
              <w:numPr>
                <w:ilvl w:val="0"/>
                <w:numId w:val="33"/>
              </w:numPr>
              <w:ind w:left="67" w:right="62" w:firstLine="0"/>
              <w:rPr>
                <w:rFonts w:asciiTheme="minorHAnsi" w:eastAsiaTheme="minorHAnsi" w:hAnsiTheme="minorHAnsi" w:cs="Arial"/>
                <w:sz w:val="22"/>
                <w:szCs w:val="22"/>
              </w:rPr>
            </w:pPr>
          </w:p>
        </w:tc>
        <w:tc>
          <w:tcPr>
            <w:tcW w:w="9626" w:type="dxa"/>
          </w:tcPr>
          <w:p w14:paraId="51BB075C" w14:textId="77777777" w:rsidR="004F5182" w:rsidRDefault="004F5182" w:rsidP="004F5182">
            <w:pPr>
              <w:tabs>
                <w:tab w:val="left" w:pos="1665"/>
              </w:tabs>
              <w:rPr>
                <w:rFonts w:cs="Arial"/>
                <w:b/>
              </w:rPr>
            </w:pPr>
          </w:p>
        </w:tc>
      </w:tr>
    </w:tbl>
    <w:p w14:paraId="54523994" w14:textId="77777777" w:rsidR="00B34891" w:rsidRDefault="00B34891" w:rsidP="000B3539">
      <w:pPr>
        <w:spacing w:after="0" w:line="240" w:lineRule="auto"/>
        <w:rPr>
          <w:rFonts w:cs="Arial"/>
          <w:b/>
        </w:rPr>
      </w:pPr>
    </w:p>
    <w:p w14:paraId="2CD4BAE2" w14:textId="77777777" w:rsidR="00FB62D3" w:rsidRPr="000B3539" w:rsidRDefault="00FB62D3" w:rsidP="00DF5F5F">
      <w:pPr>
        <w:spacing w:after="0" w:line="240" w:lineRule="auto"/>
        <w:rPr>
          <w:rFonts w:cs="Calibri"/>
          <w:noProof/>
        </w:rPr>
      </w:pPr>
    </w:p>
    <w:p w14:paraId="56D211E9" w14:textId="77777777" w:rsidR="00EC7CEA" w:rsidRDefault="00EC7CEA" w:rsidP="00B7106A">
      <w:pPr>
        <w:spacing w:after="0" w:line="240" w:lineRule="auto"/>
        <w:rPr>
          <w:rFonts w:ascii="Calibri" w:hAnsi="Calibri" w:cs="Calibri"/>
          <w:b/>
          <w:noProof/>
          <w:sz w:val="24"/>
          <w:szCs w:val="24"/>
        </w:rPr>
        <w:sectPr w:rsidR="00EC7CEA" w:rsidSect="00EC7F1C">
          <w:headerReference w:type="default" r:id="rId10"/>
          <w:footerReference w:type="default" r:id="rId11"/>
          <w:pgSz w:w="12240" w:h="15840"/>
          <w:pgMar w:top="2160" w:right="720" w:bottom="720" w:left="720" w:header="720" w:footer="720" w:gutter="0"/>
          <w:cols w:space="720"/>
          <w:docGrid w:linePitch="360"/>
        </w:sectPr>
      </w:pPr>
    </w:p>
    <w:p w14:paraId="5CA2473C" w14:textId="1CB5954C" w:rsidR="007277F2" w:rsidRPr="007277F2" w:rsidRDefault="004A1349" w:rsidP="001915DD">
      <w:pPr>
        <w:spacing w:after="0" w:line="240" w:lineRule="auto"/>
        <w:rPr>
          <w:rFonts w:cs="Arial"/>
          <w:b/>
        </w:rPr>
      </w:pPr>
      <w:r>
        <w:rPr>
          <w:rFonts w:cs="Arial"/>
          <w:b/>
        </w:rPr>
        <w:lastRenderedPageBreak/>
        <w:t>Questio</w:t>
      </w:r>
      <w:r w:rsidR="00820A05">
        <w:rPr>
          <w:rFonts w:cs="Arial"/>
          <w:b/>
        </w:rPr>
        <w:t>n 2:</w:t>
      </w:r>
      <w:r w:rsidR="007277F2" w:rsidRPr="007277F2">
        <w:rPr>
          <w:rFonts w:cs="Arial"/>
          <w:b/>
        </w:rPr>
        <w:t xml:space="preserve"> What are the </w:t>
      </w:r>
      <w:r w:rsidR="00820A05">
        <w:rPr>
          <w:rFonts w:cs="Arial"/>
          <w:b/>
        </w:rPr>
        <w:t>most important reasons our areas of growth persist</w:t>
      </w:r>
      <w:r w:rsidR="007277F2" w:rsidRPr="007277F2">
        <w:rPr>
          <w:rFonts w:cs="Arial"/>
          <w:b/>
        </w:rPr>
        <w:t>?</w:t>
      </w:r>
    </w:p>
    <w:p w14:paraId="3656D069" w14:textId="2703D376" w:rsidR="007277F2" w:rsidRPr="007277F2" w:rsidRDefault="00A2605C" w:rsidP="001915DD">
      <w:pPr>
        <w:spacing w:after="0" w:line="240" w:lineRule="auto"/>
        <w:rPr>
          <w:rFonts w:cs="Arial"/>
        </w:rPr>
      </w:pPr>
      <w:r w:rsidRPr="007277F2">
        <w:rPr>
          <w:rFonts w:cs="Arial"/>
        </w:rPr>
        <w:t>The table below has been modified from the District Planning Guide</w:t>
      </w:r>
      <w:r>
        <w:rPr>
          <w:rFonts w:cs="Arial"/>
        </w:rPr>
        <w:t>; districts will use a similar process as you begin to formulate district-wide plans</w:t>
      </w:r>
      <w:r w:rsidR="007277F2" w:rsidRPr="007277F2">
        <w:rPr>
          <w:rFonts w:cs="Arial"/>
        </w:rPr>
        <w:t xml:space="preserve">. Complete this table for </w:t>
      </w:r>
      <w:r w:rsidR="007277F2" w:rsidRPr="00DF398C">
        <w:rPr>
          <w:rFonts w:cs="Arial"/>
          <w:b/>
        </w:rPr>
        <w:t>each school</w:t>
      </w:r>
      <w:r w:rsidR="007277F2">
        <w:rPr>
          <w:rFonts w:cs="Arial"/>
        </w:rPr>
        <w:t xml:space="preserve"> identified in </w:t>
      </w:r>
      <w:r w:rsidR="004F5182">
        <w:rPr>
          <w:rFonts w:cs="Arial"/>
        </w:rPr>
        <w:t>response to Question</w:t>
      </w:r>
      <w:r w:rsidR="007277F2">
        <w:rPr>
          <w:rFonts w:cs="Arial"/>
        </w:rPr>
        <w:t xml:space="preserve"> 1</w:t>
      </w:r>
      <w:r w:rsidR="007277F2" w:rsidRPr="007277F2">
        <w:rPr>
          <w:rFonts w:cs="Arial"/>
        </w:rPr>
        <w:t xml:space="preserve">, including the following steps, and copying and pasting </w:t>
      </w:r>
      <w:r w:rsidR="004F5182">
        <w:rPr>
          <w:rFonts w:cs="Arial"/>
        </w:rPr>
        <w:t>a new</w:t>
      </w:r>
      <w:r w:rsidR="007277F2" w:rsidRPr="007277F2">
        <w:rPr>
          <w:rFonts w:cs="Arial"/>
        </w:rPr>
        <w:t xml:space="preserve"> table </w:t>
      </w:r>
      <w:r w:rsidR="004F5182">
        <w:rPr>
          <w:rFonts w:cs="Arial"/>
        </w:rPr>
        <w:t>for each school</w:t>
      </w:r>
      <w:r w:rsidR="007277F2" w:rsidRPr="007277F2">
        <w:rPr>
          <w:rFonts w:cs="Arial"/>
        </w:rPr>
        <w:t>:</w:t>
      </w:r>
    </w:p>
    <w:p w14:paraId="3B860DA2" w14:textId="03F61C6D" w:rsidR="007277F2" w:rsidRPr="007277F2" w:rsidRDefault="007277F2" w:rsidP="001915DD">
      <w:pPr>
        <w:spacing w:after="0" w:line="240" w:lineRule="auto"/>
        <w:ind w:left="460"/>
        <w:rPr>
          <w:rFonts w:cs="Arial"/>
        </w:rPr>
      </w:pPr>
      <w:r w:rsidRPr="007277F2">
        <w:rPr>
          <w:rFonts w:cs="Arial"/>
          <w:b/>
        </w:rPr>
        <w:t>Step 1:</w:t>
      </w:r>
      <w:r w:rsidRPr="007277F2">
        <w:rPr>
          <w:rFonts w:cs="Arial"/>
        </w:rPr>
        <w:t xml:space="preserve"> </w:t>
      </w:r>
      <w:r w:rsidR="00F050ED" w:rsidRPr="007277F2">
        <w:rPr>
          <w:rFonts w:cs="Arial"/>
        </w:rPr>
        <w:t xml:space="preserve">Use the information from the </w:t>
      </w:r>
      <w:r w:rsidR="00DF398C">
        <w:rPr>
          <w:rFonts w:cs="Arial"/>
        </w:rPr>
        <w:t xml:space="preserve">School Report Card and/or </w:t>
      </w:r>
      <w:r w:rsidR="00F050ED" w:rsidRPr="007277F2">
        <w:rPr>
          <w:rFonts w:cs="Arial"/>
        </w:rPr>
        <w:t>School Profile for Principals to identify strengths and areas for growth</w:t>
      </w:r>
      <w:r w:rsidR="00F050ED">
        <w:rPr>
          <w:rFonts w:cs="Arial"/>
        </w:rPr>
        <w:t>.</w:t>
      </w:r>
    </w:p>
    <w:p w14:paraId="20C5D040" w14:textId="431E4269" w:rsidR="007277F2" w:rsidRPr="007277F2" w:rsidRDefault="007277F2" w:rsidP="001915DD">
      <w:pPr>
        <w:spacing w:after="0" w:line="240" w:lineRule="auto"/>
        <w:ind w:firstLine="460"/>
        <w:rPr>
          <w:rFonts w:cs="Arial"/>
        </w:rPr>
      </w:pPr>
      <w:r w:rsidRPr="007277F2">
        <w:rPr>
          <w:rFonts w:cs="Arial"/>
          <w:b/>
        </w:rPr>
        <w:t>Step 2:</w:t>
      </w:r>
      <w:r w:rsidRPr="007277F2">
        <w:rPr>
          <w:rFonts w:cs="Arial"/>
        </w:rPr>
        <w:t xml:space="preserve"> </w:t>
      </w:r>
      <w:r w:rsidR="00F050ED" w:rsidRPr="007277F2">
        <w:rPr>
          <w:rFonts w:cs="Arial"/>
        </w:rPr>
        <w:t xml:space="preserve">By reflecting on the data collected in Step 1, </w:t>
      </w:r>
      <w:r w:rsidR="00F050ED">
        <w:rPr>
          <w:rFonts w:cs="Arial"/>
        </w:rPr>
        <w:t xml:space="preserve">identify the </w:t>
      </w:r>
      <w:r w:rsidR="00820A05">
        <w:rPr>
          <w:rFonts w:cs="Arial"/>
        </w:rPr>
        <w:t xml:space="preserve">most important </w:t>
      </w:r>
      <w:r w:rsidR="00F050ED">
        <w:rPr>
          <w:rFonts w:cs="Arial"/>
        </w:rPr>
        <w:t>reasons</w:t>
      </w:r>
      <w:r w:rsidR="00820A05">
        <w:rPr>
          <w:rFonts w:cs="Arial"/>
        </w:rPr>
        <w:t xml:space="preserve"> </w:t>
      </w:r>
      <w:r w:rsidR="00A2605C">
        <w:rPr>
          <w:rFonts w:cs="Arial"/>
        </w:rPr>
        <w:t>that</w:t>
      </w:r>
      <w:r w:rsidR="00820A05">
        <w:rPr>
          <w:rFonts w:cs="Arial"/>
        </w:rPr>
        <w:t xml:space="preserve"> led</w:t>
      </w:r>
      <w:r w:rsidR="00F050ED" w:rsidRPr="007277F2">
        <w:rPr>
          <w:rFonts w:cs="Arial"/>
        </w:rPr>
        <w:t xml:space="preserve"> to these areas for growth</w:t>
      </w:r>
    </w:p>
    <w:p w14:paraId="73B89C69" w14:textId="63E9C109" w:rsidR="002B19ED" w:rsidRDefault="007277F2" w:rsidP="001915DD">
      <w:pPr>
        <w:spacing w:after="0" w:line="240" w:lineRule="auto"/>
        <w:ind w:firstLine="460"/>
        <w:rPr>
          <w:rFonts w:cs="Arial"/>
        </w:rPr>
      </w:pPr>
      <w:r w:rsidRPr="007277F2">
        <w:rPr>
          <w:rFonts w:cs="Arial"/>
          <w:b/>
        </w:rPr>
        <w:t>Step 3:</w:t>
      </w:r>
      <w:r w:rsidRPr="007277F2">
        <w:rPr>
          <w:rFonts w:cs="Arial"/>
        </w:rPr>
        <w:t xml:space="preserve"> Identify the desired improvements in each Focus Area for the 2017-18 school year.</w:t>
      </w:r>
    </w:p>
    <w:p w14:paraId="199F6FE1" w14:textId="77777777" w:rsidR="00570E60" w:rsidRPr="007277F2" w:rsidRDefault="00570E60" w:rsidP="00570E60">
      <w:pPr>
        <w:spacing w:after="0" w:line="240" w:lineRule="auto"/>
        <w:ind w:firstLine="460"/>
        <w:rPr>
          <w:rFonts w:cs="Arial"/>
        </w:rPr>
      </w:pPr>
    </w:p>
    <w:tbl>
      <w:tblPr>
        <w:tblW w:w="14537" w:type="dxa"/>
        <w:jc w:val="center"/>
        <w:tblCellMar>
          <w:top w:w="15" w:type="dxa"/>
          <w:left w:w="15" w:type="dxa"/>
          <w:bottom w:w="15" w:type="dxa"/>
          <w:right w:w="15" w:type="dxa"/>
        </w:tblCellMar>
        <w:tblLook w:val="04A0" w:firstRow="1" w:lastRow="0" w:firstColumn="1" w:lastColumn="0" w:noHBand="0" w:noVBand="1"/>
      </w:tblPr>
      <w:tblGrid>
        <w:gridCol w:w="3150"/>
        <w:gridCol w:w="2520"/>
        <w:gridCol w:w="2610"/>
        <w:gridCol w:w="3060"/>
        <w:gridCol w:w="3197"/>
      </w:tblGrid>
      <w:tr w:rsidR="004A1349" w:rsidRPr="002B19ED" w14:paraId="018914E8" w14:textId="77777777" w:rsidTr="00BA0992">
        <w:trPr>
          <w:trHeight w:val="168"/>
          <w:tblHeader/>
          <w:jc w:val="center"/>
        </w:trPr>
        <w:tc>
          <w:tcPr>
            <w:tcW w:w="14537" w:type="dxa"/>
            <w:gridSpan w:val="5"/>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tcPr>
          <w:p w14:paraId="00777325" w14:textId="0699B00F" w:rsidR="004A1349" w:rsidRPr="0036676B" w:rsidRDefault="004A1349" w:rsidP="004A1349">
            <w:pPr>
              <w:spacing w:after="0" w:line="240" w:lineRule="auto"/>
              <w:rPr>
                <w:rFonts w:ascii="Calibri" w:eastAsia="Times New Roman" w:hAnsi="Calibri" w:cs="Times New Roman"/>
                <w:b/>
                <w:bCs/>
                <w:color w:val="000000"/>
                <w:szCs w:val="20"/>
              </w:rPr>
            </w:pPr>
            <w:r>
              <w:rPr>
                <w:rFonts w:ascii="Calibri" w:eastAsia="Times New Roman" w:hAnsi="Calibri" w:cs="Times New Roman"/>
                <w:b/>
                <w:bCs/>
                <w:color w:val="000000"/>
                <w:szCs w:val="20"/>
              </w:rPr>
              <w:t xml:space="preserve">School Name: </w:t>
            </w:r>
          </w:p>
        </w:tc>
      </w:tr>
      <w:tr w:rsidR="000D18DC" w:rsidRPr="002B19ED" w14:paraId="56F06676" w14:textId="77777777" w:rsidTr="00BA0992">
        <w:trPr>
          <w:trHeight w:val="20"/>
          <w:tblHeader/>
          <w:jc w:val="center"/>
        </w:trPr>
        <w:tc>
          <w:tcPr>
            <w:tcW w:w="3150"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0C55522C" w14:textId="77777777" w:rsidR="000D18DC" w:rsidRPr="0036676B" w:rsidRDefault="000D18DC" w:rsidP="002B19ED">
            <w:pPr>
              <w:spacing w:after="0" w:line="240" w:lineRule="auto"/>
              <w:divId w:val="1833107663"/>
              <w:rPr>
                <w:rFonts w:eastAsia="Times New Roman" w:cs="Times New Roman"/>
              </w:rPr>
            </w:pPr>
          </w:p>
        </w:tc>
        <w:tc>
          <w:tcPr>
            <w:tcW w:w="5130" w:type="dxa"/>
            <w:gridSpan w:val="2"/>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403E165C" w14:textId="77777777" w:rsidR="000D18DC" w:rsidRPr="0036676B" w:rsidRDefault="000D18DC" w:rsidP="002B19ED">
            <w:pPr>
              <w:spacing w:after="0" w:line="240" w:lineRule="auto"/>
              <w:jc w:val="center"/>
              <w:rPr>
                <w:rFonts w:ascii="Times New Roman" w:eastAsia="Times New Roman" w:hAnsi="Times New Roman" w:cs="Times New Roman"/>
                <w:szCs w:val="24"/>
              </w:rPr>
            </w:pPr>
            <w:r w:rsidRPr="0036676B">
              <w:rPr>
                <w:rFonts w:ascii="Calibri" w:eastAsia="Times New Roman" w:hAnsi="Calibri" w:cs="Times New Roman"/>
                <w:b/>
                <w:bCs/>
                <w:color w:val="000000"/>
                <w:szCs w:val="20"/>
              </w:rPr>
              <w:t>Step 1</w:t>
            </w:r>
          </w:p>
        </w:tc>
        <w:tc>
          <w:tcPr>
            <w:tcW w:w="3060"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28EC9FFD" w14:textId="77777777" w:rsidR="000D18DC" w:rsidRPr="0036676B" w:rsidRDefault="000D18DC" w:rsidP="002B19ED">
            <w:pPr>
              <w:spacing w:after="0" w:line="240" w:lineRule="auto"/>
              <w:jc w:val="center"/>
              <w:rPr>
                <w:rFonts w:ascii="Times New Roman" w:eastAsia="Times New Roman" w:hAnsi="Times New Roman" w:cs="Times New Roman"/>
                <w:szCs w:val="24"/>
              </w:rPr>
            </w:pPr>
            <w:r w:rsidRPr="0036676B">
              <w:rPr>
                <w:rFonts w:ascii="Calibri" w:eastAsia="Times New Roman" w:hAnsi="Calibri" w:cs="Times New Roman"/>
                <w:b/>
                <w:bCs/>
                <w:color w:val="000000"/>
                <w:szCs w:val="20"/>
              </w:rPr>
              <w:t>Step 2</w:t>
            </w:r>
          </w:p>
        </w:tc>
        <w:tc>
          <w:tcPr>
            <w:tcW w:w="3197"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18C27B37" w14:textId="77777777" w:rsidR="000D18DC" w:rsidRPr="0036676B" w:rsidRDefault="000D18DC" w:rsidP="002B19ED">
            <w:pPr>
              <w:spacing w:after="0" w:line="240" w:lineRule="auto"/>
              <w:jc w:val="center"/>
              <w:rPr>
                <w:rFonts w:ascii="Times New Roman" w:eastAsia="Times New Roman" w:hAnsi="Times New Roman" w:cs="Times New Roman"/>
                <w:szCs w:val="24"/>
              </w:rPr>
            </w:pPr>
            <w:r w:rsidRPr="0036676B">
              <w:rPr>
                <w:rFonts w:ascii="Calibri" w:eastAsia="Times New Roman" w:hAnsi="Calibri" w:cs="Times New Roman"/>
                <w:b/>
                <w:bCs/>
                <w:color w:val="000000"/>
                <w:szCs w:val="20"/>
              </w:rPr>
              <w:t>Step 3</w:t>
            </w:r>
          </w:p>
        </w:tc>
      </w:tr>
      <w:tr w:rsidR="0036676B" w:rsidRPr="002B19ED" w14:paraId="4837DF5E" w14:textId="77777777" w:rsidTr="00BA0992">
        <w:trPr>
          <w:trHeight w:val="267"/>
          <w:tblHeader/>
          <w:jc w:val="center"/>
        </w:trPr>
        <w:tc>
          <w:tcPr>
            <w:tcW w:w="3150"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5F979E33" w14:textId="77777777" w:rsidR="000D18DC" w:rsidRPr="0036676B" w:rsidRDefault="000D18DC" w:rsidP="002B19ED">
            <w:pPr>
              <w:spacing w:after="0" w:line="240" w:lineRule="auto"/>
              <w:rPr>
                <w:rFonts w:eastAsia="Times New Roman" w:cs="Times New Roman"/>
              </w:rPr>
            </w:pPr>
            <w:r w:rsidRPr="0036676B">
              <w:rPr>
                <w:rFonts w:eastAsia="Times New Roman" w:cs="Times New Roman"/>
                <w:b/>
                <w:bCs/>
                <w:color w:val="000000"/>
              </w:rPr>
              <w:t>Focus area</w:t>
            </w:r>
          </w:p>
        </w:tc>
        <w:tc>
          <w:tcPr>
            <w:tcW w:w="2520"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569CE27E" w14:textId="13D712AF" w:rsidR="000D18DC" w:rsidRPr="0036676B" w:rsidRDefault="00820A05" w:rsidP="002B19ED">
            <w:pPr>
              <w:spacing w:after="0" w:line="240" w:lineRule="auto"/>
              <w:rPr>
                <w:rFonts w:ascii="Times New Roman" w:eastAsia="Times New Roman" w:hAnsi="Times New Roman" w:cs="Times New Roman"/>
                <w:szCs w:val="24"/>
              </w:rPr>
            </w:pPr>
            <w:r>
              <w:rPr>
                <w:rFonts w:ascii="Calibri" w:eastAsia="Times New Roman" w:hAnsi="Calibri" w:cs="Times New Roman"/>
                <w:b/>
                <w:bCs/>
                <w:color w:val="000000"/>
                <w:szCs w:val="20"/>
              </w:rPr>
              <w:t>What, in the data, indicates areas of strength or progress?</w:t>
            </w:r>
          </w:p>
        </w:tc>
        <w:tc>
          <w:tcPr>
            <w:tcW w:w="2610"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5BA9DF0D" w14:textId="09AEAF13" w:rsidR="000D18DC" w:rsidRPr="0036676B" w:rsidRDefault="00820A05" w:rsidP="002B19ED">
            <w:pPr>
              <w:spacing w:after="0" w:line="240" w:lineRule="auto"/>
              <w:rPr>
                <w:rFonts w:ascii="Times New Roman" w:eastAsia="Times New Roman" w:hAnsi="Times New Roman" w:cs="Times New Roman"/>
                <w:szCs w:val="24"/>
              </w:rPr>
            </w:pPr>
            <w:r>
              <w:rPr>
                <w:rFonts w:ascii="Calibri" w:eastAsia="Times New Roman" w:hAnsi="Calibri" w:cs="Times New Roman"/>
                <w:b/>
                <w:bCs/>
                <w:color w:val="000000"/>
                <w:szCs w:val="20"/>
              </w:rPr>
              <w:t>What, in the data, indicates areas for growth?</w:t>
            </w:r>
          </w:p>
        </w:tc>
        <w:tc>
          <w:tcPr>
            <w:tcW w:w="3060"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1EDEE96A" w14:textId="4F6C5625" w:rsidR="000D18DC" w:rsidRPr="0036676B" w:rsidRDefault="00820A05" w:rsidP="002B19ED">
            <w:pPr>
              <w:spacing w:after="0" w:line="240" w:lineRule="auto"/>
              <w:rPr>
                <w:rFonts w:ascii="Times New Roman" w:eastAsia="Times New Roman" w:hAnsi="Times New Roman" w:cs="Times New Roman"/>
                <w:szCs w:val="24"/>
              </w:rPr>
            </w:pPr>
            <w:r>
              <w:rPr>
                <w:rFonts w:ascii="Calibri" w:eastAsia="Times New Roman" w:hAnsi="Calibri" w:cs="Times New Roman"/>
                <w:b/>
                <w:bCs/>
                <w:color w:val="000000"/>
                <w:szCs w:val="20"/>
              </w:rPr>
              <w:t>What are the most important reasons that these areas of growth persist?</w:t>
            </w:r>
          </w:p>
        </w:tc>
        <w:tc>
          <w:tcPr>
            <w:tcW w:w="3197" w:type="dxa"/>
            <w:tcBorders>
              <w:top w:val="single" w:sz="6" w:space="0" w:color="000000"/>
              <w:left w:val="single" w:sz="6" w:space="0" w:color="000000"/>
              <w:bottom w:val="single" w:sz="6" w:space="0" w:color="000000"/>
              <w:right w:val="single" w:sz="6" w:space="0" w:color="000000"/>
            </w:tcBorders>
            <w:shd w:val="clear" w:color="auto" w:fill="D9D2E9"/>
            <w:tcMar>
              <w:top w:w="105" w:type="dxa"/>
              <w:left w:w="105" w:type="dxa"/>
              <w:bottom w:w="105" w:type="dxa"/>
              <w:right w:w="105" w:type="dxa"/>
            </w:tcMar>
            <w:hideMark/>
          </w:tcPr>
          <w:p w14:paraId="68AD4C5D" w14:textId="08B2D399" w:rsidR="000D18DC" w:rsidRPr="0036676B" w:rsidRDefault="00820A05" w:rsidP="00EC7CEA">
            <w:pPr>
              <w:spacing w:after="0" w:line="240" w:lineRule="auto"/>
              <w:rPr>
                <w:rFonts w:ascii="Times New Roman" w:eastAsia="Times New Roman" w:hAnsi="Times New Roman" w:cs="Times New Roman"/>
                <w:szCs w:val="24"/>
              </w:rPr>
            </w:pPr>
            <w:r>
              <w:rPr>
                <w:rFonts w:ascii="Calibri" w:eastAsia="Times New Roman" w:hAnsi="Calibri" w:cs="Times New Roman"/>
                <w:b/>
                <w:bCs/>
                <w:color w:val="000000"/>
                <w:szCs w:val="20"/>
              </w:rPr>
              <w:t>What do you expect to be different at the school by the end of the 2017-18 school year?</w:t>
            </w:r>
          </w:p>
        </w:tc>
      </w:tr>
      <w:tr w:rsidR="0036676B" w:rsidRPr="002B19ED" w14:paraId="3C38FF61" w14:textId="77777777" w:rsidTr="00BA0992">
        <w:trPr>
          <w:trHeight w:val="573"/>
          <w:jc w:val="center"/>
        </w:trPr>
        <w:tc>
          <w:tcPr>
            <w:tcW w:w="315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05" w:type="dxa"/>
              <w:left w:w="105" w:type="dxa"/>
              <w:bottom w:w="105" w:type="dxa"/>
              <w:right w:w="105" w:type="dxa"/>
            </w:tcMar>
            <w:hideMark/>
          </w:tcPr>
          <w:p w14:paraId="2D014299" w14:textId="7B05EBAD" w:rsidR="000D18DC" w:rsidRPr="0036676B" w:rsidRDefault="00775DFA" w:rsidP="00775DFA">
            <w:pPr>
              <w:spacing w:after="0" w:line="240" w:lineRule="auto"/>
              <w:textAlignment w:val="baseline"/>
              <w:rPr>
                <w:rFonts w:eastAsia="Times New Roman" w:cs="Times New Roman"/>
                <w:color w:val="000000"/>
              </w:rPr>
            </w:pPr>
            <w:r w:rsidRPr="0036676B">
              <w:rPr>
                <w:rFonts w:eastAsia="Times New Roman" w:cs="Times New Roman"/>
                <w:b/>
                <w:bCs/>
                <w:color w:val="000000"/>
              </w:rPr>
              <w:t>High Quality Classroom Teaching</w:t>
            </w:r>
            <w:r>
              <w:rPr>
                <w:rFonts w:eastAsia="Times New Roman" w:cs="Times New Roman"/>
                <w:b/>
                <w:bCs/>
                <w:color w:val="000000"/>
              </w:rPr>
              <w:t xml:space="preserve"> Sample Responses</w:t>
            </w:r>
          </w:p>
        </w:tc>
        <w:tc>
          <w:tcPr>
            <w:tcW w:w="252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05" w:type="dxa"/>
              <w:left w:w="105" w:type="dxa"/>
              <w:bottom w:w="105" w:type="dxa"/>
              <w:right w:w="105" w:type="dxa"/>
            </w:tcMar>
            <w:hideMark/>
          </w:tcPr>
          <w:p w14:paraId="2464AEB1" w14:textId="3549BF68" w:rsidR="000D18DC" w:rsidRPr="0036676B" w:rsidRDefault="00775DFA" w:rsidP="002B19ED">
            <w:pPr>
              <w:spacing w:after="0" w:line="240" w:lineRule="auto"/>
              <w:rPr>
                <w:rFonts w:eastAsia="Times New Roman" w:cs="Times New Roman"/>
                <w:szCs w:val="24"/>
              </w:rPr>
            </w:pPr>
            <w:r>
              <w:rPr>
                <w:rFonts w:eastAsia="Times New Roman" w:cs="Times New Roman"/>
                <w:szCs w:val="24"/>
              </w:rPr>
              <w:t>8</w:t>
            </w:r>
            <w:r w:rsidRPr="00775DFA">
              <w:rPr>
                <w:rFonts w:eastAsia="Times New Roman" w:cs="Times New Roman"/>
                <w:szCs w:val="24"/>
                <w:vertAlign w:val="superscript"/>
              </w:rPr>
              <w:t>th</w:t>
            </w:r>
            <w:r>
              <w:rPr>
                <w:rFonts w:eastAsia="Times New Roman" w:cs="Times New Roman"/>
                <w:szCs w:val="24"/>
              </w:rPr>
              <w:t xml:space="preserve"> grade </w:t>
            </w:r>
            <w:r w:rsidR="00C52A05">
              <w:rPr>
                <w:rFonts w:eastAsia="Times New Roman" w:cs="Times New Roman"/>
                <w:szCs w:val="24"/>
              </w:rPr>
              <w:t xml:space="preserve">LEAP </w:t>
            </w:r>
            <w:r>
              <w:rPr>
                <w:rFonts w:eastAsia="Times New Roman" w:cs="Times New Roman"/>
                <w:szCs w:val="24"/>
              </w:rPr>
              <w:t>ELA results show 56% of students Basic +, compared with 36% last year.</w:t>
            </w:r>
          </w:p>
        </w:tc>
        <w:tc>
          <w:tcPr>
            <w:tcW w:w="261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05" w:type="dxa"/>
              <w:left w:w="105" w:type="dxa"/>
              <w:bottom w:w="105" w:type="dxa"/>
              <w:right w:w="105" w:type="dxa"/>
            </w:tcMar>
            <w:hideMark/>
          </w:tcPr>
          <w:p w14:paraId="458E7E3D" w14:textId="7EFC5638" w:rsidR="000D18DC" w:rsidRPr="0036676B" w:rsidRDefault="00775DFA" w:rsidP="002B19ED">
            <w:pPr>
              <w:spacing w:after="0" w:line="240" w:lineRule="auto"/>
              <w:rPr>
                <w:rFonts w:eastAsia="Times New Roman" w:cs="Times New Roman"/>
                <w:szCs w:val="24"/>
              </w:rPr>
            </w:pPr>
            <w:r>
              <w:rPr>
                <w:rFonts w:eastAsia="Times New Roman" w:cs="Times New Roman"/>
                <w:szCs w:val="24"/>
              </w:rPr>
              <w:t>8</w:t>
            </w:r>
            <w:r w:rsidRPr="00775DFA">
              <w:rPr>
                <w:rFonts w:eastAsia="Times New Roman" w:cs="Times New Roman"/>
                <w:szCs w:val="24"/>
                <w:vertAlign w:val="superscript"/>
              </w:rPr>
              <w:t>th</w:t>
            </w:r>
            <w:r>
              <w:rPr>
                <w:rFonts w:eastAsia="Times New Roman" w:cs="Times New Roman"/>
                <w:szCs w:val="24"/>
              </w:rPr>
              <w:t xml:space="preserve"> grade LEAP Math results show 38% of students Basic+, compared with state average of 51% Basic+</w:t>
            </w:r>
          </w:p>
        </w:tc>
        <w:tc>
          <w:tcPr>
            <w:tcW w:w="306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05" w:type="dxa"/>
              <w:left w:w="105" w:type="dxa"/>
              <w:bottom w:w="105" w:type="dxa"/>
              <w:right w:w="105" w:type="dxa"/>
            </w:tcMar>
            <w:hideMark/>
          </w:tcPr>
          <w:p w14:paraId="0915E0AB" w14:textId="77777777" w:rsidR="00C52A05" w:rsidRDefault="00C52A05" w:rsidP="00C52A05">
            <w:pPr>
              <w:spacing w:after="0" w:line="240" w:lineRule="auto"/>
              <w:rPr>
                <w:rFonts w:eastAsia="Times New Roman" w:cs="Times New Roman"/>
                <w:szCs w:val="24"/>
              </w:rPr>
            </w:pPr>
            <w:r>
              <w:rPr>
                <w:rFonts w:eastAsia="Times New Roman" w:cs="Times New Roman"/>
                <w:szCs w:val="24"/>
              </w:rPr>
              <w:t>-2 out of 3 6</w:t>
            </w:r>
            <w:r w:rsidRPr="00C52A05">
              <w:rPr>
                <w:rFonts w:eastAsia="Times New Roman" w:cs="Times New Roman"/>
                <w:szCs w:val="24"/>
                <w:vertAlign w:val="superscript"/>
              </w:rPr>
              <w:t>th</w:t>
            </w:r>
            <w:r>
              <w:rPr>
                <w:rFonts w:eastAsia="Times New Roman" w:cs="Times New Roman"/>
                <w:szCs w:val="24"/>
              </w:rPr>
              <w:t>-8</w:t>
            </w:r>
            <w:r w:rsidRPr="00C52A05">
              <w:rPr>
                <w:rFonts w:eastAsia="Times New Roman" w:cs="Times New Roman"/>
                <w:szCs w:val="24"/>
                <w:vertAlign w:val="superscript"/>
              </w:rPr>
              <w:t>th</w:t>
            </w:r>
            <w:r>
              <w:rPr>
                <w:rFonts w:eastAsia="Times New Roman" w:cs="Times New Roman"/>
                <w:szCs w:val="24"/>
              </w:rPr>
              <w:t xml:space="preserve"> math teachers struggle to deliver content due to knowledge and practice gaps</w:t>
            </w:r>
          </w:p>
          <w:p w14:paraId="068DBE02" w14:textId="739A7F63" w:rsidR="000D18DC" w:rsidRPr="0036676B" w:rsidRDefault="00C52A05" w:rsidP="00C52A05">
            <w:pPr>
              <w:spacing w:after="0" w:line="240" w:lineRule="auto"/>
              <w:rPr>
                <w:rFonts w:eastAsia="Times New Roman" w:cs="Times New Roman"/>
                <w:szCs w:val="24"/>
              </w:rPr>
            </w:pPr>
            <w:r>
              <w:rPr>
                <w:rFonts w:eastAsia="Times New Roman" w:cs="Times New Roman"/>
                <w:szCs w:val="24"/>
              </w:rPr>
              <w:t xml:space="preserve">  </w:t>
            </w:r>
          </w:p>
        </w:tc>
        <w:tc>
          <w:tcPr>
            <w:tcW w:w="3197"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05" w:type="dxa"/>
              <w:left w:w="105" w:type="dxa"/>
              <w:bottom w:w="105" w:type="dxa"/>
              <w:right w:w="105" w:type="dxa"/>
            </w:tcMar>
            <w:hideMark/>
          </w:tcPr>
          <w:p w14:paraId="06BF1006" w14:textId="1CE31AEC" w:rsidR="000D18DC" w:rsidRPr="0036676B" w:rsidRDefault="00C52A05" w:rsidP="002B19ED">
            <w:pPr>
              <w:spacing w:after="0" w:line="240" w:lineRule="auto"/>
              <w:rPr>
                <w:rFonts w:eastAsia="Times New Roman" w:cs="Times New Roman"/>
                <w:szCs w:val="24"/>
              </w:rPr>
            </w:pPr>
            <w:r>
              <w:rPr>
                <w:rFonts w:eastAsia="Times New Roman" w:cs="Times New Roman"/>
                <w:szCs w:val="24"/>
              </w:rPr>
              <w:t>8</w:t>
            </w:r>
            <w:r w:rsidRPr="00C52A05">
              <w:rPr>
                <w:rFonts w:eastAsia="Times New Roman" w:cs="Times New Roman"/>
                <w:szCs w:val="24"/>
                <w:vertAlign w:val="superscript"/>
              </w:rPr>
              <w:t>th</w:t>
            </w:r>
            <w:r>
              <w:rPr>
                <w:rFonts w:eastAsia="Times New Roman" w:cs="Times New Roman"/>
                <w:szCs w:val="24"/>
              </w:rPr>
              <w:t xml:space="preserve"> grade LEAP Math results will show 10% growth or more over this year’s results</w:t>
            </w:r>
          </w:p>
        </w:tc>
      </w:tr>
      <w:tr w:rsidR="00775DFA" w:rsidRPr="002B19ED" w14:paraId="1468AB4D" w14:textId="77777777" w:rsidTr="00BA0992">
        <w:trPr>
          <w:trHeight w:val="984"/>
          <w:jc w:val="center"/>
        </w:trPr>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510C78" w14:textId="2758C296" w:rsidR="00775DFA" w:rsidRPr="0036676B" w:rsidRDefault="00775DFA" w:rsidP="00775DFA">
            <w:pPr>
              <w:spacing w:after="0" w:line="240" w:lineRule="auto"/>
              <w:rPr>
                <w:rFonts w:eastAsia="Times New Roman" w:cs="Times New Roman"/>
              </w:rPr>
            </w:pPr>
            <w:r w:rsidRPr="0036676B">
              <w:rPr>
                <w:rFonts w:eastAsia="Times New Roman" w:cs="Times New Roman"/>
                <w:b/>
                <w:bCs/>
                <w:color w:val="000000"/>
              </w:rPr>
              <w:t xml:space="preserve">Early Childhood: </w:t>
            </w:r>
            <w:r w:rsidRPr="0036676B">
              <w:rPr>
                <w:rFonts w:eastAsia="Times New Roman" w:cs="Times New Roman"/>
                <w:i/>
                <w:iCs/>
                <w:color w:val="000000"/>
              </w:rPr>
              <w:t>Prepare every child for high school</w:t>
            </w:r>
          </w:p>
          <w:p w14:paraId="725845E3" w14:textId="77777777" w:rsidR="00775DFA" w:rsidRPr="0036676B" w:rsidRDefault="00775DFA" w:rsidP="00775DFA">
            <w:pPr>
              <w:numPr>
                <w:ilvl w:val="0"/>
                <w:numId w:val="25"/>
              </w:numPr>
              <w:spacing w:after="0" w:line="240" w:lineRule="auto"/>
              <w:ind w:left="435"/>
              <w:textAlignment w:val="baseline"/>
              <w:rPr>
                <w:rFonts w:eastAsia="Times New Roman" w:cs="Times New Roman"/>
                <w:color w:val="000000"/>
              </w:rPr>
            </w:pPr>
            <w:r w:rsidRPr="0036676B">
              <w:rPr>
                <w:rFonts w:eastAsia="Times New Roman" w:cs="Times New Roman"/>
                <w:color w:val="000000"/>
              </w:rPr>
              <w:t>Lead Agency</w:t>
            </w:r>
          </w:p>
          <w:p w14:paraId="1AC522DB" w14:textId="3F7DFDB1" w:rsidR="00775DFA" w:rsidRPr="00775DFA" w:rsidRDefault="00775DFA" w:rsidP="00775DFA">
            <w:pPr>
              <w:pStyle w:val="ListParagraph"/>
              <w:numPr>
                <w:ilvl w:val="0"/>
                <w:numId w:val="25"/>
              </w:numPr>
              <w:tabs>
                <w:tab w:val="clear" w:pos="720"/>
                <w:tab w:val="num" w:pos="705"/>
              </w:tabs>
              <w:ind w:left="435"/>
              <w:rPr>
                <w:b/>
                <w:bCs/>
                <w:color w:val="000000"/>
              </w:rPr>
            </w:pPr>
            <w:r w:rsidRPr="00775DFA">
              <w:rPr>
                <w:rFonts w:asciiTheme="minorHAnsi" w:hAnsiTheme="minorHAnsi"/>
                <w:color w:val="000000"/>
                <w:sz w:val="22"/>
                <w:szCs w:val="22"/>
              </w:rPr>
              <w:t>Program</w:t>
            </w:r>
          </w:p>
        </w:tc>
        <w:tc>
          <w:tcPr>
            <w:tcW w:w="25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D6EB7A" w14:textId="77777777" w:rsidR="00775DFA" w:rsidRPr="0036676B" w:rsidRDefault="00775DFA" w:rsidP="002B19ED">
            <w:pPr>
              <w:spacing w:after="0" w:line="240" w:lineRule="auto"/>
              <w:rPr>
                <w:rFonts w:eastAsia="Times New Roman" w:cs="Times New Roman"/>
                <w:szCs w:val="24"/>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14587A" w14:textId="77777777" w:rsidR="00775DFA" w:rsidRPr="0036676B" w:rsidRDefault="00775DFA" w:rsidP="002B19ED">
            <w:pPr>
              <w:spacing w:after="0" w:line="240" w:lineRule="auto"/>
              <w:rPr>
                <w:rFonts w:eastAsia="Times New Roman" w:cs="Times New Roman"/>
                <w:szCs w:val="24"/>
              </w:rPr>
            </w:pP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92F9CA" w14:textId="77777777" w:rsidR="00775DFA" w:rsidRPr="0036676B" w:rsidRDefault="00775DFA" w:rsidP="002B19ED">
            <w:pPr>
              <w:spacing w:after="0" w:line="240" w:lineRule="auto"/>
              <w:rPr>
                <w:rFonts w:eastAsia="Times New Roman" w:cs="Times New Roman"/>
                <w:szCs w:val="24"/>
              </w:rPr>
            </w:pPr>
          </w:p>
        </w:tc>
        <w:tc>
          <w:tcPr>
            <w:tcW w:w="3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85A070" w14:textId="77777777" w:rsidR="00775DFA" w:rsidRPr="0036676B" w:rsidRDefault="00775DFA" w:rsidP="002B19ED">
            <w:pPr>
              <w:spacing w:after="0" w:line="240" w:lineRule="auto"/>
              <w:rPr>
                <w:rFonts w:eastAsia="Times New Roman" w:cs="Times New Roman"/>
                <w:szCs w:val="24"/>
              </w:rPr>
            </w:pPr>
          </w:p>
        </w:tc>
      </w:tr>
      <w:tr w:rsidR="0036676B" w:rsidRPr="002B19ED" w14:paraId="6ED343C8" w14:textId="77777777" w:rsidTr="00BA0992">
        <w:trPr>
          <w:trHeight w:val="1953"/>
          <w:jc w:val="center"/>
        </w:trPr>
        <w:tc>
          <w:tcPr>
            <w:tcW w:w="3150" w:type="dxa"/>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14:paraId="71AA052D" w14:textId="77777777" w:rsidR="000D18DC" w:rsidRPr="0036676B" w:rsidRDefault="000D18DC" w:rsidP="002B19ED">
            <w:pPr>
              <w:spacing w:after="0" w:line="240" w:lineRule="auto"/>
              <w:rPr>
                <w:rFonts w:eastAsia="Times New Roman" w:cs="Times New Roman"/>
              </w:rPr>
            </w:pPr>
            <w:r w:rsidRPr="0036676B">
              <w:rPr>
                <w:rFonts w:eastAsia="Times New Roman" w:cs="Times New Roman"/>
                <w:b/>
                <w:bCs/>
                <w:color w:val="000000"/>
              </w:rPr>
              <w:lastRenderedPageBreak/>
              <w:t xml:space="preserve">High Quality Classroom Teaching: </w:t>
            </w:r>
            <w:r w:rsidRPr="0036676B">
              <w:rPr>
                <w:rFonts w:eastAsia="Times New Roman" w:cs="Times New Roman"/>
                <w:i/>
                <w:iCs/>
                <w:color w:val="000000"/>
              </w:rPr>
              <w:t>Develop high-quality teaching in every classroom</w:t>
            </w:r>
          </w:p>
          <w:p w14:paraId="2295807E" w14:textId="77777777" w:rsidR="000D18DC" w:rsidRPr="0036676B" w:rsidRDefault="000D18DC" w:rsidP="002B19ED">
            <w:pPr>
              <w:numPr>
                <w:ilvl w:val="0"/>
                <w:numId w:val="26"/>
              </w:numPr>
              <w:spacing w:after="0" w:line="240" w:lineRule="auto"/>
              <w:ind w:left="435"/>
              <w:textAlignment w:val="baseline"/>
              <w:rPr>
                <w:rFonts w:eastAsia="Times New Roman" w:cs="Times New Roman"/>
                <w:color w:val="000000"/>
              </w:rPr>
            </w:pPr>
            <w:r w:rsidRPr="0036676B">
              <w:rPr>
                <w:rFonts w:eastAsia="Times New Roman" w:cs="Times New Roman"/>
                <w:color w:val="000000"/>
              </w:rPr>
              <w:t>Curriculum, Assessment, &amp; Professional Development</w:t>
            </w:r>
          </w:p>
        </w:tc>
        <w:tc>
          <w:tcPr>
            <w:tcW w:w="2520" w:type="dxa"/>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14:paraId="5C6F200A" w14:textId="77777777" w:rsidR="000D18DC" w:rsidRPr="0036676B" w:rsidRDefault="000D18DC" w:rsidP="002B19ED">
            <w:pPr>
              <w:spacing w:after="0" w:line="240" w:lineRule="auto"/>
              <w:rPr>
                <w:rFonts w:eastAsia="Times New Roman" w:cs="Times New Roman"/>
                <w:szCs w:val="24"/>
              </w:rPr>
            </w:pPr>
          </w:p>
        </w:tc>
        <w:tc>
          <w:tcPr>
            <w:tcW w:w="2610" w:type="dxa"/>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14:paraId="2E2CF74D" w14:textId="77777777" w:rsidR="000D18DC" w:rsidRPr="0036676B" w:rsidRDefault="000D18DC" w:rsidP="002B19ED">
            <w:pPr>
              <w:spacing w:after="0" w:line="240" w:lineRule="auto"/>
              <w:rPr>
                <w:rFonts w:eastAsia="Times New Roman" w:cs="Times New Roman"/>
                <w:szCs w:val="24"/>
              </w:rPr>
            </w:pPr>
          </w:p>
        </w:tc>
        <w:tc>
          <w:tcPr>
            <w:tcW w:w="3060" w:type="dxa"/>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14:paraId="0E180C62" w14:textId="77777777" w:rsidR="000D18DC" w:rsidRPr="0036676B" w:rsidRDefault="000D18DC" w:rsidP="002B19ED">
            <w:pPr>
              <w:spacing w:after="0" w:line="240" w:lineRule="auto"/>
              <w:rPr>
                <w:rFonts w:eastAsia="Times New Roman" w:cs="Times New Roman"/>
                <w:szCs w:val="24"/>
              </w:rPr>
            </w:pPr>
          </w:p>
        </w:tc>
        <w:tc>
          <w:tcPr>
            <w:tcW w:w="3197" w:type="dxa"/>
            <w:tcBorders>
              <w:top w:val="single" w:sz="6" w:space="0" w:color="000000"/>
              <w:left w:val="single" w:sz="6" w:space="0" w:color="000000"/>
              <w:bottom w:val="dashed" w:sz="6" w:space="0" w:color="000000"/>
              <w:right w:val="single" w:sz="6" w:space="0" w:color="000000"/>
            </w:tcBorders>
            <w:tcMar>
              <w:top w:w="105" w:type="dxa"/>
              <w:left w:w="105" w:type="dxa"/>
              <w:bottom w:w="105" w:type="dxa"/>
              <w:right w:w="105" w:type="dxa"/>
            </w:tcMar>
            <w:hideMark/>
          </w:tcPr>
          <w:p w14:paraId="4B9FC30C" w14:textId="77777777" w:rsidR="000D18DC" w:rsidRPr="0036676B" w:rsidRDefault="000D18DC" w:rsidP="002B19ED">
            <w:pPr>
              <w:spacing w:after="0" w:line="240" w:lineRule="auto"/>
              <w:rPr>
                <w:rFonts w:eastAsia="Times New Roman" w:cs="Times New Roman"/>
                <w:szCs w:val="24"/>
              </w:rPr>
            </w:pPr>
          </w:p>
        </w:tc>
      </w:tr>
      <w:tr w:rsidR="0036676B" w:rsidRPr="002B19ED" w14:paraId="225BD94A" w14:textId="77777777" w:rsidTr="00BA0992">
        <w:trPr>
          <w:trHeight w:val="960"/>
          <w:jc w:val="center"/>
        </w:trPr>
        <w:tc>
          <w:tcPr>
            <w:tcW w:w="3150" w:type="dxa"/>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DC31BD" w14:textId="77777777" w:rsidR="000D18DC" w:rsidRPr="0036676B" w:rsidRDefault="000D18DC" w:rsidP="002B19ED">
            <w:pPr>
              <w:numPr>
                <w:ilvl w:val="0"/>
                <w:numId w:val="27"/>
              </w:numPr>
              <w:spacing w:after="0" w:line="240" w:lineRule="auto"/>
              <w:ind w:left="435"/>
              <w:textAlignment w:val="baseline"/>
              <w:rPr>
                <w:rFonts w:eastAsia="Times New Roman" w:cs="Times New Roman"/>
                <w:color w:val="000000"/>
              </w:rPr>
            </w:pPr>
            <w:r w:rsidRPr="0036676B">
              <w:rPr>
                <w:rFonts w:eastAsia="Times New Roman" w:cs="Times New Roman"/>
                <w:color w:val="000000"/>
              </w:rPr>
              <w:t>Leadership development &amp; talent management: Believe &amp; Prepare, principal support, Teacher Leaders</w:t>
            </w:r>
          </w:p>
        </w:tc>
        <w:tc>
          <w:tcPr>
            <w:tcW w:w="2520" w:type="dxa"/>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6CF0A8" w14:textId="77777777" w:rsidR="000D18DC" w:rsidRPr="0036676B" w:rsidRDefault="000D18DC" w:rsidP="002B19ED">
            <w:pPr>
              <w:spacing w:after="0" w:line="240" w:lineRule="auto"/>
              <w:rPr>
                <w:rFonts w:eastAsia="Times New Roman" w:cs="Times New Roman"/>
                <w:szCs w:val="24"/>
              </w:rPr>
            </w:pPr>
          </w:p>
        </w:tc>
        <w:tc>
          <w:tcPr>
            <w:tcW w:w="2610" w:type="dxa"/>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59446F" w14:textId="77777777" w:rsidR="000D18DC" w:rsidRPr="0036676B" w:rsidRDefault="000D18DC" w:rsidP="002B19ED">
            <w:pPr>
              <w:spacing w:after="0" w:line="240" w:lineRule="auto"/>
              <w:rPr>
                <w:rFonts w:eastAsia="Times New Roman" w:cs="Times New Roman"/>
                <w:szCs w:val="24"/>
              </w:rPr>
            </w:pPr>
          </w:p>
        </w:tc>
        <w:tc>
          <w:tcPr>
            <w:tcW w:w="3060" w:type="dxa"/>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A32346" w14:textId="77777777" w:rsidR="000D18DC" w:rsidRPr="0036676B" w:rsidRDefault="000D18DC" w:rsidP="002B19ED">
            <w:pPr>
              <w:spacing w:after="0" w:line="240" w:lineRule="auto"/>
              <w:rPr>
                <w:rFonts w:eastAsia="Times New Roman" w:cs="Times New Roman"/>
                <w:szCs w:val="24"/>
              </w:rPr>
            </w:pPr>
          </w:p>
        </w:tc>
        <w:tc>
          <w:tcPr>
            <w:tcW w:w="3197" w:type="dxa"/>
            <w:tcBorders>
              <w:top w:val="dashed"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8D232D" w14:textId="77777777" w:rsidR="000D18DC" w:rsidRPr="0036676B" w:rsidRDefault="000D18DC" w:rsidP="002B19ED">
            <w:pPr>
              <w:spacing w:after="0" w:line="240" w:lineRule="auto"/>
              <w:rPr>
                <w:rFonts w:eastAsia="Times New Roman" w:cs="Times New Roman"/>
                <w:szCs w:val="24"/>
              </w:rPr>
            </w:pPr>
          </w:p>
        </w:tc>
      </w:tr>
      <w:tr w:rsidR="0036676B" w:rsidRPr="002B19ED" w14:paraId="74AF3DCC" w14:textId="77777777" w:rsidTr="00BA0992">
        <w:trPr>
          <w:trHeight w:val="969"/>
          <w:jc w:val="center"/>
        </w:trPr>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ABA74D" w14:textId="77777777" w:rsidR="000D18DC" w:rsidRPr="0036676B" w:rsidRDefault="000D18DC" w:rsidP="002B19ED">
            <w:pPr>
              <w:spacing w:after="0" w:line="240" w:lineRule="auto"/>
              <w:rPr>
                <w:rFonts w:eastAsia="Times New Roman" w:cs="Times New Roman"/>
              </w:rPr>
            </w:pPr>
            <w:r w:rsidRPr="0036676B">
              <w:rPr>
                <w:rFonts w:eastAsia="Times New Roman" w:cs="Times New Roman"/>
                <w:b/>
                <w:bCs/>
                <w:color w:val="000000"/>
              </w:rPr>
              <w:t xml:space="preserve">High School Pathways: </w:t>
            </w:r>
            <w:r w:rsidRPr="0036676B">
              <w:rPr>
                <w:rFonts w:eastAsia="Times New Roman" w:cs="Times New Roman"/>
                <w:i/>
                <w:iCs/>
                <w:color w:val="000000"/>
              </w:rPr>
              <w:t>Create a path to prosperity for every student</w:t>
            </w:r>
          </w:p>
          <w:p w14:paraId="2C3E1063" w14:textId="77777777" w:rsidR="000D18DC" w:rsidRPr="0036676B" w:rsidRDefault="000D18DC" w:rsidP="002B19ED">
            <w:pPr>
              <w:numPr>
                <w:ilvl w:val="0"/>
                <w:numId w:val="28"/>
              </w:numPr>
              <w:spacing w:after="0" w:line="240" w:lineRule="auto"/>
              <w:ind w:left="435"/>
              <w:textAlignment w:val="baseline"/>
              <w:rPr>
                <w:rFonts w:eastAsia="Times New Roman" w:cs="Times New Roman"/>
                <w:color w:val="000000"/>
              </w:rPr>
            </w:pPr>
            <w:r w:rsidRPr="0036676B">
              <w:rPr>
                <w:rFonts w:eastAsia="Times New Roman" w:cs="Times New Roman"/>
                <w:color w:val="000000"/>
              </w:rPr>
              <w:t>High schools</w:t>
            </w:r>
          </w:p>
        </w:tc>
        <w:tc>
          <w:tcPr>
            <w:tcW w:w="25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077084" w14:textId="77777777" w:rsidR="000D18DC" w:rsidRPr="0036676B" w:rsidRDefault="000D18DC" w:rsidP="002B19ED">
            <w:pPr>
              <w:spacing w:after="0" w:line="240" w:lineRule="auto"/>
              <w:rPr>
                <w:rFonts w:eastAsia="Times New Roman" w:cs="Times New Roman"/>
                <w:szCs w:val="24"/>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746DE5" w14:textId="77777777" w:rsidR="000D18DC" w:rsidRPr="0036676B" w:rsidRDefault="000D18DC" w:rsidP="002B19ED">
            <w:pPr>
              <w:spacing w:after="0" w:line="240" w:lineRule="auto"/>
              <w:rPr>
                <w:rFonts w:eastAsia="Times New Roman" w:cs="Times New Roman"/>
                <w:szCs w:val="24"/>
              </w:rPr>
            </w:pP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899EB" w14:textId="77777777" w:rsidR="000D18DC" w:rsidRPr="0036676B" w:rsidRDefault="000D18DC" w:rsidP="002B19ED">
            <w:pPr>
              <w:spacing w:after="0" w:line="240" w:lineRule="auto"/>
              <w:rPr>
                <w:rFonts w:eastAsia="Times New Roman" w:cs="Times New Roman"/>
                <w:szCs w:val="24"/>
              </w:rPr>
            </w:pPr>
          </w:p>
        </w:tc>
        <w:tc>
          <w:tcPr>
            <w:tcW w:w="3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5C143" w14:textId="77777777" w:rsidR="000D18DC" w:rsidRPr="0036676B" w:rsidRDefault="000D18DC" w:rsidP="002B19ED">
            <w:pPr>
              <w:spacing w:after="0" w:line="240" w:lineRule="auto"/>
              <w:rPr>
                <w:rFonts w:eastAsia="Times New Roman" w:cs="Times New Roman"/>
                <w:szCs w:val="24"/>
              </w:rPr>
            </w:pPr>
          </w:p>
        </w:tc>
      </w:tr>
    </w:tbl>
    <w:p w14:paraId="5C4D9E30" w14:textId="77777777" w:rsidR="007277F2" w:rsidRDefault="007277F2" w:rsidP="00F10C81">
      <w:pPr>
        <w:pStyle w:val="NormalWeb"/>
        <w:spacing w:before="0" w:beforeAutospacing="0" w:after="0" w:afterAutospacing="0"/>
        <w:rPr>
          <w:rFonts w:ascii="Calibri" w:hAnsi="Calibri"/>
          <w:b/>
          <w:bCs/>
          <w:color w:val="000000"/>
          <w:sz w:val="22"/>
          <w:szCs w:val="22"/>
        </w:rPr>
      </w:pPr>
    </w:p>
    <w:p w14:paraId="1E48C12B" w14:textId="77777777" w:rsidR="009270FD" w:rsidRDefault="009270FD" w:rsidP="00F10C81">
      <w:pPr>
        <w:pStyle w:val="NormalWeb"/>
        <w:spacing w:before="0" w:beforeAutospacing="0" w:after="0" w:afterAutospacing="0"/>
        <w:rPr>
          <w:rFonts w:ascii="Calibri" w:hAnsi="Calibri"/>
          <w:b/>
          <w:bCs/>
          <w:color w:val="000000"/>
          <w:sz w:val="22"/>
          <w:szCs w:val="22"/>
        </w:rPr>
      </w:pPr>
    </w:p>
    <w:p w14:paraId="1FC34775" w14:textId="77777777" w:rsidR="009270FD" w:rsidRDefault="009270FD" w:rsidP="00F10C81">
      <w:pPr>
        <w:pStyle w:val="NormalWeb"/>
        <w:spacing w:before="0" w:beforeAutospacing="0" w:after="0" w:afterAutospacing="0"/>
        <w:rPr>
          <w:rFonts w:ascii="Calibri" w:hAnsi="Calibri"/>
          <w:b/>
          <w:bCs/>
          <w:color w:val="000000"/>
          <w:sz w:val="22"/>
          <w:szCs w:val="22"/>
        </w:rPr>
      </w:pPr>
    </w:p>
    <w:p w14:paraId="21990C14" w14:textId="77777777" w:rsidR="009270FD" w:rsidRDefault="009270FD" w:rsidP="00F10C81">
      <w:pPr>
        <w:pStyle w:val="NormalWeb"/>
        <w:spacing w:before="0" w:beforeAutospacing="0" w:after="0" w:afterAutospacing="0"/>
        <w:rPr>
          <w:rFonts w:ascii="Calibri" w:hAnsi="Calibri"/>
          <w:b/>
          <w:bCs/>
          <w:color w:val="000000"/>
          <w:sz w:val="22"/>
          <w:szCs w:val="22"/>
        </w:rPr>
      </w:pPr>
    </w:p>
    <w:p w14:paraId="70C4C44A" w14:textId="77777777" w:rsidR="009270FD" w:rsidRDefault="009270FD" w:rsidP="00F10C81">
      <w:pPr>
        <w:pStyle w:val="NormalWeb"/>
        <w:spacing w:before="0" w:beforeAutospacing="0" w:after="0" w:afterAutospacing="0"/>
        <w:rPr>
          <w:rFonts w:ascii="Calibri" w:hAnsi="Calibri"/>
          <w:b/>
          <w:bCs/>
          <w:color w:val="000000"/>
          <w:sz w:val="22"/>
          <w:szCs w:val="22"/>
        </w:rPr>
      </w:pPr>
    </w:p>
    <w:p w14:paraId="1F5D9122" w14:textId="77777777" w:rsidR="009270FD" w:rsidRDefault="009270FD" w:rsidP="00F10C81">
      <w:pPr>
        <w:pStyle w:val="NormalWeb"/>
        <w:spacing w:before="0" w:beforeAutospacing="0" w:after="0" w:afterAutospacing="0"/>
        <w:rPr>
          <w:rFonts w:ascii="Calibri" w:hAnsi="Calibri"/>
          <w:b/>
          <w:bCs/>
          <w:color w:val="000000"/>
          <w:sz w:val="22"/>
          <w:szCs w:val="22"/>
        </w:rPr>
      </w:pPr>
    </w:p>
    <w:p w14:paraId="6B07ECEE" w14:textId="77777777" w:rsidR="009270FD" w:rsidRDefault="009270FD" w:rsidP="00F10C81">
      <w:pPr>
        <w:pStyle w:val="NormalWeb"/>
        <w:spacing w:before="0" w:beforeAutospacing="0" w:after="0" w:afterAutospacing="0"/>
        <w:rPr>
          <w:rFonts w:ascii="Calibri" w:hAnsi="Calibri"/>
          <w:b/>
          <w:bCs/>
          <w:color w:val="000000"/>
          <w:sz w:val="22"/>
          <w:szCs w:val="22"/>
        </w:rPr>
        <w:sectPr w:rsidR="009270FD" w:rsidSect="00816E67">
          <w:headerReference w:type="default" r:id="rId12"/>
          <w:footerReference w:type="default" r:id="rId13"/>
          <w:pgSz w:w="15840" w:h="12240" w:orient="landscape"/>
          <w:pgMar w:top="2160" w:right="720" w:bottom="1440" w:left="720" w:header="720" w:footer="720" w:gutter="0"/>
          <w:cols w:space="720"/>
          <w:docGrid w:linePitch="360"/>
        </w:sectPr>
      </w:pPr>
    </w:p>
    <w:p w14:paraId="5EAC114D" w14:textId="77777777" w:rsidR="002D59CA" w:rsidRPr="002D59CA" w:rsidRDefault="004A1349" w:rsidP="001915DD">
      <w:pPr>
        <w:spacing w:after="0" w:line="240" w:lineRule="auto"/>
        <w:rPr>
          <w:rFonts w:ascii="Calibri" w:hAnsi="Calibri" w:cs="Calibri"/>
          <w:b/>
          <w:sz w:val="24"/>
          <w:szCs w:val="24"/>
        </w:rPr>
      </w:pPr>
      <w:r>
        <w:rPr>
          <w:rFonts w:ascii="Calibri" w:hAnsi="Calibri" w:cs="Calibri"/>
          <w:b/>
          <w:sz w:val="24"/>
          <w:szCs w:val="24"/>
        </w:rPr>
        <w:lastRenderedPageBreak/>
        <w:t>Quest</w:t>
      </w:r>
      <w:r w:rsidRPr="002D59CA">
        <w:rPr>
          <w:rFonts w:ascii="Calibri" w:hAnsi="Calibri" w:cs="Calibri"/>
          <w:b/>
          <w:sz w:val="24"/>
          <w:szCs w:val="24"/>
        </w:rPr>
        <w:t xml:space="preserve">ion </w:t>
      </w:r>
      <w:r w:rsidR="002D59CA" w:rsidRPr="002D59CA">
        <w:rPr>
          <w:rFonts w:ascii="Calibri" w:hAnsi="Calibri" w:cs="Calibri"/>
          <w:b/>
          <w:sz w:val="24"/>
          <w:szCs w:val="24"/>
        </w:rPr>
        <w:t>3: W</w:t>
      </w:r>
      <w:r w:rsidR="004D6355">
        <w:rPr>
          <w:rFonts w:ascii="Calibri" w:hAnsi="Calibri" w:cs="Calibri"/>
          <w:b/>
          <w:sz w:val="24"/>
          <w:szCs w:val="24"/>
        </w:rPr>
        <w:t>ith w</w:t>
      </w:r>
      <w:r w:rsidR="002D59CA" w:rsidRPr="002D59CA">
        <w:rPr>
          <w:rFonts w:ascii="Calibri" w:hAnsi="Calibri" w:cs="Calibri"/>
          <w:b/>
          <w:sz w:val="24"/>
          <w:szCs w:val="24"/>
        </w:rPr>
        <w:t>hich partners would our</w:t>
      </w:r>
      <w:r w:rsidR="004D6355">
        <w:rPr>
          <w:rFonts w:ascii="Calibri" w:hAnsi="Calibri" w:cs="Calibri"/>
          <w:b/>
          <w:sz w:val="24"/>
          <w:szCs w:val="24"/>
        </w:rPr>
        <w:t xml:space="preserve"> </w:t>
      </w:r>
      <w:r w:rsidR="00F3485D">
        <w:rPr>
          <w:rFonts w:ascii="Calibri" w:hAnsi="Calibri" w:cs="Calibri"/>
          <w:b/>
          <w:sz w:val="24"/>
          <w:szCs w:val="24"/>
        </w:rPr>
        <w:t>LEA</w:t>
      </w:r>
      <w:r w:rsidR="004D6355">
        <w:rPr>
          <w:rFonts w:ascii="Calibri" w:hAnsi="Calibri" w:cs="Calibri"/>
          <w:b/>
          <w:sz w:val="24"/>
          <w:szCs w:val="24"/>
        </w:rPr>
        <w:t xml:space="preserve"> most want to meet</w:t>
      </w:r>
      <w:r w:rsidR="002D59CA" w:rsidRPr="002D59CA">
        <w:rPr>
          <w:rFonts w:ascii="Calibri" w:hAnsi="Calibri" w:cs="Calibri"/>
          <w:b/>
          <w:sz w:val="24"/>
          <w:szCs w:val="24"/>
        </w:rPr>
        <w:t>?</w:t>
      </w:r>
    </w:p>
    <w:p w14:paraId="07E9C4E2" w14:textId="00B95500" w:rsidR="00A9044F" w:rsidRDefault="00A9044F" w:rsidP="001915DD">
      <w:pPr>
        <w:spacing w:after="0" w:line="240" w:lineRule="auto"/>
        <w:rPr>
          <w:rFonts w:cs="Arial"/>
        </w:rPr>
      </w:pPr>
      <w:r>
        <w:rPr>
          <w:rFonts w:cs="Arial"/>
        </w:rPr>
        <w:t>The Department is committed to ensuring your district is able to meet with the partners that are the most promising for your schools</w:t>
      </w:r>
      <w:r w:rsidRPr="002D59CA">
        <w:rPr>
          <w:rFonts w:cs="Arial"/>
        </w:rPr>
        <w:t xml:space="preserve">. Profiles of each partner </w:t>
      </w:r>
      <w:r w:rsidR="00AC42F6" w:rsidRPr="002D59CA">
        <w:rPr>
          <w:rFonts w:cs="Arial"/>
        </w:rPr>
        <w:t xml:space="preserve">will be posted on the Louisiana Department of Education’s website </w:t>
      </w:r>
      <w:r w:rsidR="00AC42F6">
        <w:rPr>
          <w:rFonts w:cs="Arial"/>
        </w:rPr>
        <w:t xml:space="preserve">no later than </w:t>
      </w:r>
      <w:r w:rsidR="00AC42F6">
        <w:rPr>
          <w:rFonts w:cs="Arial"/>
        </w:rPr>
        <w:t>Monday, December 5</w:t>
      </w:r>
      <w:r w:rsidR="00AC42F6" w:rsidRPr="00A9044F">
        <w:rPr>
          <w:rFonts w:cs="Arial"/>
          <w:vertAlign w:val="superscript"/>
        </w:rPr>
        <w:t>th</w:t>
      </w:r>
      <w:r w:rsidR="00AC42F6">
        <w:rPr>
          <w:rFonts w:cs="Arial"/>
        </w:rPr>
        <w:t xml:space="preserve"> </w:t>
      </w:r>
      <w:r w:rsidR="00AC42F6" w:rsidRPr="002D59CA">
        <w:rPr>
          <w:rFonts w:cs="Arial"/>
        </w:rPr>
        <w:t xml:space="preserve">at </w:t>
      </w:r>
      <w:hyperlink r:id="rId14" w:history="1">
        <w:r w:rsidR="00AC42F6" w:rsidRPr="00A9044F">
          <w:rPr>
            <w:rStyle w:val="Hyperlink"/>
            <w:rFonts w:cs="Arial"/>
          </w:rPr>
          <w:t>this link</w:t>
        </w:r>
      </w:hyperlink>
      <w:r w:rsidR="00847D29">
        <w:rPr>
          <w:rFonts w:cs="Arial"/>
        </w:rPr>
        <w:t>. A</w:t>
      </w:r>
      <w:r w:rsidR="00AC42F6">
        <w:rPr>
          <w:rFonts w:cs="Arial"/>
        </w:rPr>
        <w:t>dditionally</w:t>
      </w:r>
      <w:r w:rsidR="00847D29">
        <w:rPr>
          <w:rFonts w:cs="Arial"/>
        </w:rPr>
        <w:t>,</w:t>
      </w:r>
      <w:r w:rsidR="00AC42F6">
        <w:rPr>
          <w:rFonts w:cs="Arial"/>
        </w:rPr>
        <w:t xml:space="preserve"> </w:t>
      </w:r>
      <w:r w:rsidR="00304006">
        <w:rPr>
          <w:rFonts w:cs="Arial"/>
        </w:rPr>
        <w:t>a Partner Preview Guide</w:t>
      </w:r>
      <w:r w:rsidR="00AC42F6">
        <w:rPr>
          <w:rFonts w:cs="Arial"/>
        </w:rPr>
        <w:t xml:space="preserve"> </w:t>
      </w:r>
      <w:r w:rsidR="00847D29">
        <w:rPr>
          <w:rFonts w:cs="Arial"/>
        </w:rPr>
        <w:t xml:space="preserve">which summarizes the services provided by each potential partner, </w:t>
      </w:r>
      <w:bookmarkStart w:id="0" w:name="_GoBack"/>
      <w:bookmarkEnd w:id="0"/>
      <w:r w:rsidR="00AC42F6">
        <w:rPr>
          <w:rFonts w:cs="Arial"/>
        </w:rPr>
        <w:t>will be posted at the same link no later than Friday, December 9</w:t>
      </w:r>
      <w:r w:rsidR="00AC42F6" w:rsidRPr="00AC42F6">
        <w:rPr>
          <w:rFonts w:cs="Arial"/>
          <w:vertAlign w:val="superscript"/>
        </w:rPr>
        <w:t>th</w:t>
      </w:r>
      <w:r w:rsidRPr="002D59CA">
        <w:rPr>
          <w:rFonts w:cs="Arial"/>
        </w:rPr>
        <w:t xml:space="preserve">. </w:t>
      </w:r>
      <w:r>
        <w:rPr>
          <w:rFonts w:cs="Arial"/>
        </w:rPr>
        <w:t>In the table below, list at least 10 partners, in order of preference, which your LEA would most like to meet. Please add more rows if you’d like to preference more than 10 organizations.</w:t>
      </w:r>
    </w:p>
    <w:p w14:paraId="2176C9AC" w14:textId="77777777" w:rsidR="002D59CA" w:rsidRDefault="002D59CA" w:rsidP="00231D80">
      <w:pPr>
        <w:spacing w:after="0" w:line="240" w:lineRule="auto"/>
        <w:rPr>
          <w:rFonts w:cs="Arial"/>
        </w:rPr>
      </w:pPr>
    </w:p>
    <w:tbl>
      <w:tblPr>
        <w:tblStyle w:val="TableGrid"/>
        <w:tblW w:w="0" w:type="auto"/>
        <w:tblLook w:val="04A0" w:firstRow="1" w:lastRow="0" w:firstColumn="1" w:lastColumn="0" w:noHBand="0" w:noVBand="1"/>
      </w:tblPr>
      <w:tblGrid>
        <w:gridCol w:w="445"/>
        <w:gridCol w:w="9625"/>
      </w:tblGrid>
      <w:tr w:rsidR="008E45B9" w14:paraId="312585C7" w14:textId="77777777" w:rsidTr="00427BEC">
        <w:tc>
          <w:tcPr>
            <w:tcW w:w="10070" w:type="dxa"/>
            <w:gridSpan w:val="2"/>
            <w:shd w:val="clear" w:color="auto" w:fill="D9D9D9" w:themeFill="background1" w:themeFillShade="D9"/>
          </w:tcPr>
          <w:p w14:paraId="0BD2CD95" w14:textId="7FDC308D" w:rsidR="008E45B9" w:rsidRPr="00820A05" w:rsidRDefault="00820A05" w:rsidP="00427BEC">
            <w:pPr>
              <w:rPr>
                <w:rFonts w:cs="Arial"/>
                <w:b/>
              </w:rPr>
            </w:pPr>
            <w:r>
              <w:rPr>
                <w:rFonts w:cs="Arial"/>
                <w:b/>
              </w:rPr>
              <w:t>P</w:t>
            </w:r>
            <w:r w:rsidR="00427BEC">
              <w:rPr>
                <w:rFonts w:cs="Arial"/>
                <w:b/>
              </w:rPr>
              <w:t>artne</w:t>
            </w:r>
            <w:r>
              <w:rPr>
                <w:rFonts w:cs="Arial"/>
                <w:b/>
              </w:rPr>
              <w:t>r Preferences</w:t>
            </w:r>
          </w:p>
        </w:tc>
      </w:tr>
      <w:tr w:rsidR="00F3485D" w14:paraId="4FD88007" w14:textId="77777777" w:rsidTr="001375E7">
        <w:trPr>
          <w:trHeight w:val="276"/>
        </w:trPr>
        <w:tc>
          <w:tcPr>
            <w:tcW w:w="445" w:type="dxa"/>
          </w:tcPr>
          <w:p w14:paraId="09B750D4" w14:textId="77777777" w:rsidR="00F3485D" w:rsidRPr="00427BEC" w:rsidRDefault="00F3485D"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0789E310" w14:textId="1179D399" w:rsidR="00F3485D" w:rsidRPr="00F3485D" w:rsidRDefault="00F3485D" w:rsidP="00F3485D">
            <w:pPr>
              <w:rPr>
                <w:rFonts w:cs="Arial"/>
              </w:rPr>
            </w:pPr>
          </w:p>
        </w:tc>
      </w:tr>
      <w:tr w:rsidR="00F3485D" w14:paraId="76A51E01" w14:textId="77777777" w:rsidTr="001375E7">
        <w:trPr>
          <w:trHeight w:val="276"/>
        </w:trPr>
        <w:tc>
          <w:tcPr>
            <w:tcW w:w="445" w:type="dxa"/>
          </w:tcPr>
          <w:p w14:paraId="0A8E55AF" w14:textId="77777777" w:rsidR="00F3485D" w:rsidRPr="00427BEC" w:rsidRDefault="00F3485D"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47B7F0FE" w14:textId="2EC65A98" w:rsidR="00F3485D" w:rsidRPr="00F3485D" w:rsidRDefault="00F3485D" w:rsidP="00F3485D">
            <w:pPr>
              <w:rPr>
                <w:rFonts w:cs="Arial"/>
              </w:rPr>
            </w:pPr>
          </w:p>
        </w:tc>
      </w:tr>
      <w:tr w:rsidR="00F3485D" w14:paraId="54ADF91B" w14:textId="77777777" w:rsidTr="001375E7">
        <w:trPr>
          <w:trHeight w:val="276"/>
        </w:trPr>
        <w:tc>
          <w:tcPr>
            <w:tcW w:w="445" w:type="dxa"/>
          </w:tcPr>
          <w:p w14:paraId="08E75C23" w14:textId="77777777" w:rsidR="00F3485D" w:rsidRPr="00427BEC" w:rsidRDefault="00F3485D"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377D157C" w14:textId="7A82D9B8" w:rsidR="00F3485D" w:rsidRPr="00F3485D" w:rsidRDefault="00F3485D" w:rsidP="00F3485D">
            <w:pPr>
              <w:rPr>
                <w:rFonts w:cs="Arial"/>
              </w:rPr>
            </w:pPr>
          </w:p>
        </w:tc>
      </w:tr>
      <w:tr w:rsidR="00F3485D" w14:paraId="29F8DE58" w14:textId="77777777" w:rsidTr="001375E7">
        <w:trPr>
          <w:trHeight w:val="276"/>
        </w:trPr>
        <w:tc>
          <w:tcPr>
            <w:tcW w:w="445" w:type="dxa"/>
          </w:tcPr>
          <w:p w14:paraId="0744EE9E" w14:textId="77777777" w:rsidR="00F3485D" w:rsidRPr="00427BEC" w:rsidRDefault="00F3485D"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313A7074" w14:textId="7D8C37C8" w:rsidR="00F3485D" w:rsidRPr="00F3485D" w:rsidRDefault="00F3485D" w:rsidP="00F3485D">
            <w:pPr>
              <w:rPr>
                <w:rFonts w:cs="Arial"/>
              </w:rPr>
            </w:pPr>
          </w:p>
        </w:tc>
      </w:tr>
      <w:tr w:rsidR="00F3485D" w14:paraId="21B3DBD9" w14:textId="77777777" w:rsidTr="001375E7">
        <w:trPr>
          <w:trHeight w:val="276"/>
        </w:trPr>
        <w:tc>
          <w:tcPr>
            <w:tcW w:w="445" w:type="dxa"/>
          </w:tcPr>
          <w:p w14:paraId="77EA9612" w14:textId="77777777" w:rsidR="00F3485D" w:rsidRPr="00427BEC" w:rsidRDefault="00F3485D"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4B76A564" w14:textId="6F890DFD" w:rsidR="00F3485D" w:rsidRPr="00F3485D" w:rsidRDefault="00F3485D" w:rsidP="00F3485D">
            <w:pPr>
              <w:rPr>
                <w:rFonts w:cs="Arial"/>
              </w:rPr>
            </w:pPr>
          </w:p>
        </w:tc>
      </w:tr>
      <w:tr w:rsidR="00A9044F" w14:paraId="0184EBC0" w14:textId="77777777" w:rsidTr="001375E7">
        <w:trPr>
          <w:trHeight w:val="276"/>
        </w:trPr>
        <w:tc>
          <w:tcPr>
            <w:tcW w:w="445" w:type="dxa"/>
          </w:tcPr>
          <w:p w14:paraId="2F3097B6" w14:textId="77777777" w:rsidR="00A9044F" w:rsidRPr="00427BEC" w:rsidRDefault="00A9044F"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7638F110" w14:textId="77777777" w:rsidR="00A9044F" w:rsidRPr="00F3485D" w:rsidRDefault="00A9044F" w:rsidP="00F3485D">
            <w:pPr>
              <w:rPr>
                <w:rFonts w:cs="Arial"/>
              </w:rPr>
            </w:pPr>
          </w:p>
        </w:tc>
      </w:tr>
      <w:tr w:rsidR="00A9044F" w14:paraId="548F9641" w14:textId="77777777" w:rsidTr="001375E7">
        <w:trPr>
          <w:trHeight w:val="276"/>
        </w:trPr>
        <w:tc>
          <w:tcPr>
            <w:tcW w:w="445" w:type="dxa"/>
          </w:tcPr>
          <w:p w14:paraId="6354DED1" w14:textId="77777777" w:rsidR="00A9044F" w:rsidRPr="00427BEC" w:rsidRDefault="00A9044F"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49F4EF5D" w14:textId="77777777" w:rsidR="00A9044F" w:rsidRPr="00F3485D" w:rsidRDefault="00A9044F" w:rsidP="00F3485D">
            <w:pPr>
              <w:rPr>
                <w:rFonts w:cs="Arial"/>
              </w:rPr>
            </w:pPr>
          </w:p>
        </w:tc>
      </w:tr>
      <w:tr w:rsidR="00A9044F" w14:paraId="2EE1A97E" w14:textId="77777777" w:rsidTr="001375E7">
        <w:trPr>
          <w:trHeight w:val="276"/>
        </w:trPr>
        <w:tc>
          <w:tcPr>
            <w:tcW w:w="445" w:type="dxa"/>
          </w:tcPr>
          <w:p w14:paraId="238422CB" w14:textId="77777777" w:rsidR="00A9044F" w:rsidRPr="00427BEC" w:rsidRDefault="00A9044F"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1F377DCB" w14:textId="77777777" w:rsidR="00A9044F" w:rsidRPr="00F3485D" w:rsidRDefault="00A9044F" w:rsidP="00F3485D">
            <w:pPr>
              <w:rPr>
                <w:rFonts w:cs="Arial"/>
              </w:rPr>
            </w:pPr>
          </w:p>
        </w:tc>
      </w:tr>
      <w:tr w:rsidR="00A9044F" w14:paraId="054AF83D" w14:textId="77777777" w:rsidTr="001375E7">
        <w:trPr>
          <w:trHeight w:val="276"/>
        </w:trPr>
        <w:tc>
          <w:tcPr>
            <w:tcW w:w="445" w:type="dxa"/>
          </w:tcPr>
          <w:p w14:paraId="1E5786BE" w14:textId="77777777" w:rsidR="00A9044F" w:rsidRPr="00427BEC" w:rsidRDefault="00A9044F"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1ED8FC12" w14:textId="77777777" w:rsidR="00A9044F" w:rsidRPr="00F3485D" w:rsidRDefault="00A9044F" w:rsidP="00F3485D">
            <w:pPr>
              <w:rPr>
                <w:rFonts w:cs="Arial"/>
              </w:rPr>
            </w:pPr>
          </w:p>
        </w:tc>
      </w:tr>
      <w:tr w:rsidR="00A9044F" w14:paraId="38C11682" w14:textId="77777777" w:rsidTr="001375E7">
        <w:trPr>
          <w:trHeight w:val="276"/>
        </w:trPr>
        <w:tc>
          <w:tcPr>
            <w:tcW w:w="445" w:type="dxa"/>
          </w:tcPr>
          <w:p w14:paraId="2821EA65" w14:textId="77777777" w:rsidR="00A9044F" w:rsidRPr="00427BEC" w:rsidRDefault="00A9044F" w:rsidP="004F5182">
            <w:pPr>
              <w:pStyle w:val="ListParagraph"/>
              <w:numPr>
                <w:ilvl w:val="0"/>
                <w:numId w:val="36"/>
              </w:numPr>
              <w:ind w:left="0" w:right="62" w:firstLine="0"/>
              <w:rPr>
                <w:rFonts w:asciiTheme="minorHAnsi" w:eastAsiaTheme="minorHAnsi" w:hAnsiTheme="minorHAnsi" w:cs="Arial"/>
                <w:sz w:val="22"/>
                <w:szCs w:val="22"/>
              </w:rPr>
            </w:pPr>
          </w:p>
        </w:tc>
        <w:tc>
          <w:tcPr>
            <w:tcW w:w="9625" w:type="dxa"/>
          </w:tcPr>
          <w:p w14:paraId="3829DAF1" w14:textId="77777777" w:rsidR="00A9044F" w:rsidRPr="00F3485D" w:rsidRDefault="00A9044F" w:rsidP="00F3485D">
            <w:pPr>
              <w:rPr>
                <w:rFonts w:cs="Arial"/>
              </w:rPr>
            </w:pPr>
          </w:p>
        </w:tc>
      </w:tr>
    </w:tbl>
    <w:p w14:paraId="70F23239" w14:textId="77777777" w:rsidR="008E45B9" w:rsidRPr="002D59CA" w:rsidRDefault="008E45B9" w:rsidP="00231D80">
      <w:pPr>
        <w:spacing w:after="0" w:line="240" w:lineRule="auto"/>
        <w:rPr>
          <w:rFonts w:cs="Arial"/>
        </w:rPr>
      </w:pPr>
    </w:p>
    <w:p w14:paraId="533F90F6" w14:textId="0DFCD93F" w:rsidR="00231D80" w:rsidRPr="00231D80" w:rsidRDefault="004A1349" w:rsidP="00231D80">
      <w:pPr>
        <w:spacing w:after="0" w:line="240" w:lineRule="auto"/>
        <w:rPr>
          <w:rFonts w:ascii="Calibri" w:hAnsi="Calibri" w:cs="Calibri"/>
          <w:b/>
          <w:sz w:val="24"/>
          <w:szCs w:val="24"/>
        </w:rPr>
      </w:pPr>
      <w:r>
        <w:rPr>
          <w:rFonts w:ascii="Calibri" w:hAnsi="Calibri" w:cs="Calibri"/>
          <w:b/>
          <w:sz w:val="24"/>
          <w:szCs w:val="24"/>
        </w:rPr>
        <w:t>Questi</w:t>
      </w:r>
      <w:r w:rsidR="00231D80" w:rsidRPr="00231D80">
        <w:rPr>
          <w:rFonts w:ascii="Calibri" w:hAnsi="Calibri" w:cs="Calibri"/>
          <w:b/>
          <w:sz w:val="24"/>
          <w:szCs w:val="24"/>
        </w:rPr>
        <w:t xml:space="preserve">on 4:  Who from our </w:t>
      </w:r>
      <w:r w:rsidR="00F3485D">
        <w:rPr>
          <w:rFonts w:ascii="Calibri" w:hAnsi="Calibri" w:cs="Calibri"/>
          <w:b/>
          <w:sz w:val="24"/>
          <w:szCs w:val="24"/>
        </w:rPr>
        <w:t>LEA</w:t>
      </w:r>
      <w:r w:rsidR="00231D80" w:rsidRPr="00231D80">
        <w:rPr>
          <w:rFonts w:ascii="Calibri" w:hAnsi="Calibri" w:cs="Calibri"/>
          <w:b/>
          <w:sz w:val="24"/>
          <w:szCs w:val="24"/>
        </w:rPr>
        <w:t xml:space="preserve"> should attend the summit?</w:t>
      </w:r>
    </w:p>
    <w:p w14:paraId="1638DCEE" w14:textId="647EEC19" w:rsidR="00231D80" w:rsidRPr="00231D80" w:rsidRDefault="00F3485D" w:rsidP="00231D80">
      <w:pPr>
        <w:spacing w:after="0" w:line="240" w:lineRule="auto"/>
        <w:rPr>
          <w:rFonts w:cs="Arial"/>
        </w:rPr>
      </w:pPr>
      <w:r>
        <w:rPr>
          <w:rFonts w:cs="Arial"/>
        </w:rPr>
        <w:t>LEA</w:t>
      </w:r>
      <w:r w:rsidR="000B0F47">
        <w:rPr>
          <w:rFonts w:cs="Arial"/>
        </w:rPr>
        <w:t>s should bring a team of 4-6</w:t>
      </w:r>
      <w:r w:rsidR="00231D80" w:rsidRPr="00231D80">
        <w:rPr>
          <w:rFonts w:cs="Arial"/>
        </w:rPr>
        <w:t xml:space="preserve"> individuals. The Department recommends that your team include:</w:t>
      </w:r>
    </w:p>
    <w:p w14:paraId="1E805B2C" w14:textId="77777777" w:rsidR="00231D80" w:rsidRPr="00231D80" w:rsidRDefault="00231D80" w:rsidP="00231D80">
      <w:pPr>
        <w:pStyle w:val="ListParagraph"/>
        <w:numPr>
          <w:ilvl w:val="0"/>
          <w:numId w:val="32"/>
        </w:numPr>
        <w:rPr>
          <w:rFonts w:asciiTheme="minorHAnsi" w:eastAsiaTheme="minorHAnsi" w:hAnsiTheme="minorHAnsi" w:cs="Arial"/>
          <w:sz w:val="22"/>
          <w:szCs w:val="22"/>
        </w:rPr>
      </w:pPr>
      <w:r w:rsidRPr="00231D80">
        <w:rPr>
          <w:rFonts w:asciiTheme="minorHAnsi" w:eastAsiaTheme="minorHAnsi" w:hAnsiTheme="minorHAnsi" w:cs="Arial"/>
          <w:sz w:val="22"/>
          <w:szCs w:val="22"/>
        </w:rPr>
        <w:t>Superintendent</w:t>
      </w:r>
    </w:p>
    <w:p w14:paraId="3D36701D" w14:textId="65DA5459" w:rsidR="00231D80" w:rsidRPr="00231D80" w:rsidRDefault="00A9044F" w:rsidP="00231D80">
      <w:pPr>
        <w:pStyle w:val="ListParagraph"/>
        <w:numPr>
          <w:ilvl w:val="0"/>
          <w:numId w:val="32"/>
        </w:numPr>
        <w:rPr>
          <w:rFonts w:asciiTheme="minorHAnsi" w:eastAsiaTheme="minorHAnsi" w:hAnsiTheme="minorHAnsi" w:cs="Arial"/>
          <w:sz w:val="22"/>
          <w:szCs w:val="22"/>
        </w:rPr>
      </w:pPr>
      <w:r>
        <w:rPr>
          <w:rFonts w:asciiTheme="minorHAnsi" w:eastAsiaTheme="minorHAnsi" w:hAnsiTheme="minorHAnsi" w:cs="Arial"/>
          <w:sz w:val="22"/>
          <w:szCs w:val="22"/>
        </w:rPr>
        <w:t>District a</w:t>
      </w:r>
      <w:r w:rsidR="00231D80" w:rsidRPr="00231D80">
        <w:rPr>
          <w:rFonts w:asciiTheme="minorHAnsi" w:eastAsiaTheme="minorHAnsi" w:hAnsiTheme="minorHAnsi" w:cs="Arial"/>
          <w:sz w:val="22"/>
          <w:szCs w:val="22"/>
        </w:rPr>
        <w:t>cademic lead</w:t>
      </w:r>
    </w:p>
    <w:p w14:paraId="6C77ED29" w14:textId="77777777" w:rsidR="00231D80" w:rsidRPr="00231D80" w:rsidRDefault="00231D80" w:rsidP="00231D80">
      <w:pPr>
        <w:pStyle w:val="ListParagraph"/>
        <w:numPr>
          <w:ilvl w:val="0"/>
          <w:numId w:val="32"/>
        </w:numPr>
        <w:rPr>
          <w:rFonts w:asciiTheme="minorHAnsi" w:eastAsiaTheme="minorHAnsi" w:hAnsiTheme="minorHAnsi" w:cs="Arial"/>
          <w:sz w:val="22"/>
          <w:szCs w:val="22"/>
        </w:rPr>
      </w:pPr>
      <w:r w:rsidRPr="00231D80">
        <w:rPr>
          <w:rFonts w:asciiTheme="minorHAnsi" w:eastAsiaTheme="minorHAnsi" w:hAnsiTheme="minorHAnsi" w:cs="Arial"/>
          <w:sz w:val="22"/>
          <w:szCs w:val="22"/>
        </w:rPr>
        <w:t>Manager of the principals</w:t>
      </w:r>
    </w:p>
    <w:p w14:paraId="7239F4A6" w14:textId="7E521B37" w:rsidR="00427BEC" w:rsidRPr="00D83C69" w:rsidRDefault="00231D80" w:rsidP="00D83C69">
      <w:pPr>
        <w:pStyle w:val="ListParagraph"/>
        <w:numPr>
          <w:ilvl w:val="0"/>
          <w:numId w:val="32"/>
        </w:numPr>
        <w:rPr>
          <w:rFonts w:asciiTheme="minorHAnsi" w:eastAsiaTheme="minorHAnsi" w:hAnsiTheme="minorHAnsi" w:cs="Arial"/>
          <w:sz w:val="22"/>
          <w:szCs w:val="22"/>
        </w:rPr>
      </w:pPr>
      <w:r w:rsidRPr="00231D80">
        <w:rPr>
          <w:rFonts w:asciiTheme="minorHAnsi" w:eastAsiaTheme="minorHAnsi" w:hAnsiTheme="minorHAnsi" w:cs="Arial"/>
          <w:sz w:val="22"/>
          <w:szCs w:val="22"/>
        </w:rPr>
        <w:t>Principals</w:t>
      </w:r>
    </w:p>
    <w:p w14:paraId="1934FEAB" w14:textId="77777777" w:rsidR="00427BEC" w:rsidRDefault="00427BEC" w:rsidP="00427BEC">
      <w:pPr>
        <w:spacing w:after="0" w:line="240" w:lineRule="auto"/>
        <w:rPr>
          <w:rFonts w:cs="Arial"/>
        </w:rPr>
      </w:pPr>
    </w:p>
    <w:p w14:paraId="38C9FAFD" w14:textId="24AB7723" w:rsidR="00427BEC" w:rsidRPr="00427BEC" w:rsidRDefault="00D83C69" w:rsidP="001915DD">
      <w:pPr>
        <w:spacing w:after="0" w:line="240" w:lineRule="auto"/>
        <w:rPr>
          <w:rFonts w:cs="Arial"/>
        </w:rPr>
      </w:pPr>
      <w:r>
        <w:rPr>
          <w:rFonts w:cs="Arial"/>
        </w:rPr>
        <w:t>Your district will</w:t>
      </w:r>
      <w:r w:rsidR="00FC380A">
        <w:rPr>
          <w:rFonts w:cs="Arial"/>
        </w:rPr>
        <w:t xml:space="preserve"> choose who should attend, but please include at least </w:t>
      </w:r>
      <w:r>
        <w:rPr>
          <w:rFonts w:cs="Arial"/>
        </w:rPr>
        <w:t>one school-</w:t>
      </w:r>
      <w:r w:rsidR="00FC380A">
        <w:rPr>
          <w:rFonts w:cs="Arial"/>
        </w:rPr>
        <w:t>based lea</w:t>
      </w:r>
      <w:r w:rsidR="000C2AF4">
        <w:rPr>
          <w:rFonts w:cs="Arial"/>
        </w:rPr>
        <w:t xml:space="preserve">der. </w:t>
      </w:r>
      <w:r w:rsidR="00427BEC">
        <w:rPr>
          <w:rFonts w:cs="Arial"/>
        </w:rPr>
        <w:t>Complete the table below for each team member, adding rows as necessary.</w:t>
      </w:r>
    </w:p>
    <w:p w14:paraId="0D72846B" w14:textId="77777777" w:rsidR="00231D80" w:rsidRDefault="00231D80" w:rsidP="00231D80">
      <w:pPr>
        <w:spacing w:after="0" w:line="240" w:lineRule="auto"/>
        <w:rPr>
          <w:rFonts w:cs="Arial"/>
        </w:rPr>
      </w:pPr>
    </w:p>
    <w:tbl>
      <w:tblPr>
        <w:tblStyle w:val="TableGrid"/>
        <w:tblW w:w="0" w:type="auto"/>
        <w:tblLook w:val="04A0" w:firstRow="1" w:lastRow="0" w:firstColumn="1" w:lastColumn="0" w:noHBand="0" w:noVBand="1"/>
      </w:tblPr>
      <w:tblGrid>
        <w:gridCol w:w="355"/>
        <w:gridCol w:w="4680"/>
        <w:gridCol w:w="5035"/>
      </w:tblGrid>
      <w:tr w:rsidR="008E45B9" w14:paraId="18AB037E" w14:textId="77777777" w:rsidTr="00427BEC">
        <w:tc>
          <w:tcPr>
            <w:tcW w:w="5035" w:type="dxa"/>
            <w:gridSpan w:val="2"/>
            <w:shd w:val="clear" w:color="auto" w:fill="D9D9D9" w:themeFill="background1" w:themeFillShade="D9"/>
          </w:tcPr>
          <w:p w14:paraId="7AFEBE95" w14:textId="081153FA" w:rsidR="008E45B9" w:rsidRPr="00427BEC" w:rsidRDefault="008E45B9" w:rsidP="00231D80">
            <w:pPr>
              <w:rPr>
                <w:rFonts w:cs="Arial"/>
                <w:b/>
              </w:rPr>
            </w:pPr>
            <w:r w:rsidRPr="00427BEC">
              <w:rPr>
                <w:rFonts w:cs="Arial"/>
                <w:b/>
              </w:rPr>
              <w:t>Name</w:t>
            </w:r>
          </w:p>
        </w:tc>
        <w:tc>
          <w:tcPr>
            <w:tcW w:w="5035" w:type="dxa"/>
            <w:shd w:val="clear" w:color="auto" w:fill="D9D9D9" w:themeFill="background1" w:themeFillShade="D9"/>
          </w:tcPr>
          <w:p w14:paraId="19E2462E" w14:textId="4431747C" w:rsidR="008E45B9" w:rsidRPr="00427BEC" w:rsidRDefault="008E45B9" w:rsidP="00231D80">
            <w:pPr>
              <w:rPr>
                <w:rFonts w:cs="Arial"/>
                <w:b/>
              </w:rPr>
            </w:pPr>
            <w:r w:rsidRPr="00427BEC">
              <w:rPr>
                <w:rFonts w:cs="Arial"/>
                <w:b/>
              </w:rPr>
              <w:t>Title</w:t>
            </w:r>
          </w:p>
        </w:tc>
      </w:tr>
      <w:tr w:rsidR="004F5182" w14:paraId="512E9350" w14:textId="77777777" w:rsidTr="004F5182">
        <w:tc>
          <w:tcPr>
            <w:tcW w:w="355" w:type="dxa"/>
          </w:tcPr>
          <w:p w14:paraId="4A8349EE" w14:textId="77777777" w:rsidR="004F5182" w:rsidRPr="00427BEC" w:rsidRDefault="004F5182" w:rsidP="004F5182">
            <w:pPr>
              <w:pStyle w:val="ListParagraph"/>
              <w:numPr>
                <w:ilvl w:val="0"/>
                <w:numId w:val="34"/>
              </w:numPr>
              <w:ind w:left="0" w:hanging="23"/>
              <w:rPr>
                <w:rFonts w:asciiTheme="minorHAnsi" w:eastAsiaTheme="minorHAnsi" w:hAnsiTheme="minorHAnsi" w:cs="Arial"/>
                <w:sz w:val="22"/>
                <w:szCs w:val="22"/>
              </w:rPr>
            </w:pPr>
          </w:p>
        </w:tc>
        <w:tc>
          <w:tcPr>
            <w:tcW w:w="4680" w:type="dxa"/>
          </w:tcPr>
          <w:p w14:paraId="73B1B5C3" w14:textId="36392D15" w:rsidR="004F5182" w:rsidRPr="004F5182" w:rsidRDefault="004F5182" w:rsidP="004F5182">
            <w:pPr>
              <w:rPr>
                <w:rFonts w:cs="Arial"/>
              </w:rPr>
            </w:pPr>
          </w:p>
        </w:tc>
        <w:tc>
          <w:tcPr>
            <w:tcW w:w="5035" w:type="dxa"/>
          </w:tcPr>
          <w:p w14:paraId="0396F480" w14:textId="77777777" w:rsidR="004F5182" w:rsidRDefault="004F5182" w:rsidP="00231D80">
            <w:pPr>
              <w:rPr>
                <w:rFonts w:cs="Arial"/>
              </w:rPr>
            </w:pPr>
          </w:p>
        </w:tc>
      </w:tr>
      <w:tr w:rsidR="004F5182" w14:paraId="34DEED94" w14:textId="77777777" w:rsidTr="004F5182">
        <w:tc>
          <w:tcPr>
            <w:tcW w:w="355" w:type="dxa"/>
          </w:tcPr>
          <w:p w14:paraId="5BD930FC" w14:textId="77777777" w:rsidR="004F5182" w:rsidRPr="00427BEC" w:rsidRDefault="004F5182" w:rsidP="004F5182">
            <w:pPr>
              <w:pStyle w:val="ListParagraph"/>
              <w:numPr>
                <w:ilvl w:val="0"/>
                <w:numId w:val="34"/>
              </w:numPr>
              <w:ind w:left="0" w:hanging="23"/>
              <w:rPr>
                <w:rFonts w:asciiTheme="minorHAnsi" w:eastAsiaTheme="minorHAnsi" w:hAnsiTheme="minorHAnsi" w:cs="Arial"/>
                <w:sz w:val="22"/>
                <w:szCs w:val="22"/>
              </w:rPr>
            </w:pPr>
          </w:p>
        </w:tc>
        <w:tc>
          <w:tcPr>
            <w:tcW w:w="4680" w:type="dxa"/>
          </w:tcPr>
          <w:p w14:paraId="02D6427A" w14:textId="1478080A" w:rsidR="004F5182" w:rsidRPr="004F5182" w:rsidRDefault="004F5182" w:rsidP="004F5182">
            <w:pPr>
              <w:rPr>
                <w:rFonts w:cs="Arial"/>
              </w:rPr>
            </w:pPr>
          </w:p>
        </w:tc>
        <w:tc>
          <w:tcPr>
            <w:tcW w:w="5035" w:type="dxa"/>
          </w:tcPr>
          <w:p w14:paraId="70C0F0B3" w14:textId="77777777" w:rsidR="004F5182" w:rsidRDefault="004F5182" w:rsidP="00231D80">
            <w:pPr>
              <w:rPr>
                <w:rFonts w:cs="Arial"/>
              </w:rPr>
            </w:pPr>
          </w:p>
        </w:tc>
      </w:tr>
      <w:tr w:rsidR="004F5182" w14:paraId="7A403F79" w14:textId="77777777" w:rsidTr="004F5182">
        <w:tc>
          <w:tcPr>
            <w:tcW w:w="355" w:type="dxa"/>
          </w:tcPr>
          <w:p w14:paraId="7BEED541" w14:textId="77777777" w:rsidR="004F5182" w:rsidRPr="00427BEC" w:rsidRDefault="004F5182" w:rsidP="004F5182">
            <w:pPr>
              <w:pStyle w:val="ListParagraph"/>
              <w:numPr>
                <w:ilvl w:val="0"/>
                <w:numId w:val="34"/>
              </w:numPr>
              <w:ind w:left="0" w:hanging="23"/>
              <w:rPr>
                <w:rFonts w:asciiTheme="minorHAnsi" w:eastAsiaTheme="minorHAnsi" w:hAnsiTheme="minorHAnsi" w:cs="Arial"/>
                <w:sz w:val="22"/>
                <w:szCs w:val="22"/>
              </w:rPr>
            </w:pPr>
          </w:p>
        </w:tc>
        <w:tc>
          <w:tcPr>
            <w:tcW w:w="4680" w:type="dxa"/>
          </w:tcPr>
          <w:p w14:paraId="674D1C8E" w14:textId="2F69765F" w:rsidR="004F5182" w:rsidRPr="004F5182" w:rsidRDefault="004F5182" w:rsidP="004F5182">
            <w:pPr>
              <w:rPr>
                <w:rFonts w:cs="Arial"/>
              </w:rPr>
            </w:pPr>
          </w:p>
        </w:tc>
        <w:tc>
          <w:tcPr>
            <w:tcW w:w="5035" w:type="dxa"/>
          </w:tcPr>
          <w:p w14:paraId="144D72F8" w14:textId="77777777" w:rsidR="004F5182" w:rsidRDefault="004F5182" w:rsidP="00231D80">
            <w:pPr>
              <w:rPr>
                <w:rFonts w:cs="Arial"/>
              </w:rPr>
            </w:pPr>
          </w:p>
        </w:tc>
      </w:tr>
      <w:tr w:rsidR="004F5182" w14:paraId="62829B4B" w14:textId="77777777" w:rsidTr="004F5182">
        <w:tc>
          <w:tcPr>
            <w:tcW w:w="355" w:type="dxa"/>
          </w:tcPr>
          <w:p w14:paraId="13293881" w14:textId="77777777" w:rsidR="004F5182" w:rsidRPr="00427BEC" w:rsidRDefault="004F5182" w:rsidP="004F5182">
            <w:pPr>
              <w:pStyle w:val="ListParagraph"/>
              <w:numPr>
                <w:ilvl w:val="0"/>
                <w:numId w:val="34"/>
              </w:numPr>
              <w:ind w:left="0" w:hanging="23"/>
              <w:rPr>
                <w:rFonts w:asciiTheme="minorHAnsi" w:eastAsiaTheme="minorHAnsi" w:hAnsiTheme="minorHAnsi" w:cs="Arial"/>
                <w:sz w:val="22"/>
                <w:szCs w:val="22"/>
              </w:rPr>
            </w:pPr>
          </w:p>
        </w:tc>
        <w:tc>
          <w:tcPr>
            <w:tcW w:w="4680" w:type="dxa"/>
          </w:tcPr>
          <w:p w14:paraId="0DD00BAE" w14:textId="496DC4F1" w:rsidR="004F5182" w:rsidRPr="004F5182" w:rsidRDefault="004F5182" w:rsidP="004F5182">
            <w:pPr>
              <w:rPr>
                <w:rFonts w:cs="Arial"/>
              </w:rPr>
            </w:pPr>
          </w:p>
        </w:tc>
        <w:tc>
          <w:tcPr>
            <w:tcW w:w="5035" w:type="dxa"/>
          </w:tcPr>
          <w:p w14:paraId="015CDC78" w14:textId="77777777" w:rsidR="004F5182" w:rsidRDefault="004F5182" w:rsidP="00231D80">
            <w:pPr>
              <w:rPr>
                <w:rFonts w:cs="Arial"/>
              </w:rPr>
            </w:pPr>
          </w:p>
        </w:tc>
      </w:tr>
      <w:tr w:rsidR="004F5182" w14:paraId="7F530FC5" w14:textId="77777777" w:rsidTr="004F5182">
        <w:tc>
          <w:tcPr>
            <w:tcW w:w="355" w:type="dxa"/>
          </w:tcPr>
          <w:p w14:paraId="2017BB00" w14:textId="77777777" w:rsidR="004F5182" w:rsidRPr="00427BEC" w:rsidRDefault="004F5182" w:rsidP="004F5182">
            <w:pPr>
              <w:pStyle w:val="ListParagraph"/>
              <w:numPr>
                <w:ilvl w:val="0"/>
                <w:numId w:val="34"/>
              </w:numPr>
              <w:ind w:left="0" w:hanging="23"/>
              <w:rPr>
                <w:rFonts w:asciiTheme="minorHAnsi" w:eastAsiaTheme="minorHAnsi" w:hAnsiTheme="minorHAnsi" w:cs="Arial"/>
                <w:sz w:val="22"/>
                <w:szCs w:val="22"/>
              </w:rPr>
            </w:pPr>
          </w:p>
        </w:tc>
        <w:tc>
          <w:tcPr>
            <w:tcW w:w="4680" w:type="dxa"/>
          </w:tcPr>
          <w:p w14:paraId="478C72D3" w14:textId="3C298673" w:rsidR="004F5182" w:rsidRPr="004F5182" w:rsidRDefault="004F5182" w:rsidP="004F5182">
            <w:pPr>
              <w:rPr>
                <w:rFonts w:cs="Arial"/>
              </w:rPr>
            </w:pPr>
          </w:p>
        </w:tc>
        <w:tc>
          <w:tcPr>
            <w:tcW w:w="5035" w:type="dxa"/>
          </w:tcPr>
          <w:p w14:paraId="721DE124" w14:textId="77777777" w:rsidR="004F5182" w:rsidRDefault="004F5182" w:rsidP="00231D80">
            <w:pPr>
              <w:rPr>
                <w:rFonts w:cs="Arial"/>
              </w:rPr>
            </w:pPr>
          </w:p>
        </w:tc>
      </w:tr>
      <w:tr w:rsidR="004F5182" w14:paraId="774BAEED" w14:textId="77777777" w:rsidTr="004F5182">
        <w:tc>
          <w:tcPr>
            <w:tcW w:w="355" w:type="dxa"/>
          </w:tcPr>
          <w:p w14:paraId="679437B2" w14:textId="77777777" w:rsidR="004F5182" w:rsidRPr="00427BEC" w:rsidRDefault="004F5182" w:rsidP="004F5182">
            <w:pPr>
              <w:pStyle w:val="ListParagraph"/>
              <w:numPr>
                <w:ilvl w:val="0"/>
                <w:numId w:val="34"/>
              </w:numPr>
              <w:ind w:left="0" w:hanging="23"/>
              <w:rPr>
                <w:rFonts w:asciiTheme="minorHAnsi" w:eastAsiaTheme="minorHAnsi" w:hAnsiTheme="minorHAnsi" w:cs="Arial"/>
                <w:sz w:val="22"/>
                <w:szCs w:val="22"/>
              </w:rPr>
            </w:pPr>
          </w:p>
        </w:tc>
        <w:tc>
          <w:tcPr>
            <w:tcW w:w="4680" w:type="dxa"/>
          </w:tcPr>
          <w:p w14:paraId="6A751AA4" w14:textId="7E8FA404" w:rsidR="004F5182" w:rsidRPr="004F5182" w:rsidRDefault="004F5182" w:rsidP="004F5182">
            <w:pPr>
              <w:rPr>
                <w:rFonts w:cs="Arial"/>
              </w:rPr>
            </w:pPr>
          </w:p>
        </w:tc>
        <w:tc>
          <w:tcPr>
            <w:tcW w:w="5035" w:type="dxa"/>
          </w:tcPr>
          <w:p w14:paraId="298BE7E3" w14:textId="77777777" w:rsidR="004F5182" w:rsidRDefault="004F5182" w:rsidP="00231D80">
            <w:pPr>
              <w:rPr>
                <w:rFonts w:cs="Arial"/>
              </w:rPr>
            </w:pPr>
          </w:p>
        </w:tc>
      </w:tr>
    </w:tbl>
    <w:p w14:paraId="4332B5D9" w14:textId="77777777" w:rsidR="008E45B9" w:rsidRDefault="008E45B9" w:rsidP="00231D80">
      <w:pPr>
        <w:spacing w:after="0" w:line="240" w:lineRule="auto"/>
        <w:rPr>
          <w:rFonts w:cs="Arial"/>
        </w:rPr>
      </w:pPr>
    </w:p>
    <w:p w14:paraId="7382A11A" w14:textId="77777777" w:rsidR="008E45B9" w:rsidRPr="00231D80" w:rsidRDefault="008E45B9" w:rsidP="00231D80">
      <w:pPr>
        <w:spacing w:after="0" w:line="240" w:lineRule="auto"/>
        <w:rPr>
          <w:rFonts w:cs="Arial"/>
        </w:rPr>
      </w:pPr>
    </w:p>
    <w:p w14:paraId="7D4EB7FC" w14:textId="2BCB7AFE" w:rsidR="00231D80" w:rsidRDefault="00231D80" w:rsidP="00231D80">
      <w:pPr>
        <w:spacing w:after="0" w:line="240" w:lineRule="auto"/>
        <w:rPr>
          <w:rFonts w:ascii="Calibri" w:hAnsi="Calibri" w:cs="Calibri"/>
          <w:b/>
          <w:sz w:val="24"/>
          <w:szCs w:val="24"/>
        </w:rPr>
      </w:pPr>
      <w:r>
        <w:rPr>
          <w:rFonts w:ascii="Calibri" w:hAnsi="Calibri" w:cs="Calibri"/>
          <w:b/>
          <w:sz w:val="24"/>
          <w:szCs w:val="24"/>
        </w:rPr>
        <w:t>Registering for the School Redesign Summit</w:t>
      </w:r>
    </w:p>
    <w:p w14:paraId="2CA83BA4" w14:textId="6A230890" w:rsidR="00231D80" w:rsidRPr="001915DD" w:rsidRDefault="004A1349" w:rsidP="001915DD">
      <w:pPr>
        <w:pStyle w:val="NormalWeb"/>
        <w:spacing w:before="0" w:beforeAutospacing="0" w:after="0" w:afterAutospacing="0"/>
        <w:rPr>
          <w:rFonts w:asciiTheme="minorHAnsi" w:eastAsiaTheme="minorHAnsi" w:hAnsiTheme="minorHAnsi" w:cs="Arial"/>
          <w:sz w:val="22"/>
          <w:szCs w:val="22"/>
        </w:rPr>
      </w:pPr>
      <w:r w:rsidRPr="002D59CA">
        <w:rPr>
          <w:rFonts w:asciiTheme="minorHAnsi" w:eastAsiaTheme="minorHAnsi" w:hAnsiTheme="minorHAnsi" w:cs="Arial"/>
          <w:sz w:val="22"/>
          <w:szCs w:val="22"/>
        </w:rPr>
        <w:t xml:space="preserve">Once you have </w:t>
      </w:r>
      <w:r>
        <w:rPr>
          <w:rFonts w:asciiTheme="minorHAnsi" w:eastAsiaTheme="minorHAnsi" w:hAnsiTheme="minorHAnsi" w:cs="Arial"/>
          <w:sz w:val="22"/>
          <w:szCs w:val="22"/>
        </w:rPr>
        <w:t>answered all of these questions</w:t>
      </w:r>
      <w:r w:rsidRPr="002D59CA">
        <w:rPr>
          <w:rFonts w:asciiTheme="minorHAnsi" w:eastAsiaTheme="minorHAnsi" w:hAnsiTheme="minorHAnsi" w:cs="Arial"/>
          <w:sz w:val="22"/>
          <w:szCs w:val="22"/>
        </w:rPr>
        <w:t xml:space="preserve">, submitting this form to Hunter Brown at </w:t>
      </w:r>
      <w:hyperlink r:id="rId15" w:history="1">
        <w:r w:rsidRPr="00604BA6">
          <w:rPr>
            <w:rStyle w:val="Hyperlink"/>
            <w:rFonts w:asciiTheme="minorHAnsi" w:eastAsiaTheme="minorHAnsi" w:hAnsiTheme="minorHAnsi" w:cs="Arial"/>
            <w:sz w:val="22"/>
            <w:szCs w:val="22"/>
          </w:rPr>
          <w:t>hunter.brown@la.gov</w:t>
        </w:r>
      </w:hyperlink>
      <w:r>
        <w:rPr>
          <w:rFonts w:asciiTheme="minorHAnsi" w:eastAsiaTheme="minorHAnsi" w:hAnsiTheme="minorHAnsi" w:cs="Arial"/>
          <w:sz w:val="22"/>
          <w:szCs w:val="22"/>
        </w:rPr>
        <w:t xml:space="preserve"> </w:t>
      </w:r>
      <w:r w:rsidRPr="002D59CA">
        <w:rPr>
          <w:rFonts w:asciiTheme="minorHAnsi" w:eastAsiaTheme="minorHAnsi" w:hAnsiTheme="minorHAnsi" w:cs="Arial"/>
          <w:sz w:val="22"/>
          <w:szCs w:val="22"/>
        </w:rPr>
        <w:t xml:space="preserve">will serve as registration for the School Redesign Summit. Please only submit one form per </w:t>
      </w:r>
      <w:r w:rsidR="00F3485D">
        <w:rPr>
          <w:rFonts w:asciiTheme="minorHAnsi" w:eastAsiaTheme="minorHAnsi" w:hAnsiTheme="minorHAnsi" w:cs="Arial"/>
          <w:sz w:val="22"/>
          <w:szCs w:val="22"/>
        </w:rPr>
        <w:t>LEA</w:t>
      </w:r>
      <w:r w:rsidR="005C72C1">
        <w:rPr>
          <w:rFonts w:asciiTheme="minorHAnsi" w:eastAsiaTheme="minorHAnsi" w:hAnsiTheme="minorHAnsi" w:cs="Arial"/>
          <w:sz w:val="22"/>
          <w:szCs w:val="22"/>
        </w:rPr>
        <w:t xml:space="preserve"> </w:t>
      </w:r>
      <w:r w:rsidR="005C72C1" w:rsidRPr="005C72C1">
        <w:rPr>
          <w:rFonts w:asciiTheme="minorHAnsi" w:eastAsiaTheme="minorHAnsi" w:hAnsiTheme="minorHAnsi" w:cs="Arial"/>
          <w:b/>
          <w:sz w:val="22"/>
          <w:szCs w:val="22"/>
        </w:rPr>
        <w:t>by Thursday, December 15th, 2016 by 3pm</w:t>
      </w:r>
      <w:r w:rsidRPr="002D59CA">
        <w:rPr>
          <w:rFonts w:asciiTheme="minorHAnsi" w:eastAsiaTheme="minorHAnsi" w:hAnsiTheme="minorHAnsi" w:cs="Arial"/>
          <w:sz w:val="22"/>
          <w:szCs w:val="22"/>
        </w:rPr>
        <w:t xml:space="preserve">. If you have any questions, please contact Hunter Brown at </w:t>
      </w:r>
      <w:hyperlink r:id="rId16" w:history="1">
        <w:r w:rsidRPr="00604BA6">
          <w:rPr>
            <w:rStyle w:val="Hyperlink"/>
            <w:rFonts w:asciiTheme="minorHAnsi" w:eastAsiaTheme="minorHAnsi" w:hAnsiTheme="minorHAnsi" w:cs="Arial"/>
            <w:sz w:val="22"/>
            <w:szCs w:val="22"/>
          </w:rPr>
          <w:t>hunter.brown@la.gov</w:t>
        </w:r>
      </w:hyperlink>
      <w:r w:rsidRPr="002D59CA">
        <w:rPr>
          <w:rFonts w:asciiTheme="minorHAnsi" w:eastAsiaTheme="minorHAnsi" w:hAnsiTheme="minorHAnsi" w:cs="Arial"/>
          <w:sz w:val="22"/>
          <w:szCs w:val="22"/>
        </w:rPr>
        <w:t>.</w:t>
      </w:r>
    </w:p>
    <w:sectPr w:rsidR="00231D80" w:rsidRPr="001915DD" w:rsidSect="002124F9">
      <w:headerReference w:type="default" r:id="rId17"/>
      <w:footerReference w:type="default" r:id="rId18"/>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DA428" w14:textId="77777777" w:rsidR="004D66DC" w:rsidRDefault="004D66DC" w:rsidP="00436980">
      <w:pPr>
        <w:spacing w:after="0" w:line="240" w:lineRule="auto"/>
      </w:pPr>
      <w:r>
        <w:separator/>
      </w:r>
    </w:p>
  </w:endnote>
  <w:endnote w:type="continuationSeparator" w:id="0">
    <w:p w14:paraId="1252B2E8" w14:textId="77777777" w:rsidR="004D66DC" w:rsidRDefault="004D66DC" w:rsidP="0043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altName w:val="Seravek Medium"/>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78729"/>
      <w:docPartObj>
        <w:docPartGallery w:val="Page Numbers (Bottom of Page)"/>
        <w:docPartUnique/>
      </w:docPartObj>
    </w:sdtPr>
    <w:sdtEndPr>
      <w:rPr>
        <w:noProof/>
      </w:rPr>
    </w:sdtEndPr>
    <w:sdtContent>
      <w:p w14:paraId="52B1489D" w14:textId="3DC07F22" w:rsidR="004D66DC" w:rsidRDefault="004D66DC" w:rsidP="00E664BC">
        <w:pPr>
          <w:pStyle w:val="Footer"/>
          <w:jc w:val="right"/>
        </w:pPr>
        <w:r>
          <w:rPr>
            <w:noProof/>
          </w:rPr>
          <w:drawing>
            <wp:anchor distT="0" distB="0" distL="114300" distR="114300" simplePos="0" relativeHeight="251655168" behindDoc="0" locked="0" layoutInCell="1" allowOverlap="1" wp14:anchorId="63A158CA" wp14:editId="366D471E">
              <wp:simplePos x="0" y="0"/>
              <wp:positionH relativeFrom="page">
                <wp:posOffset>114300</wp:posOffset>
              </wp:positionH>
              <wp:positionV relativeFrom="page">
                <wp:posOffset>9258300</wp:posOffset>
              </wp:positionV>
              <wp:extent cx="7458456" cy="725424"/>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58456"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47D2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088575"/>
      <w:docPartObj>
        <w:docPartGallery w:val="Page Numbers (Bottom of Page)"/>
        <w:docPartUnique/>
      </w:docPartObj>
    </w:sdtPr>
    <w:sdtEndPr>
      <w:rPr>
        <w:noProof/>
      </w:rPr>
    </w:sdtEndPr>
    <w:sdtContent>
      <w:p w14:paraId="6A2E4E7B" w14:textId="0C19F70A" w:rsidR="004D66DC" w:rsidRDefault="00EC7F1C" w:rsidP="00E664BC">
        <w:pPr>
          <w:pStyle w:val="Footer"/>
          <w:jc w:val="right"/>
        </w:pPr>
        <w:r>
          <w:rPr>
            <w:noProof/>
          </w:rPr>
          <w:drawing>
            <wp:anchor distT="0" distB="0" distL="114300" distR="114300" simplePos="0" relativeHeight="251656192" behindDoc="0" locked="0" layoutInCell="1" allowOverlap="1" wp14:anchorId="50AB801D" wp14:editId="7FF8307A">
              <wp:simplePos x="0" y="0"/>
              <wp:positionH relativeFrom="page">
                <wp:align>center</wp:align>
              </wp:positionH>
              <wp:positionV relativeFrom="page">
                <wp:posOffset>6972300</wp:posOffset>
              </wp:positionV>
              <wp:extent cx="9820275" cy="7524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Landscape.png"/>
                      <pic:cNvPicPr/>
                    </pic:nvPicPr>
                    <pic:blipFill>
                      <a:blip r:embed="rId1">
                        <a:extLst>
                          <a:ext uri="{28A0092B-C50C-407E-A947-70E740481C1C}">
                            <a14:useLocalDpi xmlns:a14="http://schemas.microsoft.com/office/drawing/2010/main" val="0"/>
                          </a:ext>
                        </a:extLst>
                      </a:blip>
                      <a:stretch>
                        <a:fillRect/>
                      </a:stretch>
                    </pic:blipFill>
                    <pic:spPr>
                      <a:xfrm>
                        <a:off x="0" y="0"/>
                        <a:ext cx="9820275" cy="7524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D66DC">
          <w:rPr>
            <w:noProof/>
          </w:rPr>
          <w:drawing>
            <wp:anchor distT="0" distB="0" distL="114300" distR="114300" simplePos="0" relativeHeight="251653120" behindDoc="0" locked="0" layoutInCell="1" allowOverlap="1" wp14:anchorId="20796FAA" wp14:editId="708B3B7A">
              <wp:simplePos x="0" y="0"/>
              <wp:positionH relativeFrom="page">
                <wp:posOffset>114300</wp:posOffset>
              </wp:positionH>
              <wp:positionV relativeFrom="page">
                <wp:posOffset>9218930</wp:posOffset>
              </wp:positionV>
              <wp:extent cx="7458456" cy="725424"/>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Portrait.png"/>
                      <pic:cNvPicPr/>
                    </pic:nvPicPr>
                    <pic:blipFill>
                      <a:blip r:embed="rId2">
                        <a:extLst>
                          <a:ext uri="{28A0092B-C50C-407E-A947-70E740481C1C}">
                            <a14:useLocalDpi xmlns:a14="http://schemas.microsoft.com/office/drawing/2010/main" val="0"/>
                          </a:ext>
                        </a:extLst>
                      </a:blip>
                      <a:stretch>
                        <a:fillRect/>
                      </a:stretch>
                    </pic:blipFill>
                    <pic:spPr>
                      <a:xfrm>
                        <a:off x="0" y="0"/>
                        <a:ext cx="7458456"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D66DC">
          <w:fldChar w:fldCharType="begin"/>
        </w:r>
        <w:r w:rsidR="004D66DC">
          <w:instrText xml:space="preserve"> PAGE   \* MERGEFORMAT </w:instrText>
        </w:r>
        <w:r w:rsidR="004D66DC">
          <w:fldChar w:fldCharType="separate"/>
        </w:r>
        <w:r w:rsidR="00847D29">
          <w:rPr>
            <w:noProof/>
          </w:rPr>
          <w:t>3</w:t>
        </w:r>
        <w:r w:rsidR="004D66DC">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00260"/>
      <w:docPartObj>
        <w:docPartGallery w:val="Page Numbers (Bottom of Page)"/>
        <w:docPartUnique/>
      </w:docPartObj>
    </w:sdtPr>
    <w:sdtEndPr>
      <w:rPr>
        <w:noProof/>
      </w:rPr>
    </w:sdtEndPr>
    <w:sdtContent>
      <w:p w14:paraId="0EF7F406" w14:textId="77777777" w:rsidR="004D66DC" w:rsidRDefault="004D66DC" w:rsidP="00E664BC">
        <w:pPr>
          <w:pStyle w:val="Footer"/>
          <w:jc w:val="right"/>
        </w:pPr>
        <w:r>
          <w:rPr>
            <w:noProof/>
          </w:rPr>
          <w:drawing>
            <wp:anchor distT="0" distB="0" distL="114300" distR="114300" simplePos="0" relativeHeight="251658240" behindDoc="0" locked="0" layoutInCell="1" allowOverlap="1" wp14:anchorId="59595315" wp14:editId="3A803DA8">
              <wp:simplePos x="0" y="0"/>
              <wp:positionH relativeFrom="page">
                <wp:align>center</wp:align>
              </wp:positionH>
              <wp:positionV relativeFrom="page">
                <wp:posOffset>9258300</wp:posOffset>
              </wp:positionV>
              <wp:extent cx="7458075" cy="72517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58075" cy="7251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47D2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B3DC7" w14:textId="77777777" w:rsidR="004D66DC" w:rsidRDefault="004D66DC" w:rsidP="00436980">
      <w:pPr>
        <w:spacing w:after="0" w:line="240" w:lineRule="auto"/>
      </w:pPr>
      <w:r>
        <w:separator/>
      </w:r>
    </w:p>
  </w:footnote>
  <w:footnote w:type="continuationSeparator" w:id="0">
    <w:p w14:paraId="28887EC1" w14:textId="77777777" w:rsidR="004D66DC" w:rsidRDefault="004D66DC" w:rsidP="00436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6CB6" w14:textId="7B29CC2E" w:rsidR="004D66DC" w:rsidRDefault="00B8077C">
    <w:pPr>
      <w:pStyle w:val="Header"/>
    </w:pPr>
    <w:r>
      <w:rPr>
        <w:noProof/>
      </w:rPr>
      <mc:AlternateContent>
        <mc:Choice Requires="wps">
          <w:drawing>
            <wp:anchor distT="0" distB="0" distL="114300" distR="114300" simplePos="0" relativeHeight="251661312" behindDoc="0" locked="0" layoutInCell="1" allowOverlap="1" wp14:anchorId="0D8AFA8C" wp14:editId="29951851">
              <wp:simplePos x="0" y="0"/>
              <wp:positionH relativeFrom="column">
                <wp:posOffset>2131060</wp:posOffset>
              </wp:positionH>
              <wp:positionV relativeFrom="page">
                <wp:posOffset>472440</wp:posOffset>
              </wp:positionV>
              <wp:extent cx="4955540" cy="648970"/>
              <wp:effectExtent l="0" t="0" r="0" b="11430"/>
              <wp:wrapNone/>
              <wp:docPr id="2" name="Text Box 2"/>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28CCD" w14:textId="2FAF42B8" w:rsidR="00B8077C" w:rsidRPr="00DB0209" w:rsidRDefault="00B8077C" w:rsidP="00B8077C">
                          <w:pPr>
                            <w:jc w:val="right"/>
                            <w:rPr>
                              <w:b/>
                              <w:sz w:val="28"/>
                              <w:szCs w:val="28"/>
                            </w:rPr>
                          </w:pPr>
                          <w:r>
                            <w:rPr>
                              <w:b/>
                              <w:sz w:val="28"/>
                              <w:szCs w:val="28"/>
                            </w:rPr>
                            <w:t>Louisiana School Redesign Summit Needs Assessment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FA8C" id="_x0000_t202" coordsize="21600,21600" o:spt="202" path="m,l,21600r21600,l21600,xe">
              <v:stroke joinstyle="miter"/>
              <v:path gradientshapeok="t" o:connecttype="rect"/>
            </v:shapetype>
            <v:shape id="Text Box 2" o:spid="_x0000_s1026" type="#_x0000_t202" style="position:absolute;margin-left:167.8pt;margin-top:37.2pt;width:390.2pt;height:5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" fillcolor="white [3201]" stroked="f" strokeweight=".5pt">
              <v:textbox>
                <w:txbxContent>
                  <w:p w14:paraId="77928CCD" w14:textId="2FAF42B8" w:rsidR="00B8077C" w:rsidRPr="00DB0209" w:rsidRDefault="00B8077C" w:rsidP="00B8077C">
                    <w:pPr>
                      <w:jc w:val="right"/>
                      <w:rPr>
                        <w:b/>
                        <w:sz w:val="28"/>
                        <w:szCs w:val="28"/>
                      </w:rPr>
                    </w:pPr>
                    <w:r>
                      <w:rPr>
                        <w:b/>
                        <w:sz w:val="28"/>
                        <w:szCs w:val="28"/>
                      </w:rPr>
                      <w:t>Louisiana School Redesign Summit Needs Assessment</w:t>
                    </w:r>
                  </w:p>
                </w:txbxContent>
              </v:textbox>
              <w10:wrap anchory="page"/>
            </v:shape>
          </w:pict>
        </mc:Fallback>
      </mc:AlternateContent>
    </w:r>
    <w:r w:rsidR="004D66DC">
      <w:rPr>
        <w:noProof/>
      </w:rPr>
      <w:drawing>
        <wp:anchor distT="0" distB="0" distL="114300" distR="114300" simplePos="0" relativeHeight="251659264" behindDoc="0" locked="0" layoutInCell="1" allowOverlap="1" wp14:anchorId="03AC343C" wp14:editId="1B4FEF51">
          <wp:simplePos x="0" y="0"/>
          <wp:positionH relativeFrom="page">
            <wp:align>center</wp:align>
          </wp:positionH>
          <wp:positionV relativeFrom="page">
            <wp:align>top</wp:align>
          </wp:positionV>
          <wp:extent cx="7443216" cy="125882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43216" cy="12588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0031" w14:textId="1406AA60" w:rsidR="004D66DC" w:rsidRDefault="00B8077C">
    <w:pPr>
      <w:pStyle w:val="Header"/>
    </w:pPr>
    <w:r>
      <w:rPr>
        <w:noProof/>
      </w:rPr>
      <mc:AlternateContent>
        <mc:Choice Requires="wps">
          <w:drawing>
            <wp:anchor distT="0" distB="0" distL="114300" distR="114300" simplePos="0" relativeHeight="251657216" behindDoc="0" locked="0" layoutInCell="1" allowOverlap="1" wp14:anchorId="5EC2E636" wp14:editId="4BCE3AE6">
              <wp:simplePos x="0" y="0"/>
              <wp:positionH relativeFrom="column">
                <wp:posOffset>4417060</wp:posOffset>
              </wp:positionH>
              <wp:positionV relativeFrom="page">
                <wp:posOffset>457200</wp:posOffset>
              </wp:positionV>
              <wp:extent cx="4955540" cy="648970"/>
              <wp:effectExtent l="0" t="0" r="0" b="11430"/>
              <wp:wrapNone/>
              <wp:docPr id="26" name="Text Box 26"/>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CAC9C" w14:textId="77777777" w:rsidR="00B8077C" w:rsidRPr="00DB0209" w:rsidRDefault="00B8077C" w:rsidP="00B8077C">
                          <w:pPr>
                            <w:jc w:val="right"/>
                            <w:rPr>
                              <w:b/>
                              <w:sz w:val="28"/>
                              <w:szCs w:val="28"/>
                            </w:rPr>
                          </w:pPr>
                          <w:r>
                            <w:rPr>
                              <w:b/>
                              <w:sz w:val="28"/>
                              <w:szCs w:val="28"/>
                            </w:rPr>
                            <w:t>Louisiana School Redesign Summit Needs Assessment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2E636" id="_x0000_t202" coordsize="21600,21600" o:spt="202" path="m,l,21600r21600,l21600,xe">
              <v:stroke joinstyle="miter"/>
              <v:path gradientshapeok="t" o:connecttype="rect"/>
            </v:shapetype>
            <v:shape id="Text Box 26" o:spid="_x0000_s1027" type="#_x0000_t202" style="position:absolute;margin-left:347.8pt;margin-top:36pt;width:390.2pt;height:5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" fillcolor="white [3201]" stroked="f" strokeweight=".5pt">
              <v:textbox>
                <w:txbxContent>
                  <w:p w14:paraId="31CCAC9C" w14:textId="77777777" w:rsidR="00B8077C" w:rsidRPr="00DB0209" w:rsidRDefault="00B8077C" w:rsidP="00B8077C">
                    <w:pPr>
                      <w:jc w:val="right"/>
                      <w:rPr>
                        <w:b/>
                        <w:sz w:val="28"/>
                        <w:szCs w:val="28"/>
                      </w:rPr>
                    </w:pPr>
                    <w:r>
                      <w:rPr>
                        <w:b/>
                        <w:sz w:val="28"/>
                        <w:szCs w:val="28"/>
                      </w:rPr>
                      <w:t>Louisiana School Redesign Summit Needs Assessment</w:t>
                    </w:r>
                  </w:p>
                </w:txbxContent>
              </v:textbox>
              <w10:wrap anchory="page"/>
            </v:shape>
          </w:pict>
        </mc:Fallback>
      </mc:AlternateContent>
    </w:r>
    <w:r w:rsidR="00EC7F1C">
      <w:rPr>
        <w:noProof/>
      </w:rPr>
      <w:drawing>
        <wp:anchor distT="0" distB="0" distL="114300" distR="114300" simplePos="0" relativeHeight="251654144" behindDoc="0" locked="0" layoutInCell="1" allowOverlap="1" wp14:anchorId="0AA750CE" wp14:editId="3EBF3283">
          <wp:simplePos x="0" y="0"/>
          <wp:positionH relativeFrom="page">
            <wp:align>center</wp:align>
          </wp:positionH>
          <wp:positionV relativeFrom="page">
            <wp:align>top</wp:align>
          </wp:positionV>
          <wp:extent cx="9817608" cy="1310640"/>
          <wp:effectExtent l="0" t="0" r="1270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Landscape.png"/>
                  <pic:cNvPicPr/>
                </pic:nvPicPr>
                <pic:blipFill>
                  <a:blip r:embed="rId1">
                    <a:extLst>
                      <a:ext uri="{28A0092B-C50C-407E-A947-70E740481C1C}">
                        <a14:useLocalDpi xmlns:a14="http://schemas.microsoft.com/office/drawing/2010/main" val="0"/>
                      </a:ext>
                    </a:extLst>
                  </a:blip>
                  <a:stretch>
                    <a:fillRect/>
                  </a:stretch>
                </pic:blipFill>
                <pic:spPr>
                  <a:xfrm>
                    <a:off x="0" y="0"/>
                    <a:ext cx="9817608" cy="1310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75D5" w14:textId="41A38D1A" w:rsidR="004D66DC" w:rsidRDefault="00B8077C">
    <w:pPr>
      <w:pStyle w:val="Header"/>
    </w:pPr>
    <w:r>
      <w:rPr>
        <w:noProof/>
      </w:rPr>
      <mc:AlternateContent>
        <mc:Choice Requires="wps">
          <w:drawing>
            <wp:anchor distT="0" distB="0" distL="114300" distR="114300" simplePos="0" relativeHeight="251662336" behindDoc="0" locked="0" layoutInCell="1" allowOverlap="1" wp14:anchorId="3A68F8BC" wp14:editId="55977A4F">
              <wp:simplePos x="0" y="0"/>
              <wp:positionH relativeFrom="column">
                <wp:posOffset>2171700</wp:posOffset>
              </wp:positionH>
              <wp:positionV relativeFrom="page">
                <wp:posOffset>457200</wp:posOffset>
              </wp:positionV>
              <wp:extent cx="4955540" cy="648970"/>
              <wp:effectExtent l="0" t="0" r="0" b="11430"/>
              <wp:wrapNone/>
              <wp:docPr id="27" name="Text Box 27"/>
              <wp:cNvGraphicFramePr/>
              <a:graphic xmlns:a="http://schemas.openxmlformats.org/drawingml/2006/main">
                <a:graphicData uri="http://schemas.microsoft.com/office/word/2010/wordprocessingShape">
                  <wps:wsp>
                    <wps:cNvSpPr txBox="1"/>
                    <wps:spPr>
                      <a:xfrm>
                        <a:off x="0" y="0"/>
                        <a:ext cx="4955540" cy="648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8FD50" w14:textId="77777777" w:rsidR="00B8077C" w:rsidRPr="00DB0209" w:rsidRDefault="00B8077C" w:rsidP="00B8077C">
                          <w:pPr>
                            <w:jc w:val="right"/>
                            <w:rPr>
                              <w:b/>
                              <w:sz w:val="28"/>
                              <w:szCs w:val="28"/>
                            </w:rPr>
                          </w:pPr>
                          <w:r>
                            <w:rPr>
                              <w:b/>
                              <w:sz w:val="28"/>
                              <w:szCs w:val="28"/>
                            </w:rPr>
                            <w:t>Louisiana School Redesign Summit Needs Assessment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F8BC" id="_x0000_t202" coordsize="21600,21600" o:spt="202" path="m,l,21600r21600,l21600,xe">
              <v:stroke joinstyle="miter"/>
              <v:path gradientshapeok="t" o:connecttype="rect"/>
            </v:shapetype>
            <v:shape id="Text Box 27" o:spid="_x0000_s1028" type="#_x0000_t202" style="position:absolute;margin-left:171pt;margin-top:36pt;width:390.2pt;height:5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" fillcolor="white [3201]" stroked="f" strokeweight=".5pt">
              <v:textbox>
                <w:txbxContent>
                  <w:p w14:paraId="2328FD50" w14:textId="77777777" w:rsidR="00B8077C" w:rsidRPr="00DB0209" w:rsidRDefault="00B8077C" w:rsidP="00B8077C">
                    <w:pPr>
                      <w:jc w:val="right"/>
                      <w:rPr>
                        <w:b/>
                        <w:sz w:val="28"/>
                        <w:szCs w:val="28"/>
                      </w:rPr>
                    </w:pPr>
                    <w:r>
                      <w:rPr>
                        <w:b/>
                        <w:sz w:val="28"/>
                        <w:szCs w:val="28"/>
                      </w:rPr>
                      <w:t>Louisiana School Redesign Summit Needs Assessment</w:t>
                    </w:r>
                  </w:p>
                </w:txbxContent>
              </v:textbox>
              <w10:wrap anchory="page"/>
            </v:shape>
          </w:pict>
        </mc:Fallback>
      </mc:AlternateContent>
    </w:r>
    <w:r w:rsidR="00EC7F1C">
      <w:rPr>
        <w:noProof/>
      </w:rPr>
      <w:drawing>
        <wp:anchor distT="0" distB="0" distL="114300" distR="114300" simplePos="0" relativeHeight="251660288" behindDoc="0" locked="0" layoutInCell="1" allowOverlap="1" wp14:anchorId="73FE8720" wp14:editId="1632675C">
          <wp:simplePos x="0" y="0"/>
          <wp:positionH relativeFrom="page">
            <wp:align>center</wp:align>
          </wp:positionH>
          <wp:positionV relativeFrom="page">
            <wp:align>top</wp:align>
          </wp:positionV>
          <wp:extent cx="7443216" cy="1258824"/>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edesign Summit Graphics_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443216" cy="12588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CC0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81682"/>
    <w:multiLevelType w:val="hybridMultilevel"/>
    <w:tmpl w:val="AD9E3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B42"/>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30342"/>
    <w:multiLevelType w:val="hybridMultilevel"/>
    <w:tmpl w:val="5CF6A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861D7"/>
    <w:multiLevelType w:val="hybridMultilevel"/>
    <w:tmpl w:val="9F32E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978BD"/>
    <w:multiLevelType w:val="multilevel"/>
    <w:tmpl w:val="66C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14166"/>
    <w:multiLevelType w:val="hybridMultilevel"/>
    <w:tmpl w:val="3222D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D32E27"/>
    <w:multiLevelType w:val="multilevel"/>
    <w:tmpl w:val="B4AC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8330A"/>
    <w:multiLevelType w:val="hybridMultilevel"/>
    <w:tmpl w:val="A256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B427F"/>
    <w:multiLevelType w:val="multilevel"/>
    <w:tmpl w:val="81E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F1BBC"/>
    <w:multiLevelType w:val="hybridMultilevel"/>
    <w:tmpl w:val="82FA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45D1F"/>
    <w:multiLevelType w:val="hybridMultilevel"/>
    <w:tmpl w:val="D5909E7C"/>
    <w:lvl w:ilvl="0" w:tplc="2278B4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A6D14"/>
    <w:multiLevelType w:val="hybridMultilevel"/>
    <w:tmpl w:val="1560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07A63"/>
    <w:multiLevelType w:val="hybridMultilevel"/>
    <w:tmpl w:val="C6B812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13EEA"/>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A590E"/>
    <w:multiLevelType w:val="hybridMultilevel"/>
    <w:tmpl w:val="A10A7E0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8" w15:restartNumberingAfterBreak="0">
    <w:nsid w:val="4671242D"/>
    <w:multiLevelType w:val="hybridMultilevel"/>
    <w:tmpl w:val="53FA3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15:restartNumberingAfterBreak="0">
    <w:nsid w:val="4BBF1C39"/>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D22CD"/>
    <w:multiLevelType w:val="multilevel"/>
    <w:tmpl w:val="840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6312E"/>
    <w:multiLevelType w:val="hybridMultilevel"/>
    <w:tmpl w:val="C54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D2607"/>
    <w:multiLevelType w:val="hybridMultilevel"/>
    <w:tmpl w:val="4430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36D7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118C1"/>
    <w:multiLevelType w:val="hybridMultilevel"/>
    <w:tmpl w:val="C6B812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0307C"/>
    <w:multiLevelType w:val="hybridMultilevel"/>
    <w:tmpl w:val="1560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F41DD"/>
    <w:multiLevelType w:val="hybridMultilevel"/>
    <w:tmpl w:val="3CE0F1EC"/>
    <w:lvl w:ilvl="0" w:tplc="6F84BD42">
      <w:start w:val="1"/>
      <w:numFmt w:val="decimal"/>
      <w:lvlText w:val="%1."/>
      <w:lvlJc w:val="left"/>
      <w:pPr>
        <w:ind w:left="360" w:hanging="360"/>
      </w:pPr>
      <w:rPr>
        <w:rFonts w:ascii="Calibri" w:eastAsia="Times New Roman" w:hAnsi="Calibri" w:cs="Arial"/>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4947A3"/>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B6A3D"/>
    <w:multiLevelType w:val="hybridMultilevel"/>
    <w:tmpl w:val="66AE78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15:restartNumberingAfterBreak="0">
    <w:nsid w:val="6780678E"/>
    <w:multiLevelType w:val="hybridMultilevel"/>
    <w:tmpl w:val="08B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A3954"/>
    <w:multiLevelType w:val="hybridMultilevel"/>
    <w:tmpl w:val="FC0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3F2EF5"/>
    <w:multiLevelType w:val="hybridMultilevel"/>
    <w:tmpl w:val="6456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A00EA9"/>
    <w:multiLevelType w:val="hybridMultilevel"/>
    <w:tmpl w:val="46189AA0"/>
    <w:lvl w:ilvl="0" w:tplc="2278B4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F1417"/>
    <w:multiLevelType w:val="hybridMultilevel"/>
    <w:tmpl w:val="15606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F3795"/>
    <w:multiLevelType w:val="hybridMultilevel"/>
    <w:tmpl w:val="8D989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241947"/>
    <w:multiLevelType w:val="hybridMultilevel"/>
    <w:tmpl w:val="FD70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7"/>
  </w:num>
  <w:num w:numId="4">
    <w:abstractNumId w:val="35"/>
  </w:num>
  <w:num w:numId="5">
    <w:abstractNumId w:val="29"/>
  </w:num>
  <w:num w:numId="6">
    <w:abstractNumId w:val="17"/>
  </w:num>
  <w:num w:numId="7">
    <w:abstractNumId w:val="18"/>
  </w:num>
  <w:num w:numId="8">
    <w:abstractNumId w:val="32"/>
  </w:num>
  <w:num w:numId="9">
    <w:abstractNumId w:val="21"/>
  </w:num>
  <w:num w:numId="10">
    <w:abstractNumId w:val="13"/>
  </w:num>
  <w:num w:numId="11">
    <w:abstractNumId w:val="19"/>
  </w:num>
  <w:num w:numId="12">
    <w:abstractNumId w:val="28"/>
  </w:num>
  <w:num w:numId="13">
    <w:abstractNumId w:val="16"/>
  </w:num>
  <w:num w:numId="14">
    <w:abstractNumId w:val="24"/>
  </w:num>
  <w:num w:numId="15">
    <w:abstractNumId w:val="25"/>
  </w:num>
  <w:num w:numId="16">
    <w:abstractNumId w:val="2"/>
  </w:num>
  <w:num w:numId="17">
    <w:abstractNumId w:val="15"/>
  </w:num>
  <w:num w:numId="18">
    <w:abstractNumId w:val="3"/>
  </w:num>
  <w:num w:numId="19">
    <w:abstractNumId w:val="22"/>
  </w:num>
  <w:num w:numId="20">
    <w:abstractNumId w:val="11"/>
  </w:num>
  <w:num w:numId="21">
    <w:abstractNumId w:val="8"/>
  </w:num>
  <w:num w:numId="22">
    <w:abstractNumId w:val="31"/>
  </w:num>
  <w:num w:numId="23">
    <w:abstractNumId w:val="4"/>
  </w:num>
  <w:num w:numId="24">
    <w:abstractNumId w:val="30"/>
  </w:num>
  <w:num w:numId="25">
    <w:abstractNumId w:val="5"/>
  </w:num>
  <w:num w:numId="26">
    <w:abstractNumId w:val="7"/>
  </w:num>
  <w:num w:numId="27">
    <w:abstractNumId w:val="20"/>
  </w:num>
  <w:num w:numId="28">
    <w:abstractNumId w:val="9"/>
  </w:num>
  <w:num w:numId="29">
    <w:abstractNumId w:val="1"/>
  </w:num>
  <w:num w:numId="30">
    <w:abstractNumId w:val="36"/>
  </w:num>
  <w:num w:numId="31">
    <w:abstractNumId w:val="23"/>
  </w:num>
  <w:num w:numId="32">
    <w:abstractNumId w:val="33"/>
  </w:num>
  <w:num w:numId="33">
    <w:abstractNumId w:val="26"/>
  </w:num>
  <w:num w:numId="34">
    <w:abstractNumId w:val="34"/>
  </w:num>
  <w:num w:numId="35">
    <w:abstractNumId w:val="10"/>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58"/>
    <w:rsid w:val="00034842"/>
    <w:rsid w:val="00054FDC"/>
    <w:rsid w:val="00055656"/>
    <w:rsid w:val="00055FC6"/>
    <w:rsid w:val="00062CF7"/>
    <w:rsid w:val="00062F66"/>
    <w:rsid w:val="00070396"/>
    <w:rsid w:val="000756DC"/>
    <w:rsid w:val="000805AB"/>
    <w:rsid w:val="00084F58"/>
    <w:rsid w:val="000A4599"/>
    <w:rsid w:val="000A7D90"/>
    <w:rsid w:val="000B0F47"/>
    <w:rsid w:val="000B10CE"/>
    <w:rsid w:val="000B3539"/>
    <w:rsid w:val="000C2AF4"/>
    <w:rsid w:val="000D18DC"/>
    <w:rsid w:val="000D7FE4"/>
    <w:rsid w:val="000E1C64"/>
    <w:rsid w:val="000F13A6"/>
    <w:rsid w:val="000F2D95"/>
    <w:rsid w:val="000F3726"/>
    <w:rsid w:val="00100F58"/>
    <w:rsid w:val="00106BE0"/>
    <w:rsid w:val="0011304B"/>
    <w:rsid w:val="001175A7"/>
    <w:rsid w:val="00126E38"/>
    <w:rsid w:val="00131291"/>
    <w:rsid w:val="00133292"/>
    <w:rsid w:val="001375E7"/>
    <w:rsid w:val="0016372B"/>
    <w:rsid w:val="0016446B"/>
    <w:rsid w:val="001776B6"/>
    <w:rsid w:val="00177D38"/>
    <w:rsid w:val="0018459D"/>
    <w:rsid w:val="00190390"/>
    <w:rsid w:val="001915DD"/>
    <w:rsid w:val="00192A4A"/>
    <w:rsid w:val="00195C42"/>
    <w:rsid w:val="00196CC5"/>
    <w:rsid w:val="001A2B70"/>
    <w:rsid w:val="001A5C2E"/>
    <w:rsid w:val="001B5BE7"/>
    <w:rsid w:val="001B773B"/>
    <w:rsid w:val="001C3403"/>
    <w:rsid w:val="00211204"/>
    <w:rsid w:val="002124F9"/>
    <w:rsid w:val="00220EC9"/>
    <w:rsid w:val="00230E32"/>
    <w:rsid w:val="0023107B"/>
    <w:rsid w:val="00231D80"/>
    <w:rsid w:val="002435EC"/>
    <w:rsid w:val="00245410"/>
    <w:rsid w:val="00246188"/>
    <w:rsid w:val="0026087D"/>
    <w:rsid w:val="00261A07"/>
    <w:rsid w:val="00264FFA"/>
    <w:rsid w:val="00271BE5"/>
    <w:rsid w:val="00287211"/>
    <w:rsid w:val="00292440"/>
    <w:rsid w:val="002B1146"/>
    <w:rsid w:val="002B1677"/>
    <w:rsid w:val="002B19ED"/>
    <w:rsid w:val="002B5CD1"/>
    <w:rsid w:val="002C3B8E"/>
    <w:rsid w:val="002D59CA"/>
    <w:rsid w:val="002D719D"/>
    <w:rsid w:val="002E2846"/>
    <w:rsid w:val="00304006"/>
    <w:rsid w:val="00311F95"/>
    <w:rsid w:val="00315BA9"/>
    <w:rsid w:val="00332EDB"/>
    <w:rsid w:val="00335A42"/>
    <w:rsid w:val="00345037"/>
    <w:rsid w:val="003646D1"/>
    <w:rsid w:val="00364B51"/>
    <w:rsid w:val="0036676B"/>
    <w:rsid w:val="00372237"/>
    <w:rsid w:val="003843C0"/>
    <w:rsid w:val="00385081"/>
    <w:rsid w:val="003B463D"/>
    <w:rsid w:val="003C3E3C"/>
    <w:rsid w:val="003E11D5"/>
    <w:rsid w:val="003F168F"/>
    <w:rsid w:val="003F2334"/>
    <w:rsid w:val="00401F4A"/>
    <w:rsid w:val="00401FA4"/>
    <w:rsid w:val="0042699B"/>
    <w:rsid w:val="00427BEC"/>
    <w:rsid w:val="00436980"/>
    <w:rsid w:val="004564FB"/>
    <w:rsid w:val="00464F54"/>
    <w:rsid w:val="004659BC"/>
    <w:rsid w:val="004A022E"/>
    <w:rsid w:val="004A1349"/>
    <w:rsid w:val="004A1FFA"/>
    <w:rsid w:val="004A4105"/>
    <w:rsid w:val="004A688C"/>
    <w:rsid w:val="004D2EFA"/>
    <w:rsid w:val="004D6355"/>
    <w:rsid w:val="004D66DC"/>
    <w:rsid w:val="004E0DDA"/>
    <w:rsid w:val="004E567C"/>
    <w:rsid w:val="004E73CD"/>
    <w:rsid w:val="004F5182"/>
    <w:rsid w:val="00511FB3"/>
    <w:rsid w:val="00524896"/>
    <w:rsid w:val="0054020A"/>
    <w:rsid w:val="00553680"/>
    <w:rsid w:val="00557DFD"/>
    <w:rsid w:val="00570E60"/>
    <w:rsid w:val="005B15D2"/>
    <w:rsid w:val="005B5CCB"/>
    <w:rsid w:val="005C3867"/>
    <w:rsid w:val="005C72C1"/>
    <w:rsid w:val="005E6A82"/>
    <w:rsid w:val="005F499B"/>
    <w:rsid w:val="00604265"/>
    <w:rsid w:val="00604AFD"/>
    <w:rsid w:val="0061484B"/>
    <w:rsid w:val="00624836"/>
    <w:rsid w:val="00650251"/>
    <w:rsid w:val="006570F9"/>
    <w:rsid w:val="00661BA2"/>
    <w:rsid w:val="006647D2"/>
    <w:rsid w:val="00664B0D"/>
    <w:rsid w:val="0068135D"/>
    <w:rsid w:val="00691BB8"/>
    <w:rsid w:val="00693100"/>
    <w:rsid w:val="006954A1"/>
    <w:rsid w:val="00695C02"/>
    <w:rsid w:val="006B1F45"/>
    <w:rsid w:val="006B46A2"/>
    <w:rsid w:val="006C6D1E"/>
    <w:rsid w:val="006D1DBA"/>
    <w:rsid w:val="006F0FC5"/>
    <w:rsid w:val="006F1407"/>
    <w:rsid w:val="007208D4"/>
    <w:rsid w:val="007251BA"/>
    <w:rsid w:val="007277F2"/>
    <w:rsid w:val="00741553"/>
    <w:rsid w:val="007465CE"/>
    <w:rsid w:val="007507D8"/>
    <w:rsid w:val="007538D2"/>
    <w:rsid w:val="00775DFA"/>
    <w:rsid w:val="007A1D1C"/>
    <w:rsid w:val="007A389D"/>
    <w:rsid w:val="007A5E38"/>
    <w:rsid w:val="007B613D"/>
    <w:rsid w:val="007F2AAB"/>
    <w:rsid w:val="007F74F4"/>
    <w:rsid w:val="00813971"/>
    <w:rsid w:val="00816E67"/>
    <w:rsid w:val="008172C2"/>
    <w:rsid w:val="00820A05"/>
    <w:rsid w:val="00826DA5"/>
    <w:rsid w:val="00831F85"/>
    <w:rsid w:val="00837105"/>
    <w:rsid w:val="00840598"/>
    <w:rsid w:val="00841B78"/>
    <w:rsid w:val="00847D29"/>
    <w:rsid w:val="00847F50"/>
    <w:rsid w:val="00852A13"/>
    <w:rsid w:val="00862476"/>
    <w:rsid w:val="008711F4"/>
    <w:rsid w:val="00884033"/>
    <w:rsid w:val="008932F7"/>
    <w:rsid w:val="0089461A"/>
    <w:rsid w:val="008961AE"/>
    <w:rsid w:val="008A6434"/>
    <w:rsid w:val="008B600B"/>
    <w:rsid w:val="008E45B9"/>
    <w:rsid w:val="00903758"/>
    <w:rsid w:val="00903809"/>
    <w:rsid w:val="00907D13"/>
    <w:rsid w:val="00912C9E"/>
    <w:rsid w:val="009270FD"/>
    <w:rsid w:val="0093657A"/>
    <w:rsid w:val="00937E71"/>
    <w:rsid w:val="00980A83"/>
    <w:rsid w:val="0099330E"/>
    <w:rsid w:val="009B7244"/>
    <w:rsid w:val="009B7EA4"/>
    <w:rsid w:val="009C0AB4"/>
    <w:rsid w:val="009C55A5"/>
    <w:rsid w:val="009D14D7"/>
    <w:rsid w:val="009F6DA4"/>
    <w:rsid w:val="00A2605C"/>
    <w:rsid w:val="00A2693B"/>
    <w:rsid w:val="00A333B9"/>
    <w:rsid w:val="00A34F73"/>
    <w:rsid w:val="00A755A2"/>
    <w:rsid w:val="00A77812"/>
    <w:rsid w:val="00A9044F"/>
    <w:rsid w:val="00A9330A"/>
    <w:rsid w:val="00AC1FB4"/>
    <w:rsid w:val="00AC42F6"/>
    <w:rsid w:val="00AC743B"/>
    <w:rsid w:val="00AC7B84"/>
    <w:rsid w:val="00AD1C52"/>
    <w:rsid w:val="00AD383A"/>
    <w:rsid w:val="00B01879"/>
    <w:rsid w:val="00B04E13"/>
    <w:rsid w:val="00B052FA"/>
    <w:rsid w:val="00B23620"/>
    <w:rsid w:val="00B252BC"/>
    <w:rsid w:val="00B34891"/>
    <w:rsid w:val="00B37CEC"/>
    <w:rsid w:val="00B5780F"/>
    <w:rsid w:val="00B7106A"/>
    <w:rsid w:val="00B732D9"/>
    <w:rsid w:val="00B7799A"/>
    <w:rsid w:val="00B8077C"/>
    <w:rsid w:val="00BA0992"/>
    <w:rsid w:val="00BA6E74"/>
    <w:rsid w:val="00BB45AE"/>
    <w:rsid w:val="00BB639F"/>
    <w:rsid w:val="00BE0020"/>
    <w:rsid w:val="00BF0B29"/>
    <w:rsid w:val="00BF44BC"/>
    <w:rsid w:val="00C12A92"/>
    <w:rsid w:val="00C17290"/>
    <w:rsid w:val="00C30CF4"/>
    <w:rsid w:val="00C311AD"/>
    <w:rsid w:val="00C33F4F"/>
    <w:rsid w:val="00C52A05"/>
    <w:rsid w:val="00C55DE2"/>
    <w:rsid w:val="00C60B58"/>
    <w:rsid w:val="00C8458A"/>
    <w:rsid w:val="00C86F1D"/>
    <w:rsid w:val="00C96825"/>
    <w:rsid w:val="00CA1F24"/>
    <w:rsid w:val="00CD1D07"/>
    <w:rsid w:val="00CE0731"/>
    <w:rsid w:val="00D00C1D"/>
    <w:rsid w:val="00D27FBC"/>
    <w:rsid w:val="00D37192"/>
    <w:rsid w:val="00D46205"/>
    <w:rsid w:val="00D754AE"/>
    <w:rsid w:val="00D81A29"/>
    <w:rsid w:val="00D83C69"/>
    <w:rsid w:val="00DA616B"/>
    <w:rsid w:val="00DA7D1E"/>
    <w:rsid w:val="00DC528F"/>
    <w:rsid w:val="00DD3B68"/>
    <w:rsid w:val="00DD64CD"/>
    <w:rsid w:val="00DE209E"/>
    <w:rsid w:val="00DF398C"/>
    <w:rsid w:val="00DF5F5F"/>
    <w:rsid w:val="00E016B4"/>
    <w:rsid w:val="00E07F73"/>
    <w:rsid w:val="00E2343E"/>
    <w:rsid w:val="00E35262"/>
    <w:rsid w:val="00E37278"/>
    <w:rsid w:val="00E405A0"/>
    <w:rsid w:val="00E41012"/>
    <w:rsid w:val="00E41AD6"/>
    <w:rsid w:val="00E47C32"/>
    <w:rsid w:val="00E62F5F"/>
    <w:rsid w:val="00E664BC"/>
    <w:rsid w:val="00E81378"/>
    <w:rsid w:val="00EC103A"/>
    <w:rsid w:val="00EC2B0C"/>
    <w:rsid w:val="00EC7CEA"/>
    <w:rsid w:val="00EC7F1C"/>
    <w:rsid w:val="00ED1258"/>
    <w:rsid w:val="00ED4475"/>
    <w:rsid w:val="00EE3004"/>
    <w:rsid w:val="00EF0F33"/>
    <w:rsid w:val="00EF1A80"/>
    <w:rsid w:val="00EF5694"/>
    <w:rsid w:val="00F050ED"/>
    <w:rsid w:val="00F07185"/>
    <w:rsid w:val="00F10C81"/>
    <w:rsid w:val="00F17685"/>
    <w:rsid w:val="00F221EE"/>
    <w:rsid w:val="00F344AF"/>
    <w:rsid w:val="00F3485D"/>
    <w:rsid w:val="00F56D8D"/>
    <w:rsid w:val="00F61826"/>
    <w:rsid w:val="00F62981"/>
    <w:rsid w:val="00F85E9E"/>
    <w:rsid w:val="00FA1C08"/>
    <w:rsid w:val="00FB274F"/>
    <w:rsid w:val="00FB62D3"/>
    <w:rsid w:val="00FC380A"/>
    <w:rsid w:val="00FE46CC"/>
    <w:rsid w:val="00FF4710"/>
    <w:rsid w:val="00FF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652C0D"/>
  <w15:docId w15:val="{918F8222-8DFB-4757-8386-3734EC3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58"/>
    <w:rPr>
      <w:rFonts w:ascii="Tahoma" w:hAnsi="Tahoma" w:cs="Tahoma"/>
      <w:sz w:val="16"/>
      <w:szCs w:val="16"/>
    </w:rPr>
  </w:style>
  <w:style w:type="paragraph" w:styleId="Header">
    <w:name w:val="header"/>
    <w:basedOn w:val="Normal"/>
    <w:link w:val="HeaderChar"/>
    <w:uiPriority w:val="99"/>
    <w:unhideWhenUsed/>
    <w:rsid w:val="0043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980"/>
  </w:style>
  <w:style w:type="paragraph" w:styleId="Footer">
    <w:name w:val="footer"/>
    <w:basedOn w:val="Normal"/>
    <w:link w:val="FooterChar"/>
    <w:uiPriority w:val="99"/>
    <w:unhideWhenUsed/>
    <w:rsid w:val="0043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980"/>
  </w:style>
  <w:style w:type="paragraph" w:styleId="ListParagraph">
    <w:name w:val="List Paragraph"/>
    <w:basedOn w:val="Normal"/>
    <w:link w:val="ListParagraphChar"/>
    <w:uiPriority w:val="34"/>
    <w:qFormat/>
    <w:rsid w:val="00401FA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rsid w:val="00401FA4"/>
    <w:rPr>
      <w:color w:val="0000FF"/>
      <w:u w:val="single"/>
    </w:rPr>
  </w:style>
  <w:style w:type="character" w:customStyle="1" w:styleId="ListParagraphChar">
    <w:name w:val="List Paragraph Char"/>
    <w:link w:val="ListParagraph"/>
    <w:uiPriority w:val="34"/>
    <w:locked/>
    <w:rsid w:val="00401FA4"/>
    <w:rPr>
      <w:rFonts w:ascii="Times New Roman" w:eastAsia="Times New Roman" w:hAnsi="Times New Roman" w:cs="Times New Roman"/>
      <w:sz w:val="24"/>
      <w:szCs w:val="24"/>
    </w:rPr>
  </w:style>
  <w:style w:type="paragraph" w:customStyle="1" w:styleId="Default">
    <w:name w:val="Default"/>
    <w:rsid w:val="006F140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A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07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 Text"/>
    <w:basedOn w:val="BodyText"/>
    <w:qFormat/>
    <w:rsid w:val="00BF44BC"/>
    <w:pPr>
      <w:spacing w:before="40" w:after="40" w:line="240" w:lineRule="auto"/>
    </w:pPr>
    <w:rPr>
      <w:rFonts w:ascii="Calibri" w:eastAsia="Times New Roman" w:hAnsi="Calibri" w:cs="Times New Roman"/>
      <w:szCs w:val="20"/>
    </w:rPr>
  </w:style>
  <w:style w:type="paragraph" w:customStyle="1" w:styleId="TableColumnHeadCentered">
    <w:name w:val="Table Column Head Centered"/>
    <w:basedOn w:val="Normal"/>
    <w:rsid w:val="00BF44BC"/>
    <w:pPr>
      <w:spacing w:before="40" w:after="40" w:line="240" w:lineRule="auto"/>
      <w:jc w:val="center"/>
    </w:pPr>
    <w:rPr>
      <w:rFonts w:ascii="Calibri" w:eastAsia="Times New Roman" w:hAnsi="Calibri" w:cs="Times New Roman"/>
      <w:b/>
      <w:szCs w:val="20"/>
    </w:rPr>
  </w:style>
  <w:style w:type="table" w:customStyle="1" w:styleId="AIRTable">
    <w:name w:val="AIR Table"/>
    <w:basedOn w:val="TableNormal"/>
    <w:uiPriority w:val="99"/>
    <w:rsid w:val="00BF44BC"/>
    <w:pPr>
      <w:spacing w:after="0" w:line="240" w:lineRule="auto"/>
    </w:pPr>
    <w:rPr>
      <w:rFonts w:eastAsiaTheme="minorEastAsi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cPr>
        <w:shd w:val="clear" w:color="auto" w:fill="8DB3E2" w:themeFill="text2" w:themeFillTint="66"/>
      </w:tcPr>
    </w:tblStylePr>
    <w:tblStylePr w:type="firstCol">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TableColHeadingLeft">
    <w:name w:val="Table Col Heading Left"/>
    <w:basedOn w:val="TableText"/>
    <w:qFormat/>
    <w:rsid w:val="00BF44BC"/>
    <w:rPr>
      <w:rFonts w:eastAsiaTheme="minorEastAsia"/>
      <w:b/>
      <w:bCs/>
    </w:rPr>
  </w:style>
  <w:style w:type="paragraph" w:customStyle="1" w:styleId="TableColHeadingCenter">
    <w:name w:val="Table Col Heading Center"/>
    <w:basedOn w:val="TableColHeadingLeft"/>
    <w:qFormat/>
    <w:rsid w:val="00BF44BC"/>
    <w:pPr>
      <w:jc w:val="center"/>
    </w:pPr>
  </w:style>
  <w:style w:type="paragraph" w:customStyle="1" w:styleId="TurnaroundTableTextBold">
    <w:name w:val="Turnaround Table Text Bold"/>
    <w:basedOn w:val="Normal"/>
    <w:qFormat/>
    <w:rsid w:val="00BF44BC"/>
    <w:pPr>
      <w:spacing w:before="60" w:after="60" w:line="240" w:lineRule="auto"/>
    </w:pPr>
    <w:rPr>
      <w:rFonts w:ascii="Franklin Gothic Demi" w:eastAsia="Times New Roman" w:hAnsi="Franklin Gothic Demi" w:cs="Arial"/>
      <w:iCs/>
      <w:color w:val="1F497D" w:themeColor="text2"/>
      <w:sz w:val="20"/>
      <w:szCs w:val="20"/>
    </w:rPr>
  </w:style>
  <w:style w:type="paragraph" w:styleId="FootnoteText">
    <w:name w:val="footnote text"/>
    <w:basedOn w:val="Normal"/>
    <w:link w:val="FootnoteTextChar"/>
    <w:uiPriority w:val="99"/>
    <w:unhideWhenUsed/>
    <w:rsid w:val="00BF44BC"/>
    <w:pPr>
      <w:spacing w:after="0" w:line="240" w:lineRule="auto"/>
    </w:pPr>
    <w:rPr>
      <w:sz w:val="20"/>
      <w:szCs w:val="20"/>
    </w:rPr>
  </w:style>
  <w:style w:type="character" w:customStyle="1" w:styleId="FootnoteTextChar">
    <w:name w:val="Footnote Text Char"/>
    <w:basedOn w:val="DefaultParagraphFont"/>
    <w:link w:val="FootnoteText"/>
    <w:uiPriority w:val="99"/>
    <w:rsid w:val="00BF44BC"/>
    <w:rPr>
      <w:sz w:val="20"/>
      <w:szCs w:val="20"/>
    </w:rPr>
  </w:style>
  <w:style w:type="character" w:styleId="FootnoteReference">
    <w:name w:val="footnote reference"/>
    <w:basedOn w:val="DefaultParagraphFont"/>
    <w:uiPriority w:val="99"/>
    <w:semiHidden/>
    <w:unhideWhenUsed/>
    <w:rsid w:val="00BF44BC"/>
    <w:rPr>
      <w:vertAlign w:val="superscript"/>
    </w:rPr>
  </w:style>
  <w:style w:type="paragraph" w:styleId="BodyText">
    <w:name w:val="Body Text"/>
    <w:basedOn w:val="Normal"/>
    <w:link w:val="BodyTextChar"/>
    <w:uiPriority w:val="99"/>
    <w:semiHidden/>
    <w:unhideWhenUsed/>
    <w:rsid w:val="00BF44BC"/>
    <w:pPr>
      <w:spacing w:after="120"/>
    </w:pPr>
  </w:style>
  <w:style w:type="character" w:customStyle="1" w:styleId="BodyTextChar">
    <w:name w:val="Body Text Char"/>
    <w:basedOn w:val="DefaultParagraphFont"/>
    <w:link w:val="BodyText"/>
    <w:uiPriority w:val="99"/>
    <w:semiHidden/>
    <w:rsid w:val="00BF44BC"/>
  </w:style>
  <w:style w:type="character" w:styleId="CommentReference">
    <w:name w:val="annotation reference"/>
    <w:basedOn w:val="DefaultParagraphFont"/>
    <w:uiPriority w:val="99"/>
    <w:semiHidden/>
    <w:unhideWhenUsed/>
    <w:rsid w:val="00AC1FB4"/>
    <w:rPr>
      <w:sz w:val="16"/>
      <w:szCs w:val="16"/>
    </w:rPr>
  </w:style>
  <w:style w:type="paragraph" w:styleId="CommentText">
    <w:name w:val="annotation text"/>
    <w:basedOn w:val="Normal"/>
    <w:link w:val="CommentTextChar"/>
    <w:uiPriority w:val="99"/>
    <w:semiHidden/>
    <w:unhideWhenUsed/>
    <w:rsid w:val="0023107B"/>
    <w:pPr>
      <w:spacing w:line="240" w:lineRule="auto"/>
    </w:pPr>
    <w:rPr>
      <w:sz w:val="24"/>
      <w:szCs w:val="24"/>
    </w:rPr>
  </w:style>
  <w:style w:type="character" w:customStyle="1" w:styleId="CommentTextChar">
    <w:name w:val="Comment Text Char"/>
    <w:basedOn w:val="DefaultParagraphFont"/>
    <w:link w:val="CommentText"/>
    <w:uiPriority w:val="99"/>
    <w:semiHidden/>
    <w:rsid w:val="0023107B"/>
    <w:rPr>
      <w:sz w:val="24"/>
      <w:szCs w:val="24"/>
    </w:rPr>
  </w:style>
  <w:style w:type="paragraph" w:styleId="CommentSubject">
    <w:name w:val="annotation subject"/>
    <w:basedOn w:val="CommentText"/>
    <w:next w:val="CommentText"/>
    <w:link w:val="CommentSubjectChar"/>
    <w:uiPriority w:val="99"/>
    <w:semiHidden/>
    <w:unhideWhenUsed/>
    <w:rsid w:val="0023107B"/>
    <w:rPr>
      <w:b/>
      <w:bCs/>
      <w:sz w:val="20"/>
      <w:szCs w:val="20"/>
    </w:rPr>
  </w:style>
  <w:style w:type="character" w:customStyle="1" w:styleId="CommentSubjectChar">
    <w:name w:val="Comment Subject Char"/>
    <w:basedOn w:val="CommentTextChar"/>
    <w:link w:val="CommentSubject"/>
    <w:uiPriority w:val="99"/>
    <w:semiHidden/>
    <w:rsid w:val="0023107B"/>
    <w:rPr>
      <w:b/>
      <w:bCs/>
      <w:sz w:val="20"/>
      <w:szCs w:val="20"/>
    </w:rPr>
  </w:style>
  <w:style w:type="character" w:styleId="FollowedHyperlink">
    <w:name w:val="FollowedHyperlink"/>
    <w:basedOn w:val="DefaultParagraphFont"/>
    <w:uiPriority w:val="99"/>
    <w:semiHidden/>
    <w:unhideWhenUsed/>
    <w:rsid w:val="00893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427">
      <w:bodyDiv w:val="1"/>
      <w:marLeft w:val="0"/>
      <w:marRight w:val="0"/>
      <w:marTop w:val="0"/>
      <w:marBottom w:val="0"/>
      <w:divBdr>
        <w:top w:val="none" w:sz="0" w:space="0" w:color="auto"/>
        <w:left w:val="none" w:sz="0" w:space="0" w:color="auto"/>
        <w:bottom w:val="none" w:sz="0" w:space="0" w:color="auto"/>
        <w:right w:val="none" w:sz="0" w:space="0" w:color="auto"/>
      </w:divBdr>
    </w:div>
    <w:div w:id="126091756">
      <w:bodyDiv w:val="1"/>
      <w:marLeft w:val="0"/>
      <w:marRight w:val="0"/>
      <w:marTop w:val="0"/>
      <w:marBottom w:val="0"/>
      <w:divBdr>
        <w:top w:val="none" w:sz="0" w:space="0" w:color="auto"/>
        <w:left w:val="none" w:sz="0" w:space="0" w:color="auto"/>
        <w:bottom w:val="none" w:sz="0" w:space="0" w:color="auto"/>
        <w:right w:val="none" w:sz="0" w:space="0" w:color="auto"/>
      </w:divBdr>
    </w:div>
    <w:div w:id="1288897802">
      <w:bodyDiv w:val="1"/>
      <w:marLeft w:val="0"/>
      <w:marRight w:val="0"/>
      <w:marTop w:val="0"/>
      <w:marBottom w:val="0"/>
      <w:divBdr>
        <w:top w:val="none" w:sz="0" w:space="0" w:color="auto"/>
        <w:left w:val="none" w:sz="0" w:space="0" w:color="auto"/>
        <w:bottom w:val="none" w:sz="0" w:space="0" w:color="auto"/>
        <w:right w:val="none" w:sz="0" w:space="0" w:color="auto"/>
      </w:divBdr>
    </w:div>
    <w:div w:id="1362052939">
      <w:bodyDiv w:val="1"/>
      <w:marLeft w:val="0"/>
      <w:marRight w:val="0"/>
      <w:marTop w:val="0"/>
      <w:marBottom w:val="0"/>
      <w:divBdr>
        <w:top w:val="none" w:sz="0" w:space="0" w:color="auto"/>
        <w:left w:val="none" w:sz="0" w:space="0" w:color="auto"/>
        <w:bottom w:val="none" w:sz="0" w:space="0" w:color="auto"/>
        <w:right w:val="none" w:sz="0" w:space="0" w:color="auto"/>
      </w:divBdr>
    </w:div>
    <w:div w:id="1367566130">
      <w:bodyDiv w:val="1"/>
      <w:marLeft w:val="0"/>
      <w:marRight w:val="0"/>
      <w:marTop w:val="0"/>
      <w:marBottom w:val="0"/>
      <w:divBdr>
        <w:top w:val="none" w:sz="0" w:space="0" w:color="auto"/>
        <w:left w:val="none" w:sz="0" w:space="0" w:color="auto"/>
        <w:bottom w:val="none" w:sz="0" w:space="0" w:color="auto"/>
        <w:right w:val="none" w:sz="0" w:space="0" w:color="auto"/>
      </w:divBdr>
      <w:divsChild>
        <w:div w:id="364451727">
          <w:marLeft w:val="0"/>
          <w:marRight w:val="0"/>
          <w:marTop w:val="0"/>
          <w:marBottom w:val="0"/>
          <w:divBdr>
            <w:top w:val="none" w:sz="0" w:space="0" w:color="auto"/>
            <w:left w:val="none" w:sz="0" w:space="0" w:color="auto"/>
            <w:bottom w:val="none" w:sz="0" w:space="0" w:color="auto"/>
            <w:right w:val="none" w:sz="0" w:space="0" w:color="auto"/>
          </w:divBdr>
        </w:div>
      </w:divsChild>
    </w:div>
    <w:div w:id="1472594762">
      <w:bodyDiv w:val="1"/>
      <w:marLeft w:val="0"/>
      <w:marRight w:val="0"/>
      <w:marTop w:val="0"/>
      <w:marBottom w:val="0"/>
      <w:divBdr>
        <w:top w:val="none" w:sz="0" w:space="0" w:color="auto"/>
        <w:left w:val="none" w:sz="0" w:space="0" w:color="auto"/>
        <w:bottom w:val="none" w:sz="0" w:space="0" w:color="auto"/>
        <w:right w:val="none" w:sz="0" w:space="0" w:color="auto"/>
      </w:divBdr>
      <w:divsChild>
        <w:div w:id="587159634">
          <w:marLeft w:val="0"/>
          <w:marRight w:val="0"/>
          <w:marTop w:val="0"/>
          <w:marBottom w:val="0"/>
          <w:divBdr>
            <w:top w:val="none" w:sz="0" w:space="0" w:color="auto"/>
            <w:left w:val="none" w:sz="0" w:space="0" w:color="auto"/>
            <w:bottom w:val="none" w:sz="0" w:space="0" w:color="auto"/>
            <w:right w:val="none" w:sz="0" w:space="0" w:color="auto"/>
          </w:divBdr>
        </w:div>
      </w:divsChild>
    </w:div>
    <w:div w:id="1770734865">
      <w:bodyDiv w:val="1"/>
      <w:marLeft w:val="0"/>
      <w:marRight w:val="0"/>
      <w:marTop w:val="0"/>
      <w:marBottom w:val="0"/>
      <w:divBdr>
        <w:top w:val="none" w:sz="0" w:space="0" w:color="auto"/>
        <w:left w:val="none" w:sz="0" w:space="0" w:color="auto"/>
        <w:bottom w:val="none" w:sz="0" w:space="0" w:color="auto"/>
        <w:right w:val="none" w:sz="0" w:space="0" w:color="auto"/>
      </w:divBdr>
    </w:div>
    <w:div w:id="1829400392">
      <w:bodyDiv w:val="1"/>
      <w:marLeft w:val="0"/>
      <w:marRight w:val="0"/>
      <w:marTop w:val="0"/>
      <w:marBottom w:val="0"/>
      <w:divBdr>
        <w:top w:val="none" w:sz="0" w:space="0" w:color="auto"/>
        <w:left w:val="none" w:sz="0" w:space="0" w:color="auto"/>
        <w:bottom w:val="none" w:sz="0" w:space="0" w:color="auto"/>
        <w:right w:val="none" w:sz="0" w:space="0" w:color="auto"/>
      </w:divBdr>
      <w:divsChild>
        <w:div w:id="888027817">
          <w:marLeft w:val="0"/>
          <w:marRight w:val="0"/>
          <w:marTop w:val="0"/>
          <w:marBottom w:val="0"/>
          <w:divBdr>
            <w:top w:val="none" w:sz="0" w:space="0" w:color="auto"/>
            <w:left w:val="none" w:sz="0" w:space="0" w:color="auto"/>
            <w:bottom w:val="none" w:sz="0" w:space="0" w:color="auto"/>
            <w:right w:val="none" w:sz="0" w:space="0" w:color="auto"/>
          </w:divBdr>
        </w:div>
        <w:div w:id="21590323">
          <w:marLeft w:val="0"/>
          <w:marRight w:val="0"/>
          <w:marTop w:val="0"/>
          <w:marBottom w:val="0"/>
          <w:divBdr>
            <w:top w:val="none" w:sz="0" w:space="0" w:color="auto"/>
            <w:left w:val="none" w:sz="0" w:space="0" w:color="auto"/>
            <w:bottom w:val="none" w:sz="0" w:space="0" w:color="auto"/>
            <w:right w:val="none" w:sz="0" w:space="0" w:color="auto"/>
          </w:divBdr>
          <w:divsChild>
            <w:div w:id="1833107663">
              <w:marLeft w:val="0"/>
              <w:marRight w:val="0"/>
              <w:marTop w:val="0"/>
              <w:marBottom w:val="0"/>
              <w:divBdr>
                <w:top w:val="none" w:sz="0" w:space="0" w:color="auto"/>
                <w:left w:val="none" w:sz="0" w:space="0" w:color="auto"/>
                <w:bottom w:val="none" w:sz="0" w:space="0" w:color="auto"/>
                <w:right w:val="none" w:sz="0" w:space="0" w:color="auto"/>
              </w:divBdr>
            </w:div>
            <w:div w:id="534391022">
              <w:marLeft w:val="0"/>
              <w:marRight w:val="0"/>
              <w:marTop w:val="0"/>
              <w:marBottom w:val="0"/>
              <w:divBdr>
                <w:top w:val="none" w:sz="0" w:space="0" w:color="auto"/>
                <w:left w:val="none" w:sz="0" w:space="0" w:color="auto"/>
                <w:bottom w:val="none" w:sz="0" w:space="0" w:color="auto"/>
                <w:right w:val="none" w:sz="0" w:space="0" w:color="auto"/>
              </w:divBdr>
            </w:div>
            <w:div w:id="1104691282">
              <w:marLeft w:val="0"/>
              <w:marRight w:val="0"/>
              <w:marTop w:val="0"/>
              <w:marBottom w:val="0"/>
              <w:divBdr>
                <w:top w:val="none" w:sz="0" w:space="0" w:color="auto"/>
                <w:left w:val="none" w:sz="0" w:space="0" w:color="auto"/>
                <w:bottom w:val="none" w:sz="0" w:space="0" w:color="auto"/>
                <w:right w:val="none" w:sz="0" w:space="0" w:color="auto"/>
              </w:divBdr>
            </w:div>
            <w:div w:id="878786992">
              <w:marLeft w:val="0"/>
              <w:marRight w:val="0"/>
              <w:marTop w:val="0"/>
              <w:marBottom w:val="0"/>
              <w:divBdr>
                <w:top w:val="none" w:sz="0" w:space="0" w:color="auto"/>
                <w:left w:val="none" w:sz="0" w:space="0" w:color="auto"/>
                <w:bottom w:val="none" w:sz="0" w:space="0" w:color="auto"/>
                <w:right w:val="none" w:sz="0" w:space="0" w:color="auto"/>
              </w:divBdr>
            </w:div>
            <w:div w:id="969825852">
              <w:marLeft w:val="0"/>
              <w:marRight w:val="0"/>
              <w:marTop w:val="0"/>
              <w:marBottom w:val="0"/>
              <w:divBdr>
                <w:top w:val="none" w:sz="0" w:space="0" w:color="auto"/>
                <w:left w:val="none" w:sz="0" w:space="0" w:color="auto"/>
                <w:bottom w:val="none" w:sz="0" w:space="0" w:color="auto"/>
                <w:right w:val="none" w:sz="0" w:space="0" w:color="auto"/>
              </w:divBdr>
            </w:div>
            <w:div w:id="1492870618">
              <w:marLeft w:val="0"/>
              <w:marRight w:val="0"/>
              <w:marTop w:val="0"/>
              <w:marBottom w:val="0"/>
              <w:divBdr>
                <w:top w:val="none" w:sz="0" w:space="0" w:color="auto"/>
                <w:left w:val="none" w:sz="0" w:space="0" w:color="auto"/>
                <w:bottom w:val="none" w:sz="0" w:space="0" w:color="auto"/>
                <w:right w:val="none" w:sz="0" w:space="0" w:color="auto"/>
              </w:divBdr>
            </w:div>
            <w:div w:id="1232808257">
              <w:marLeft w:val="0"/>
              <w:marRight w:val="0"/>
              <w:marTop w:val="0"/>
              <w:marBottom w:val="0"/>
              <w:divBdr>
                <w:top w:val="none" w:sz="0" w:space="0" w:color="auto"/>
                <w:left w:val="none" w:sz="0" w:space="0" w:color="auto"/>
                <w:bottom w:val="none" w:sz="0" w:space="0" w:color="auto"/>
                <w:right w:val="none" w:sz="0" w:space="0" w:color="auto"/>
              </w:divBdr>
            </w:div>
            <w:div w:id="672993458">
              <w:marLeft w:val="0"/>
              <w:marRight w:val="0"/>
              <w:marTop w:val="0"/>
              <w:marBottom w:val="0"/>
              <w:divBdr>
                <w:top w:val="none" w:sz="0" w:space="0" w:color="auto"/>
                <w:left w:val="none" w:sz="0" w:space="0" w:color="auto"/>
                <w:bottom w:val="none" w:sz="0" w:space="0" w:color="auto"/>
                <w:right w:val="none" w:sz="0" w:space="0" w:color="auto"/>
              </w:divBdr>
            </w:div>
            <w:div w:id="2129742170">
              <w:marLeft w:val="0"/>
              <w:marRight w:val="0"/>
              <w:marTop w:val="0"/>
              <w:marBottom w:val="0"/>
              <w:divBdr>
                <w:top w:val="none" w:sz="0" w:space="0" w:color="auto"/>
                <w:left w:val="none" w:sz="0" w:space="0" w:color="auto"/>
                <w:bottom w:val="none" w:sz="0" w:space="0" w:color="auto"/>
                <w:right w:val="none" w:sz="0" w:space="0" w:color="auto"/>
              </w:divBdr>
            </w:div>
            <w:div w:id="248737803">
              <w:marLeft w:val="0"/>
              <w:marRight w:val="0"/>
              <w:marTop w:val="0"/>
              <w:marBottom w:val="0"/>
              <w:divBdr>
                <w:top w:val="none" w:sz="0" w:space="0" w:color="auto"/>
                <w:left w:val="none" w:sz="0" w:space="0" w:color="auto"/>
                <w:bottom w:val="none" w:sz="0" w:space="0" w:color="auto"/>
                <w:right w:val="none" w:sz="0" w:space="0" w:color="auto"/>
              </w:divBdr>
            </w:div>
            <w:div w:id="2125079079">
              <w:marLeft w:val="0"/>
              <w:marRight w:val="0"/>
              <w:marTop w:val="0"/>
              <w:marBottom w:val="0"/>
              <w:divBdr>
                <w:top w:val="none" w:sz="0" w:space="0" w:color="auto"/>
                <w:left w:val="none" w:sz="0" w:space="0" w:color="auto"/>
                <w:bottom w:val="none" w:sz="0" w:space="0" w:color="auto"/>
                <w:right w:val="none" w:sz="0" w:space="0" w:color="auto"/>
              </w:divBdr>
            </w:div>
            <w:div w:id="2050104340">
              <w:marLeft w:val="0"/>
              <w:marRight w:val="0"/>
              <w:marTop w:val="0"/>
              <w:marBottom w:val="0"/>
              <w:divBdr>
                <w:top w:val="none" w:sz="0" w:space="0" w:color="auto"/>
                <w:left w:val="none" w:sz="0" w:space="0" w:color="auto"/>
                <w:bottom w:val="none" w:sz="0" w:space="0" w:color="auto"/>
                <w:right w:val="none" w:sz="0" w:space="0" w:color="auto"/>
              </w:divBdr>
            </w:div>
            <w:div w:id="1260993078">
              <w:marLeft w:val="0"/>
              <w:marRight w:val="0"/>
              <w:marTop w:val="0"/>
              <w:marBottom w:val="0"/>
              <w:divBdr>
                <w:top w:val="none" w:sz="0" w:space="0" w:color="auto"/>
                <w:left w:val="none" w:sz="0" w:space="0" w:color="auto"/>
                <w:bottom w:val="none" w:sz="0" w:space="0" w:color="auto"/>
                <w:right w:val="none" w:sz="0" w:space="0" w:color="auto"/>
              </w:divBdr>
            </w:div>
            <w:div w:id="1288589860">
              <w:marLeft w:val="0"/>
              <w:marRight w:val="0"/>
              <w:marTop w:val="0"/>
              <w:marBottom w:val="0"/>
              <w:divBdr>
                <w:top w:val="none" w:sz="0" w:space="0" w:color="auto"/>
                <w:left w:val="none" w:sz="0" w:space="0" w:color="auto"/>
                <w:bottom w:val="none" w:sz="0" w:space="0" w:color="auto"/>
                <w:right w:val="none" w:sz="0" w:space="0" w:color="auto"/>
              </w:divBdr>
            </w:div>
            <w:div w:id="1181702271">
              <w:marLeft w:val="0"/>
              <w:marRight w:val="0"/>
              <w:marTop w:val="0"/>
              <w:marBottom w:val="0"/>
              <w:divBdr>
                <w:top w:val="none" w:sz="0" w:space="0" w:color="auto"/>
                <w:left w:val="none" w:sz="0" w:space="0" w:color="auto"/>
                <w:bottom w:val="none" w:sz="0" w:space="0" w:color="auto"/>
                <w:right w:val="none" w:sz="0" w:space="0" w:color="auto"/>
              </w:divBdr>
            </w:div>
            <w:div w:id="697045681">
              <w:marLeft w:val="0"/>
              <w:marRight w:val="0"/>
              <w:marTop w:val="0"/>
              <w:marBottom w:val="0"/>
              <w:divBdr>
                <w:top w:val="none" w:sz="0" w:space="0" w:color="auto"/>
                <w:left w:val="none" w:sz="0" w:space="0" w:color="auto"/>
                <w:bottom w:val="none" w:sz="0" w:space="0" w:color="auto"/>
                <w:right w:val="none" w:sz="0" w:space="0" w:color="auto"/>
              </w:divBdr>
            </w:div>
            <w:div w:id="768965988">
              <w:marLeft w:val="0"/>
              <w:marRight w:val="0"/>
              <w:marTop w:val="0"/>
              <w:marBottom w:val="0"/>
              <w:divBdr>
                <w:top w:val="none" w:sz="0" w:space="0" w:color="auto"/>
                <w:left w:val="none" w:sz="0" w:space="0" w:color="auto"/>
                <w:bottom w:val="none" w:sz="0" w:space="0" w:color="auto"/>
                <w:right w:val="none" w:sz="0" w:space="0" w:color="auto"/>
              </w:divBdr>
            </w:div>
            <w:div w:id="577708983">
              <w:marLeft w:val="0"/>
              <w:marRight w:val="0"/>
              <w:marTop w:val="0"/>
              <w:marBottom w:val="0"/>
              <w:divBdr>
                <w:top w:val="none" w:sz="0" w:space="0" w:color="auto"/>
                <w:left w:val="none" w:sz="0" w:space="0" w:color="auto"/>
                <w:bottom w:val="none" w:sz="0" w:space="0" w:color="auto"/>
                <w:right w:val="none" w:sz="0" w:space="0" w:color="auto"/>
              </w:divBdr>
            </w:div>
            <w:div w:id="779303321">
              <w:marLeft w:val="0"/>
              <w:marRight w:val="0"/>
              <w:marTop w:val="0"/>
              <w:marBottom w:val="0"/>
              <w:divBdr>
                <w:top w:val="none" w:sz="0" w:space="0" w:color="auto"/>
                <w:left w:val="none" w:sz="0" w:space="0" w:color="auto"/>
                <w:bottom w:val="none" w:sz="0" w:space="0" w:color="auto"/>
                <w:right w:val="none" w:sz="0" w:space="0" w:color="auto"/>
              </w:divBdr>
            </w:div>
            <w:div w:id="1289049131">
              <w:marLeft w:val="0"/>
              <w:marRight w:val="0"/>
              <w:marTop w:val="0"/>
              <w:marBottom w:val="0"/>
              <w:divBdr>
                <w:top w:val="none" w:sz="0" w:space="0" w:color="auto"/>
                <w:left w:val="none" w:sz="0" w:space="0" w:color="auto"/>
                <w:bottom w:val="none" w:sz="0" w:space="0" w:color="auto"/>
                <w:right w:val="none" w:sz="0" w:space="0" w:color="auto"/>
              </w:divBdr>
            </w:div>
            <w:div w:id="3777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2270">
      <w:bodyDiv w:val="1"/>
      <w:marLeft w:val="0"/>
      <w:marRight w:val="0"/>
      <w:marTop w:val="0"/>
      <w:marBottom w:val="0"/>
      <w:divBdr>
        <w:top w:val="none" w:sz="0" w:space="0" w:color="auto"/>
        <w:left w:val="none" w:sz="0" w:space="0" w:color="auto"/>
        <w:bottom w:val="none" w:sz="0" w:space="0" w:color="auto"/>
        <w:right w:val="none" w:sz="0" w:space="0" w:color="auto"/>
      </w:divBdr>
    </w:div>
    <w:div w:id="1886528760">
      <w:bodyDiv w:val="1"/>
      <w:marLeft w:val="0"/>
      <w:marRight w:val="0"/>
      <w:marTop w:val="0"/>
      <w:marBottom w:val="0"/>
      <w:divBdr>
        <w:top w:val="none" w:sz="0" w:space="0" w:color="auto"/>
        <w:left w:val="none" w:sz="0" w:space="0" w:color="auto"/>
        <w:bottom w:val="none" w:sz="0" w:space="0" w:color="auto"/>
        <w:right w:val="none" w:sz="0" w:space="0" w:color="auto"/>
      </w:divBdr>
      <w:divsChild>
        <w:div w:id="48990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la.gov/owa/redir.aspx?C=kFojXM7uJO-xQrdXUSAnJ2jXHI2wfrsnCfjWa3pSjKRFu01aXA_UCA..&amp;URL=http%3a%2f%2fr20.rs6.net%2ftn.jsp%3ff%3d001lQKReEuiAgGREbNum0DHyY43tocUUqD0BQ8Y-nQbrHwz16i9WCogxWh7k_338El87BsiUZQ11Bwgv_26JroNFY65Zcn7fyrBRg3xnu8wB-l2D8hylC3r_4JPJSXsbOxv3KM3BQSjOWhgHQO8f4GpL8Ugpoc8ZG6KaKb456fbXMO47Y3B0xidgStWHNOFB-YNYvbNk72l5I_8YrGmFMLClxlndSHnDcIY9bclcdI3niAht6gqxQesX5CNbZglhZiZtzh251gzZ6ORgJHc9r1zZ2o6PXHMmao-%26c%3daz434vrgTFbnBYQChwdACvVwfyadNR-I4-Pp3yIiFVVHkOKYgN2flQ%3d%3d%26ch%3dXE8_5wOod9Dbx1neJMfUQux5lKpQGmQMhDGSByVxblKNluLKPqiuig%3d%3d"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hunter.brown@l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unter.brown@la.gov"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nter.brown@la.gov" TargetMode="External"/><Relationship Id="rId14" Type="http://schemas.openxmlformats.org/officeDocument/2006/relationships/hyperlink" Target="https://www.louisianabelieves.com/schools/school-redesign-summit/partner-profi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21E5-D21E-4CBA-A3A6-6E810A97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1138</Words>
  <Characters>6650</Characters>
  <Application>Microsoft Office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Louisiana Department of Education</dc:creator>
  <cp:lastModifiedBy>Hunter Brown</cp:lastModifiedBy>
  <cp:revision>5</cp:revision>
  <dcterms:created xsi:type="dcterms:W3CDTF">2016-11-28T22:50:00Z</dcterms:created>
  <dcterms:modified xsi:type="dcterms:W3CDTF">2016-11-29T19:27:00Z</dcterms:modified>
</cp:coreProperties>
</file>