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D873A" w14:textId="77777777" w:rsidR="00811B91" w:rsidRPr="005525E9" w:rsidRDefault="00811B91" w:rsidP="00AF0802">
      <w:pPr>
        <w:jc w:val="both"/>
        <w:rPr>
          <w:rFonts w:ascii="Calibri" w:hAnsi="Calibri" w:cs="Calibri"/>
          <w:noProof/>
        </w:rPr>
      </w:pPr>
    </w:p>
    <w:p w14:paraId="1AC993BD" w14:textId="77777777" w:rsidR="00811B91" w:rsidRPr="005525E9" w:rsidRDefault="00811B91" w:rsidP="00AF0802">
      <w:pPr>
        <w:jc w:val="both"/>
        <w:rPr>
          <w:rFonts w:ascii="Calibri" w:hAnsi="Calibri" w:cs="Calibri"/>
          <w:noProof/>
        </w:rPr>
      </w:pPr>
    </w:p>
    <w:p w14:paraId="42358111" w14:textId="77777777" w:rsidR="00811B91" w:rsidRPr="005525E9" w:rsidRDefault="00811B91" w:rsidP="00AF0802">
      <w:pPr>
        <w:jc w:val="both"/>
        <w:rPr>
          <w:rFonts w:ascii="Calibri" w:hAnsi="Calibri" w:cs="Calibri"/>
          <w:noProof/>
        </w:rPr>
      </w:pPr>
      <w:r w:rsidRPr="005525E9">
        <w:rPr>
          <w:rFonts w:ascii="Calibri" w:hAnsi="Calibri" w:cs="Calibri"/>
          <w:noProof/>
        </w:rPr>
        <mc:AlternateContent>
          <mc:Choice Requires="wps">
            <w:drawing>
              <wp:anchor distT="0" distB="0" distL="114300" distR="114300" simplePos="0" relativeHeight="251660288" behindDoc="0" locked="0" layoutInCell="1" allowOverlap="1" wp14:anchorId="57B0A653" wp14:editId="2EE9AD46">
                <wp:simplePos x="0" y="0"/>
                <wp:positionH relativeFrom="page">
                  <wp:posOffset>621665</wp:posOffset>
                </wp:positionH>
                <wp:positionV relativeFrom="page">
                  <wp:posOffset>2939415</wp:posOffset>
                </wp:positionV>
                <wp:extent cx="6482715" cy="59721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715" cy="5972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2F1EE" w14:textId="06C10756" w:rsidR="00CE5EAE" w:rsidRDefault="00CE5EAE" w:rsidP="00811B91">
                            <w:pPr>
                              <w:jc w:val="center"/>
                              <w:rPr>
                                <w:b/>
                                <w:sz w:val="40"/>
                                <w:szCs w:val="40"/>
                              </w:rPr>
                            </w:pPr>
                            <w:r>
                              <w:rPr>
                                <w:b/>
                                <w:sz w:val="40"/>
                                <w:szCs w:val="40"/>
                              </w:rPr>
                              <w:t>School Redesign</w:t>
                            </w:r>
                            <w:r w:rsidR="00642603">
                              <w:rPr>
                                <w:b/>
                                <w:sz w:val="40"/>
                                <w:szCs w:val="40"/>
                              </w:rPr>
                              <w:t xml:space="preserve"> </w:t>
                            </w:r>
                            <w:r>
                              <w:rPr>
                                <w:b/>
                                <w:sz w:val="40"/>
                                <w:szCs w:val="40"/>
                              </w:rPr>
                              <w:t>Grant Application</w:t>
                            </w:r>
                          </w:p>
                          <w:p w14:paraId="5FEA6D28" w14:textId="3F6A9363" w:rsidR="003C42A8" w:rsidRDefault="003C42A8" w:rsidP="00811B91">
                            <w:pPr>
                              <w:jc w:val="center"/>
                              <w:rPr>
                                <w:b/>
                                <w:sz w:val="40"/>
                                <w:szCs w:val="40"/>
                              </w:rPr>
                            </w:pPr>
                            <w:r>
                              <w:rPr>
                                <w:b/>
                                <w:sz w:val="40"/>
                                <w:szCs w:val="40"/>
                              </w:rPr>
                              <w:t>2017-18</w:t>
                            </w:r>
                          </w:p>
                          <w:p w14:paraId="16380BD5" w14:textId="77777777" w:rsidR="00CE5EAE" w:rsidRDefault="00CE5EAE" w:rsidP="00811B91">
                            <w:pPr>
                              <w:jc w:val="center"/>
                              <w:rPr>
                                <w:b/>
                                <w:sz w:val="40"/>
                                <w:szCs w:val="40"/>
                              </w:rPr>
                            </w:pPr>
                          </w:p>
                          <w:p w14:paraId="7F2AB215" w14:textId="77777777" w:rsidR="00CE5EAE" w:rsidRDefault="00CE5EAE" w:rsidP="00811B91">
                            <w:pPr>
                              <w:jc w:val="center"/>
                              <w:rPr>
                                <w:b/>
                                <w:sz w:val="40"/>
                                <w:szCs w:val="40"/>
                              </w:rPr>
                            </w:pPr>
                          </w:p>
                          <w:p w14:paraId="23FEC951" w14:textId="77777777" w:rsidR="00CE5EAE" w:rsidRDefault="00CE5EAE" w:rsidP="00811B91">
                            <w:pPr>
                              <w:jc w:val="center"/>
                              <w:rPr>
                                <w:sz w:val="40"/>
                                <w:szCs w:val="40"/>
                              </w:rPr>
                            </w:pPr>
                            <w:r>
                              <w:rPr>
                                <w:sz w:val="40"/>
                                <w:szCs w:val="40"/>
                              </w:rPr>
                              <w:t>John White</w:t>
                            </w:r>
                          </w:p>
                          <w:p w14:paraId="007DDB4E" w14:textId="77777777" w:rsidR="00CE5EAE" w:rsidRDefault="00CE5EAE" w:rsidP="00811B91">
                            <w:pPr>
                              <w:jc w:val="center"/>
                              <w:rPr>
                                <w:sz w:val="40"/>
                                <w:szCs w:val="40"/>
                              </w:rPr>
                            </w:pPr>
                            <w:r>
                              <w:rPr>
                                <w:sz w:val="40"/>
                                <w:szCs w:val="40"/>
                              </w:rPr>
                              <w:t>State Superintendent of Education</w:t>
                            </w:r>
                          </w:p>
                          <w:p w14:paraId="7752FF9F" w14:textId="77777777" w:rsidR="00CE5EAE" w:rsidRDefault="00CE5EAE" w:rsidP="00811B91">
                            <w:pPr>
                              <w:jc w:val="center"/>
                              <w:rPr>
                                <w:sz w:val="40"/>
                                <w:szCs w:val="40"/>
                              </w:rPr>
                            </w:pPr>
                          </w:p>
                          <w:p w14:paraId="4625711F" w14:textId="1A44359A" w:rsidR="00CE5EAE" w:rsidRPr="00BA00F9" w:rsidRDefault="002C3DA6" w:rsidP="00811B91">
                            <w:pPr>
                              <w:jc w:val="center"/>
                              <w:rPr>
                                <w:sz w:val="40"/>
                                <w:szCs w:val="40"/>
                              </w:rPr>
                            </w:pPr>
                            <w:r>
                              <w:rPr>
                                <w:sz w:val="40"/>
                                <w:szCs w:val="40"/>
                              </w:rPr>
                              <w:t>July 26</w:t>
                            </w:r>
                            <w:r w:rsidR="00CE5EAE">
                              <w:rPr>
                                <w:sz w:val="40"/>
                                <w:szCs w:val="40"/>
                              </w:rPr>
                              <w:t>,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0A653" id="_x0000_t202" coordsize="21600,21600" o:spt="202" path="m,l,21600r21600,l21600,xe">
                <v:stroke joinstyle="miter"/>
                <v:path gradientshapeok="t" o:connecttype="rect"/>
              </v:shapetype>
              <v:shape id="Text Box 2" o:spid="_x0000_s1026" type="#_x0000_t202" style="position:absolute;left:0;text-align:left;margin-left:48.95pt;margin-top:231.45pt;width:510.45pt;height:47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" fillcolor="white [3201]" stroked="f" strokeweight=".5pt">
                <v:path arrowok="t"/>
                <v:textbox>
                  <w:txbxContent>
                    <w:p w14:paraId="2FF2F1EE" w14:textId="06C10756" w:rsidR="00CE5EAE" w:rsidRDefault="00CE5EAE" w:rsidP="00811B91">
                      <w:pPr>
                        <w:jc w:val="center"/>
                        <w:rPr>
                          <w:b/>
                          <w:sz w:val="40"/>
                          <w:szCs w:val="40"/>
                        </w:rPr>
                      </w:pPr>
                      <w:bookmarkStart w:id="1" w:name="_GoBack"/>
                      <w:bookmarkEnd w:id="1"/>
                      <w:r>
                        <w:rPr>
                          <w:b/>
                          <w:sz w:val="40"/>
                          <w:szCs w:val="40"/>
                        </w:rPr>
                        <w:t>School Redesign</w:t>
                      </w:r>
                      <w:r w:rsidR="00642603">
                        <w:rPr>
                          <w:b/>
                          <w:sz w:val="40"/>
                          <w:szCs w:val="40"/>
                        </w:rPr>
                        <w:t xml:space="preserve"> </w:t>
                      </w:r>
                      <w:r>
                        <w:rPr>
                          <w:b/>
                          <w:sz w:val="40"/>
                          <w:szCs w:val="40"/>
                        </w:rPr>
                        <w:t>Grant Application</w:t>
                      </w:r>
                    </w:p>
                    <w:p w14:paraId="5FEA6D28" w14:textId="3F6A9363" w:rsidR="003C42A8" w:rsidRDefault="003C42A8" w:rsidP="00811B91">
                      <w:pPr>
                        <w:jc w:val="center"/>
                        <w:rPr>
                          <w:b/>
                          <w:sz w:val="40"/>
                          <w:szCs w:val="40"/>
                        </w:rPr>
                      </w:pPr>
                      <w:r>
                        <w:rPr>
                          <w:b/>
                          <w:sz w:val="40"/>
                          <w:szCs w:val="40"/>
                        </w:rPr>
                        <w:t>2017-18</w:t>
                      </w:r>
                    </w:p>
                    <w:p w14:paraId="16380BD5" w14:textId="77777777" w:rsidR="00CE5EAE" w:rsidRDefault="00CE5EAE" w:rsidP="00811B91">
                      <w:pPr>
                        <w:jc w:val="center"/>
                        <w:rPr>
                          <w:b/>
                          <w:sz w:val="40"/>
                          <w:szCs w:val="40"/>
                        </w:rPr>
                      </w:pPr>
                    </w:p>
                    <w:p w14:paraId="7F2AB215" w14:textId="77777777" w:rsidR="00CE5EAE" w:rsidRDefault="00CE5EAE" w:rsidP="00811B91">
                      <w:pPr>
                        <w:jc w:val="center"/>
                        <w:rPr>
                          <w:b/>
                          <w:sz w:val="40"/>
                          <w:szCs w:val="40"/>
                        </w:rPr>
                      </w:pPr>
                    </w:p>
                    <w:p w14:paraId="23FEC951" w14:textId="77777777" w:rsidR="00CE5EAE" w:rsidRDefault="00CE5EAE" w:rsidP="00811B91">
                      <w:pPr>
                        <w:jc w:val="center"/>
                        <w:rPr>
                          <w:sz w:val="40"/>
                          <w:szCs w:val="40"/>
                        </w:rPr>
                      </w:pPr>
                      <w:r>
                        <w:rPr>
                          <w:sz w:val="40"/>
                          <w:szCs w:val="40"/>
                        </w:rPr>
                        <w:t>John White</w:t>
                      </w:r>
                    </w:p>
                    <w:p w14:paraId="007DDB4E" w14:textId="77777777" w:rsidR="00CE5EAE" w:rsidRDefault="00CE5EAE" w:rsidP="00811B91">
                      <w:pPr>
                        <w:jc w:val="center"/>
                        <w:rPr>
                          <w:sz w:val="40"/>
                          <w:szCs w:val="40"/>
                        </w:rPr>
                      </w:pPr>
                      <w:r>
                        <w:rPr>
                          <w:sz w:val="40"/>
                          <w:szCs w:val="40"/>
                        </w:rPr>
                        <w:t>State Superintendent of Education</w:t>
                      </w:r>
                    </w:p>
                    <w:p w14:paraId="7752FF9F" w14:textId="77777777" w:rsidR="00CE5EAE" w:rsidRDefault="00CE5EAE" w:rsidP="00811B91">
                      <w:pPr>
                        <w:jc w:val="center"/>
                        <w:rPr>
                          <w:sz w:val="40"/>
                          <w:szCs w:val="40"/>
                        </w:rPr>
                      </w:pPr>
                    </w:p>
                    <w:p w14:paraId="4625711F" w14:textId="1A44359A" w:rsidR="00CE5EAE" w:rsidRPr="00BA00F9" w:rsidRDefault="002C3DA6" w:rsidP="00811B91">
                      <w:pPr>
                        <w:jc w:val="center"/>
                        <w:rPr>
                          <w:sz w:val="40"/>
                          <w:szCs w:val="40"/>
                        </w:rPr>
                      </w:pPr>
                      <w:r>
                        <w:rPr>
                          <w:sz w:val="40"/>
                          <w:szCs w:val="40"/>
                        </w:rPr>
                        <w:t>July 26</w:t>
                      </w:r>
                      <w:r w:rsidR="00CE5EAE">
                        <w:rPr>
                          <w:sz w:val="40"/>
                          <w:szCs w:val="40"/>
                        </w:rPr>
                        <w:t>, 2017</w:t>
                      </w:r>
                    </w:p>
                  </w:txbxContent>
                </v:textbox>
                <w10:wrap anchorx="page" anchory="page"/>
              </v:shape>
            </w:pict>
          </mc:Fallback>
        </mc:AlternateContent>
      </w:r>
      <w:r w:rsidRPr="005525E9">
        <w:rPr>
          <w:rFonts w:ascii="Calibri" w:hAnsi="Calibri" w:cs="Calibri"/>
          <w:noProof/>
        </w:rPr>
        <w:br w:type="page"/>
      </w:r>
      <w:r w:rsidRPr="005525E9">
        <w:rPr>
          <w:rFonts w:ascii="Calibri" w:hAnsi="Calibri" w:cs="Calibri"/>
          <w:noProof/>
        </w:rPr>
        <w:drawing>
          <wp:anchor distT="0" distB="0" distL="114300" distR="114300" simplePos="0" relativeHeight="251659264" behindDoc="1" locked="1" layoutInCell="1" allowOverlap="1" wp14:anchorId="55A91837" wp14:editId="5312E240">
            <wp:simplePos x="0" y="0"/>
            <wp:positionH relativeFrom="page">
              <wp:posOffset>1905</wp:posOffset>
            </wp:positionH>
            <wp:positionV relativeFrom="page">
              <wp:posOffset>59055</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0.12.CoverTemplat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a:noFill/>
                    <a:ln>
                      <a:noFill/>
                    </a:ln>
                  </pic:spPr>
                </pic:pic>
              </a:graphicData>
            </a:graphic>
          </wp:anchor>
        </w:drawing>
      </w:r>
    </w:p>
    <w:p w14:paraId="26056085" w14:textId="451A3FD5" w:rsidR="00DA1CFA" w:rsidRPr="00DA1CFA" w:rsidRDefault="00203B90" w:rsidP="00AF0802">
      <w:pPr>
        <w:jc w:val="both"/>
      </w:pPr>
      <w:r w:rsidRPr="00203B90">
        <w:rPr>
          <w:b/>
        </w:rPr>
        <w:lastRenderedPageBreak/>
        <w:t>Table of Contents</w:t>
      </w:r>
      <w:r w:rsidR="00DA1CFA">
        <w:rPr>
          <w:b/>
        </w:rPr>
        <w:t xml:space="preserve"> </w:t>
      </w:r>
    </w:p>
    <w:sdt>
      <w:sdtPr>
        <w:id w:val="-282422050"/>
        <w:docPartObj>
          <w:docPartGallery w:val="Table of Contents"/>
          <w:docPartUnique/>
        </w:docPartObj>
      </w:sdtPr>
      <w:sdtEndPr/>
      <w:sdtContent>
        <w:p w14:paraId="751C2B65" w14:textId="77777777" w:rsidR="00DA1CFA" w:rsidRPr="00DA1CFA" w:rsidRDefault="00203B90" w:rsidP="00AF0802">
          <w:pPr>
            <w:pStyle w:val="TOC1"/>
            <w:tabs>
              <w:tab w:val="right" w:leader="dot" w:pos="9350"/>
            </w:tabs>
            <w:jc w:val="both"/>
            <w:rPr>
              <w:rFonts w:eastAsiaTheme="minorEastAsia"/>
              <w:noProof/>
              <w:color w:val="0070C0"/>
            </w:rPr>
          </w:pPr>
          <w:r w:rsidRPr="00DA1CFA">
            <w:fldChar w:fldCharType="begin"/>
          </w:r>
          <w:r w:rsidRPr="00DA1CFA">
            <w:instrText xml:space="preserve"> TOC \h \u \z \n </w:instrText>
          </w:r>
          <w:r w:rsidRPr="00DA1CFA">
            <w:fldChar w:fldCharType="separate"/>
          </w:r>
          <w:hyperlink w:anchor="_Toc488779558" w:history="1">
            <w:r w:rsidR="00DA1CFA" w:rsidRPr="00DA1CFA">
              <w:rPr>
                <w:rStyle w:val="Hyperlink"/>
                <w:noProof/>
                <w:color w:val="0070C0"/>
                <w:u w:val="none"/>
              </w:rPr>
              <w:t>Instructions</w:t>
            </w:r>
          </w:hyperlink>
        </w:p>
        <w:p w14:paraId="54B9B60E" w14:textId="77777777" w:rsidR="00DA1CFA" w:rsidRPr="00DA1CFA" w:rsidRDefault="00600039" w:rsidP="00AF0802">
          <w:pPr>
            <w:pStyle w:val="TOC1"/>
            <w:tabs>
              <w:tab w:val="right" w:leader="dot" w:pos="9350"/>
            </w:tabs>
            <w:jc w:val="both"/>
            <w:rPr>
              <w:rFonts w:eastAsiaTheme="minorEastAsia"/>
              <w:noProof/>
              <w:color w:val="0070C0"/>
            </w:rPr>
          </w:pPr>
          <w:hyperlink w:anchor="_Toc488779559" w:history="1">
            <w:r w:rsidR="00DA1CFA" w:rsidRPr="00DA1CFA">
              <w:rPr>
                <w:rStyle w:val="Hyperlink"/>
                <w:noProof/>
                <w:color w:val="0070C0"/>
                <w:u w:val="none"/>
              </w:rPr>
              <w:t>Submitting the Grant</w:t>
            </w:r>
          </w:hyperlink>
        </w:p>
        <w:p w14:paraId="738A145E" w14:textId="77777777" w:rsidR="00DA1CFA" w:rsidRPr="00DA1CFA" w:rsidRDefault="00600039" w:rsidP="00AF0802">
          <w:pPr>
            <w:pStyle w:val="TOC1"/>
            <w:tabs>
              <w:tab w:val="right" w:leader="dot" w:pos="9350"/>
            </w:tabs>
            <w:jc w:val="both"/>
            <w:rPr>
              <w:rFonts w:eastAsiaTheme="minorEastAsia"/>
              <w:noProof/>
              <w:color w:val="0070C0"/>
            </w:rPr>
          </w:pPr>
          <w:hyperlink w:anchor="_Toc488779560" w:history="1">
            <w:r w:rsidR="00DA1CFA" w:rsidRPr="00DA1CFA">
              <w:rPr>
                <w:rStyle w:val="Hyperlink"/>
                <w:noProof/>
                <w:color w:val="0070C0"/>
                <w:u w:val="none"/>
              </w:rPr>
              <w:t>Applicant Contact Information</w:t>
            </w:r>
          </w:hyperlink>
        </w:p>
        <w:p w14:paraId="133C5FD3" w14:textId="77777777" w:rsidR="00DA1CFA" w:rsidRPr="00DA1CFA" w:rsidRDefault="00600039" w:rsidP="00AF0802">
          <w:pPr>
            <w:pStyle w:val="TOC2"/>
            <w:tabs>
              <w:tab w:val="right" w:leader="dot" w:pos="9350"/>
            </w:tabs>
            <w:jc w:val="both"/>
            <w:rPr>
              <w:rFonts w:eastAsiaTheme="minorEastAsia"/>
              <w:noProof/>
              <w:color w:val="0070C0"/>
            </w:rPr>
          </w:pPr>
          <w:hyperlink w:anchor="_Toc488779561" w:history="1">
            <w:r w:rsidR="00DA1CFA" w:rsidRPr="00DA1CFA">
              <w:rPr>
                <w:rStyle w:val="Hyperlink"/>
                <w:noProof/>
                <w:color w:val="0070C0"/>
                <w:u w:val="none"/>
              </w:rPr>
              <w:t>Needs Assessment</w:t>
            </w:r>
          </w:hyperlink>
        </w:p>
        <w:p w14:paraId="0E34D6EE" w14:textId="77777777" w:rsidR="00DA1CFA" w:rsidRPr="00DA1CFA" w:rsidRDefault="00600039" w:rsidP="00AF0802">
          <w:pPr>
            <w:pStyle w:val="TOC2"/>
            <w:tabs>
              <w:tab w:val="right" w:leader="dot" w:pos="9350"/>
            </w:tabs>
            <w:jc w:val="both"/>
            <w:rPr>
              <w:rFonts w:eastAsiaTheme="minorEastAsia"/>
              <w:noProof/>
              <w:color w:val="0070C0"/>
            </w:rPr>
          </w:pPr>
          <w:hyperlink w:anchor="_Toc488779562" w:history="1">
            <w:r w:rsidR="00DA1CFA" w:rsidRPr="00DA1CFA">
              <w:rPr>
                <w:rStyle w:val="Hyperlink"/>
                <w:noProof/>
                <w:color w:val="0070C0"/>
                <w:u w:val="none"/>
              </w:rPr>
              <w:t>School Redesign Plan</w:t>
            </w:r>
          </w:hyperlink>
        </w:p>
        <w:p w14:paraId="1C26218F" w14:textId="77777777" w:rsidR="00DA1CFA" w:rsidRPr="00DA1CFA" w:rsidRDefault="00600039" w:rsidP="00AF0802">
          <w:pPr>
            <w:pStyle w:val="TOC1"/>
            <w:tabs>
              <w:tab w:val="right" w:leader="dot" w:pos="9350"/>
            </w:tabs>
            <w:jc w:val="both"/>
            <w:rPr>
              <w:rFonts w:eastAsiaTheme="minorEastAsia"/>
              <w:noProof/>
            </w:rPr>
          </w:pPr>
          <w:hyperlink w:anchor="_Toc488779563" w:history="1">
            <w:r w:rsidR="00DA1CFA" w:rsidRPr="00DA1CFA">
              <w:rPr>
                <w:rStyle w:val="Hyperlink"/>
                <w:noProof/>
                <w:color w:val="0070C0"/>
                <w:u w:val="none"/>
              </w:rPr>
              <w:t>General Assurances</w:t>
            </w:r>
          </w:hyperlink>
        </w:p>
        <w:p w14:paraId="4D152EB1" w14:textId="77777777" w:rsidR="00203B90" w:rsidRPr="00203B90" w:rsidRDefault="00203B90" w:rsidP="00AF0802">
          <w:pPr>
            <w:spacing w:before="200" w:after="80"/>
            <w:jc w:val="both"/>
            <w:rPr>
              <w:color w:val="1155CC"/>
              <w:u w:val="single"/>
            </w:rPr>
          </w:pPr>
          <w:r w:rsidRPr="00DA1CFA">
            <w:fldChar w:fldCharType="end"/>
          </w:r>
        </w:p>
      </w:sdtContent>
    </w:sdt>
    <w:p w14:paraId="40AD0F06" w14:textId="77777777" w:rsidR="00203B90" w:rsidRPr="00203B90" w:rsidRDefault="00203B90" w:rsidP="00AF0802">
      <w:pPr>
        <w:jc w:val="both"/>
        <w:rPr>
          <w:b/>
        </w:rPr>
      </w:pPr>
    </w:p>
    <w:p w14:paraId="4A262109" w14:textId="77777777" w:rsidR="00203B90" w:rsidRPr="00203B90" w:rsidRDefault="00203B90" w:rsidP="00AF0802">
      <w:pPr>
        <w:jc w:val="both"/>
        <w:rPr>
          <w:b/>
        </w:rPr>
      </w:pPr>
    </w:p>
    <w:p w14:paraId="33CE3787" w14:textId="77777777" w:rsidR="00203B90" w:rsidRPr="00203B90" w:rsidRDefault="00203B90" w:rsidP="00AF0802">
      <w:pPr>
        <w:jc w:val="both"/>
      </w:pPr>
    </w:p>
    <w:p w14:paraId="0935070B" w14:textId="77777777" w:rsidR="00203B90" w:rsidRPr="00203B90" w:rsidRDefault="00203B90" w:rsidP="00AF0802">
      <w:pPr>
        <w:jc w:val="both"/>
      </w:pPr>
      <w:r w:rsidRPr="00203B90">
        <w:br w:type="page"/>
      </w:r>
    </w:p>
    <w:p w14:paraId="525BF208" w14:textId="77777777" w:rsidR="00203B90" w:rsidRPr="00203B90" w:rsidRDefault="00203B90" w:rsidP="00AF0802">
      <w:pPr>
        <w:pStyle w:val="Heading1"/>
        <w:contextualSpacing w:val="0"/>
        <w:jc w:val="both"/>
        <w:rPr>
          <w:rFonts w:asciiTheme="minorHAnsi" w:hAnsiTheme="minorHAnsi"/>
        </w:rPr>
      </w:pPr>
      <w:bookmarkStart w:id="0" w:name="_Toc488779558"/>
      <w:r w:rsidRPr="00203B90">
        <w:rPr>
          <w:rFonts w:asciiTheme="minorHAnsi" w:hAnsiTheme="minorHAnsi"/>
        </w:rPr>
        <w:lastRenderedPageBreak/>
        <w:t>Instructions</w:t>
      </w:r>
      <w:bookmarkEnd w:id="0"/>
    </w:p>
    <w:p w14:paraId="2C611039" w14:textId="77777777" w:rsidR="00203B90" w:rsidRPr="00203B90" w:rsidRDefault="00203B90" w:rsidP="00AF0802">
      <w:pPr>
        <w:jc w:val="both"/>
      </w:pPr>
      <w:r w:rsidRPr="00203B90">
        <w:t>The Every Student Succeeds Act requires school systems to build plans to improve struggling schools.  The Louisiana Department of Education is required, by law, to identify a list of these schools and approve these plans.  Additionally, the state must use 7% of the state’s Title I funds to support high quality improvement plans.  In Louisiana, these funds will be competitively awarded to school systems that build the strongest plans for improvement.</w:t>
      </w:r>
    </w:p>
    <w:p w14:paraId="22B82317" w14:textId="77777777" w:rsidR="00203B90" w:rsidRPr="00203B90" w:rsidRDefault="00203B90" w:rsidP="00AF0802">
      <w:pPr>
        <w:jc w:val="both"/>
      </w:pPr>
    </w:p>
    <w:p w14:paraId="0D26EEAB" w14:textId="77777777" w:rsidR="00203B90" w:rsidRPr="00203B90" w:rsidRDefault="00203B90" w:rsidP="00AF0802">
      <w:pPr>
        <w:jc w:val="both"/>
      </w:pPr>
      <w:r w:rsidRPr="00203B90">
        <w:t>In order to support schools systems in developing these plans, the LDOE has published these resources:</w:t>
      </w:r>
    </w:p>
    <w:p w14:paraId="299ECA46" w14:textId="77777777" w:rsidR="00203B90" w:rsidRPr="00203B90" w:rsidRDefault="00203B90" w:rsidP="00AF0802">
      <w:pPr>
        <w:jc w:val="both"/>
      </w:pPr>
    </w:p>
    <w:p w14:paraId="4BC2A317" w14:textId="77777777" w:rsidR="00203B90" w:rsidRPr="00203B90" w:rsidRDefault="00600039" w:rsidP="00AF0802">
      <w:pPr>
        <w:jc w:val="both"/>
      </w:pPr>
      <w:hyperlink r:id="rId9" w:history="1">
        <w:r w:rsidR="00203B90" w:rsidRPr="00203B90">
          <w:rPr>
            <w:color w:val="1155CC"/>
            <w:u w:val="single"/>
          </w:rPr>
          <w:t>School Redesign List</w:t>
        </w:r>
      </w:hyperlink>
      <w:r w:rsidR="00203B90" w:rsidRPr="00203B90">
        <w:t>: This list includes all schools in Louisiana that have been identified as struggling.</w:t>
      </w:r>
    </w:p>
    <w:p w14:paraId="04F78406" w14:textId="77777777" w:rsidR="00203B90" w:rsidRPr="00203B90" w:rsidRDefault="00203B90" w:rsidP="00AF0802">
      <w:pPr>
        <w:jc w:val="both"/>
      </w:pPr>
    </w:p>
    <w:p w14:paraId="2690856A" w14:textId="4F59C05C" w:rsidR="00203B90" w:rsidRPr="00203B90" w:rsidRDefault="00600039" w:rsidP="00AF0802">
      <w:pPr>
        <w:jc w:val="both"/>
      </w:pPr>
      <w:hyperlink r:id="rId10" w:history="1">
        <w:r w:rsidR="00203B90" w:rsidRPr="00203B90">
          <w:rPr>
            <w:color w:val="1155CC"/>
            <w:u w:val="single"/>
          </w:rPr>
          <w:t>School Redesign Grant guidance</w:t>
        </w:r>
      </w:hyperlink>
      <w:r w:rsidR="00AF0802">
        <w:t>:</w:t>
      </w:r>
      <w:r w:rsidR="00203B90" w:rsidRPr="00203B90">
        <w:t xml:space="preserve"> This document provides additional details about the grant, its requirements, and the process the LDOE will use to grant funds.</w:t>
      </w:r>
    </w:p>
    <w:p w14:paraId="115B05EF" w14:textId="4AA50FB2" w:rsidR="00203B90" w:rsidRPr="00203B90" w:rsidRDefault="00203B90" w:rsidP="00AF0802">
      <w:pPr>
        <w:jc w:val="both"/>
      </w:pPr>
      <w:r w:rsidRPr="00203B90">
        <w:br/>
      </w:r>
      <w:hyperlink r:id="rId11" w:history="1">
        <w:r w:rsidRPr="00203B90">
          <w:rPr>
            <w:color w:val="1155CC"/>
            <w:u w:val="single"/>
          </w:rPr>
          <w:t>School Redesign rubric</w:t>
        </w:r>
      </w:hyperlink>
      <w:r w:rsidRPr="00203B90">
        <w:t xml:space="preserve">: This rubric identifies key elements of school redesign around which </w:t>
      </w:r>
      <w:r w:rsidR="00DA1CFA">
        <w:t>school system</w:t>
      </w:r>
      <w:r w:rsidRPr="00203B90">
        <w:t>s should plan for school improvement.</w:t>
      </w:r>
    </w:p>
    <w:p w14:paraId="6BFF4DCE" w14:textId="77777777" w:rsidR="00203B90" w:rsidRPr="00203B90" w:rsidRDefault="00203B90" w:rsidP="00AF0802">
      <w:pPr>
        <w:jc w:val="both"/>
      </w:pPr>
    </w:p>
    <w:p w14:paraId="3C58C994" w14:textId="47060ABB" w:rsidR="00203B90" w:rsidRPr="00203B90" w:rsidRDefault="00600039" w:rsidP="00AF0802">
      <w:pPr>
        <w:jc w:val="both"/>
      </w:pPr>
      <w:hyperlink r:id="rId12" w:history="1">
        <w:r w:rsidR="00203B90" w:rsidRPr="00203B90">
          <w:rPr>
            <w:color w:val="1155CC"/>
            <w:u w:val="single"/>
          </w:rPr>
          <w:t>School Redesign budget template</w:t>
        </w:r>
      </w:hyperlink>
      <w:r w:rsidR="00AF0802">
        <w:t xml:space="preserve">: </w:t>
      </w:r>
      <w:r w:rsidR="00203B90" w:rsidRPr="00203B90">
        <w:t>This excel spreadsheet should be completed as part of the grant submission</w:t>
      </w:r>
      <w:r w:rsidR="00AF0802">
        <w:t>.</w:t>
      </w:r>
    </w:p>
    <w:p w14:paraId="353A026A" w14:textId="77777777" w:rsidR="00203B90" w:rsidRPr="00203B90" w:rsidRDefault="00203B90" w:rsidP="00AF0802">
      <w:pPr>
        <w:pStyle w:val="Heading1"/>
        <w:contextualSpacing w:val="0"/>
        <w:jc w:val="both"/>
        <w:rPr>
          <w:rFonts w:asciiTheme="minorHAnsi" w:hAnsiTheme="minorHAnsi"/>
        </w:rPr>
      </w:pPr>
      <w:bookmarkStart w:id="1" w:name="_xrv7joul8hfx" w:colFirst="0" w:colLast="0"/>
      <w:bookmarkStart w:id="2" w:name="_Toc488779559"/>
      <w:bookmarkEnd w:id="1"/>
      <w:r w:rsidRPr="00203B90">
        <w:rPr>
          <w:rFonts w:asciiTheme="minorHAnsi" w:hAnsiTheme="minorHAnsi"/>
        </w:rPr>
        <w:t>Submitting the Grant</w:t>
      </w:r>
      <w:bookmarkEnd w:id="2"/>
    </w:p>
    <w:p w14:paraId="0D7B7992" w14:textId="52FAC57C" w:rsidR="00203B90" w:rsidRPr="00203B90" w:rsidRDefault="00203B90" w:rsidP="00AF0802">
      <w:pPr>
        <w:jc w:val="both"/>
      </w:pPr>
      <w:r w:rsidRPr="00203B90">
        <w:t xml:space="preserve">Each school system that has a school on the </w:t>
      </w:r>
      <w:hyperlink r:id="rId13" w:history="1">
        <w:r w:rsidRPr="0026050F">
          <w:rPr>
            <w:rStyle w:val="Hyperlink"/>
          </w:rPr>
          <w:t>School Redesign List</w:t>
        </w:r>
      </w:hyperlink>
      <w:r w:rsidRPr="00203B90">
        <w:t xml:space="preserve"> should submit the following documents as part of their grant submission by 3 p.m. Central Time on September 29, 2017 to </w:t>
      </w:r>
      <w:hyperlink r:id="rId14" w:history="1">
        <w:r w:rsidRPr="0026050F">
          <w:rPr>
            <w:rStyle w:val="Hyperlink"/>
          </w:rPr>
          <w:t>hunter.brown@la.gov</w:t>
        </w:r>
      </w:hyperlink>
      <w:r w:rsidRPr="00203B90">
        <w:t>.</w:t>
      </w:r>
    </w:p>
    <w:p w14:paraId="54F3A071" w14:textId="77777777" w:rsidR="00203B90" w:rsidRPr="00203B90" w:rsidRDefault="00203B90" w:rsidP="00AF0802">
      <w:pPr>
        <w:jc w:val="both"/>
      </w:pPr>
    </w:p>
    <w:p w14:paraId="215EF70E" w14:textId="77777777" w:rsidR="00203B90" w:rsidRPr="00203B90" w:rsidRDefault="00203B90" w:rsidP="00AF0802">
      <w:pPr>
        <w:numPr>
          <w:ilvl w:val="1"/>
          <w:numId w:val="22"/>
        </w:numPr>
        <w:pBdr>
          <w:top w:val="nil"/>
          <w:left w:val="nil"/>
          <w:bottom w:val="nil"/>
          <w:right w:val="nil"/>
          <w:between w:val="nil"/>
        </w:pBdr>
        <w:spacing w:before="0" w:after="200" w:line="276" w:lineRule="auto"/>
        <w:ind w:hanging="360"/>
        <w:contextualSpacing/>
        <w:jc w:val="both"/>
      </w:pPr>
      <w:r w:rsidRPr="00203B90">
        <w:t>This document with pages 4-6 completed</w:t>
      </w:r>
    </w:p>
    <w:p w14:paraId="53388C0E" w14:textId="77777777" w:rsidR="00203B90" w:rsidRPr="00203B90" w:rsidRDefault="00203B90" w:rsidP="00AF0802">
      <w:pPr>
        <w:numPr>
          <w:ilvl w:val="1"/>
          <w:numId w:val="22"/>
        </w:numPr>
        <w:pBdr>
          <w:top w:val="nil"/>
          <w:left w:val="nil"/>
          <w:bottom w:val="nil"/>
          <w:right w:val="nil"/>
          <w:between w:val="nil"/>
        </w:pBdr>
        <w:spacing w:before="0" w:after="200" w:line="276" w:lineRule="auto"/>
        <w:ind w:hanging="360"/>
        <w:contextualSpacing/>
        <w:jc w:val="both"/>
      </w:pPr>
      <w:r w:rsidRPr="00203B90">
        <w:t>The plan developed for school improvement</w:t>
      </w:r>
    </w:p>
    <w:p w14:paraId="3B61E93A" w14:textId="2B714210" w:rsidR="00203B90" w:rsidRPr="00203B90" w:rsidRDefault="00203B90" w:rsidP="00AF0802">
      <w:pPr>
        <w:numPr>
          <w:ilvl w:val="1"/>
          <w:numId w:val="22"/>
        </w:numPr>
        <w:pBdr>
          <w:top w:val="nil"/>
          <w:left w:val="nil"/>
          <w:bottom w:val="nil"/>
          <w:right w:val="nil"/>
          <w:between w:val="nil"/>
        </w:pBdr>
        <w:spacing w:before="0" w:after="200" w:line="276" w:lineRule="auto"/>
        <w:ind w:hanging="360"/>
        <w:contextualSpacing/>
        <w:jc w:val="both"/>
      </w:pPr>
      <w:r w:rsidRPr="00203B90">
        <w:t xml:space="preserve">Completed </w:t>
      </w:r>
      <w:hyperlink r:id="rId15" w:history="1">
        <w:r w:rsidRPr="0026050F">
          <w:rPr>
            <w:rStyle w:val="Hyperlink"/>
          </w:rPr>
          <w:t>budget template</w:t>
        </w:r>
      </w:hyperlink>
    </w:p>
    <w:p w14:paraId="363D1E61" w14:textId="77777777" w:rsidR="00203B90" w:rsidRPr="00203B90" w:rsidRDefault="00203B90" w:rsidP="00AF0802">
      <w:pPr>
        <w:numPr>
          <w:ilvl w:val="1"/>
          <w:numId w:val="22"/>
        </w:numPr>
        <w:pBdr>
          <w:top w:val="nil"/>
          <w:left w:val="nil"/>
          <w:bottom w:val="nil"/>
          <w:right w:val="nil"/>
          <w:between w:val="nil"/>
        </w:pBdr>
        <w:spacing w:before="0" w:after="0"/>
        <w:ind w:hanging="360"/>
        <w:contextualSpacing/>
        <w:jc w:val="both"/>
      </w:pPr>
      <w:r w:rsidRPr="00203B90">
        <w:t xml:space="preserve">If the applicant is a consortium of school systems, the applicant has attached a </w:t>
      </w:r>
      <w:hyperlink r:id="rId16">
        <w:r w:rsidRPr="00203B90">
          <w:rPr>
            <w:color w:val="1155CC"/>
            <w:u w:val="single"/>
          </w:rPr>
          <w:t>consortium agreement</w:t>
        </w:r>
      </w:hyperlink>
      <w:r w:rsidRPr="00203B90">
        <w:t xml:space="preserve"> signed by all participating school systems.</w:t>
      </w:r>
    </w:p>
    <w:p w14:paraId="61C32D94" w14:textId="25549891" w:rsidR="00203B90" w:rsidRPr="00203B90" w:rsidRDefault="00203B90" w:rsidP="00AF0802">
      <w:pPr>
        <w:numPr>
          <w:ilvl w:val="1"/>
          <w:numId w:val="22"/>
        </w:numPr>
        <w:pBdr>
          <w:top w:val="nil"/>
          <w:left w:val="nil"/>
          <w:bottom w:val="nil"/>
          <w:right w:val="nil"/>
          <w:between w:val="nil"/>
        </w:pBdr>
        <w:spacing w:before="0" w:after="200" w:line="276" w:lineRule="auto"/>
        <w:ind w:hanging="360"/>
        <w:contextualSpacing/>
        <w:jc w:val="both"/>
      </w:pPr>
      <w:r w:rsidRPr="00203B90">
        <w:t>The assurances document included as p</w:t>
      </w:r>
      <w:r w:rsidR="0026050F">
        <w:t>. 9</w:t>
      </w:r>
      <w:r w:rsidRPr="00203B90">
        <w:t xml:space="preserve"> of this document</w:t>
      </w:r>
    </w:p>
    <w:p w14:paraId="17B86567" w14:textId="77777777" w:rsidR="00203B90" w:rsidRPr="00203B90" w:rsidRDefault="00203B90" w:rsidP="00AF0802">
      <w:pPr>
        <w:jc w:val="both"/>
      </w:pPr>
    </w:p>
    <w:p w14:paraId="1816E3B5" w14:textId="77777777" w:rsidR="00203B90" w:rsidRPr="00203B90" w:rsidRDefault="00203B90" w:rsidP="00AF0802">
      <w:pPr>
        <w:jc w:val="both"/>
      </w:pPr>
    </w:p>
    <w:p w14:paraId="412A4E93" w14:textId="77777777" w:rsidR="00203B90" w:rsidRPr="00CF73FD" w:rsidRDefault="00203B90" w:rsidP="00AF0802">
      <w:pPr>
        <w:pStyle w:val="Heading1"/>
        <w:contextualSpacing w:val="0"/>
        <w:jc w:val="both"/>
        <w:rPr>
          <w:rFonts w:asciiTheme="minorHAnsi" w:hAnsiTheme="minorHAnsi"/>
        </w:rPr>
      </w:pPr>
      <w:bookmarkStart w:id="3" w:name="_Toc488779560"/>
      <w:r w:rsidRPr="00CF73FD">
        <w:rPr>
          <w:rFonts w:asciiTheme="minorHAnsi" w:hAnsiTheme="minorHAnsi"/>
        </w:rPr>
        <w:lastRenderedPageBreak/>
        <w:t>Applicant Contact Information</w:t>
      </w:r>
      <w:r w:rsidRPr="00CF73FD">
        <w:rPr>
          <w:rFonts w:asciiTheme="minorHAnsi" w:hAnsiTheme="minorHAnsi"/>
          <w:vertAlign w:val="superscript"/>
        </w:rPr>
        <w:footnoteReference w:id="1"/>
      </w:r>
      <w:bookmarkEnd w:id="3"/>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03B90" w:rsidRPr="00203B90" w14:paraId="57E9F283" w14:textId="77777777" w:rsidTr="00007C3C">
        <w:tc>
          <w:tcPr>
            <w:tcW w:w="4680" w:type="dxa"/>
            <w:tcMar>
              <w:top w:w="100" w:type="dxa"/>
              <w:left w:w="100" w:type="dxa"/>
              <w:bottom w:w="100" w:type="dxa"/>
              <w:right w:w="100" w:type="dxa"/>
            </w:tcMar>
          </w:tcPr>
          <w:p w14:paraId="0F15439C" w14:textId="77777777" w:rsidR="00203B90" w:rsidRPr="00203B90" w:rsidRDefault="00203B90" w:rsidP="0026050F">
            <w:pPr>
              <w:widowControl w:val="0"/>
            </w:pPr>
            <w:r w:rsidRPr="00203B90">
              <w:t>Official Name of school system (Agency/Organization)</w:t>
            </w:r>
          </w:p>
        </w:tc>
        <w:tc>
          <w:tcPr>
            <w:tcW w:w="4680" w:type="dxa"/>
            <w:shd w:val="clear" w:color="auto" w:fill="EFEFEF"/>
            <w:tcMar>
              <w:top w:w="100" w:type="dxa"/>
              <w:left w:w="100" w:type="dxa"/>
              <w:bottom w:w="100" w:type="dxa"/>
              <w:right w:w="100" w:type="dxa"/>
            </w:tcMar>
          </w:tcPr>
          <w:p w14:paraId="3DCF61DB" w14:textId="77777777" w:rsidR="00203B90" w:rsidRPr="00203B90" w:rsidRDefault="00203B90" w:rsidP="00AF0802">
            <w:pPr>
              <w:widowControl w:val="0"/>
              <w:jc w:val="both"/>
            </w:pPr>
          </w:p>
        </w:tc>
      </w:tr>
      <w:tr w:rsidR="00203B90" w:rsidRPr="00203B90" w14:paraId="5C9EC0F7" w14:textId="77777777" w:rsidTr="00007C3C">
        <w:tc>
          <w:tcPr>
            <w:tcW w:w="4680" w:type="dxa"/>
            <w:tcMar>
              <w:top w:w="100" w:type="dxa"/>
              <w:left w:w="100" w:type="dxa"/>
              <w:bottom w:w="100" w:type="dxa"/>
              <w:right w:w="100" w:type="dxa"/>
            </w:tcMar>
          </w:tcPr>
          <w:p w14:paraId="45097144" w14:textId="77777777" w:rsidR="00203B90" w:rsidRPr="00203B90" w:rsidRDefault="00203B90" w:rsidP="00AF0802">
            <w:pPr>
              <w:widowControl w:val="0"/>
              <w:jc w:val="both"/>
            </w:pPr>
            <w:r w:rsidRPr="00203B90">
              <w:t>Name and Title of School Redesign Grant Contact</w:t>
            </w:r>
          </w:p>
        </w:tc>
        <w:tc>
          <w:tcPr>
            <w:tcW w:w="4680" w:type="dxa"/>
            <w:shd w:val="clear" w:color="auto" w:fill="EFEFEF"/>
            <w:tcMar>
              <w:top w:w="100" w:type="dxa"/>
              <w:left w:w="100" w:type="dxa"/>
              <w:bottom w:w="100" w:type="dxa"/>
              <w:right w:w="100" w:type="dxa"/>
            </w:tcMar>
          </w:tcPr>
          <w:p w14:paraId="164B2A34" w14:textId="77777777" w:rsidR="00203B90" w:rsidRPr="00203B90" w:rsidRDefault="00203B90" w:rsidP="00AF0802">
            <w:pPr>
              <w:widowControl w:val="0"/>
              <w:jc w:val="both"/>
            </w:pPr>
          </w:p>
        </w:tc>
      </w:tr>
      <w:tr w:rsidR="00203B90" w:rsidRPr="00203B90" w14:paraId="3B6CEF0F" w14:textId="77777777" w:rsidTr="00007C3C">
        <w:tc>
          <w:tcPr>
            <w:tcW w:w="4680" w:type="dxa"/>
            <w:tcMar>
              <w:top w:w="100" w:type="dxa"/>
              <w:left w:w="100" w:type="dxa"/>
              <w:bottom w:w="100" w:type="dxa"/>
              <w:right w:w="100" w:type="dxa"/>
            </w:tcMar>
          </w:tcPr>
          <w:p w14:paraId="515DA6C9" w14:textId="77777777" w:rsidR="00203B90" w:rsidRPr="00203B90" w:rsidRDefault="00203B90" w:rsidP="00AF0802">
            <w:pPr>
              <w:widowControl w:val="0"/>
              <w:ind w:left="720"/>
              <w:jc w:val="both"/>
            </w:pPr>
            <w:r w:rsidRPr="00203B90">
              <w:t>Phone Number</w:t>
            </w:r>
          </w:p>
        </w:tc>
        <w:tc>
          <w:tcPr>
            <w:tcW w:w="4680" w:type="dxa"/>
            <w:shd w:val="clear" w:color="auto" w:fill="EFEFEF"/>
            <w:tcMar>
              <w:top w:w="100" w:type="dxa"/>
              <w:left w:w="100" w:type="dxa"/>
              <w:bottom w:w="100" w:type="dxa"/>
              <w:right w:w="100" w:type="dxa"/>
            </w:tcMar>
          </w:tcPr>
          <w:p w14:paraId="10D44BCF" w14:textId="77777777" w:rsidR="00203B90" w:rsidRPr="00203B90" w:rsidRDefault="00203B90" w:rsidP="00AF0802">
            <w:pPr>
              <w:widowControl w:val="0"/>
              <w:jc w:val="both"/>
            </w:pPr>
          </w:p>
        </w:tc>
      </w:tr>
      <w:tr w:rsidR="00203B90" w:rsidRPr="00203B90" w14:paraId="651C32A9" w14:textId="77777777" w:rsidTr="00007C3C">
        <w:tc>
          <w:tcPr>
            <w:tcW w:w="4680" w:type="dxa"/>
            <w:tcMar>
              <w:top w:w="100" w:type="dxa"/>
              <w:left w:w="100" w:type="dxa"/>
              <w:bottom w:w="100" w:type="dxa"/>
              <w:right w:w="100" w:type="dxa"/>
            </w:tcMar>
          </w:tcPr>
          <w:p w14:paraId="5D1BE864" w14:textId="77777777" w:rsidR="00203B90" w:rsidRPr="00203B90" w:rsidRDefault="00203B90" w:rsidP="00AF0802">
            <w:pPr>
              <w:widowControl w:val="0"/>
              <w:ind w:left="720"/>
              <w:jc w:val="both"/>
            </w:pPr>
            <w:r w:rsidRPr="00203B90">
              <w:t>Email Address</w:t>
            </w:r>
          </w:p>
        </w:tc>
        <w:tc>
          <w:tcPr>
            <w:tcW w:w="4680" w:type="dxa"/>
            <w:shd w:val="clear" w:color="auto" w:fill="EFEFEF"/>
            <w:tcMar>
              <w:top w:w="100" w:type="dxa"/>
              <w:left w:w="100" w:type="dxa"/>
              <w:bottom w:w="100" w:type="dxa"/>
              <w:right w:w="100" w:type="dxa"/>
            </w:tcMar>
          </w:tcPr>
          <w:p w14:paraId="12AF2B48" w14:textId="77777777" w:rsidR="00203B90" w:rsidRPr="00203B90" w:rsidRDefault="00203B90" w:rsidP="00AF0802">
            <w:pPr>
              <w:widowControl w:val="0"/>
              <w:jc w:val="both"/>
            </w:pPr>
          </w:p>
        </w:tc>
      </w:tr>
      <w:tr w:rsidR="00203B90" w:rsidRPr="00203B90" w14:paraId="41427661" w14:textId="77777777" w:rsidTr="00007C3C">
        <w:tc>
          <w:tcPr>
            <w:tcW w:w="4680" w:type="dxa"/>
            <w:tcMar>
              <w:top w:w="100" w:type="dxa"/>
              <w:left w:w="100" w:type="dxa"/>
              <w:bottom w:w="100" w:type="dxa"/>
              <w:right w:w="100" w:type="dxa"/>
            </w:tcMar>
          </w:tcPr>
          <w:p w14:paraId="05D05E81" w14:textId="77777777" w:rsidR="00203B90" w:rsidRPr="00203B90" w:rsidRDefault="00203B90" w:rsidP="00AF0802">
            <w:pPr>
              <w:widowControl w:val="0"/>
              <w:jc w:val="both"/>
            </w:pPr>
            <w:r w:rsidRPr="00203B90">
              <w:t>Name and Title of Fiscal Contact Person</w:t>
            </w:r>
          </w:p>
        </w:tc>
        <w:tc>
          <w:tcPr>
            <w:tcW w:w="4680" w:type="dxa"/>
            <w:shd w:val="clear" w:color="auto" w:fill="EFEFEF"/>
            <w:tcMar>
              <w:top w:w="100" w:type="dxa"/>
              <w:left w:w="100" w:type="dxa"/>
              <w:bottom w:w="100" w:type="dxa"/>
              <w:right w:w="100" w:type="dxa"/>
            </w:tcMar>
          </w:tcPr>
          <w:p w14:paraId="25C63DED" w14:textId="77777777" w:rsidR="00203B90" w:rsidRPr="00203B90" w:rsidRDefault="00203B90" w:rsidP="00AF0802">
            <w:pPr>
              <w:widowControl w:val="0"/>
              <w:jc w:val="both"/>
            </w:pPr>
          </w:p>
        </w:tc>
      </w:tr>
      <w:tr w:rsidR="00203B90" w:rsidRPr="00203B90" w14:paraId="34D4217A" w14:textId="77777777" w:rsidTr="00007C3C">
        <w:tc>
          <w:tcPr>
            <w:tcW w:w="4680" w:type="dxa"/>
            <w:tcMar>
              <w:top w:w="100" w:type="dxa"/>
              <w:left w:w="100" w:type="dxa"/>
              <w:bottom w:w="100" w:type="dxa"/>
              <w:right w:w="100" w:type="dxa"/>
            </w:tcMar>
          </w:tcPr>
          <w:p w14:paraId="2DC43371" w14:textId="77777777" w:rsidR="00203B90" w:rsidRPr="00203B90" w:rsidRDefault="00203B90" w:rsidP="00AF0802">
            <w:pPr>
              <w:widowControl w:val="0"/>
              <w:ind w:left="720"/>
              <w:jc w:val="both"/>
            </w:pPr>
            <w:r w:rsidRPr="00203B90">
              <w:t>Phone Number</w:t>
            </w:r>
          </w:p>
        </w:tc>
        <w:tc>
          <w:tcPr>
            <w:tcW w:w="4680" w:type="dxa"/>
            <w:shd w:val="clear" w:color="auto" w:fill="EFEFEF"/>
            <w:tcMar>
              <w:top w:w="100" w:type="dxa"/>
              <w:left w:w="100" w:type="dxa"/>
              <w:bottom w:w="100" w:type="dxa"/>
              <w:right w:w="100" w:type="dxa"/>
            </w:tcMar>
          </w:tcPr>
          <w:p w14:paraId="5AF64579" w14:textId="77777777" w:rsidR="00203B90" w:rsidRPr="00203B90" w:rsidRDefault="00203B90" w:rsidP="00AF0802">
            <w:pPr>
              <w:widowControl w:val="0"/>
              <w:jc w:val="both"/>
            </w:pPr>
          </w:p>
        </w:tc>
      </w:tr>
      <w:tr w:rsidR="00203B90" w:rsidRPr="00203B90" w14:paraId="32BB538D" w14:textId="77777777" w:rsidTr="00007C3C">
        <w:tc>
          <w:tcPr>
            <w:tcW w:w="4680" w:type="dxa"/>
            <w:tcMar>
              <w:top w:w="100" w:type="dxa"/>
              <w:left w:w="100" w:type="dxa"/>
              <w:bottom w:w="100" w:type="dxa"/>
              <w:right w:w="100" w:type="dxa"/>
            </w:tcMar>
          </w:tcPr>
          <w:p w14:paraId="49151C16" w14:textId="77777777" w:rsidR="00203B90" w:rsidRPr="00203B90" w:rsidRDefault="00203B90" w:rsidP="00AF0802">
            <w:pPr>
              <w:widowControl w:val="0"/>
              <w:ind w:left="720"/>
              <w:jc w:val="both"/>
            </w:pPr>
            <w:r w:rsidRPr="00203B90">
              <w:t>Email Address</w:t>
            </w:r>
          </w:p>
        </w:tc>
        <w:tc>
          <w:tcPr>
            <w:tcW w:w="4680" w:type="dxa"/>
            <w:shd w:val="clear" w:color="auto" w:fill="EFEFEF"/>
            <w:tcMar>
              <w:top w:w="100" w:type="dxa"/>
              <w:left w:w="100" w:type="dxa"/>
              <w:bottom w:w="100" w:type="dxa"/>
              <w:right w:w="100" w:type="dxa"/>
            </w:tcMar>
          </w:tcPr>
          <w:p w14:paraId="49E35EDE" w14:textId="77777777" w:rsidR="00203B90" w:rsidRPr="00203B90" w:rsidRDefault="00203B90" w:rsidP="00AF0802">
            <w:pPr>
              <w:widowControl w:val="0"/>
              <w:jc w:val="both"/>
            </w:pPr>
          </w:p>
        </w:tc>
      </w:tr>
    </w:tbl>
    <w:p w14:paraId="57810716" w14:textId="77777777" w:rsidR="00203B90" w:rsidRPr="00203B90" w:rsidRDefault="00203B90" w:rsidP="00AF0802">
      <w:pPr>
        <w:jc w:val="both"/>
      </w:pPr>
    </w:p>
    <w:p w14:paraId="0BF9C00C" w14:textId="77777777" w:rsidR="00203B90" w:rsidRPr="00203B90" w:rsidRDefault="00203B90" w:rsidP="00AF0802">
      <w:pPr>
        <w:jc w:val="both"/>
      </w:pPr>
      <w:r w:rsidRPr="00203B90">
        <w:br w:type="page"/>
      </w:r>
    </w:p>
    <w:p w14:paraId="074932CD" w14:textId="77777777" w:rsidR="00203B90" w:rsidRPr="00CF73FD" w:rsidRDefault="00203B90" w:rsidP="00AF0802">
      <w:pPr>
        <w:pStyle w:val="Heading2"/>
        <w:contextualSpacing w:val="0"/>
        <w:jc w:val="both"/>
        <w:rPr>
          <w:rFonts w:asciiTheme="minorHAnsi" w:hAnsiTheme="minorHAnsi"/>
          <w:sz w:val="36"/>
        </w:rPr>
      </w:pPr>
      <w:bookmarkStart w:id="4" w:name="_smn6xjcohavd" w:colFirst="0" w:colLast="0"/>
      <w:bookmarkStart w:id="5" w:name="_Toc488779561"/>
      <w:bookmarkEnd w:id="4"/>
      <w:r w:rsidRPr="00CF73FD">
        <w:rPr>
          <w:rFonts w:asciiTheme="minorHAnsi" w:hAnsiTheme="minorHAnsi"/>
          <w:sz w:val="36"/>
        </w:rPr>
        <w:lastRenderedPageBreak/>
        <w:t>Needs Assessment</w:t>
      </w:r>
      <w:bookmarkEnd w:id="5"/>
    </w:p>
    <w:p w14:paraId="1E2E9CEB" w14:textId="77777777" w:rsidR="00203B90" w:rsidRPr="00203B90" w:rsidRDefault="00203B90" w:rsidP="00AF0802">
      <w:pPr>
        <w:ind w:left="270" w:hanging="270"/>
        <w:jc w:val="both"/>
      </w:pPr>
      <w:r w:rsidRPr="00203B90">
        <w:t>1)</w:t>
      </w:r>
      <w:r w:rsidRPr="00203B90">
        <w:tab/>
        <w:t xml:space="preserve">Which data sets did your school system use to complete a needs assessment? </w:t>
      </w:r>
    </w:p>
    <w:p w14:paraId="7D46B0EB" w14:textId="77777777" w:rsidR="00203B90" w:rsidRPr="00203B90" w:rsidRDefault="00203B90" w:rsidP="00AF0802">
      <w:pPr>
        <w:jc w:val="both"/>
      </w:pPr>
      <w:r w:rsidRPr="00203B90">
        <w:t xml:space="preserve"> </w:t>
      </w:r>
      <w:r w:rsidRPr="00203B90">
        <w:rPr>
          <w:noProof/>
        </w:rPr>
        <mc:AlternateContent>
          <mc:Choice Requires="wps">
            <w:drawing>
              <wp:inline distT="114300" distB="114300" distL="114300" distR="114300" wp14:anchorId="50838BC7" wp14:editId="6196388B">
                <wp:extent cx="5791200" cy="1338263"/>
                <wp:effectExtent l="0" t="0" r="0" b="0"/>
                <wp:docPr id="1" name="Rectangle 1"/>
                <wp:cNvGraphicFramePr/>
                <a:graphic xmlns:a="http://schemas.openxmlformats.org/drawingml/2006/main">
                  <a:graphicData uri="http://schemas.microsoft.com/office/word/2010/wordprocessingShape">
                    <wps:wsp>
                      <wps:cNvSpPr/>
                      <wps:spPr>
                        <a:xfrm>
                          <a:off x="2286000" y="1924050"/>
                          <a:ext cx="4829100" cy="1495500"/>
                        </a:xfrm>
                        <a:prstGeom prst="rect">
                          <a:avLst/>
                        </a:prstGeom>
                        <a:solidFill>
                          <a:srgbClr val="F3F3F3"/>
                        </a:solidFill>
                        <a:ln w="9525" cap="flat" cmpd="sng">
                          <a:solidFill>
                            <a:srgbClr val="000000"/>
                          </a:solidFill>
                          <a:prstDash val="solid"/>
                          <a:round/>
                          <a:headEnd type="none" w="med" len="med"/>
                          <a:tailEnd type="none" w="med" len="med"/>
                        </a:ln>
                      </wps:spPr>
                      <wps:txbx>
                        <w:txbxContent>
                          <w:p w14:paraId="2299A60B" w14:textId="77777777" w:rsidR="00203B90" w:rsidRDefault="00203B90" w:rsidP="00203B90">
                            <w:pPr>
                              <w:textDirection w:val="btLr"/>
                            </w:pPr>
                          </w:p>
                        </w:txbxContent>
                      </wps:txbx>
                      <wps:bodyPr lIns="91425" tIns="91425" rIns="91425" bIns="91425" anchor="ctr" anchorCtr="0"/>
                    </wps:wsp>
                  </a:graphicData>
                </a:graphic>
              </wp:inline>
            </w:drawing>
          </mc:Choice>
          <mc:Fallback>
            <w:pict>
              <v:rect w14:anchorId="50838BC7" id="Rectangle 1" o:spid="_x0000_s1027" style="width:456pt;height:10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" fillcolor="#f3f3f3">
                <v:stroke joinstyle="round"/>
                <v:textbox inset="2.53958mm,2.53958mm,2.53958mm,2.53958mm">
                  <w:txbxContent>
                    <w:p w14:paraId="2299A60B" w14:textId="77777777" w:rsidR="00203B90" w:rsidRDefault="00203B90" w:rsidP="00203B90">
                      <w:pPr>
                        <w:textDirection w:val="btLr"/>
                      </w:pPr>
                    </w:p>
                  </w:txbxContent>
                </v:textbox>
                <w10:anchorlock/>
              </v:rect>
            </w:pict>
          </mc:Fallback>
        </mc:AlternateContent>
      </w:r>
    </w:p>
    <w:p w14:paraId="1BFE2780" w14:textId="77777777" w:rsidR="00203B90" w:rsidRPr="00203B90" w:rsidRDefault="00203B90" w:rsidP="00AF0802">
      <w:pPr>
        <w:jc w:val="both"/>
      </w:pPr>
    </w:p>
    <w:p w14:paraId="795651F9" w14:textId="77777777" w:rsidR="00203B90" w:rsidRDefault="00203B90" w:rsidP="00AF0802">
      <w:pPr>
        <w:ind w:left="270" w:hanging="270"/>
        <w:jc w:val="both"/>
      </w:pPr>
      <w:r w:rsidRPr="00203B90">
        <w:t>2)</w:t>
      </w:r>
      <w:r w:rsidRPr="00203B90">
        <w:tab/>
        <w:t xml:space="preserve">For each data set reviewed, what are the areas of greatest need you identified through your data analysis?  </w:t>
      </w:r>
    </w:p>
    <w:p w14:paraId="003E245C" w14:textId="7F93B15E" w:rsidR="00203B90" w:rsidRPr="00203B90" w:rsidRDefault="00203B90" w:rsidP="00AF0802">
      <w:pPr>
        <w:ind w:left="90"/>
        <w:jc w:val="both"/>
      </w:pPr>
      <w:r w:rsidRPr="00203B90">
        <w:rPr>
          <w:noProof/>
        </w:rPr>
        <mc:AlternateContent>
          <mc:Choice Requires="wps">
            <w:drawing>
              <wp:inline distT="114300" distB="114300" distL="114300" distR="114300" wp14:anchorId="5B0411DF" wp14:editId="462E8EFF">
                <wp:extent cx="5791200" cy="1809039"/>
                <wp:effectExtent l="0" t="0" r="0" b="0"/>
                <wp:docPr id="4" name="Rectangle 4"/>
                <wp:cNvGraphicFramePr/>
                <a:graphic xmlns:a="http://schemas.openxmlformats.org/drawingml/2006/main">
                  <a:graphicData uri="http://schemas.microsoft.com/office/word/2010/wordprocessingShape">
                    <wps:wsp>
                      <wps:cNvSpPr/>
                      <wps:spPr>
                        <a:xfrm>
                          <a:off x="1993400" y="1936225"/>
                          <a:ext cx="4829100" cy="1495500"/>
                        </a:xfrm>
                        <a:prstGeom prst="rect">
                          <a:avLst/>
                        </a:prstGeom>
                        <a:solidFill>
                          <a:srgbClr val="F3F3F3"/>
                        </a:solidFill>
                        <a:ln w="9525" cap="flat" cmpd="sng">
                          <a:solidFill>
                            <a:srgbClr val="000000"/>
                          </a:solidFill>
                          <a:prstDash val="solid"/>
                          <a:round/>
                          <a:headEnd type="none" w="med" len="med"/>
                          <a:tailEnd type="none" w="med" len="med"/>
                        </a:ln>
                      </wps:spPr>
                      <wps:txbx>
                        <w:txbxContent>
                          <w:p w14:paraId="074C0125" w14:textId="77777777" w:rsidR="00203B90" w:rsidRDefault="00203B90" w:rsidP="00203B90">
                            <w:pPr>
                              <w:textDirection w:val="btLr"/>
                            </w:pPr>
                          </w:p>
                        </w:txbxContent>
                      </wps:txbx>
                      <wps:bodyPr lIns="91425" tIns="91425" rIns="91425" bIns="91425" anchor="ctr" anchorCtr="0"/>
                    </wps:wsp>
                  </a:graphicData>
                </a:graphic>
              </wp:inline>
            </w:drawing>
          </mc:Choice>
          <mc:Fallback>
            <w:pict>
              <v:rect w14:anchorId="5B0411DF" id="Rectangle 4" o:spid="_x0000_s1028" style="width:456pt;height:14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" fillcolor="#f3f3f3">
                <v:stroke joinstyle="round"/>
                <v:textbox inset="2.53958mm,2.53958mm,2.53958mm,2.53958mm">
                  <w:txbxContent>
                    <w:p w14:paraId="074C0125" w14:textId="77777777" w:rsidR="00203B90" w:rsidRDefault="00203B90" w:rsidP="00203B90">
                      <w:pPr>
                        <w:textDirection w:val="btLr"/>
                      </w:pPr>
                    </w:p>
                  </w:txbxContent>
                </v:textbox>
                <w10:anchorlock/>
              </v:rect>
            </w:pict>
          </mc:Fallback>
        </mc:AlternateContent>
      </w:r>
    </w:p>
    <w:p w14:paraId="6B057C24" w14:textId="77777777" w:rsidR="00203B90" w:rsidRPr="00203B90" w:rsidRDefault="00203B90" w:rsidP="00AF0802">
      <w:pPr>
        <w:jc w:val="both"/>
      </w:pPr>
    </w:p>
    <w:p w14:paraId="40969A35" w14:textId="3A4FCFF3" w:rsidR="00203B90" w:rsidRPr="00203B90" w:rsidRDefault="00203B90" w:rsidP="00AF0802">
      <w:pPr>
        <w:ind w:left="360" w:hanging="270"/>
        <w:jc w:val="both"/>
        <w:rPr>
          <w:i/>
        </w:rPr>
      </w:pPr>
      <w:r w:rsidRPr="00203B90">
        <w:t>3)</w:t>
      </w:r>
      <w:r w:rsidRPr="00203B90">
        <w:tab/>
        <w:t xml:space="preserve">Of the areas of greatest need you’ve identified, which are the most important for your school system to focus on for the next three years? For each of these areas, establish a 3-year goal, an interim benchmark(s), and the rationale for prioritizing this need. </w:t>
      </w:r>
      <w:r w:rsidRPr="00203B90">
        <w:rPr>
          <w:i/>
        </w:rPr>
        <w:t xml:space="preserve">If a challenge identified in question 2 is not included in this list, you must explain why. </w:t>
      </w:r>
      <w:r w:rsidRPr="00203B90">
        <w:t>(500 word max)</w:t>
      </w:r>
    </w:p>
    <w:tbl>
      <w:tblPr>
        <w:tblW w:w="936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203B90" w:rsidRPr="00203B90" w14:paraId="6D84C968" w14:textId="77777777" w:rsidTr="00203B90">
        <w:tc>
          <w:tcPr>
            <w:tcW w:w="2340" w:type="dxa"/>
            <w:tcMar>
              <w:top w:w="100" w:type="dxa"/>
              <w:left w:w="100" w:type="dxa"/>
              <w:bottom w:w="100" w:type="dxa"/>
              <w:right w:w="100" w:type="dxa"/>
            </w:tcMar>
          </w:tcPr>
          <w:p w14:paraId="6CA6BEF7" w14:textId="77777777" w:rsidR="00203B90" w:rsidRPr="00203B90" w:rsidRDefault="00203B90" w:rsidP="00AF0802">
            <w:pPr>
              <w:widowControl w:val="0"/>
              <w:jc w:val="both"/>
              <w:rPr>
                <w:b/>
              </w:rPr>
            </w:pPr>
            <w:r w:rsidRPr="00203B90">
              <w:rPr>
                <w:b/>
              </w:rPr>
              <w:t>Prioritized Area of Greatest Need</w:t>
            </w:r>
          </w:p>
        </w:tc>
        <w:tc>
          <w:tcPr>
            <w:tcW w:w="2340" w:type="dxa"/>
            <w:tcMar>
              <w:top w:w="100" w:type="dxa"/>
              <w:left w:w="100" w:type="dxa"/>
              <w:bottom w:w="100" w:type="dxa"/>
              <w:right w:w="100" w:type="dxa"/>
            </w:tcMar>
          </w:tcPr>
          <w:p w14:paraId="53F8F028" w14:textId="77777777" w:rsidR="00203B90" w:rsidRPr="00203B90" w:rsidRDefault="00203B90" w:rsidP="00AF0802">
            <w:pPr>
              <w:widowControl w:val="0"/>
              <w:jc w:val="both"/>
              <w:rPr>
                <w:b/>
              </w:rPr>
            </w:pPr>
            <w:r w:rsidRPr="00203B90">
              <w:rPr>
                <w:b/>
              </w:rPr>
              <w:t>3-Year Goal(s)</w:t>
            </w:r>
          </w:p>
        </w:tc>
        <w:tc>
          <w:tcPr>
            <w:tcW w:w="2340" w:type="dxa"/>
            <w:tcMar>
              <w:top w:w="100" w:type="dxa"/>
              <w:left w:w="100" w:type="dxa"/>
              <w:bottom w:w="100" w:type="dxa"/>
              <w:right w:w="100" w:type="dxa"/>
            </w:tcMar>
          </w:tcPr>
          <w:p w14:paraId="10221410" w14:textId="77777777" w:rsidR="00203B90" w:rsidRPr="00203B90" w:rsidRDefault="00203B90" w:rsidP="00AF0802">
            <w:pPr>
              <w:widowControl w:val="0"/>
              <w:jc w:val="both"/>
              <w:rPr>
                <w:b/>
              </w:rPr>
            </w:pPr>
            <w:r w:rsidRPr="00203B90">
              <w:rPr>
                <w:b/>
              </w:rPr>
              <w:t>Interim/Benchmark Goal(s) and Method of Tracking</w:t>
            </w:r>
          </w:p>
        </w:tc>
        <w:tc>
          <w:tcPr>
            <w:tcW w:w="2340" w:type="dxa"/>
            <w:tcMar>
              <w:top w:w="100" w:type="dxa"/>
              <w:left w:w="100" w:type="dxa"/>
              <w:bottom w:w="100" w:type="dxa"/>
              <w:right w:w="100" w:type="dxa"/>
            </w:tcMar>
          </w:tcPr>
          <w:p w14:paraId="06686203" w14:textId="77777777" w:rsidR="00203B90" w:rsidRPr="00203B90" w:rsidRDefault="00203B90" w:rsidP="00AF0802">
            <w:pPr>
              <w:widowControl w:val="0"/>
              <w:jc w:val="both"/>
              <w:rPr>
                <w:b/>
              </w:rPr>
            </w:pPr>
            <w:r w:rsidRPr="00203B90">
              <w:rPr>
                <w:b/>
              </w:rPr>
              <w:t>Rationale</w:t>
            </w:r>
          </w:p>
        </w:tc>
      </w:tr>
      <w:tr w:rsidR="00203B90" w:rsidRPr="00203B90" w14:paraId="515D8E34" w14:textId="77777777" w:rsidTr="00203B90">
        <w:tc>
          <w:tcPr>
            <w:tcW w:w="2340" w:type="dxa"/>
            <w:tcMar>
              <w:top w:w="100" w:type="dxa"/>
              <w:left w:w="100" w:type="dxa"/>
              <w:bottom w:w="100" w:type="dxa"/>
              <w:right w:w="100" w:type="dxa"/>
            </w:tcMar>
          </w:tcPr>
          <w:p w14:paraId="1A2F7D17" w14:textId="77777777" w:rsidR="00203B90" w:rsidRPr="00203B90" w:rsidRDefault="00203B90" w:rsidP="00AF0802">
            <w:pPr>
              <w:widowControl w:val="0"/>
              <w:jc w:val="both"/>
            </w:pPr>
            <w:r w:rsidRPr="00203B90">
              <w:t xml:space="preserve">1. </w:t>
            </w:r>
          </w:p>
        </w:tc>
        <w:tc>
          <w:tcPr>
            <w:tcW w:w="2340" w:type="dxa"/>
            <w:tcMar>
              <w:top w:w="100" w:type="dxa"/>
              <w:left w:w="100" w:type="dxa"/>
              <w:bottom w:w="100" w:type="dxa"/>
              <w:right w:w="100" w:type="dxa"/>
            </w:tcMar>
          </w:tcPr>
          <w:p w14:paraId="2ADE9AD2" w14:textId="77777777" w:rsidR="00203B90" w:rsidRPr="00203B90" w:rsidRDefault="00203B90" w:rsidP="00AF0802">
            <w:pPr>
              <w:widowControl w:val="0"/>
              <w:jc w:val="both"/>
            </w:pPr>
          </w:p>
        </w:tc>
        <w:tc>
          <w:tcPr>
            <w:tcW w:w="2340" w:type="dxa"/>
            <w:tcMar>
              <w:top w:w="100" w:type="dxa"/>
              <w:left w:w="100" w:type="dxa"/>
              <w:bottom w:w="100" w:type="dxa"/>
              <w:right w:w="100" w:type="dxa"/>
            </w:tcMar>
          </w:tcPr>
          <w:p w14:paraId="38E63E5C" w14:textId="77777777" w:rsidR="00203B90" w:rsidRPr="00203B90" w:rsidRDefault="00203B90" w:rsidP="00AF0802">
            <w:pPr>
              <w:widowControl w:val="0"/>
              <w:jc w:val="both"/>
            </w:pPr>
          </w:p>
        </w:tc>
        <w:tc>
          <w:tcPr>
            <w:tcW w:w="2340" w:type="dxa"/>
            <w:tcMar>
              <w:top w:w="100" w:type="dxa"/>
              <w:left w:w="100" w:type="dxa"/>
              <w:bottom w:w="100" w:type="dxa"/>
              <w:right w:w="100" w:type="dxa"/>
            </w:tcMar>
          </w:tcPr>
          <w:p w14:paraId="73F3219E" w14:textId="77777777" w:rsidR="00203B90" w:rsidRPr="00203B90" w:rsidRDefault="00203B90" w:rsidP="00AF0802">
            <w:pPr>
              <w:widowControl w:val="0"/>
              <w:jc w:val="both"/>
            </w:pPr>
          </w:p>
        </w:tc>
      </w:tr>
      <w:tr w:rsidR="00203B90" w:rsidRPr="00203B90" w14:paraId="59A2F008" w14:textId="77777777" w:rsidTr="00203B90">
        <w:tc>
          <w:tcPr>
            <w:tcW w:w="2340" w:type="dxa"/>
            <w:tcMar>
              <w:top w:w="100" w:type="dxa"/>
              <w:left w:w="100" w:type="dxa"/>
              <w:bottom w:w="100" w:type="dxa"/>
              <w:right w:w="100" w:type="dxa"/>
            </w:tcMar>
          </w:tcPr>
          <w:p w14:paraId="0D2538A3" w14:textId="77777777" w:rsidR="00203B90" w:rsidRPr="00203B90" w:rsidRDefault="00203B90" w:rsidP="00AF0802">
            <w:pPr>
              <w:widowControl w:val="0"/>
              <w:jc w:val="both"/>
            </w:pPr>
            <w:r w:rsidRPr="00203B90">
              <w:t xml:space="preserve">2. </w:t>
            </w:r>
          </w:p>
        </w:tc>
        <w:tc>
          <w:tcPr>
            <w:tcW w:w="2340" w:type="dxa"/>
            <w:tcMar>
              <w:top w:w="100" w:type="dxa"/>
              <w:left w:w="100" w:type="dxa"/>
              <w:bottom w:w="100" w:type="dxa"/>
              <w:right w:w="100" w:type="dxa"/>
            </w:tcMar>
          </w:tcPr>
          <w:p w14:paraId="67FA6D39" w14:textId="77777777" w:rsidR="00203B90" w:rsidRPr="00203B90" w:rsidRDefault="00203B90" w:rsidP="00AF0802">
            <w:pPr>
              <w:widowControl w:val="0"/>
              <w:jc w:val="both"/>
            </w:pPr>
          </w:p>
        </w:tc>
        <w:tc>
          <w:tcPr>
            <w:tcW w:w="2340" w:type="dxa"/>
            <w:tcMar>
              <w:top w:w="100" w:type="dxa"/>
              <w:left w:w="100" w:type="dxa"/>
              <w:bottom w:w="100" w:type="dxa"/>
              <w:right w:w="100" w:type="dxa"/>
            </w:tcMar>
          </w:tcPr>
          <w:p w14:paraId="0D3D23C3" w14:textId="77777777" w:rsidR="00203B90" w:rsidRPr="00203B90" w:rsidRDefault="00203B90" w:rsidP="00AF0802">
            <w:pPr>
              <w:widowControl w:val="0"/>
              <w:jc w:val="both"/>
            </w:pPr>
          </w:p>
        </w:tc>
        <w:tc>
          <w:tcPr>
            <w:tcW w:w="2340" w:type="dxa"/>
            <w:tcMar>
              <w:top w:w="100" w:type="dxa"/>
              <w:left w:w="100" w:type="dxa"/>
              <w:bottom w:w="100" w:type="dxa"/>
              <w:right w:w="100" w:type="dxa"/>
            </w:tcMar>
          </w:tcPr>
          <w:p w14:paraId="7D91B392" w14:textId="77777777" w:rsidR="00203B90" w:rsidRPr="00203B90" w:rsidRDefault="00203B90" w:rsidP="00AF0802">
            <w:pPr>
              <w:widowControl w:val="0"/>
              <w:jc w:val="both"/>
            </w:pPr>
          </w:p>
        </w:tc>
      </w:tr>
      <w:tr w:rsidR="00203B90" w:rsidRPr="00203B90" w14:paraId="040A840C" w14:textId="77777777" w:rsidTr="00203B90">
        <w:tc>
          <w:tcPr>
            <w:tcW w:w="2340" w:type="dxa"/>
            <w:tcMar>
              <w:top w:w="100" w:type="dxa"/>
              <w:left w:w="100" w:type="dxa"/>
              <w:bottom w:w="100" w:type="dxa"/>
              <w:right w:w="100" w:type="dxa"/>
            </w:tcMar>
          </w:tcPr>
          <w:p w14:paraId="5ADF56D2" w14:textId="77777777" w:rsidR="00203B90" w:rsidRPr="00203B90" w:rsidRDefault="00203B90" w:rsidP="00AF0802">
            <w:pPr>
              <w:widowControl w:val="0"/>
              <w:jc w:val="both"/>
            </w:pPr>
            <w:r w:rsidRPr="00203B90">
              <w:t xml:space="preserve">3. </w:t>
            </w:r>
          </w:p>
        </w:tc>
        <w:tc>
          <w:tcPr>
            <w:tcW w:w="2340" w:type="dxa"/>
            <w:tcMar>
              <w:top w:w="100" w:type="dxa"/>
              <w:left w:w="100" w:type="dxa"/>
              <w:bottom w:w="100" w:type="dxa"/>
              <w:right w:w="100" w:type="dxa"/>
            </w:tcMar>
          </w:tcPr>
          <w:p w14:paraId="4512900E" w14:textId="77777777" w:rsidR="00203B90" w:rsidRPr="00203B90" w:rsidRDefault="00203B90" w:rsidP="00AF0802">
            <w:pPr>
              <w:widowControl w:val="0"/>
              <w:jc w:val="both"/>
            </w:pPr>
          </w:p>
        </w:tc>
        <w:tc>
          <w:tcPr>
            <w:tcW w:w="2340" w:type="dxa"/>
            <w:tcMar>
              <w:top w:w="100" w:type="dxa"/>
              <w:left w:w="100" w:type="dxa"/>
              <w:bottom w:w="100" w:type="dxa"/>
              <w:right w:w="100" w:type="dxa"/>
            </w:tcMar>
          </w:tcPr>
          <w:p w14:paraId="742D33C9" w14:textId="77777777" w:rsidR="00203B90" w:rsidRPr="00203B90" w:rsidRDefault="00203B90" w:rsidP="00AF0802">
            <w:pPr>
              <w:widowControl w:val="0"/>
              <w:jc w:val="both"/>
            </w:pPr>
          </w:p>
        </w:tc>
        <w:tc>
          <w:tcPr>
            <w:tcW w:w="2340" w:type="dxa"/>
            <w:tcMar>
              <w:top w:w="100" w:type="dxa"/>
              <w:left w:w="100" w:type="dxa"/>
              <w:bottom w:w="100" w:type="dxa"/>
              <w:right w:w="100" w:type="dxa"/>
            </w:tcMar>
          </w:tcPr>
          <w:p w14:paraId="0528A9E6" w14:textId="77777777" w:rsidR="00203B90" w:rsidRPr="00203B90" w:rsidRDefault="00203B90" w:rsidP="00AF0802">
            <w:pPr>
              <w:widowControl w:val="0"/>
              <w:jc w:val="both"/>
            </w:pPr>
          </w:p>
        </w:tc>
      </w:tr>
      <w:tr w:rsidR="00203B90" w:rsidRPr="00203B90" w14:paraId="0A6F66E3" w14:textId="77777777" w:rsidTr="00203B90">
        <w:tc>
          <w:tcPr>
            <w:tcW w:w="2340" w:type="dxa"/>
            <w:tcMar>
              <w:top w:w="100" w:type="dxa"/>
              <w:left w:w="100" w:type="dxa"/>
              <w:bottom w:w="100" w:type="dxa"/>
              <w:right w:w="100" w:type="dxa"/>
            </w:tcMar>
          </w:tcPr>
          <w:p w14:paraId="22786946" w14:textId="77777777" w:rsidR="00203B90" w:rsidRPr="00203B90" w:rsidRDefault="00203B90" w:rsidP="00AF0802">
            <w:pPr>
              <w:widowControl w:val="0"/>
              <w:jc w:val="both"/>
            </w:pPr>
            <w:r w:rsidRPr="00203B90">
              <w:t xml:space="preserve">4. </w:t>
            </w:r>
          </w:p>
        </w:tc>
        <w:tc>
          <w:tcPr>
            <w:tcW w:w="2340" w:type="dxa"/>
            <w:tcMar>
              <w:top w:w="100" w:type="dxa"/>
              <w:left w:w="100" w:type="dxa"/>
              <w:bottom w:w="100" w:type="dxa"/>
              <w:right w:w="100" w:type="dxa"/>
            </w:tcMar>
          </w:tcPr>
          <w:p w14:paraId="006B5CA7" w14:textId="77777777" w:rsidR="00203B90" w:rsidRPr="00203B90" w:rsidRDefault="00203B90" w:rsidP="00AF0802">
            <w:pPr>
              <w:widowControl w:val="0"/>
              <w:jc w:val="both"/>
            </w:pPr>
          </w:p>
        </w:tc>
        <w:tc>
          <w:tcPr>
            <w:tcW w:w="2340" w:type="dxa"/>
            <w:tcMar>
              <w:top w:w="100" w:type="dxa"/>
              <w:left w:w="100" w:type="dxa"/>
              <w:bottom w:w="100" w:type="dxa"/>
              <w:right w:w="100" w:type="dxa"/>
            </w:tcMar>
          </w:tcPr>
          <w:p w14:paraId="31CE2B51" w14:textId="77777777" w:rsidR="00203B90" w:rsidRPr="00203B90" w:rsidRDefault="00203B90" w:rsidP="00AF0802">
            <w:pPr>
              <w:widowControl w:val="0"/>
              <w:jc w:val="both"/>
            </w:pPr>
          </w:p>
        </w:tc>
        <w:tc>
          <w:tcPr>
            <w:tcW w:w="2340" w:type="dxa"/>
            <w:tcMar>
              <w:top w:w="100" w:type="dxa"/>
              <w:left w:w="100" w:type="dxa"/>
              <w:bottom w:w="100" w:type="dxa"/>
              <w:right w:w="100" w:type="dxa"/>
            </w:tcMar>
          </w:tcPr>
          <w:p w14:paraId="4D608231" w14:textId="77777777" w:rsidR="00203B90" w:rsidRPr="00203B90" w:rsidRDefault="00203B90" w:rsidP="00AF0802">
            <w:pPr>
              <w:widowControl w:val="0"/>
              <w:jc w:val="both"/>
            </w:pPr>
          </w:p>
        </w:tc>
      </w:tr>
    </w:tbl>
    <w:p w14:paraId="6ECABC6C" w14:textId="77777777" w:rsidR="00203B90" w:rsidRPr="00203B90" w:rsidRDefault="00203B90" w:rsidP="00AF0802">
      <w:pPr>
        <w:pStyle w:val="Heading2"/>
        <w:contextualSpacing w:val="0"/>
        <w:jc w:val="both"/>
        <w:rPr>
          <w:rFonts w:asciiTheme="minorHAnsi" w:hAnsiTheme="minorHAnsi"/>
        </w:rPr>
      </w:pPr>
      <w:bookmarkStart w:id="6" w:name="_ng41pttq8myc" w:colFirst="0" w:colLast="0"/>
      <w:bookmarkEnd w:id="6"/>
    </w:p>
    <w:p w14:paraId="72AB70A5" w14:textId="77777777" w:rsidR="00203B90" w:rsidRPr="00203B90" w:rsidRDefault="00203B90" w:rsidP="00AF0802">
      <w:pPr>
        <w:jc w:val="both"/>
      </w:pPr>
      <w:r w:rsidRPr="00203B90">
        <w:t xml:space="preserve">4) Where do your school system’s </w:t>
      </w:r>
      <w:r w:rsidRPr="00203B90">
        <w:rPr>
          <w:b/>
        </w:rPr>
        <w:t xml:space="preserve">current budget </w:t>
      </w:r>
      <w:r w:rsidRPr="00203B90">
        <w:t>expenditures (Title I, state/local MFP, Title II) align with the areas of greatest need? How will your school system adjust how these funds are being spent to further align to the areas of greatest need?</w:t>
      </w:r>
    </w:p>
    <w:bookmarkStart w:id="7" w:name="_GoBack"/>
    <w:p w14:paraId="360D5C0F" w14:textId="77777777" w:rsidR="00203B90" w:rsidRPr="00203B90" w:rsidRDefault="00203B90" w:rsidP="00AF0802">
      <w:pPr>
        <w:jc w:val="both"/>
      </w:pPr>
      <w:r w:rsidRPr="00203B90">
        <w:rPr>
          <w:noProof/>
        </w:rPr>
        <mc:AlternateContent>
          <mc:Choice Requires="wps">
            <w:drawing>
              <wp:inline distT="114300" distB="114300" distL="114300" distR="114300" wp14:anchorId="0330B790" wp14:editId="7EFECA81">
                <wp:extent cx="5791200" cy="1271588"/>
                <wp:effectExtent l="0" t="0" r="0" b="0"/>
                <wp:docPr id="5" name="Rectangle 5"/>
                <wp:cNvGraphicFramePr/>
                <a:graphic xmlns:a="http://schemas.openxmlformats.org/drawingml/2006/main">
                  <a:graphicData uri="http://schemas.microsoft.com/office/word/2010/wordprocessingShape">
                    <wps:wsp>
                      <wps:cNvSpPr/>
                      <wps:spPr>
                        <a:xfrm>
                          <a:off x="2286000" y="1924050"/>
                          <a:ext cx="4829100" cy="1495500"/>
                        </a:xfrm>
                        <a:prstGeom prst="rect">
                          <a:avLst/>
                        </a:prstGeom>
                        <a:solidFill>
                          <a:srgbClr val="F3F3F3"/>
                        </a:solidFill>
                        <a:ln w="9525" cap="flat" cmpd="sng">
                          <a:solidFill>
                            <a:srgbClr val="000000"/>
                          </a:solidFill>
                          <a:prstDash val="solid"/>
                          <a:round/>
                          <a:headEnd type="none" w="med" len="med"/>
                          <a:tailEnd type="none" w="med" len="med"/>
                        </a:ln>
                      </wps:spPr>
                      <wps:txbx>
                        <w:txbxContent>
                          <w:p w14:paraId="3F4E36F0" w14:textId="77777777" w:rsidR="00203B90" w:rsidRDefault="00203B90" w:rsidP="00203B90">
                            <w:pPr>
                              <w:textDirection w:val="btLr"/>
                            </w:pPr>
                          </w:p>
                        </w:txbxContent>
                      </wps:txbx>
                      <wps:bodyPr lIns="91425" tIns="91425" rIns="91425" bIns="91425" anchor="ctr" anchorCtr="0"/>
                    </wps:wsp>
                  </a:graphicData>
                </a:graphic>
              </wp:inline>
            </w:drawing>
          </mc:Choice>
          <mc:Fallback>
            <w:pict>
              <v:rect w14:anchorId="0330B790" id="Rectangle 5" o:spid="_x0000_s1029" style="width:456pt;height:10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" fillcolor="#f3f3f3">
                <v:stroke joinstyle="round"/>
                <v:textbox inset="2.53958mm,2.53958mm,2.53958mm,2.53958mm">
                  <w:txbxContent>
                    <w:p w14:paraId="3F4E36F0" w14:textId="77777777" w:rsidR="00203B90" w:rsidRDefault="00203B90" w:rsidP="00203B90">
                      <w:pPr>
                        <w:textDirection w:val="btLr"/>
                      </w:pPr>
                    </w:p>
                  </w:txbxContent>
                </v:textbox>
                <w10:anchorlock/>
              </v:rect>
            </w:pict>
          </mc:Fallback>
        </mc:AlternateContent>
      </w:r>
      <w:bookmarkEnd w:id="7"/>
      <w:r w:rsidRPr="00203B90">
        <w:br w:type="page"/>
      </w:r>
    </w:p>
    <w:p w14:paraId="39917781" w14:textId="77777777" w:rsidR="00203B90" w:rsidRPr="00CF73FD" w:rsidRDefault="00203B90" w:rsidP="00AF0802">
      <w:pPr>
        <w:pStyle w:val="Heading2"/>
        <w:contextualSpacing w:val="0"/>
        <w:jc w:val="both"/>
        <w:rPr>
          <w:rFonts w:asciiTheme="minorHAnsi" w:hAnsiTheme="minorHAnsi"/>
          <w:sz w:val="36"/>
        </w:rPr>
      </w:pPr>
      <w:bookmarkStart w:id="8" w:name="_Toc488779562"/>
      <w:r w:rsidRPr="00CF73FD">
        <w:rPr>
          <w:rFonts w:asciiTheme="minorHAnsi" w:hAnsiTheme="minorHAnsi"/>
          <w:sz w:val="36"/>
        </w:rPr>
        <w:lastRenderedPageBreak/>
        <w:t>School Redesign Plan</w:t>
      </w:r>
      <w:bookmarkEnd w:id="8"/>
    </w:p>
    <w:p w14:paraId="1CA2515A" w14:textId="77777777" w:rsidR="00203B90" w:rsidRPr="00203B90" w:rsidRDefault="00203B90" w:rsidP="00AF0802">
      <w:pPr>
        <w:jc w:val="both"/>
      </w:pPr>
      <w:r w:rsidRPr="00203B90">
        <w:t xml:space="preserve">Having conducted a thorough needs analysis, school systems should build a plan that reflects the evidence-based strategies and will lead to the most significant positive changes in student achievement. </w:t>
      </w:r>
    </w:p>
    <w:p w14:paraId="1A17BA19" w14:textId="77777777" w:rsidR="00203B90" w:rsidRPr="00203B90" w:rsidRDefault="00203B90" w:rsidP="00AF0802">
      <w:pPr>
        <w:jc w:val="both"/>
      </w:pPr>
    </w:p>
    <w:p w14:paraId="1B4B00BD" w14:textId="59F4BE83" w:rsidR="00203B90" w:rsidRPr="00203B90" w:rsidRDefault="00203B90" w:rsidP="00AF0802">
      <w:pPr>
        <w:jc w:val="both"/>
      </w:pPr>
      <w:r w:rsidRPr="00203B90">
        <w:t xml:space="preserve">If a school system has more than one school eligible for the School Redesign Grant, one plan </w:t>
      </w:r>
      <w:r w:rsidR="00CF73FD">
        <w:t>will</w:t>
      </w:r>
      <w:r w:rsidRPr="00203B90">
        <w:t xml:space="preserve"> be submitted for all schools. If the school system intends to differentiate its approach to different schools please indicate that in the plan. </w:t>
      </w:r>
    </w:p>
    <w:p w14:paraId="27681A38" w14:textId="77777777" w:rsidR="00203B90" w:rsidRPr="00203B90" w:rsidRDefault="00203B90" w:rsidP="00AF0802">
      <w:pPr>
        <w:jc w:val="both"/>
      </w:pPr>
    </w:p>
    <w:p w14:paraId="5FC29BBA" w14:textId="77777777" w:rsidR="00203B90" w:rsidRPr="00203B90" w:rsidRDefault="00203B90" w:rsidP="00AF0802">
      <w:pPr>
        <w:tabs>
          <w:tab w:val="left" w:pos="4320"/>
        </w:tabs>
        <w:jc w:val="both"/>
      </w:pPr>
      <w:r w:rsidRPr="00203B90">
        <w:t>The Department has organized possible interventions into four categories:</w:t>
      </w:r>
    </w:p>
    <w:p w14:paraId="47DD100D" w14:textId="7D066291" w:rsidR="00203B90" w:rsidRPr="00203B90" w:rsidRDefault="00203B90" w:rsidP="00AF0802">
      <w:pPr>
        <w:numPr>
          <w:ilvl w:val="0"/>
          <w:numId w:val="20"/>
        </w:numPr>
        <w:pBdr>
          <w:top w:val="nil"/>
          <w:left w:val="nil"/>
          <w:bottom w:val="nil"/>
          <w:right w:val="nil"/>
          <w:between w:val="nil"/>
        </w:pBdr>
        <w:spacing w:before="0" w:after="0"/>
        <w:ind w:left="900" w:hanging="360"/>
        <w:contextualSpacing/>
        <w:jc w:val="both"/>
      </w:pPr>
      <w:r>
        <w:t>Core A</w:t>
      </w:r>
      <w:r w:rsidRPr="00203B90">
        <w:t>cademics</w:t>
      </w:r>
    </w:p>
    <w:p w14:paraId="06BDA8A1" w14:textId="1DCD8197" w:rsidR="00203B90" w:rsidRPr="00203B90" w:rsidRDefault="00203B90" w:rsidP="00AF0802">
      <w:pPr>
        <w:numPr>
          <w:ilvl w:val="0"/>
          <w:numId w:val="20"/>
        </w:numPr>
        <w:pBdr>
          <w:top w:val="nil"/>
          <w:left w:val="nil"/>
          <w:bottom w:val="nil"/>
          <w:right w:val="nil"/>
          <w:between w:val="nil"/>
        </w:pBdr>
        <w:spacing w:before="0" w:after="0"/>
        <w:ind w:left="900" w:hanging="360"/>
        <w:contextualSpacing/>
        <w:jc w:val="both"/>
      </w:pPr>
      <w:r w:rsidRPr="00203B90">
        <w:t>S</w:t>
      </w:r>
      <w:r>
        <w:t>pecial P</w:t>
      </w:r>
      <w:r w:rsidRPr="00203B90">
        <w:t>opulations</w:t>
      </w:r>
    </w:p>
    <w:p w14:paraId="34FADD2A" w14:textId="77777777" w:rsidR="00203B90" w:rsidRPr="00203B90" w:rsidRDefault="00203B90" w:rsidP="00AF0802">
      <w:pPr>
        <w:numPr>
          <w:ilvl w:val="0"/>
          <w:numId w:val="20"/>
        </w:numPr>
        <w:pBdr>
          <w:top w:val="nil"/>
          <w:left w:val="nil"/>
          <w:bottom w:val="nil"/>
          <w:right w:val="nil"/>
          <w:between w:val="nil"/>
        </w:pBdr>
        <w:spacing w:before="0" w:after="0"/>
        <w:ind w:left="900" w:hanging="360"/>
        <w:contextualSpacing/>
        <w:jc w:val="both"/>
      </w:pPr>
      <w:r w:rsidRPr="00203B90">
        <w:t>Talent</w:t>
      </w:r>
    </w:p>
    <w:p w14:paraId="17036256" w14:textId="77777777" w:rsidR="00203B90" w:rsidRPr="00203B90" w:rsidRDefault="00203B90" w:rsidP="00AF0802">
      <w:pPr>
        <w:numPr>
          <w:ilvl w:val="0"/>
          <w:numId w:val="20"/>
        </w:numPr>
        <w:pBdr>
          <w:top w:val="nil"/>
          <w:left w:val="nil"/>
          <w:bottom w:val="nil"/>
          <w:right w:val="nil"/>
          <w:between w:val="nil"/>
        </w:pBdr>
        <w:spacing w:before="0" w:after="0"/>
        <w:ind w:left="900" w:hanging="360"/>
        <w:contextualSpacing/>
        <w:jc w:val="both"/>
      </w:pPr>
      <w:r w:rsidRPr="00203B90">
        <w:t>LEA Systems</w:t>
      </w:r>
    </w:p>
    <w:p w14:paraId="77E03B0E" w14:textId="77777777" w:rsidR="00203B90" w:rsidRPr="00203B90" w:rsidRDefault="00203B90" w:rsidP="00AF0802">
      <w:pPr>
        <w:jc w:val="both"/>
      </w:pPr>
    </w:p>
    <w:p w14:paraId="704682AA" w14:textId="77777777" w:rsidR="00203B90" w:rsidRPr="00203B90" w:rsidRDefault="00203B90" w:rsidP="00AF0802">
      <w:pPr>
        <w:jc w:val="both"/>
      </w:pPr>
      <w:r w:rsidRPr="00203B90">
        <w:t xml:space="preserve">All school systems are </w:t>
      </w:r>
      <w:r w:rsidRPr="00203B90">
        <w:rPr>
          <w:i/>
        </w:rPr>
        <w:t>required</w:t>
      </w:r>
      <w:r w:rsidRPr="00203B90">
        <w:t xml:space="preserve"> to include information in their plans around the following three components of their core academics plans.</w:t>
      </w:r>
      <w:r w:rsidRPr="00203B90">
        <w:rPr>
          <w:vertAlign w:val="superscript"/>
        </w:rPr>
        <w:footnoteReference w:id="2"/>
      </w:r>
    </w:p>
    <w:p w14:paraId="5C0FBA41" w14:textId="77777777" w:rsidR="00203B90" w:rsidRPr="00203B90" w:rsidRDefault="00203B90" w:rsidP="00AF0802">
      <w:pPr>
        <w:numPr>
          <w:ilvl w:val="0"/>
          <w:numId w:val="25"/>
        </w:numPr>
        <w:pBdr>
          <w:top w:val="nil"/>
          <w:left w:val="nil"/>
          <w:bottom w:val="nil"/>
          <w:right w:val="nil"/>
          <w:between w:val="nil"/>
        </w:pBdr>
        <w:tabs>
          <w:tab w:val="left" w:pos="4320"/>
        </w:tabs>
        <w:spacing w:before="0" w:after="0"/>
        <w:ind w:left="900" w:hanging="360"/>
        <w:contextualSpacing/>
        <w:jc w:val="both"/>
      </w:pPr>
      <w:r w:rsidRPr="00203B90">
        <w:t>High quality curricula across core academic areas in PK-12</w:t>
      </w:r>
    </w:p>
    <w:p w14:paraId="62692B40" w14:textId="77777777" w:rsidR="00203B90" w:rsidRPr="00203B90" w:rsidRDefault="00203B90" w:rsidP="00AF0802">
      <w:pPr>
        <w:numPr>
          <w:ilvl w:val="0"/>
          <w:numId w:val="25"/>
        </w:numPr>
        <w:pBdr>
          <w:top w:val="nil"/>
          <w:left w:val="nil"/>
          <w:bottom w:val="nil"/>
          <w:right w:val="nil"/>
          <w:between w:val="nil"/>
        </w:pBdr>
        <w:tabs>
          <w:tab w:val="left" w:pos="4320"/>
        </w:tabs>
        <w:spacing w:before="0" w:after="0"/>
        <w:ind w:left="900" w:hanging="360"/>
        <w:contextualSpacing/>
        <w:jc w:val="both"/>
      </w:pPr>
      <w:r w:rsidRPr="00203B90">
        <w:t>High quality assessments across core academic areas in PK-12</w:t>
      </w:r>
    </w:p>
    <w:p w14:paraId="77AD15B5" w14:textId="77777777" w:rsidR="00203B90" w:rsidRPr="00203B90" w:rsidRDefault="00203B90" w:rsidP="00AF0802">
      <w:pPr>
        <w:numPr>
          <w:ilvl w:val="0"/>
          <w:numId w:val="25"/>
        </w:numPr>
        <w:pBdr>
          <w:top w:val="nil"/>
          <w:left w:val="nil"/>
          <w:bottom w:val="nil"/>
          <w:right w:val="nil"/>
          <w:between w:val="nil"/>
        </w:pBdr>
        <w:tabs>
          <w:tab w:val="left" w:pos="4320"/>
        </w:tabs>
        <w:spacing w:before="0" w:after="0"/>
        <w:ind w:left="900" w:hanging="360"/>
        <w:contextualSpacing/>
        <w:jc w:val="both"/>
      </w:pPr>
      <w:r w:rsidRPr="00203B90">
        <w:t>High quality teacher professional development in core academic areas in PK-12</w:t>
      </w:r>
    </w:p>
    <w:p w14:paraId="4626AA54" w14:textId="77777777" w:rsidR="00203B90" w:rsidRPr="00203B90" w:rsidRDefault="00203B90" w:rsidP="00AF0802">
      <w:pPr>
        <w:jc w:val="both"/>
      </w:pPr>
    </w:p>
    <w:p w14:paraId="54612FCE" w14:textId="77777777" w:rsidR="00203B90" w:rsidRPr="00203B90" w:rsidRDefault="00203B90" w:rsidP="00AF0802">
      <w:pPr>
        <w:jc w:val="both"/>
      </w:pPr>
      <w:r w:rsidRPr="00203B90">
        <w:t xml:space="preserve">Outside of this requirement, school systems are not required to build a plan that addresses all four categories or all the indicators but instead should focus on solutions that will address their areas of biggest need. </w:t>
      </w:r>
    </w:p>
    <w:p w14:paraId="2F73E321" w14:textId="77777777" w:rsidR="00203B90" w:rsidRPr="00203B90" w:rsidRDefault="00203B90" w:rsidP="00AF0802">
      <w:pPr>
        <w:tabs>
          <w:tab w:val="left" w:pos="4320"/>
        </w:tabs>
        <w:ind w:left="360"/>
        <w:jc w:val="both"/>
      </w:pPr>
    </w:p>
    <w:p w14:paraId="0BDD350B" w14:textId="77777777" w:rsidR="00203B90" w:rsidRPr="00203B90" w:rsidRDefault="00203B90" w:rsidP="00AF0802">
      <w:pPr>
        <w:jc w:val="both"/>
      </w:pPr>
      <w:r w:rsidRPr="00203B90">
        <w:t xml:space="preserve">School systems’ plan must explicitly include the following: </w:t>
      </w:r>
    </w:p>
    <w:p w14:paraId="4048A87C" w14:textId="77777777" w:rsidR="00203B90" w:rsidRPr="00203B90" w:rsidRDefault="00203B90" w:rsidP="00AF0802">
      <w:pPr>
        <w:jc w:val="both"/>
      </w:pPr>
    </w:p>
    <w:p w14:paraId="3E746D72" w14:textId="77777777" w:rsidR="00203B90" w:rsidRDefault="00203B90" w:rsidP="00AF0802">
      <w:pPr>
        <w:numPr>
          <w:ilvl w:val="0"/>
          <w:numId w:val="21"/>
        </w:numPr>
        <w:pBdr>
          <w:top w:val="nil"/>
          <w:left w:val="nil"/>
          <w:bottom w:val="nil"/>
          <w:right w:val="nil"/>
          <w:between w:val="nil"/>
        </w:pBdr>
        <w:spacing w:before="0" w:after="200" w:line="276" w:lineRule="auto"/>
        <w:ind w:hanging="360"/>
        <w:contextualSpacing/>
        <w:jc w:val="both"/>
      </w:pPr>
      <w:r w:rsidRPr="00203B90">
        <w:t xml:space="preserve">For each of the prioritized areas of greatest need, </w:t>
      </w:r>
      <w:r w:rsidRPr="00203B90">
        <w:rPr>
          <w:b/>
        </w:rPr>
        <w:t xml:space="preserve">a list of the </w:t>
      </w:r>
      <w:hyperlink r:id="rId17">
        <w:r w:rsidRPr="00203B90">
          <w:rPr>
            <w:b/>
            <w:color w:val="1155CC"/>
            <w:u w:val="single"/>
          </w:rPr>
          <w:t>rubric</w:t>
        </w:r>
      </w:hyperlink>
      <w:r w:rsidRPr="00203B90">
        <w:rPr>
          <w:b/>
        </w:rPr>
        <w:t xml:space="preserve"> rows </w:t>
      </w:r>
      <w:r w:rsidRPr="00203B90">
        <w:t>that the school system will address in its plan.</w:t>
      </w:r>
    </w:p>
    <w:p w14:paraId="36082EF6" w14:textId="77777777" w:rsidR="00203B90" w:rsidRPr="00203B90" w:rsidRDefault="00203B90" w:rsidP="00AF0802">
      <w:pPr>
        <w:pBdr>
          <w:top w:val="nil"/>
          <w:left w:val="nil"/>
          <w:bottom w:val="nil"/>
          <w:right w:val="nil"/>
          <w:between w:val="nil"/>
        </w:pBdr>
        <w:spacing w:before="0" w:after="200" w:line="276" w:lineRule="auto"/>
        <w:ind w:left="720"/>
        <w:contextualSpacing/>
        <w:jc w:val="both"/>
      </w:pPr>
    </w:p>
    <w:p w14:paraId="1397846F" w14:textId="77777777" w:rsidR="00203B90" w:rsidRPr="00203B90" w:rsidRDefault="00203B90" w:rsidP="00AF0802">
      <w:pPr>
        <w:numPr>
          <w:ilvl w:val="0"/>
          <w:numId w:val="21"/>
        </w:numPr>
        <w:pBdr>
          <w:top w:val="nil"/>
          <w:left w:val="nil"/>
          <w:bottom w:val="nil"/>
          <w:right w:val="nil"/>
          <w:between w:val="nil"/>
        </w:pBdr>
        <w:spacing w:before="0" w:after="200" w:line="276" w:lineRule="auto"/>
        <w:ind w:hanging="360"/>
        <w:contextualSpacing/>
        <w:jc w:val="both"/>
      </w:pPr>
      <w:r w:rsidRPr="00203B90">
        <w:t xml:space="preserve">For each of the prioritized areas of greatest need, </w:t>
      </w:r>
      <w:r w:rsidRPr="00203B90">
        <w:rPr>
          <w:b/>
        </w:rPr>
        <w:t>describe the plan</w:t>
      </w:r>
      <w:r w:rsidRPr="00203B90">
        <w:t xml:space="preserve"> the school system has developed to achieve the goals set forth. The plan should describe:</w:t>
      </w:r>
    </w:p>
    <w:p w14:paraId="36C05DE2" w14:textId="77777777" w:rsidR="00203B90" w:rsidRPr="00203B90" w:rsidRDefault="00203B90" w:rsidP="00AF0802">
      <w:pPr>
        <w:numPr>
          <w:ilvl w:val="1"/>
          <w:numId w:val="21"/>
        </w:numPr>
        <w:pBdr>
          <w:top w:val="nil"/>
          <w:left w:val="nil"/>
          <w:bottom w:val="nil"/>
          <w:right w:val="nil"/>
          <w:between w:val="nil"/>
        </w:pBdr>
        <w:spacing w:before="0" w:after="200" w:line="276" w:lineRule="auto"/>
        <w:ind w:hanging="360"/>
        <w:contextualSpacing/>
        <w:jc w:val="both"/>
      </w:pPr>
      <w:r w:rsidRPr="00203B90">
        <w:t xml:space="preserve">The interventions chosen </w:t>
      </w:r>
    </w:p>
    <w:p w14:paraId="0CDE6C7D" w14:textId="77777777" w:rsidR="00203B90" w:rsidRPr="00203B90" w:rsidRDefault="00203B90" w:rsidP="00AF0802">
      <w:pPr>
        <w:numPr>
          <w:ilvl w:val="1"/>
          <w:numId w:val="21"/>
        </w:numPr>
        <w:pBdr>
          <w:top w:val="nil"/>
          <w:left w:val="nil"/>
          <w:bottom w:val="nil"/>
          <w:right w:val="nil"/>
          <w:between w:val="nil"/>
        </w:pBdr>
        <w:spacing w:before="0" w:after="200" w:line="276" w:lineRule="auto"/>
        <w:ind w:hanging="360"/>
        <w:contextualSpacing/>
        <w:jc w:val="both"/>
      </w:pPr>
      <w:r w:rsidRPr="00203B90">
        <w:t>The rationale for choosing these interventions, including the evidence base for the interventions</w:t>
      </w:r>
    </w:p>
    <w:p w14:paraId="4BF4B287" w14:textId="77777777" w:rsidR="00203B90" w:rsidRPr="00203B90" w:rsidRDefault="00203B90" w:rsidP="00AF0802">
      <w:pPr>
        <w:numPr>
          <w:ilvl w:val="1"/>
          <w:numId w:val="21"/>
        </w:numPr>
        <w:pBdr>
          <w:top w:val="nil"/>
          <w:left w:val="nil"/>
          <w:bottom w:val="nil"/>
          <w:right w:val="nil"/>
          <w:between w:val="nil"/>
        </w:pBdr>
        <w:spacing w:before="0" w:after="200" w:line="276" w:lineRule="auto"/>
        <w:ind w:hanging="360"/>
        <w:contextualSpacing/>
        <w:jc w:val="both"/>
      </w:pPr>
      <w:r w:rsidRPr="00203B90">
        <w:t>What schools will have to do in order to implement this intervention</w:t>
      </w:r>
    </w:p>
    <w:p w14:paraId="0571CAF3" w14:textId="1D3D7C90" w:rsidR="00203B90" w:rsidRPr="00203B90" w:rsidRDefault="00203B90" w:rsidP="00AF0802">
      <w:pPr>
        <w:numPr>
          <w:ilvl w:val="1"/>
          <w:numId w:val="21"/>
        </w:numPr>
        <w:pBdr>
          <w:top w:val="nil"/>
          <w:left w:val="nil"/>
          <w:bottom w:val="nil"/>
          <w:right w:val="nil"/>
          <w:between w:val="nil"/>
        </w:pBdr>
        <w:spacing w:before="0" w:after="200" w:line="276" w:lineRule="auto"/>
        <w:ind w:hanging="360"/>
        <w:contextualSpacing/>
        <w:jc w:val="both"/>
      </w:pPr>
      <w:r w:rsidRPr="00203B90">
        <w:lastRenderedPageBreak/>
        <w:t xml:space="preserve">What the school system’s central office will </w:t>
      </w:r>
      <w:r w:rsidR="00CF73FD">
        <w:t xml:space="preserve">do to </w:t>
      </w:r>
      <w:r w:rsidRPr="00203B90">
        <w:t>support the implementation of this plan at the school level</w:t>
      </w:r>
    </w:p>
    <w:p w14:paraId="798380F3" w14:textId="77777777" w:rsidR="00203B90" w:rsidRDefault="00203B90" w:rsidP="00AF0802">
      <w:pPr>
        <w:numPr>
          <w:ilvl w:val="1"/>
          <w:numId w:val="21"/>
        </w:numPr>
        <w:pBdr>
          <w:top w:val="nil"/>
          <w:left w:val="nil"/>
          <w:bottom w:val="nil"/>
          <w:right w:val="nil"/>
          <w:between w:val="nil"/>
        </w:pBdr>
        <w:spacing w:before="0" w:after="200" w:line="276" w:lineRule="auto"/>
        <w:ind w:hanging="360"/>
        <w:contextualSpacing/>
        <w:jc w:val="both"/>
      </w:pPr>
      <w:r w:rsidRPr="00203B90">
        <w:t>How these interventions connect across each part of the plan so as to make the full plan coherent for school leaders and teachers</w:t>
      </w:r>
    </w:p>
    <w:p w14:paraId="72FE5B7C" w14:textId="77777777" w:rsidR="00203B90" w:rsidRPr="00203B90" w:rsidRDefault="00203B90" w:rsidP="00AF0802">
      <w:pPr>
        <w:pBdr>
          <w:top w:val="nil"/>
          <w:left w:val="nil"/>
          <w:bottom w:val="nil"/>
          <w:right w:val="nil"/>
          <w:between w:val="nil"/>
        </w:pBdr>
        <w:spacing w:before="0" w:after="200" w:line="276" w:lineRule="auto"/>
        <w:ind w:left="1440"/>
        <w:contextualSpacing/>
        <w:jc w:val="both"/>
      </w:pPr>
    </w:p>
    <w:p w14:paraId="44F6DEB7" w14:textId="6817B8C9" w:rsidR="00203B90" w:rsidRPr="00203B90" w:rsidRDefault="00203B90" w:rsidP="00AF0802">
      <w:pPr>
        <w:numPr>
          <w:ilvl w:val="0"/>
          <w:numId w:val="21"/>
        </w:numPr>
        <w:pBdr>
          <w:top w:val="nil"/>
          <w:left w:val="nil"/>
          <w:bottom w:val="nil"/>
          <w:right w:val="nil"/>
          <w:between w:val="nil"/>
        </w:pBdr>
        <w:spacing w:before="0" w:after="0" w:line="276" w:lineRule="auto"/>
        <w:ind w:hanging="360"/>
        <w:contextualSpacing/>
        <w:jc w:val="both"/>
      </w:pPr>
      <w:r w:rsidRPr="00203B90">
        <w:rPr>
          <w:b/>
        </w:rPr>
        <w:t>An implementation plan</w:t>
      </w:r>
      <w:r w:rsidRPr="00203B90">
        <w:t xml:space="preserve"> with a timeline of events that will be necessary to ensure the intervention</w:t>
      </w:r>
      <w:r w:rsidR="00520CAA">
        <w:t>(s)</w:t>
      </w:r>
      <w:r w:rsidRPr="00203B90">
        <w:t xml:space="preserve"> will yield the intended results. For each event, the plan should include who is leading the event and when it will occur over the course of the three-year plan. School systems should consider the following components as part of their implementation plan:</w:t>
      </w:r>
    </w:p>
    <w:p w14:paraId="4DCAF6CF" w14:textId="77777777" w:rsidR="00203B90" w:rsidRPr="00203B90" w:rsidRDefault="00203B90" w:rsidP="00AF0802">
      <w:pPr>
        <w:widowControl w:val="0"/>
        <w:numPr>
          <w:ilvl w:val="1"/>
          <w:numId w:val="21"/>
        </w:numPr>
        <w:pBdr>
          <w:top w:val="nil"/>
          <w:left w:val="nil"/>
          <w:bottom w:val="nil"/>
          <w:right w:val="nil"/>
          <w:between w:val="nil"/>
        </w:pBdr>
        <w:spacing w:before="0" w:after="0"/>
        <w:ind w:hanging="360"/>
        <w:contextualSpacing/>
        <w:jc w:val="both"/>
      </w:pPr>
      <w:r w:rsidRPr="00203B90">
        <w:t>Planning for the intervention</w:t>
      </w:r>
    </w:p>
    <w:p w14:paraId="7E6B455A" w14:textId="77777777" w:rsidR="00203B90" w:rsidRPr="00203B90" w:rsidRDefault="00203B90" w:rsidP="00AF0802">
      <w:pPr>
        <w:widowControl w:val="0"/>
        <w:numPr>
          <w:ilvl w:val="1"/>
          <w:numId w:val="21"/>
        </w:numPr>
        <w:pBdr>
          <w:top w:val="nil"/>
          <w:left w:val="nil"/>
          <w:bottom w:val="nil"/>
          <w:right w:val="nil"/>
          <w:between w:val="nil"/>
        </w:pBdr>
        <w:spacing w:before="0" w:after="0"/>
        <w:ind w:hanging="360"/>
        <w:contextualSpacing/>
        <w:jc w:val="both"/>
      </w:pPr>
      <w:r w:rsidRPr="00203B90">
        <w:t>Building principal and teacher investment in the plan</w:t>
      </w:r>
    </w:p>
    <w:p w14:paraId="74508BF2" w14:textId="77777777" w:rsidR="00203B90" w:rsidRPr="00203B90" w:rsidRDefault="00203B90" w:rsidP="00AF0802">
      <w:pPr>
        <w:widowControl w:val="0"/>
        <w:numPr>
          <w:ilvl w:val="1"/>
          <w:numId w:val="21"/>
        </w:numPr>
        <w:pBdr>
          <w:top w:val="nil"/>
          <w:left w:val="nil"/>
          <w:bottom w:val="nil"/>
          <w:right w:val="nil"/>
          <w:between w:val="nil"/>
        </w:pBdr>
        <w:spacing w:before="0" w:after="0"/>
        <w:ind w:hanging="360"/>
        <w:contextualSpacing/>
        <w:jc w:val="both"/>
      </w:pPr>
      <w:r w:rsidRPr="00203B90">
        <w:t>Training for principals and teachers around the intervention</w:t>
      </w:r>
    </w:p>
    <w:p w14:paraId="5115C5AA" w14:textId="643609DF" w:rsidR="00203B90" w:rsidRPr="00203B90" w:rsidRDefault="00520CAA" w:rsidP="00AF0802">
      <w:pPr>
        <w:widowControl w:val="0"/>
        <w:numPr>
          <w:ilvl w:val="1"/>
          <w:numId w:val="21"/>
        </w:numPr>
        <w:pBdr>
          <w:top w:val="nil"/>
          <w:left w:val="nil"/>
          <w:bottom w:val="nil"/>
          <w:right w:val="nil"/>
          <w:between w:val="nil"/>
        </w:pBdr>
        <w:spacing w:before="0" w:after="0"/>
        <w:ind w:hanging="360"/>
        <w:contextualSpacing/>
        <w:jc w:val="both"/>
      </w:pPr>
      <w:r>
        <w:t xml:space="preserve">Monitoring </w:t>
      </w:r>
      <w:r w:rsidR="00203B90" w:rsidRPr="00203B90">
        <w:t>the success of the intervention</w:t>
      </w:r>
    </w:p>
    <w:p w14:paraId="4B4CE33F" w14:textId="77777777" w:rsidR="00203B90" w:rsidRPr="00203B90" w:rsidRDefault="00203B90" w:rsidP="00AF0802">
      <w:pPr>
        <w:jc w:val="both"/>
      </w:pPr>
    </w:p>
    <w:p w14:paraId="5FB6D595" w14:textId="77777777" w:rsidR="00203B90" w:rsidRPr="00203B90" w:rsidRDefault="00203B90" w:rsidP="00AF0802">
      <w:pPr>
        <w:numPr>
          <w:ilvl w:val="0"/>
          <w:numId w:val="21"/>
        </w:numPr>
        <w:pBdr>
          <w:top w:val="nil"/>
          <w:left w:val="nil"/>
          <w:bottom w:val="nil"/>
          <w:right w:val="nil"/>
          <w:between w:val="nil"/>
        </w:pBdr>
        <w:spacing w:before="0" w:after="0" w:line="276" w:lineRule="auto"/>
        <w:ind w:hanging="360"/>
        <w:contextualSpacing/>
        <w:jc w:val="both"/>
      </w:pPr>
      <w:r w:rsidRPr="00203B90">
        <w:t>A</w:t>
      </w:r>
      <w:r w:rsidRPr="00203B90">
        <w:rPr>
          <w:b/>
        </w:rPr>
        <w:t xml:space="preserve"> </w:t>
      </w:r>
      <w:r w:rsidRPr="00203B90">
        <w:t xml:space="preserve">single completed </w:t>
      </w:r>
      <w:hyperlink r:id="rId18">
        <w:r w:rsidRPr="00520CAA">
          <w:rPr>
            <w:color w:val="1155CC"/>
            <w:u w:val="single"/>
          </w:rPr>
          <w:t>budget template</w:t>
        </w:r>
      </w:hyperlink>
      <w:r w:rsidRPr="00203B90">
        <w:t xml:space="preserve"> that describes the costs of interventions across the 3-year implementation timeline described in the improvement plan. If the budget draws upon other state or federal funds to support related work at the school site or LEA, indicate that within the budget file on the Braided Funds tab. </w:t>
      </w:r>
    </w:p>
    <w:p w14:paraId="042C8BFA" w14:textId="77777777" w:rsidR="00203B90" w:rsidRPr="00203B90" w:rsidRDefault="00203B90" w:rsidP="00AF0802">
      <w:pPr>
        <w:jc w:val="both"/>
      </w:pPr>
      <w:r w:rsidRPr="00203B90">
        <w:br w:type="page"/>
      </w:r>
    </w:p>
    <w:p w14:paraId="3C0296F0" w14:textId="77777777" w:rsidR="00203B90" w:rsidRPr="00203B90" w:rsidRDefault="00203B90" w:rsidP="00AF0802">
      <w:pPr>
        <w:pStyle w:val="Heading1"/>
        <w:contextualSpacing w:val="0"/>
        <w:jc w:val="both"/>
        <w:rPr>
          <w:rFonts w:asciiTheme="minorHAnsi" w:hAnsiTheme="minorHAnsi"/>
        </w:rPr>
      </w:pPr>
      <w:bookmarkStart w:id="9" w:name="_Toc488779563"/>
      <w:r w:rsidRPr="00203B90">
        <w:rPr>
          <w:rFonts w:asciiTheme="minorHAnsi" w:hAnsiTheme="minorHAnsi"/>
        </w:rPr>
        <w:lastRenderedPageBreak/>
        <w:t>General Assurances</w:t>
      </w:r>
      <w:bookmarkEnd w:id="9"/>
    </w:p>
    <w:p w14:paraId="4A6559F7" w14:textId="77777777" w:rsidR="00203B90" w:rsidRPr="00203B90" w:rsidRDefault="00203B90" w:rsidP="00AF0802">
      <w:pPr>
        <w:jc w:val="both"/>
      </w:pPr>
      <w:r w:rsidRPr="00203B90">
        <w:t xml:space="preserve">The school system must assure that it has/will: </w:t>
      </w:r>
    </w:p>
    <w:p w14:paraId="2D393E56" w14:textId="77777777" w:rsidR="00203B90" w:rsidRPr="00203B90" w:rsidRDefault="00203B90" w:rsidP="00AF0802">
      <w:pPr>
        <w:jc w:val="both"/>
      </w:pPr>
    </w:p>
    <w:p w14:paraId="08192869" w14:textId="77777777" w:rsidR="00203B90" w:rsidRPr="00203B90" w:rsidRDefault="00203B90" w:rsidP="00AF0802">
      <w:pPr>
        <w:numPr>
          <w:ilvl w:val="0"/>
          <w:numId w:val="19"/>
        </w:numPr>
        <w:pBdr>
          <w:top w:val="nil"/>
          <w:left w:val="nil"/>
          <w:bottom w:val="nil"/>
          <w:right w:val="nil"/>
          <w:between w:val="nil"/>
        </w:pBdr>
        <w:spacing w:before="0" w:after="0" w:line="276" w:lineRule="auto"/>
        <w:ind w:hanging="360"/>
        <w:contextualSpacing/>
        <w:jc w:val="both"/>
      </w:pPr>
      <w:r w:rsidRPr="00203B90">
        <w:t xml:space="preserve">Evaluated needs and included interventions in this School Redesign Application for all schools under this LEA identified on the </w:t>
      </w:r>
      <w:hyperlink r:id="rId19">
        <w:r w:rsidRPr="00203B90">
          <w:rPr>
            <w:color w:val="1155CC"/>
            <w:u w:val="single"/>
          </w:rPr>
          <w:t>School Redesign List</w:t>
        </w:r>
      </w:hyperlink>
      <w:r w:rsidRPr="00203B90">
        <w:t>.</w:t>
      </w:r>
    </w:p>
    <w:p w14:paraId="482FFC57" w14:textId="77777777" w:rsidR="00203B90" w:rsidRPr="00203B90" w:rsidRDefault="00203B90" w:rsidP="00AF0802">
      <w:pPr>
        <w:jc w:val="both"/>
      </w:pPr>
    </w:p>
    <w:p w14:paraId="73F07848" w14:textId="77777777" w:rsidR="00203B90" w:rsidRPr="00203B90" w:rsidRDefault="00203B90" w:rsidP="00AF0802">
      <w:pPr>
        <w:numPr>
          <w:ilvl w:val="0"/>
          <w:numId w:val="19"/>
        </w:numPr>
        <w:pBdr>
          <w:top w:val="nil"/>
          <w:left w:val="nil"/>
          <w:bottom w:val="nil"/>
          <w:right w:val="nil"/>
          <w:between w:val="nil"/>
        </w:pBdr>
        <w:spacing w:before="0" w:after="0" w:line="276" w:lineRule="auto"/>
        <w:ind w:hanging="360"/>
        <w:contextualSpacing/>
        <w:jc w:val="both"/>
      </w:pPr>
      <w:r w:rsidRPr="00203B90">
        <w:t>Ensure each school the school system proposes for SRG funding will receive all of the State and local funds it would have received in the absence of funds received under this section.</w:t>
      </w:r>
    </w:p>
    <w:p w14:paraId="6B436AD3" w14:textId="77777777" w:rsidR="00203B90" w:rsidRPr="00203B90" w:rsidRDefault="00203B90" w:rsidP="00AF0802">
      <w:pPr>
        <w:jc w:val="both"/>
        <w:rPr>
          <w:color w:val="333333"/>
          <w:sz w:val="20"/>
          <w:szCs w:val="20"/>
          <w:highlight w:val="white"/>
        </w:rPr>
      </w:pPr>
    </w:p>
    <w:p w14:paraId="1466067C" w14:textId="19B80949" w:rsidR="00203B90" w:rsidRPr="00203B90" w:rsidRDefault="00203B90" w:rsidP="00AF0802">
      <w:pPr>
        <w:numPr>
          <w:ilvl w:val="0"/>
          <w:numId w:val="19"/>
        </w:numPr>
        <w:pBdr>
          <w:top w:val="nil"/>
          <w:left w:val="nil"/>
          <w:bottom w:val="nil"/>
          <w:right w:val="nil"/>
          <w:between w:val="nil"/>
        </w:pBdr>
        <w:spacing w:before="0" w:after="0" w:line="276" w:lineRule="auto"/>
        <w:ind w:hanging="360"/>
        <w:contextualSpacing/>
        <w:jc w:val="both"/>
      </w:pPr>
      <w:r w:rsidRPr="00203B90">
        <w:t>Use an awarded Title I School Redesign Grant to implement, fully and effectively, the plan</w:t>
      </w:r>
      <w:r>
        <w:t>s submitted in this application.</w:t>
      </w:r>
    </w:p>
    <w:p w14:paraId="291370D4" w14:textId="77777777" w:rsidR="00203B90" w:rsidRPr="00203B90" w:rsidRDefault="00203B90" w:rsidP="00AF0802">
      <w:pPr>
        <w:jc w:val="both"/>
      </w:pPr>
    </w:p>
    <w:p w14:paraId="69DC4E2E" w14:textId="77777777" w:rsidR="00203B90" w:rsidRPr="00203B90" w:rsidRDefault="00203B90" w:rsidP="00AF0802">
      <w:pPr>
        <w:numPr>
          <w:ilvl w:val="0"/>
          <w:numId w:val="19"/>
        </w:numPr>
        <w:pBdr>
          <w:top w:val="nil"/>
          <w:left w:val="nil"/>
          <w:bottom w:val="nil"/>
          <w:right w:val="nil"/>
          <w:between w:val="nil"/>
        </w:pBdr>
        <w:spacing w:before="0" w:after="0" w:line="276" w:lineRule="auto"/>
        <w:ind w:hanging="360"/>
        <w:contextualSpacing/>
        <w:jc w:val="both"/>
      </w:pPr>
      <w:r w:rsidRPr="00203B90">
        <w:t>Follow local, state and federal procurement laws, as applicable.</w:t>
      </w:r>
    </w:p>
    <w:p w14:paraId="43B01A65" w14:textId="77777777" w:rsidR="00203B90" w:rsidRPr="00203B90" w:rsidRDefault="00203B90" w:rsidP="00AF0802">
      <w:pPr>
        <w:jc w:val="both"/>
      </w:pPr>
    </w:p>
    <w:p w14:paraId="55F16CCE" w14:textId="7BD2E4F1" w:rsidR="00203B90" w:rsidRPr="00203B90" w:rsidRDefault="00203B90" w:rsidP="00AF0802">
      <w:pPr>
        <w:numPr>
          <w:ilvl w:val="0"/>
          <w:numId w:val="19"/>
        </w:numPr>
        <w:pBdr>
          <w:top w:val="nil"/>
          <w:left w:val="nil"/>
          <w:bottom w:val="nil"/>
          <w:right w:val="nil"/>
          <w:between w:val="nil"/>
        </w:pBdr>
        <w:spacing w:before="0" w:after="0" w:line="276" w:lineRule="auto"/>
        <w:ind w:hanging="360"/>
        <w:contextualSpacing/>
        <w:jc w:val="both"/>
      </w:pPr>
      <w:r w:rsidRPr="00203B90">
        <w:t xml:space="preserve">Monitor and evaluate the actions the </w:t>
      </w:r>
      <w:r w:rsidR="00DA1CFA">
        <w:t>school system</w:t>
      </w:r>
      <w:r w:rsidRPr="00203B90">
        <w:t xml:space="preserve"> and its school(s) have taken, as outlined in the approved application, to recruit, select and provide oversight to external pro</w:t>
      </w:r>
      <w:r>
        <w:t>viders to ensure their quality.</w:t>
      </w:r>
    </w:p>
    <w:p w14:paraId="29E80C0E" w14:textId="77777777" w:rsidR="00203B90" w:rsidRPr="00203B90" w:rsidRDefault="00203B90" w:rsidP="00AF0802">
      <w:pPr>
        <w:jc w:val="both"/>
      </w:pPr>
    </w:p>
    <w:p w14:paraId="46233A2B" w14:textId="07775F59" w:rsidR="00203B90" w:rsidRPr="00203B90" w:rsidRDefault="00203B90" w:rsidP="00AF0802">
      <w:pPr>
        <w:numPr>
          <w:ilvl w:val="0"/>
          <w:numId w:val="19"/>
        </w:numPr>
        <w:pBdr>
          <w:top w:val="nil"/>
          <w:left w:val="nil"/>
          <w:bottom w:val="nil"/>
          <w:right w:val="nil"/>
          <w:between w:val="nil"/>
        </w:pBdr>
        <w:spacing w:before="0" w:after="0" w:line="276" w:lineRule="auto"/>
        <w:ind w:hanging="360"/>
        <w:contextualSpacing/>
        <w:jc w:val="both"/>
      </w:pPr>
      <w:r w:rsidRPr="00203B90">
        <w:t>Monitor and evaluate the actions schools have taken, as outlined in the approved application, to sustain the reforms after the funding period ends and provide technical assistance to schools on how they can sustain progress in the absence of Title</w:t>
      </w:r>
      <w:r>
        <w:t xml:space="preserve"> I School Redesign funding.</w:t>
      </w:r>
      <w:r w:rsidRPr="00203B90">
        <w:t xml:space="preserve"> </w:t>
      </w:r>
    </w:p>
    <w:p w14:paraId="507B6F98" w14:textId="77777777" w:rsidR="00203B90" w:rsidRPr="00203B90" w:rsidRDefault="00203B90" w:rsidP="00AF0802">
      <w:pPr>
        <w:jc w:val="both"/>
      </w:pPr>
    </w:p>
    <w:p w14:paraId="2A74EA3E" w14:textId="77777777" w:rsidR="00203B90" w:rsidRPr="00203B90" w:rsidRDefault="00203B90" w:rsidP="00AF0802">
      <w:pPr>
        <w:jc w:val="both"/>
        <w:rPr>
          <w:b/>
        </w:rPr>
      </w:pPr>
      <w:r w:rsidRPr="00203B90">
        <w:rPr>
          <w:b/>
        </w:rPr>
        <w:t>LEA agrees to Assurances:</w:t>
      </w:r>
    </w:p>
    <w:p w14:paraId="624B2610" w14:textId="77777777" w:rsidR="00203B90" w:rsidRPr="00203B90" w:rsidRDefault="00203B90" w:rsidP="00AF0802">
      <w:pPr>
        <w:jc w:val="both"/>
        <w:rPr>
          <w:b/>
        </w:rPr>
      </w:pPr>
    </w:p>
    <w:p w14:paraId="78000FF9" w14:textId="77777777" w:rsidR="00203B90" w:rsidRPr="00203B90" w:rsidRDefault="00203B90" w:rsidP="00AF0802">
      <w:pPr>
        <w:jc w:val="both"/>
      </w:pPr>
      <w:r w:rsidRPr="00203B90">
        <w:t>[   ] Yes</w:t>
      </w:r>
      <w:r w:rsidRPr="00203B90">
        <w:tab/>
      </w:r>
      <w:r w:rsidRPr="00203B90">
        <w:tab/>
        <w:t>[   ] No</w:t>
      </w:r>
    </w:p>
    <w:p w14:paraId="3571AD55" w14:textId="77777777" w:rsidR="00203B90" w:rsidRPr="00203B90" w:rsidRDefault="00203B90" w:rsidP="00AF0802">
      <w:pPr>
        <w:jc w:val="both"/>
      </w:pPr>
    </w:p>
    <w:p w14:paraId="651362AE" w14:textId="77777777" w:rsidR="00203B90" w:rsidRPr="00203B90" w:rsidRDefault="00203B90" w:rsidP="00AF0802">
      <w:pPr>
        <w:jc w:val="both"/>
        <w:rPr>
          <w:b/>
        </w:rPr>
      </w:pPr>
      <w:r w:rsidRPr="00203B90">
        <w:rPr>
          <w:b/>
        </w:rPr>
        <w:t>Superintendent’s Name and Signature:</w:t>
      </w:r>
    </w:p>
    <w:p w14:paraId="16AC7952" w14:textId="3313AFB5" w:rsidR="00A9482F" w:rsidRPr="00203B90" w:rsidRDefault="00A9482F" w:rsidP="00AF0802">
      <w:pPr>
        <w:jc w:val="both"/>
      </w:pPr>
      <w:bookmarkStart w:id="10" w:name="_aodeytb6wi27" w:colFirst="0" w:colLast="0"/>
      <w:bookmarkEnd w:id="10"/>
    </w:p>
    <w:p w14:paraId="37CDD435" w14:textId="77777777" w:rsidR="00A9482F" w:rsidRDefault="00A9482F" w:rsidP="00AF0802">
      <w:pPr>
        <w:spacing w:before="0" w:after="0"/>
        <w:jc w:val="both"/>
        <w:rPr>
          <w:rFonts w:ascii="Calibri" w:hAnsi="Calibri"/>
        </w:rPr>
      </w:pPr>
    </w:p>
    <w:p w14:paraId="6E52D742" w14:textId="77777777" w:rsidR="00A9482F" w:rsidRDefault="00A9482F" w:rsidP="00AF0802">
      <w:pPr>
        <w:spacing w:before="0" w:after="0"/>
        <w:jc w:val="both"/>
        <w:rPr>
          <w:rFonts w:ascii="Calibri" w:hAnsi="Calibri"/>
        </w:rPr>
      </w:pPr>
    </w:p>
    <w:p w14:paraId="7B18EF4A" w14:textId="77777777" w:rsidR="00A9482F" w:rsidRDefault="00A9482F" w:rsidP="00AF0802">
      <w:pPr>
        <w:spacing w:before="0" w:after="0"/>
        <w:jc w:val="both"/>
        <w:rPr>
          <w:rFonts w:ascii="Calibri" w:hAnsi="Calibri"/>
        </w:rPr>
      </w:pPr>
    </w:p>
    <w:p w14:paraId="06A0F4E1" w14:textId="77777777" w:rsidR="00A9482F" w:rsidRDefault="00A9482F" w:rsidP="00AF0802">
      <w:pPr>
        <w:spacing w:before="0" w:after="0"/>
        <w:jc w:val="both"/>
        <w:rPr>
          <w:rFonts w:ascii="Calibri" w:hAnsi="Calibri"/>
        </w:rPr>
      </w:pPr>
    </w:p>
    <w:p w14:paraId="67DF0D1D" w14:textId="77777777" w:rsidR="00A9482F" w:rsidRDefault="00A9482F" w:rsidP="00AF0802">
      <w:pPr>
        <w:spacing w:before="0" w:after="0"/>
        <w:jc w:val="both"/>
        <w:rPr>
          <w:rFonts w:ascii="Calibri" w:hAnsi="Calibri"/>
        </w:rPr>
      </w:pPr>
    </w:p>
    <w:p w14:paraId="73070645" w14:textId="77777777" w:rsidR="00A9482F" w:rsidRDefault="00A9482F" w:rsidP="00AF0802">
      <w:pPr>
        <w:spacing w:before="0" w:after="0"/>
        <w:jc w:val="both"/>
        <w:rPr>
          <w:rFonts w:ascii="Calibri" w:hAnsi="Calibri"/>
        </w:rPr>
      </w:pPr>
    </w:p>
    <w:p w14:paraId="6F88851E" w14:textId="77777777" w:rsidR="00A9482F" w:rsidRDefault="00A9482F" w:rsidP="00AF0802">
      <w:pPr>
        <w:spacing w:before="0" w:after="0"/>
        <w:jc w:val="both"/>
        <w:rPr>
          <w:rFonts w:ascii="Calibri" w:hAnsi="Calibri"/>
        </w:rPr>
      </w:pPr>
    </w:p>
    <w:p w14:paraId="6367BA12" w14:textId="77777777" w:rsidR="00A9482F" w:rsidRDefault="00A9482F" w:rsidP="00AF0802">
      <w:pPr>
        <w:spacing w:before="0" w:after="0"/>
        <w:jc w:val="both"/>
        <w:rPr>
          <w:rFonts w:ascii="Calibri" w:hAnsi="Calibri"/>
        </w:rPr>
      </w:pPr>
    </w:p>
    <w:p w14:paraId="1D5A2D37" w14:textId="77777777" w:rsidR="00A9482F" w:rsidRDefault="00A9482F" w:rsidP="00AF0802">
      <w:pPr>
        <w:spacing w:before="0" w:after="0"/>
        <w:jc w:val="both"/>
        <w:rPr>
          <w:rFonts w:ascii="Calibri" w:hAnsi="Calibri"/>
        </w:rPr>
      </w:pPr>
    </w:p>
    <w:p w14:paraId="276934A8" w14:textId="77777777" w:rsidR="00A9482F" w:rsidRPr="005525E9" w:rsidRDefault="00A9482F" w:rsidP="00AF0802">
      <w:pPr>
        <w:spacing w:before="0" w:after="0"/>
        <w:jc w:val="both"/>
        <w:rPr>
          <w:rFonts w:ascii="Calibri" w:hAnsi="Calibri"/>
        </w:rPr>
      </w:pPr>
    </w:p>
    <w:sectPr w:rsidR="00A9482F" w:rsidRPr="005525E9" w:rsidSect="00740306">
      <w:headerReference w:type="even" r:id="rId20"/>
      <w:headerReference w:type="default" r:id="rId21"/>
      <w:footerReference w:type="even" r:id="rId22"/>
      <w:footerReference w:type="default" r:id="rId23"/>
      <w:headerReference w:type="first" r:id="rId24"/>
      <w:footerReference w:type="first" r:id="rId25"/>
      <w:pgSz w:w="12240" w:h="15840"/>
      <w:pgMar w:top="207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9922A" w14:textId="77777777" w:rsidR="00E455CB" w:rsidRDefault="00E455CB" w:rsidP="007244D9">
      <w:pPr>
        <w:spacing w:before="0" w:after="0"/>
      </w:pPr>
      <w:r>
        <w:separator/>
      </w:r>
    </w:p>
  </w:endnote>
  <w:endnote w:type="continuationSeparator" w:id="0">
    <w:p w14:paraId="33A06997" w14:textId="77777777" w:rsidR="00E455CB" w:rsidRDefault="00E455CB" w:rsidP="007244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739C4" w14:textId="77777777" w:rsidR="00A9482F" w:rsidRDefault="00A948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46118"/>
      <w:docPartObj>
        <w:docPartGallery w:val="Page Numbers (Bottom of Page)"/>
        <w:docPartUnique/>
      </w:docPartObj>
    </w:sdtPr>
    <w:sdtEndPr>
      <w:rPr>
        <w:noProof/>
      </w:rPr>
    </w:sdtEndPr>
    <w:sdtContent>
      <w:p w14:paraId="3264BC7B" w14:textId="509D0654" w:rsidR="00CE5EAE" w:rsidRDefault="00740306">
        <w:pPr>
          <w:pStyle w:val="Footer"/>
          <w:jc w:val="right"/>
        </w:pPr>
        <w:r>
          <w:rPr>
            <w:noProof/>
          </w:rPr>
          <w:drawing>
            <wp:anchor distT="0" distB="0" distL="114300" distR="114300" simplePos="0" relativeHeight="251657728" behindDoc="0" locked="0" layoutInCell="1" allowOverlap="1" wp14:anchorId="1B1F0081" wp14:editId="645C3A7C">
              <wp:simplePos x="0" y="0"/>
              <wp:positionH relativeFrom="page">
                <wp:posOffset>104775</wp:posOffset>
              </wp:positionH>
              <wp:positionV relativeFrom="page">
                <wp:posOffset>9097010</wp:posOffset>
              </wp:positionV>
              <wp:extent cx="7458456" cy="725424"/>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Redesign Summit Graphics_Footer Portrait.png"/>
                      <pic:cNvPicPr/>
                    </pic:nvPicPr>
                    <pic:blipFill>
                      <a:blip r:embed="rId1">
                        <a:extLst>
                          <a:ext uri="{28A0092B-C50C-407E-A947-70E740481C1C}">
                            <a14:useLocalDpi xmlns:a14="http://schemas.microsoft.com/office/drawing/2010/main" val="0"/>
                          </a:ext>
                        </a:extLst>
                      </a:blip>
                      <a:stretch>
                        <a:fillRect/>
                      </a:stretch>
                    </pic:blipFill>
                    <pic:spPr>
                      <a:xfrm>
                        <a:off x="0" y="0"/>
                        <a:ext cx="7458456" cy="7254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E5EAE">
          <w:fldChar w:fldCharType="begin"/>
        </w:r>
        <w:r w:rsidR="00CE5EAE">
          <w:instrText xml:space="preserve"> PAGE   \* MERGEFORMAT </w:instrText>
        </w:r>
        <w:r w:rsidR="00CE5EAE">
          <w:fldChar w:fldCharType="separate"/>
        </w:r>
        <w:r w:rsidR="00600039">
          <w:rPr>
            <w:noProof/>
          </w:rPr>
          <w:t>9</w:t>
        </w:r>
        <w:r w:rsidR="00CE5EAE">
          <w:rPr>
            <w:noProof/>
          </w:rPr>
          <w:fldChar w:fldCharType="end"/>
        </w:r>
      </w:p>
    </w:sdtContent>
  </w:sdt>
  <w:p w14:paraId="5D9F8636" w14:textId="75015EC1" w:rsidR="00CE5EAE" w:rsidRDefault="00CE5E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476A7" w14:textId="77777777" w:rsidR="00A9482F" w:rsidRDefault="00A94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C3852" w14:textId="77777777" w:rsidR="00E455CB" w:rsidRDefault="00E455CB" w:rsidP="007244D9">
      <w:pPr>
        <w:spacing w:before="0" w:after="0"/>
      </w:pPr>
      <w:r>
        <w:separator/>
      </w:r>
    </w:p>
  </w:footnote>
  <w:footnote w:type="continuationSeparator" w:id="0">
    <w:p w14:paraId="0A9BF92A" w14:textId="77777777" w:rsidR="00E455CB" w:rsidRDefault="00E455CB" w:rsidP="007244D9">
      <w:pPr>
        <w:spacing w:before="0" w:after="0"/>
      </w:pPr>
      <w:r>
        <w:continuationSeparator/>
      </w:r>
    </w:p>
  </w:footnote>
  <w:footnote w:id="1">
    <w:p w14:paraId="4B37BBA0" w14:textId="0033A337" w:rsidR="00203B90" w:rsidRDefault="00203B90" w:rsidP="00203B90">
      <w:pPr>
        <w:rPr>
          <w:sz w:val="20"/>
          <w:szCs w:val="20"/>
        </w:rPr>
      </w:pPr>
      <w:r>
        <w:rPr>
          <w:vertAlign w:val="superscript"/>
        </w:rPr>
        <w:footnoteRef/>
      </w:r>
      <w:r>
        <w:rPr>
          <w:sz w:val="20"/>
          <w:szCs w:val="20"/>
        </w:rPr>
        <w:t xml:space="preserve"> School systems can choose to apply for funds for work with partners in a consortium. School systems applying as a consortium should each submit separate applications but indicate in their application which elements will be implemented with a consortium of other school systems. School systems must also submit a single </w:t>
      </w:r>
      <w:hyperlink r:id="rId1">
        <w:r>
          <w:rPr>
            <w:color w:val="1155CC"/>
            <w:sz w:val="20"/>
            <w:szCs w:val="20"/>
            <w:u w:val="single"/>
          </w:rPr>
          <w:t>consortium form</w:t>
        </w:r>
      </w:hyperlink>
      <w:r>
        <w:rPr>
          <w:sz w:val="20"/>
          <w:szCs w:val="20"/>
        </w:rPr>
        <w:t>, signed by all participating school systems, that identifies the lead consortium partner.</w:t>
      </w:r>
    </w:p>
  </w:footnote>
  <w:footnote w:id="2">
    <w:p w14:paraId="3425C42A" w14:textId="77777777" w:rsidR="00203B90" w:rsidRDefault="00203B90" w:rsidP="00203B90">
      <w:pPr>
        <w:rPr>
          <w:sz w:val="20"/>
          <w:szCs w:val="20"/>
        </w:rPr>
      </w:pPr>
      <w:r>
        <w:rPr>
          <w:vertAlign w:val="superscript"/>
        </w:rPr>
        <w:footnoteRef/>
      </w:r>
      <w:r>
        <w:rPr>
          <w:sz w:val="20"/>
          <w:szCs w:val="20"/>
        </w:rPr>
        <w:t xml:space="preserve"> School systems who have not yet made choices across these three indicators that align to the Department’s recommendations on quality should focus their application these indicators. School systems who have already implemented a strong plan for each of these components, and thus do not intend to request funds for them, should indicate that in their application and describe their current approach in their 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A67A5" w14:textId="77777777" w:rsidR="00A9482F" w:rsidRDefault="00A948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ED5B6" w14:textId="68E8A98D" w:rsidR="00740306" w:rsidRDefault="001D4A1F">
    <w:pPr>
      <w:pStyle w:val="Header"/>
    </w:pPr>
    <w:r>
      <w:rPr>
        <w:noProof/>
      </w:rPr>
      <w:drawing>
        <wp:anchor distT="0" distB="0" distL="114300" distR="114300" simplePos="0" relativeHeight="251655680" behindDoc="0" locked="0" layoutInCell="1" allowOverlap="1" wp14:anchorId="303BABF1" wp14:editId="214FA30E">
          <wp:simplePos x="0" y="0"/>
          <wp:positionH relativeFrom="page">
            <wp:posOffset>173990</wp:posOffset>
          </wp:positionH>
          <wp:positionV relativeFrom="page">
            <wp:posOffset>0</wp:posOffset>
          </wp:positionV>
          <wp:extent cx="7425055" cy="125539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Redesign Summit Graphics_Header Portrait.png"/>
                  <pic:cNvPicPr/>
                </pic:nvPicPr>
                <pic:blipFill>
                  <a:blip r:embed="rId1">
                    <a:extLst>
                      <a:ext uri="{28A0092B-C50C-407E-A947-70E740481C1C}">
                        <a14:useLocalDpi xmlns:a14="http://schemas.microsoft.com/office/drawing/2010/main" val="0"/>
                      </a:ext>
                    </a:extLst>
                  </a:blip>
                  <a:stretch>
                    <a:fillRect/>
                  </a:stretch>
                </pic:blipFill>
                <pic:spPr>
                  <a:xfrm>
                    <a:off x="0" y="0"/>
                    <a:ext cx="7425237" cy="12588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40306">
      <w:rPr>
        <w:noProof/>
      </w:rPr>
      <mc:AlternateContent>
        <mc:Choice Requires="wps">
          <w:drawing>
            <wp:anchor distT="0" distB="0" distL="114300" distR="114300" simplePos="0" relativeHeight="251658752" behindDoc="0" locked="0" layoutInCell="1" allowOverlap="1" wp14:anchorId="63A62731" wp14:editId="17F0A4F7">
              <wp:simplePos x="0" y="0"/>
              <wp:positionH relativeFrom="column">
                <wp:posOffset>1668145</wp:posOffset>
              </wp:positionH>
              <wp:positionV relativeFrom="page">
                <wp:posOffset>361950</wp:posOffset>
              </wp:positionV>
              <wp:extent cx="4955540" cy="64897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955540" cy="648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6D3E8" w14:textId="029B8909" w:rsidR="00740306" w:rsidRPr="00DB0209" w:rsidRDefault="00740306" w:rsidP="00740306">
                          <w:pPr>
                            <w:jc w:val="right"/>
                            <w:rPr>
                              <w:b/>
                              <w:sz w:val="28"/>
                              <w:szCs w:val="28"/>
                            </w:rPr>
                          </w:pPr>
                          <w:r>
                            <w:rPr>
                              <w:b/>
                              <w:sz w:val="28"/>
                              <w:szCs w:val="28"/>
                            </w:rPr>
                            <w:t>School Redesign Grant Application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62731" id="_x0000_t202" coordsize="21600,21600" o:spt="202" path="m,l,21600r21600,l21600,xe">
              <v:stroke joinstyle="miter"/>
              <v:path gradientshapeok="t" o:connecttype="rect"/>
            </v:shapetype>
            <v:shape id="Text Box 17" o:spid="_x0000_s1030" type="#_x0000_t202" style="position:absolute;margin-left:131.35pt;margin-top:28.5pt;width:390.2pt;height:5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" fillcolor="white [3201]" stroked="f" strokeweight=".5pt">
              <v:textbox>
                <w:txbxContent>
                  <w:p w14:paraId="57A6D3E8" w14:textId="029B8909" w:rsidR="00740306" w:rsidRPr="00DB0209" w:rsidRDefault="00740306" w:rsidP="00740306">
                    <w:pPr>
                      <w:jc w:val="right"/>
                      <w:rPr>
                        <w:b/>
                        <w:sz w:val="28"/>
                        <w:szCs w:val="28"/>
                      </w:rPr>
                    </w:pPr>
                    <w:r>
                      <w:rPr>
                        <w:b/>
                        <w:sz w:val="28"/>
                        <w:szCs w:val="28"/>
                      </w:rPr>
                      <w:t>School Redesign Grant Application</w:t>
                    </w: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E3DF4" w14:textId="21AD769F" w:rsidR="001D4A1F" w:rsidRDefault="001D4A1F">
    <w:pPr>
      <w:pStyle w:val="Header"/>
    </w:pPr>
    <w:r>
      <w:rPr>
        <w:noProof/>
      </w:rPr>
      <w:drawing>
        <wp:anchor distT="0" distB="0" distL="114300" distR="114300" simplePos="0" relativeHeight="251656704" behindDoc="0" locked="0" layoutInCell="1" allowOverlap="1" wp14:anchorId="17F89075" wp14:editId="4EDE17EE">
          <wp:simplePos x="0" y="0"/>
          <wp:positionH relativeFrom="page">
            <wp:posOffset>8077200</wp:posOffset>
          </wp:positionH>
          <wp:positionV relativeFrom="page">
            <wp:posOffset>-25400</wp:posOffset>
          </wp:positionV>
          <wp:extent cx="7425055" cy="125539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Redesign Summit Graphics_Header Portrait.png"/>
                  <pic:cNvPicPr/>
                </pic:nvPicPr>
                <pic:blipFill>
                  <a:blip r:embed="rId1">
                    <a:extLst>
                      <a:ext uri="{28A0092B-C50C-407E-A947-70E740481C1C}">
                        <a14:useLocalDpi xmlns:a14="http://schemas.microsoft.com/office/drawing/2010/main" val="0"/>
                      </a:ext>
                    </a:extLst>
                  </a:blip>
                  <a:stretch>
                    <a:fillRect/>
                  </a:stretch>
                </pic:blipFill>
                <pic:spPr>
                  <a:xfrm>
                    <a:off x="0" y="0"/>
                    <a:ext cx="7425055" cy="12553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0B8"/>
    <w:multiLevelType w:val="hybridMultilevel"/>
    <w:tmpl w:val="AE2E9E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C0D29"/>
    <w:multiLevelType w:val="hybridMultilevel"/>
    <w:tmpl w:val="36BEA2C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 w15:restartNumberingAfterBreak="0">
    <w:nsid w:val="0D147AEA"/>
    <w:multiLevelType w:val="hybridMultilevel"/>
    <w:tmpl w:val="454E19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0610A9"/>
    <w:multiLevelType w:val="hybridMultilevel"/>
    <w:tmpl w:val="B8F648E0"/>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 w15:restartNumberingAfterBreak="0">
    <w:nsid w:val="0FE167BB"/>
    <w:multiLevelType w:val="hybridMultilevel"/>
    <w:tmpl w:val="BEAC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3742E"/>
    <w:multiLevelType w:val="hybridMultilevel"/>
    <w:tmpl w:val="F918B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1275C"/>
    <w:multiLevelType w:val="multilevel"/>
    <w:tmpl w:val="7DF6B3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F9420E2"/>
    <w:multiLevelType w:val="multilevel"/>
    <w:tmpl w:val="7464833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27C27E48"/>
    <w:multiLevelType w:val="hybridMultilevel"/>
    <w:tmpl w:val="322627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6F256F"/>
    <w:multiLevelType w:val="hybridMultilevel"/>
    <w:tmpl w:val="1D2EF6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FB127B"/>
    <w:multiLevelType w:val="hybridMultilevel"/>
    <w:tmpl w:val="DA7672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2A29A7"/>
    <w:multiLevelType w:val="hybridMultilevel"/>
    <w:tmpl w:val="6AAC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26A3D"/>
    <w:multiLevelType w:val="multilevel"/>
    <w:tmpl w:val="CEFAFC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46B312C0"/>
    <w:multiLevelType w:val="hybridMultilevel"/>
    <w:tmpl w:val="718432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835614"/>
    <w:multiLevelType w:val="hybridMultilevel"/>
    <w:tmpl w:val="E926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A2974"/>
    <w:multiLevelType w:val="hybridMultilevel"/>
    <w:tmpl w:val="C248E8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80307C"/>
    <w:multiLevelType w:val="hybridMultilevel"/>
    <w:tmpl w:val="15606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470BD8"/>
    <w:multiLevelType w:val="hybridMultilevel"/>
    <w:tmpl w:val="9E4C6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6204F"/>
    <w:multiLevelType w:val="multilevel"/>
    <w:tmpl w:val="3DDA2A66"/>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6B9D3F86"/>
    <w:multiLevelType w:val="multilevel"/>
    <w:tmpl w:val="5964CB60"/>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6E6B3C07"/>
    <w:multiLevelType w:val="hybridMultilevel"/>
    <w:tmpl w:val="C248E8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C73F2D"/>
    <w:multiLevelType w:val="hybridMultilevel"/>
    <w:tmpl w:val="A67C881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2" w15:restartNumberingAfterBreak="0">
    <w:nsid w:val="722A150B"/>
    <w:multiLevelType w:val="hybridMultilevel"/>
    <w:tmpl w:val="DC7E7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EA2366"/>
    <w:multiLevelType w:val="multilevel"/>
    <w:tmpl w:val="86EA52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7A624999"/>
    <w:multiLevelType w:val="multilevel"/>
    <w:tmpl w:val="8514C4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2"/>
  </w:num>
  <w:num w:numId="2">
    <w:abstractNumId w:val="8"/>
  </w:num>
  <w:num w:numId="3">
    <w:abstractNumId w:val="2"/>
  </w:num>
  <w:num w:numId="4">
    <w:abstractNumId w:val="10"/>
  </w:num>
  <w:num w:numId="5">
    <w:abstractNumId w:val="0"/>
  </w:num>
  <w:num w:numId="6">
    <w:abstractNumId w:val="21"/>
  </w:num>
  <w:num w:numId="7">
    <w:abstractNumId w:val="9"/>
  </w:num>
  <w:num w:numId="8">
    <w:abstractNumId w:val="13"/>
  </w:num>
  <w:num w:numId="9">
    <w:abstractNumId w:val="15"/>
  </w:num>
  <w:num w:numId="10">
    <w:abstractNumId w:val="1"/>
  </w:num>
  <w:num w:numId="11">
    <w:abstractNumId w:val="3"/>
  </w:num>
  <w:num w:numId="12">
    <w:abstractNumId w:val="20"/>
  </w:num>
  <w:num w:numId="13">
    <w:abstractNumId w:val="16"/>
  </w:num>
  <w:num w:numId="14">
    <w:abstractNumId w:val="14"/>
  </w:num>
  <w:num w:numId="15">
    <w:abstractNumId w:val="4"/>
  </w:num>
  <w:num w:numId="16">
    <w:abstractNumId w:val="5"/>
  </w:num>
  <w:num w:numId="17">
    <w:abstractNumId w:val="17"/>
  </w:num>
  <w:num w:numId="18">
    <w:abstractNumId w:val="11"/>
  </w:num>
  <w:num w:numId="19">
    <w:abstractNumId w:val="24"/>
  </w:num>
  <w:num w:numId="20">
    <w:abstractNumId w:val="12"/>
  </w:num>
  <w:num w:numId="21">
    <w:abstractNumId w:val="7"/>
  </w:num>
  <w:num w:numId="22">
    <w:abstractNumId w:val="6"/>
  </w:num>
  <w:num w:numId="23">
    <w:abstractNumId w:val="19"/>
  </w:num>
  <w:num w:numId="24">
    <w:abstractNumId w:val="18"/>
  </w:num>
  <w:num w:numId="25">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B91"/>
    <w:rsid w:val="000009DC"/>
    <w:rsid w:val="000127F7"/>
    <w:rsid w:val="00027646"/>
    <w:rsid w:val="00031D2F"/>
    <w:rsid w:val="000324B1"/>
    <w:rsid w:val="00034933"/>
    <w:rsid w:val="00036C29"/>
    <w:rsid w:val="00042306"/>
    <w:rsid w:val="00044090"/>
    <w:rsid w:val="00046E24"/>
    <w:rsid w:val="000505FD"/>
    <w:rsid w:val="00051457"/>
    <w:rsid w:val="00051AC6"/>
    <w:rsid w:val="000619D8"/>
    <w:rsid w:val="0008100E"/>
    <w:rsid w:val="000824F1"/>
    <w:rsid w:val="000856BD"/>
    <w:rsid w:val="00092A54"/>
    <w:rsid w:val="000938FB"/>
    <w:rsid w:val="00094C26"/>
    <w:rsid w:val="000C0814"/>
    <w:rsid w:val="000D2B94"/>
    <w:rsid w:val="000E7980"/>
    <w:rsid w:val="000F690F"/>
    <w:rsid w:val="00100E71"/>
    <w:rsid w:val="00113E3F"/>
    <w:rsid w:val="001146A0"/>
    <w:rsid w:val="00122AC2"/>
    <w:rsid w:val="00127096"/>
    <w:rsid w:val="00143D62"/>
    <w:rsid w:val="0014738F"/>
    <w:rsid w:val="00147892"/>
    <w:rsid w:val="00152C57"/>
    <w:rsid w:val="001544CB"/>
    <w:rsid w:val="00160DE5"/>
    <w:rsid w:val="001703A4"/>
    <w:rsid w:val="001746E7"/>
    <w:rsid w:val="0018258D"/>
    <w:rsid w:val="00183DE1"/>
    <w:rsid w:val="0018654E"/>
    <w:rsid w:val="00187A4B"/>
    <w:rsid w:val="0019056F"/>
    <w:rsid w:val="00190DB4"/>
    <w:rsid w:val="00194655"/>
    <w:rsid w:val="001954AD"/>
    <w:rsid w:val="0019769A"/>
    <w:rsid w:val="001A0F57"/>
    <w:rsid w:val="001A34DD"/>
    <w:rsid w:val="001A4C3B"/>
    <w:rsid w:val="001A5408"/>
    <w:rsid w:val="001B607F"/>
    <w:rsid w:val="001C6B05"/>
    <w:rsid w:val="001D023D"/>
    <w:rsid w:val="001D4A1F"/>
    <w:rsid w:val="001D5652"/>
    <w:rsid w:val="001D61F8"/>
    <w:rsid w:val="001E0035"/>
    <w:rsid w:val="001F05B5"/>
    <w:rsid w:val="001F1A3D"/>
    <w:rsid w:val="001F3F8C"/>
    <w:rsid w:val="00203B90"/>
    <w:rsid w:val="00234253"/>
    <w:rsid w:val="00234674"/>
    <w:rsid w:val="00236A99"/>
    <w:rsid w:val="00240472"/>
    <w:rsid w:val="0024323D"/>
    <w:rsid w:val="0024653A"/>
    <w:rsid w:val="00246878"/>
    <w:rsid w:val="002503D8"/>
    <w:rsid w:val="00253835"/>
    <w:rsid w:val="0026050F"/>
    <w:rsid w:val="00261C62"/>
    <w:rsid w:val="00266F96"/>
    <w:rsid w:val="00271483"/>
    <w:rsid w:val="0027643D"/>
    <w:rsid w:val="00297575"/>
    <w:rsid w:val="002A6696"/>
    <w:rsid w:val="002B1484"/>
    <w:rsid w:val="002B2EEF"/>
    <w:rsid w:val="002B5C1C"/>
    <w:rsid w:val="002C3DA6"/>
    <w:rsid w:val="002D44FB"/>
    <w:rsid w:val="002D7D6A"/>
    <w:rsid w:val="002E154D"/>
    <w:rsid w:val="002E7A6C"/>
    <w:rsid w:val="002F6AC2"/>
    <w:rsid w:val="002F7935"/>
    <w:rsid w:val="00325CCD"/>
    <w:rsid w:val="00330195"/>
    <w:rsid w:val="0033436D"/>
    <w:rsid w:val="00335871"/>
    <w:rsid w:val="00350848"/>
    <w:rsid w:val="00363326"/>
    <w:rsid w:val="0036587E"/>
    <w:rsid w:val="00365D46"/>
    <w:rsid w:val="00367978"/>
    <w:rsid w:val="00371854"/>
    <w:rsid w:val="00371903"/>
    <w:rsid w:val="00374BD7"/>
    <w:rsid w:val="003751C8"/>
    <w:rsid w:val="003774E4"/>
    <w:rsid w:val="00380497"/>
    <w:rsid w:val="003922B7"/>
    <w:rsid w:val="00392F8E"/>
    <w:rsid w:val="0039749D"/>
    <w:rsid w:val="003A6899"/>
    <w:rsid w:val="003B044D"/>
    <w:rsid w:val="003B0777"/>
    <w:rsid w:val="003B196D"/>
    <w:rsid w:val="003B2EB4"/>
    <w:rsid w:val="003B528B"/>
    <w:rsid w:val="003C42A8"/>
    <w:rsid w:val="003C61B3"/>
    <w:rsid w:val="003C6623"/>
    <w:rsid w:val="003C6DAE"/>
    <w:rsid w:val="003C74EB"/>
    <w:rsid w:val="003D6A84"/>
    <w:rsid w:val="003D6F23"/>
    <w:rsid w:val="003E206B"/>
    <w:rsid w:val="003E43AE"/>
    <w:rsid w:val="003F09D5"/>
    <w:rsid w:val="003F263E"/>
    <w:rsid w:val="003F2B28"/>
    <w:rsid w:val="004017F5"/>
    <w:rsid w:val="004027E0"/>
    <w:rsid w:val="0042365B"/>
    <w:rsid w:val="004258FF"/>
    <w:rsid w:val="00426F20"/>
    <w:rsid w:val="00430108"/>
    <w:rsid w:val="004323DC"/>
    <w:rsid w:val="0044633A"/>
    <w:rsid w:val="00460244"/>
    <w:rsid w:val="00461364"/>
    <w:rsid w:val="00462905"/>
    <w:rsid w:val="00463AAB"/>
    <w:rsid w:val="00463ABC"/>
    <w:rsid w:val="0047209F"/>
    <w:rsid w:val="004743D0"/>
    <w:rsid w:val="00474CB9"/>
    <w:rsid w:val="00484CEE"/>
    <w:rsid w:val="00486B3A"/>
    <w:rsid w:val="004A09C0"/>
    <w:rsid w:val="004A09DD"/>
    <w:rsid w:val="004B12B2"/>
    <w:rsid w:val="004B5ACE"/>
    <w:rsid w:val="004B5C70"/>
    <w:rsid w:val="004C2D21"/>
    <w:rsid w:val="004C6152"/>
    <w:rsid w:val="004E25FF"/>
    <w:rsid w:val="004E3579"/>
    <w:rsid w:val="004E67AC"/>
    <w:rsid w:val="004F19D8"/>
    <w:rsid w:val="004F2853"/>
    <w:rsid w:val="004F35BE"/>
    <w:rsid w:val="00506B76"/>
    <w:rsid w:val="00512EFD"/>
    <w:rsid w:val="00520CAA"/>
    <w:rsid w:val="0052260F"/>
    <w:rsid w:val="00530FD8"/>
    <w:rsid w:val="00533D76"/>
    <w:rsid w:val="00541E0D"/>
    <w:rsid w:val="00550026"/>
    <w:rsid w:val="005525E9"/>
    <w:rsid w:val="00554549"/>
    <w:rsid w:val="005661D9"/>
    <w:rsid w:val="00567B1D"/>
    <w:rsid w:val="0057699E"/>
    <w:rsid w:val="00577247"/>
    <w:rsid w:val="005803DC"/>
    <w:rsid w:val="00584788"/>
    <w:rsid w:val="005912A9"/>
    <w:rsid w:val="00593077"/>
    <w:rsid w:val="005B0925"/>
    <w:rsid w:val="005B1229"/>
    <w:rsid w:val="005B5E3D"/>
    <w:rsid w:val="005D399D"/>
    <w:rsid w:val="005D39CD"/>
    <w:rsid w:val="005D3AA4"/>
    <w:rsid w:val="00600039"/>
    <w:rsid w:val="0060263E"/>
    <w:rsid w:val="006054DC"/>
    <w:rsid w:val="00621036"/>
    <w:rsid w:val="00623219"/>
    <w:rsid w:val="00623509"/>
    <w:rsid w:val="00634F7D"/>
    <w:rsid w:val="006356E6"/>
    <w:rsid w:val="006401A3"/>
    <w:rsid w:val="00642603"/>
    <w:rsid w:val="00642AEE"/>
    <w:rsid w:val="00642DDB"/>
    <w:rsid w:val="00652C1D"/>
    <w:rsid w:val="00653713"/>
    <w:rsid w:val="0065730E"/>
    <w:rsid w:val="006600C2"/>
    <w:rsid w:val="00665FD3"/>
    <w:rsid w:val="00673DBE"/>
    <w:rsid w:val="00685B9C"/>
    <w:rsid w:val="00686AC2"/>
    <w:rsid w:val="006871D9"/>
    <w:rsid w:val="00687843"/>
    <w:rsid w:val="00691F18"/>
    <w:rsid w:val="00695148"/>
    <w:rsid w:val="0069780D"/>
    <w:rsid w:val="006A3801"/>
    <w:rsid w:val="006B47F5"/>
    <w:rsid w:val="006B5143"/>
    <w:rsid w:val="006B6EE1"/>
    <w:rsid w:val="006C46B4"/>
    <w:rsid w:val="006C671B"/>
    <w:rsid w:val="006D5572"/>
    <w:rsid w:val="006E248C"/>
    <w:rsid w:val="006E32DB"/>
    <w:rsid w:val="006E4895"/>
    <w:rsid w:val="006F1351"/>
    <w:rsid w:val="007014D3"/>
    <w:rsid w:val="0070639A"/>
    <w:rsid w:val="00706594"/>
    <w:rsid w:val="007176D9"/>
    <w:rsid w:val="007244D9"/>
    <w:rsid w:val="00730F33"/>
    <w:rsid w:val="007370D8"/>
    <w:rsid w:val="00740306"/>
    <w:rsid w:val="00741254"/>
    <w:rsid w:val="00751984"/>
    <w:rsid w:val="0075543A"/>
    <w:rsid w:val="0075730C"/>
    <w:rsid w:val="0075752B"/>
    <w:rsid w:val="007702A0"/>
    <w:rsid w:val="007855C7"/>
    <w:rsid w:val="00785BE9"/>
    <w:rsid w:val="007879D5"/>
    <w:rsid w:val="0079192E"/>
    <w:rsid w:val="007A1B00"/>
    <w:rsid w:val="007A3175"/>
    <w:rsid w:val="007A6823"/>
    <w:rsid w:val="007B6F93"/>
    <w:rsid w:val="007B7DE5"/>
    <w:rsid w:val="007C2937"/>
    <w:rsid w:val="007D1F82"/>
    <w:rsid w:val="007F3B68"/>
    <w:rsid w:val="008008CA"/>
    <w:rsid w:val="008058C8"/>
    <w:rsid w:val="00811B91"/>
    <w:rsid w:val="008135BF"/>
    <w:rsid w:val="00813E4E"/>
    <w:rsid w:val="00823EEF"/>
    <w:rsid w:val="00831BD4"/>
    <w:rsid w:val="00832EDE"/>
    <w:rsid w:val="0084157A"/>
    <w:rsid w:val="00841597"/>
    <w:rsid w:val="00841A62"/>
    <w:rsid w:val="00843964"/>
    <w:rsid w:val="00846257"/>
    <w:rsid w:val="00851286"/>
    <w:rsid w:val="00852216"/>
    <w:rsid w:val="008670A7"/>
    <w:rsid w:val="00873672"/>
    <w:rsid w:val="00874070"/>
    <w:rsid w:val="00880D1E"/>
    <w:rsid w:val="008829AF"/>
    <w:rsid w:val="008833C8"/>
    <w:rsid w:val="008851FF"/>
    <w:rsid w:val="00887F1C"/>
    <w:rsid w:val="008954E3"/>
    <w:rsid w:val="008A3407"/>
    <w:rsid w:val="008B018E"/>
    <w:rsid w:val="008B1FFF"/>
    <w:rsid w:val="008B4226"/>
    <w:rsid w:val="008B4CA4"/>
    <w:rsid w:val="008B6112"/>
    <w:rsid w:val="008C0DC2"/>
    <w:rsid w:val="008C369E"/>
    <w:rsid w:val="008C4911"/>
    <w:rsid w:val="008D445E"/>
    <w:rsid w:val="008D5B4C"/>
    <w:rsid w:val="008D72A9"/>
    <w:rsid w:val="008F1D70"/>
    <w:rsid w:val="008F24E4"/>
    <w:rsid w:val="009127BC"/>
    <w:rsid w:val="00915443"/>
    <w:rsid w:val="00916E8E"/>
    <w:rsid w:val="009211E6"/>
    <w:rsid w:val="00921B26"/>
    <w:rsid w:val="009232FC"/>
    <w:rsid w:val="00927AFB"/>
    <w:rsid w:val="009323FF"/>
    <w:rsid w:val="0093539B"/>
    <w:rsid w:val="00943147"/>
    <w:rsid w:val="0094639D"/>
    <w:rsid w:val="00946620"/>
    <w:rsid w:val="0094681B"/>
    <w:rsid w:val="009509AF"/>
    <w:rsid w:val="0095260D"/>
    <w:rsid w:val="00953C71"/>
    <w:rsid w:val="00956815"/>
    <w:rsid w:val="009616DE"/>
    <w:rsid w:val="00964CE3"/>
    <w:rsid w:val="00966B0E"/>
    <w:rsid w:val="00975172"/>
    <w:rsid w:val="0097692C"/>
    <w:rsid w:val="00982942"/>
    <w:rsid w:val="0098766A"/>
    <w:rsid w:val="00996BBE"/>
    <w:rsid w:val="009A08AC"/>
    <w:rsid w:val="009A2E1F"/>
    <w:rsid w:val="009A3357"/>
    <w:rsid w:val="009A38A8"/>
    <w:rsid w:val="009C72D3"/>
    <w:rsid w:val="009F2F58"/>
    <w:rsid w:val="009F614E"/>
    <w:rsid w:val="00A00C1F"/>
    <w:rsid w:val="00A01165"/>
    <w:rsid w:val="00A076CD"/>
    <w:rsid w:val="00A10327"/>
    <w:rsid w:val="00A16B30"/>
    <w:rsid w:val="00A22B57"/>
    <w:rsid w:val="00A2497E"/>
    <w:rsid w:val="00A302DA"/>
    <w:rsid w:val="00A3215A"/>
    <w:rsid w:val="00A324C7"/>
    <w:rsid w:val="00A32DCC"/>
    <w:rsid w:val="00A3722A"/>
    <w:rsid w:val="00A45A07"/>
    <w:rsid w:val="00A61F00"/>
    <w:rsid w:val="00A66730"/>
    <w:rsid w:val="00A67CFD"/>
    <w:rsid w:val="00A70190"/>
    <w:rsid w:val="00A7122B"/>
    <w:rsid w:val="00A74419"/>
    <w:rsid w:val="00A77825"/>
    <w:rsid w:val="00A8006B"/>
    <w:rsid w:val="00A854E3"/>
    <w:rsid w:val="00A85EDF"/>
    <w:rsid w:val="00A86FAF"/>
    <w:rsid w:val="00A91A0F"/>
    <w:rsid w:val="00A92CC0"/>
    <w:rsid w:val="00A947B8"/>
    <w:rsid w:val="00A9482F"/>
    <w:rsid w:val="00A97FEE"/>
    <w:rsid w:val="00AA1C0E"/>
    <w:rsid w:val="00AA4CBD"/>
    <w:rsid w:val="00AA5B68"/>
    <w:rsid w:val="00AB2CCD"/>
    <w:rsid w:val="00AB4762"/>
    <w:rsid w:val="00AC27D5"/>
    <w:rsid w:val="00AC7717"/>
    <w:rsid w:val="00AD1140"/>
    <w:rsid w:val="00AD20C4"/>
    <w:rsid w:val="00AD27A0"/>
    <w:rsid w:val="00AD34B4"/>
    <w:rsid w:val="00AD4E8F"/>
    <w:rsid w:val="00AD5DD3"/>
    <w:rsid w:val="00AF0802"/>
    <w:rsid w:val="00AF3003"/>
    <w:rsid w:val="00AF6023"/>
    <w:rsid w:val="00B04C9D"/>
    <w:rsid w:val="00B063D9"/>
    <w:rsid w:val="00B12F7D"/>
    <w:rsid w:val="00B131C1"/>
    <w:rsid w:val="00B223DC"/>
    <w:rsid w:val="00B26AB6"/>
    <w:rsid w:val="00B3456C"/>
    <w:rsid w:val="00B3735B"/>
    <w:rsid w:val="00B43442"/>
    <w:rsid w:val="00B500C6"/>
    <w:rsid w:val="00B63013"/>
    <w:rsid w:val="00B63531"/>
    <w:rsid w:val="00B7593B"/>
    <w:rsid w:val="00B7664A"/>
    <w:rsid w:val="00B858FB"/>
    <w:rsid w:val="00B85CFB"/>
    <w:rsid w:val="00B9693A"/>
    <w:rsid w:val="00BA39D2"/>
    <w:rsid w:val="00BA59AC"/>
    <w:rsid w:val="00BB1721"/>
    <w:rsid w:val="00BB43A9"/>
    <w:rsid w:val="00BC2BC5"/>
    <w:rsid w:val="00BC69DF"/>
    <w:rsid w:val="00BE5FF0"/>
    <w:rsid w:val="00C009CA"/>
    <w:rsid w:val="00C00DAD"/>
    <w:rsid w:val="00C036C7"/>
    <w:rsid w:val="00C04BFC"/>
    <w:rsid w:val="00C12EE9"/>
    <w:rsid w:val="00C301DE"/>
    <w:rsid w:val="00C31657"/>
    <w:rsid w:val="00C340F0"/>
    <w:rsid w:val="00C40A1B"/>
    <w:rsid w:val="00C44FD0"/>
    <w:rsid w:val="00C5024F"/>
    <w:rsid w:val="00C547E9"/>
    <w:rsid w:val="00C7071A"/>
    <w:rsid w:val="00C75108"/>
    <w:rsid w:val="00C758C7"/>
    <w:rsid w:val="00C80325"/>
    <w:rsid w:val="00C879AE"/>
    <w:rsid w:val="00C91DDD"/>
    <w:rsid w:val="00C959A9"/>
    <w:rsid w:val="00CA246F"/>
    <w:rsid w:val="00CA6FFA"/>
    <w:rsid w:val="00CB0911"/>
    <w:rsid w:val="00CB4C89"/>
    <w:rsid w:val="00CB5A9A"/>
    <w:rsid w:val="00CB64ED"/>
    <w:rsid w:val="00CC04F1"/>
    <w:rsid w:val="00CC19B3"/>
    <w:rsid w:val="00CC2A66"/>
    <w:rsid w:val="00CC59B4"/>
    <w:rsid w:val="00CC6895"/>
    <w:rsid w:val="00CD074A"/>
    <w:rsid w:val="00CD4EFE"/>
    <w:rsid w:val="00CD543B"/>
    <w:rsid w:val="00CE0201"/>
    <w:rsid w:val="00CE08E9"/>
    <w:rsid w:val="00CE3708"/>
    <w:rsid w:val="00CE5049"/>
    <w:rsid w:val="00CE5EAE"/>
    <w:rsid w:val="00CF06EE"/>
    <w:rsid w:val="00CF1E99"/>
    <w:rsid w:val="00CF73FD"/>
    <w:rsid w:val="00D00C55"/>
    <w:rsid w:val="00D00D18"/>
    <w:rsid w:val="00D02DA9"/>
    <w:rsid w:val="00D046C8"/>
    <w:rsid w:val="00D055FD"/>
    <w:rsid w:val="00D21DB5"/>
    <w:rsid w:val="00D30011"/>
    <w:rsid w:val="00D30C21"/>
    <w:rsid w:val="00D33564"/>
    <w:rsid w:val="00D33E0D"/>
    <w:rsid w:val="00D342A6"/>
    <w:rsid w:val="00D35609"/>
    <w:rsid w:val="00D44FC7"/>
    <w:rsid w:val="00D45065"/>
    <w:rsid w:val="00D50A1E"/>
    <w:rsid w:val="00D50CF4"/>
    <w:rsid w:val="00D55C40"/>
    <w:rsid w:val="00D569A5"/>
    <w:rsid w:val="00D66D2C"/>
    <w:rsid w:val="00D726FC"/>
    <w:rsid w:val="00D74437"/>
    <w:rsid w:val="00D754ED"/>
    <w:rsid w:val="00D7632D"/>
    <w:rsid w:val="00D8029D"/>
    <w:rsid w:val="00D84B3F"/>
    <w:rsid w:val="00D9109D"/>
    <w:rsid w:val="00D910B7"/>
    <w:rsid w:val="00D91930"/>
    <w:rsid w:val="00D92629"/>
    <w:rsid w:val="00D93F08"/>
    <w:rsid w:val="00D96810"/>
    <w:rsid w:val="00D979D6"/>
    <w:rsid w:val="00DA1CFA"/>
    <w:rsid w:val="00DA4D11"/>
    <w:rsid w:val="00DB16AB"/>
    <w:rsid w:val="00DB5447"/>
    <w:rsid w:val="00DD0640"/>
    <w:rsid w:val="00DD79A6"/>
    <w:rsid w:val="00DE2B8C"/>
    <w:rsid w:val="00DE3DB6"/>
    <w:rsid w:val="00DE67B5"/>
    <w:rsid w:val="00DE6DF5"/>
    <w:rsid w:val="00DF2782"/>
    <w:rsid w:val="00DF416D"/>
    <w:rsid w:val="00DF7932"/>
    <w:rsid w:val="00E070D2"/>
    <w:rsid w:val="00E1792D"/>
    <w:rsid w:val="00E25C42"/>
    <w:rsid w:val="00E331F3"/>
    <w:rsid w:val="00E34B2F"/>
    <w:rsid w:val="00E455CB"/>
    <w:rsid w:val="00E45BC8"/>
    <w:rsid w:val="00E51E51"/>
    <w:rsid w:val="00E52C06"/>
    <w:rsid w:val="00E546FB"/>
    <w:rsid w:val="00E66AF1"/>
    <w:rsid w:val="00E77B5A"/>
    <w:rsid w:val="00E874A9"/>
    <w:rsid w:val="00E934A0"/>
    <w:rsid w:val="00E949C9"/>
    <w:rsid w:val="00E95A8F"/>
    <w:rsid w:val="00EA1B96"/>
    <w:rsid w:val="00EA2623"/>
    <w:rsid w:val="00EA403A"/>
    <w:rsid w:val="00EA45DC"/>
    <w:rsid w:val="00EA6891"/>
    <w:rsid w:val="00EA68D8"/>
    <w:rsid w:val="00EB1FF9"/>
    <w:rsid w:val="00EB649A"/>
    <w:rsid w:val="00ED1FBD"/>
    <w:rsid w:val="00ED77ED"/>
    <w:rsid w:val="00EF2240"/>
    <w:rsid w:val="00F12F7B"/>
    <w:rsid w:val="00F1444C"/>
    <w:rsid w:val="00F254D4"/>
    <w:rsid w:val="00F25E08"/>
    <w:rsid w:val="00F27106"/>
    <w:rsid w:val="00F408A4"/>
    <w:rsid w:val="00F41025"/>
    <w:rsid w:val="00F420DD"/>
    <w:rsid w:val="00F47D57"/>
    <w:rsid w:val="00F54EC1"/>
    <w:rsid w:val="00F550FD"/>
    <w:rsid w:val="00F56808"/>
    <w:rsid w:val="00F5736F"/>
    <w:rsid w:val="00F64985"/>
    <w:rsid w:val="00F67AAB"/>
    <w:rsid w:val="00F72F0C"/>
    <w:rsid w:val="00F75107"/>
    <w:rsid w:val="00F80220"/>
    <w:rsid w:val="00F9361F"/>
    <w:rsid w:val="00F939C1"/>
    <w:rsid w:val="00F945C1"/>
    <w:rsid w:val="00F94BF7"/>
    <w:rsid w:val="00FA1EEA"/>
    <w:rsid w:val="00FA7469"/>
    <w:rsid w:val="00FB1304"/>
    <w:rsid w:val="00FB64DD"/>
    <w:rsid w:val="00FC150E"/>
    <w:rsid w:val="00FD3B0E"/>
    <w:rsid w:val="00FD49F9"/>
    <w:rsid w:val="00FE30D2"/>
    <w:rsid w:val="00FE4912"/>
    <w:rsid w:val="00FE65CE"/>
    <w:rsid w:val="00FF2C56"/>
    <w:rsid w:val="00FF4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93"/>
    <o:shapelayout v:ext="edit">
      <o:idmap v:ext="edit" data="1"/>
    </o:shapelayout>
  </w:shapeDefaults>
  <w:decimalSymbol w:val="."/>
  <w:listSeparator w:val=","/>
  <w14:docId w14:val="0FF128AE"/>
  <w15:docId w15:val="{6B9C06D7-C056-474F-AB7D-6041AE11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B91"/>
    <w:pPr>
      <w:spacing w:before="60" w:after="60" w:line="240" w:lineRule="auto"/>
    </w:pPr>
  </w:style>
  <w:style w:type="paragraph" w:styleId="Heading1">
    <w:name w:val="heading 1"/>
    <w:basedOn w:val="Normal"/>
    <w:next w:val="Normal"/>
    <w:link w:val="Heading1Char"/>
    <w:rsid w:val="00203B90"/>
    <w:pPr>
      <w:keepNext/>
      <w:keepLines/>
      <w:pBdr>
        <w:top w:val="nil"/>
        <w:left w:val="nil"/>
        <w:bottom w:val="nil"/>
        <w:right w:val="nil"/>
        <w:between w:val="nil"/>
      </w:pBdr>
      <w:spacing w:before="400" w:after="120" w:line="276" w:lineRule="auto"/>
      <w:contextualSpacing/>
      <w:outlineLvl w:val="0"/>
    </w:pPr>
    <w:rPr>
      <w:rFonts w:ascii="Arial" w:eastAsia="Arial" w:hAnsi="Arial" w:cs="Arial"/>
      <w:color w:val="000000"/>
      <w:sz w:val="36"/>
      <w:szCs w:val="36"/>
      <w:lang w:val="en"/>
    </w:rPr>
  </w:style>
  <w:style w:type="paragraph" w:styleId="Heading2">
    <w:name w:val="heading 2"/>
    <w:basedOn w:val="Normal"/>
    <w:next w:val="Normal"/>
    <w:link w:val="Heading2Char"/>
    <w:rsid w:val="00203B90"/>
    <w:pPr>
      <w:keepNext/>
      <w:keepLines/>
      <w:pBdr>
        <w:top w:val="nil"/>
        <w:left w:val="nil"/>
        <w:bottom w:val="nil"/>
        <w:right w:val="nil"/>
        <w:between w:val="nil"/>
      </w:pBdr>
      <w:spacing w:before="360" w:after="120" w:line="276" w:lineRule="auto"/>
      <w:contextualSpacing/>
      <w:outlineLvl w:val="1"/>
    </w:pPr>
    <w:rPr>
      <w:rFonts w:ascii="Arial" w:eastAsia="Arial" w:hAnsi="Arial" w:cs="Arial"/>
      <w:color w:val="000000"/>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1B91"/>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11B91"/>
    <w:pPr>
      <w:ind w:left="720"/>
      <w:contextualSpacing/>
    </w:pPr>
  </w:style>
  <w:style w:type="character" w:styleId="Hyperlink">
    <w:name w:val="Hyperlink"/>
    <w:basedOn w:val="DefaultParagraphFont"/>
    <w:uiPriority w:val="99"/>
    <w:unhideWhenUsed/>
    <w:rsid w:val="00122AC2"/>
    <w:rPr>
      <w:color w:val="0000FF" w:themeColor="hyperlink"/>
      <w:u w:val="single"/>
    </w:rPr>
  </w:style>
  <w:style w:type="paragraph" w:styleId="Header">
    <w:name w:val="header"/>
    <w:basedOn w:val="Normal"/>
    <w:link w:val="HeaderChar"/>
    <w:uiPriority w:val="99"/>
    <w:unhideWhenUsed/>
    <w:rsid w:val="007244D9"/>
    <w:pPr>
      <w:tabs>
        <w:tab w:val="center" w:pos="4680"/>
        <w:tab w:val="right" w:pos="9360"/>
      </w:tabs>
      <w:spacing w:before="0" w:after="0"/>
    </w:pPr>
  </w:style>
  <w:style w:type="character" w:customStyle="1" w:styleId="HeaderChar">
    <w:name w:val="Header Char"/>
    <w:basedOn w:val="DefaultParagraphFont"/>
    <w:link w:val="Header"/>
    <w:uiPriority w:val="99"/>
    <w:rsid w:val="007244D9"/>
  </w:style>
  <w:style w:type="paragraph" w:styleId="Footer">
    <w:name w:val="footer"/>
    <w:basedOn w:val="Normal"/>
    <w:link w:val="FooterChar"/>
    <w:uiPriority w:val="99"/>
    <w:unhideWhenUsed/>
    <w:rsid w:val="007244D9"/>
    <w:pPr>
      <w:tabs>
        <w:tab w:val="center" w:pos="4680"/>
        <w:tab w:val="right" w:pos="9360"/>
      </w:tabs>
      <w:spacing w:before="0" w:after="0"/>
    </w:pPr>
  </w:style>
  <w:style w:type="character" w:customStyle="1" w:styleId="FooterChar">
    <w:name w:val="Footer Char"/>
    <w:basedOn w:val="DefaultParagraphFont"/>
    <w:link w:val="Footer"/>
    <w:uiPriority w:val="99"/>
    <w:rsid w:val="007244D9"/>
  </w:style>
  <w:style w:type="character" w:styleId="CommentReference">
    <w:name w:val="annotation reference"/>
    <w:basedOn w:val="DefaultParagraphFont"/>
    <w:uiPriority w:val="99"/>
    <w:semiHidden/>
    <w:unhideWhenUsed/>
    <w:rsid w:val="00AB4762"/>
    <w:rPr>
      <w:sz w:val="16"/>
      <w:szCs w:val="16"/>
    </w:rPr>
  </w:style>
  <w:style w:type="paragraph" w:styleId="CommentText">
    <w:name w:val="annotation text"/>
    <w:basedOn w:val="Normal"/>
    <w:link w:val="CommentTextChar"/>
    <w:uiPriority w:val="99"/>
    <w:semiHidden/>
    <w:unhideWhenUsed/>
    <w:rsid w:val="00AB4762"/>
    <w:rPr>
      <w:sz w:val="20"/>
      <w:szCs w:val="20"/>
    </w:rPr>
  </w:style>
  <w:style w:type="character" w:customStyle="1" w:styleId="CommentTextChar">
    <w:name w:val="Comment Text Char"/>
    <w:basedOn w:val="DefaultParagraphFont"/>
    <w:link w:val="CommentText"/>
    <w:uiPriority w:val="99"/>
    <w:semiHidden/>
    <w:rsid w:val="00AB4762"/>
    <w:rPr>
      <w:sz w:val="20"/>
      <w:szCs w:val="20"/>
    </w:rPr>
  </w:style>
  <w:style w:type="paragraph" w:styleId="BalloonText">
    <w:name w:val="Balloon Text"/>
    <w:basedOn w:val="Normal"/>
    <w:link w:val="BalloonTextChar"/>
    <w:uiPriority w:val="99"/>
    <w:semiHidden/>
    <w:unhideWhenUsed/>
    <w:rsid w:val="00AB476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76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16E8E"/>
    <w:rPr>
      <w:b/>
      <w:bCs/>
    </w:rPr>
  </w:style>
  <w:style w:type="character" w:customStyle="1" w:styleId="CommentSubjectChar">
    <w:name w:val="Comment Subject Char"/>
    <w:basedOn w:val="CommentTextChar"/>
    <w:link w:val="CommentSubject"/>
    <w:uiPriority w:val="99"/>
    <w:semiHidden/>
    <w:rsid w:val="00916E8E"/>
    <w:rPr>
      <w:b/>
      <w:bCs/>
      <w:sz w:val="20"/>
      <w:szCs w:val="20"/>
    </w:rPr>
  </w:style>
  <w:style w:type="paragraph" w:styleId="FootnoteText">
    <w:name w:val="footnote text"/>
    <w:basedOn w:val="Normal"/>
    <w:link w:val="FootnoteTextChar"/>
    <w:uiPriority w:val="99"/>
    <w:unhideWhenUsed/>
    <w:rsid w:val="00652C1D"/>
    <w:pPr>
      <w:spacing w:before="0" w:after="0"/>
    </w:pPr>
    <w:rPr>
      <w:sz w:val="20"/>
      <w:szCs w:val="20"/>
    </w:rPr>
  </w:style>
  <w:style w:type="character" w:customStyle="1" w:styleId="FootnoteTextChar">
    <w:name w:val="Footnote Text Char"/>
    <w:basedOn w:val="DefaultParagraphFont"/>
    <w:link w:val="FootnoteText"/>
    <w:uiPriority w:val="99"/>
    <w:rsid w:val="00652C1D"/>
    <w:rPr>
      <w:sz w:val="20"/>
      <w:szCs w:val="20"/>
    </w:rPr>
  </w:style>
  <w:style w:type="character" w:styleId="FootnoteReference">
    <w:name w:val="footnote reference"/>
    <w:basedOn w:val="DefaultParagraphFont"/>
    <w:uiPriority w:val="99"/>
    <w:unhideWhenUsed/>
    <w:rsid w:val="00652C1D"/>
    <w:rPr>
      <w:vertAlign w:val="superscript"/>
    </w:rPr>
  </w:style>
  <w:style w:type="paragraph" w:styleId="Revision">
    <w:name w:val="Revision"/>
    <w:hidden/>
    <w:uiPriority w:val="99"/>
    <w:semiHidden/>
    <w:rsid w:val="003B044D"/>
    <w:pPr>
      <w:spacing w:line="240" w:lineRule="auto"/>
    </w:pPr>
  </w:style>
  <w:style w:type="character" w:styleId="FollowedHyperlink">
    <w:name w:val="FollowedHyperlink"/>
    <w:basedOn w:val="DefaultParagraphFont"/>
    <w:uiPriority w:val="99"/>
    <w:semiHidden/>
    <w:unhideWhenUsed/>
    <w:rsid w:val="00F80220"/>
    <w:rPr>
      <w:color w:val="800080" w:themeColor="followedHyperlink"/>
      <w:u w:val="single"/>
    </w:rPr>
  </w:style>
  <w:style w:type="paragraph" w:styleId="NormalWeb">
    <w:name w:val="Normal (Web)"/>
    <w:basedOn w:val="Normal"/>
    <w:uiPriority w:val="99"/>
    <w:unhideWhenUsed/>
    <w:rsid w:val="00C547E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547E9"/>
    <w:rPr>
      <w:b/>
      <w:bCs/>
    </w:rPr>
  </w:style>
  <w:style w:type="character" w:customStyle="1" w:styleId="ListParagraphChar">
    <w:name w:val="List Paragraph Char"/>
    <w:link w:val="ListParagraph"/>
    <w:uiPriority w:val="34"/>
    <w:locked/>
    <w:rsid w:val="00194655"/>
  </w:style>
  <w:style w:type="character" w:customStyle="1" w:styleId="Heading1Char">
    <w:name w:val="Heading 1 Char"/>
    <w:basedOn w:val="DefaultParagraphFont"/>
    <w:link w:val="Heading1"/>
    <w:rsid w:val="00203B90"/>
    <w:rPr>
      <w:rFonts w:ascii="Arial" w:eastAsia="Arial" w:hAnsi="Arial" w:cs="Arial"/>
      <w:color w:val="000000"/>
      <w:sz w:val="36"/>
      <w:szCs w:val="36"/>
      <w:lang w:val="en"/>
    </w:rPr>
  </w:style>
  <w:style w:type="character" w:customStyle="1" w:styleId="Heading2Char">
    <w:name w:val="Heading 2 Char"/>
    <w:basedOn w:val="DefaultParagraphFont"/>
    <w:link w:val="Heading2"/>
    <w:rsid w:val="00203B90"/>
    <w:rPr>
      <w:rFonts w:ascii="Arial" w:eastAsia="Arial" w:hAnsi="Arial" w:cs="Arial"/>
      <w:color w:val="000000"/>
      <w:sz w:val="28"/>
      <w:szCs w:val="28"/>
      <w:lang w:val="en"/>
    </w:rPr>
  </w:style>
  <w:style w:type="paragraph" w:styleId="TOCHeading">
    <w:name w:val="TOC Heading"/>
    <w:basedOn w:val="Heading1"/>
    <w:next w:val="Normal"/>
    <w:uiPriority w:val="39"/>
    <w:unhideWhenUsed/>
    <w:qFormat/>
    <w:rsid w:val="00DA1CFA"/>
    <w:pPr>
      <w:pBdr>
        <w:top w:val="none" w:sz="0" w:space="0" w:color="auto"/>
        <w:left w:val="none" w:sz="0" w:space="0" w:color="auto"/>
        <w:bottom w:val="none" w:sz="0" w:space="0" w:color="auto"/>
        <w:right w:val="none" w:sz="0" w:space="0" w:color="auto"/>
        <w:between w:val="none" w:sz="0" w:space="0" w:color="auto"/>
      </w:pBdr>
      <w:spacing w:before="240" w:after="0" w:line="259" w:lineRule="auto"/>
      <w:contextualSpacing w:val="0"/>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DA1CFA"/>
    <w:pPr>
      <w:spacing w:after="100"/>
    </w:pPr>
  </w:style>
  <w:style w:type="paragraph" w:styleId="TOC2">
    <w:name w:val="toc 2"/>
    <w:basedOn w:val="Normal"/>
    <w:next w:val="Normal"/>
    <w:autoRedefine/>
    <w:uiPriority w:val="39"/>
    <w:unhideWhenUsed/>
    <w:rsid w:val="00DA1CF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87857">
      <w:bodyDiv w:val="1"/>
      <w:marLeft w:val="0"/>
      <w:marRight w:val="0"/>
      <w:marTop w:val="0"/>
      <w:marBottom w:val="0"/>
      <w:divBdr>
        <w:top w:val="none" w:sz="0" w:space="0" w:color="auto"/>
        <w:left w:val="none" w:sz="0" w:space="0" w:color="auto"/>
        <w:bottom w:val="none" w:sz="0" w:space="0" w:color="auto"/>
        <w:right w:val="none" w:sz="0" w:space="0" w:color="auto"/>
      </w:divBdr>
    </w:div>
    <w:div w:id="414933694">
      <w:bodyDiv w:val="1"/>
      <w:marLeft w:val="0"/>
      <w:marRight w:val="0"/>
      <w:marTop w:val="0"/>
      <w:marBottom w:val="0"/>
      <w:divBdr>
        <w:top w:val="none" w:sz="0" w:space="0" w:color="auto"/>
        <w:left w:val="none" w:sz="0" w:space="0" w:color="auto"/>
        <w:bottom w:val="none" w:sz="0" w:space="0" w:color="auto"/>
        <w:right w:val="none" w:sz="0" w:space="0" w:color="auto"/>
      </w:divBdr>
    </w:div>
    <w:div w:id="427432326">
      <w:bodyDiv w:val="1"/>
      <w:marLeft w:val="0"/>
      <w:marRight w:val="0"/>
      <w:marTop w:val="0"/>
      <w:marBottom w:val="0"/>
      <w:divBdr>
        <w:top w:val="none" w:sz="0" w:space="0" w:color="auto"/>
        <w:left w:val="none" w:sz="0" w:space="0" w:color="auto"/>
        <w:bottom w:val="none" w:sz="0" w:space="0" w:color="auto"/>
        <w:right w:val="none" w:sz="0" w:space="0" w:color="auto"/>
      </w:divBdr>
    </w:div>
    <w:div w:id="870266228">
      <w:bodyDiv w:val="1"/>
      <w:marLeft w:val="0"/>
      <w:marRight w:val="0"/>
      <w:marTop w:val="0"/>
      <w:marBottom w:val="0"/>
      <w:divBdr>
        <w:top w:val="none" w:sz="0" w:space="0" w:color="auto"/>
        <w:left w:val="none" w:sz="0" w:space="0" w:color="auto"/>
        <w:bottom w:val="none" w:sz="0" w:space="0" w:color="auto"/>
        <w:right w:val="none" w:sz="0" w:space="0" w:color="auto"/>
      </w:divBdr>
    </w:div>
    <w:div w:id="888801804">
      <w:bodyDiv w:val="1"/>
      <w:marLeft w:val="0"/>
      <w:marRight w:val="0"/>
      <w:marTop w:val="0"/>
      <w:marBottom w:val="0"/>
      <w:divBdr>
        <w:top w:val="none" w:sz="0" w:space="0" w:color="auto"/>
        <w:left w:val="none" w:sz="0" w:space="0" w:color="auto"/>
        <w:bottom w:val="none" w:sz="0" w:space="0" w:color="auto"/>
        <w:right w:val="none" w:sz="0" w:space="0" w:color="auto"/>
      </w:divBdr>
    </w:div>
    <w:div w:id="930241337">
      <w:bodyDiv w:val="1"/>
      <w:marLeft w:val="0"/>
      <w:marRight w:val="0"/>
      <w:marTop w:val="0"/>
      <w:marBottom w:val="0"/>
      <w:divBdr>
        <w:top w:val="none" w:sz="0" w:space="0" w:color="auto"/>
        <w:left w:val="none" w:sz="0" w:space="0" w:color="auto"/>
        <w:bottom w:val="none" w:sz="0" w:space="0" w:color="auto"/>
        <w:right w:val="none" w:sz="0" w:space="0" w:color="auto"/>
      </w:divBdr>
    </w:div>
    <w:div w:id="947665481">
      <w:bodyDiv w:val="1"/>
      <w:marLeft w:val="0"/>
      <w:marRight w:val="0"/>
      <w:marTop w:val="0"/>
      <w:marBottom w:val="0"/>
      <w:divBdr>
        <w:top w:val="none" w:sz="0" w:space="0" w:color="auto"/>
        <w:left w:val="none" w:sz="0" w:space="0" w:color="auto"/>
        <w:bottom w:val="none" w:sz="0" w:space="0" w:color="auto"/>
        <w:right w:val="none" w:sz="0" w:space="0" w:color="auto"/>
      </w:divBdr>
    </w:div>
    <w:div w:id="1087573645">
      <w:bodyDiv w:val="1"/>
      <w:marLeft w:val="0"/>
      <w:marRight w:val="0"/>
      <w:marTop w:val="0"/>
      <w:marBottom w:val="0"/>
      <w:divBdr>
        <w:top w:val="none" w:sz="0" w:space="0" w:color="auto"/>
        <w:left w:val="none" w:sz="0" w:space="0" w:color="auto"/>
        <w:bottom w:val="none" w:sz="0" w:space="0" w:color="auto"/>
        <w:right w:val="none" w:sz="0" w:space="0" w:color="auto"/>
      </w:divBdr>
    </w:div>
    <w:div w:id="1123034051">
      <w:bodyDiv w:val="1"/>
      <w:marLeft w:val="0"/>
      <w:marRight w:val="0"/>
      <w:marTop w:val="0"/>
      <w:marBottom w:val="0"/>
      <w:divBdr>
        <w:top w:val="none" w:sz="0" w:space="0" w:color="auto"/>
        <w:left w:val="none" w:sz="0" w:space="0" w:color="auto"/>
        <w:bottom w:val="none" w:sz="0" w:space="0" w:color="auto"/>
        <w:right w:val="none" w:sz="0" w:space="0" w:color="auto"/>
      </w:divBdr>
    </w:div>
    <w:div w:id="1255362066">
      <w:bodyDiv w:val="1"/>
      <w:marLeft w:val="0"/>
      <w:marRight w:val="0"/>
      <w:marTop w:val="0"/>
      <w:marBottom w:val="0"/>
      <w:divBdr>
        <w:top w:val="none" w:sz="0" w:space="0" w:color="auto"/>
        <w:left w:val="none" w:sz="0" w:space="0" w:color="auto"/>
        <w:bottom w:val="none" w:sz="0" w:space="0" w:color="auto"/>
        <w:right w:val="none" w:sz="0" w:space="0" w:color="auto"/>
      </w:divBdr>
    </w:div>
    <w:div w:id="1262883031">
      <w:bodyDiv w:val="1"/>
      <w:marLeft w:val="0"/>
      <w:marRight w:val="0"/>
      <w:marTop w:val="0"/>
      <w:marBottom w:val="0"/>
      <w:divBdr>
        <w:top w:val="none" w:sz="0" w:space="0" w:color="auto"/>
        <w:left w:val="none" w:sz="0" w:space="0" w:color="auto"/>
        <w:bottom w:val="none" w:sz="0" w:space="0" w:color="auto"/>
        <w:right w:val="none" w:sz="0" w:space="0" w:color="auto"/>
      </w:divBdr>
    </w:div>
    <w:div w:id="1323268553">
      <w:bodyDiv w:val="1"/>
      <w:marLeft w:val="0"/>
      <w:marRight w:val="0"/>
      <w:marTop w:val="0"/>
      <w:marBottom w:val="0"/>
      <w:divBdr>
        <w:top w:val="none" w:sz="0" w:space="0" w:color="auto"/>
        <w:left w:val="none" w:sz="0" w:space="0" w:color="auto"/>
        <w:bottom w:val="none" w:sz="0" w:space="0" w:color="auto"/>
        <w:right w:val="none" w:sz="0" w:space="0" w:color="auto"/>
      </w:divBdr>
    </w:div>
    <w:div w:id="1354116051">
      <w:bodyDiv w:val="1"/>
      <w:marLeft w:val="0"/>
      <w:marRight w:val="0"/>
      <w:marTop w:val="0"/>
      <w:marBottom w:val="0"/>
      <w:divBdr>
        <w:top w:val="none" w:sz="0" w:space="0" w:color="auto"/>
        <w:left w:val="none" w:sz="0" w:space="0" w:color="auto"/>
        <w:bottom w:val="none" w:sz="0" w:space="0" w:color="auto"/>
        <w:right w:val="none" w:sz="0" w:space="0" w:color="auto"/>
      </w:divBdr>
    </w:div>
    <w:div w:id="1522818402">
      <w:bodyDiv w:val="1"/>
      <w:marLeft w:val="0"/>
      <w:marRight w:val="0"/>
      <w:marTop w:val="0"/>
      <w:marBottom w:val="0"/>
      <w:divBdr>
        <w:top w:val="none" w:sz="0" w:space="0" w:color="auto"/>
        <w:left w:val="none" w:sz="0" w:space="0" w:color="auto"/>
        <w:bottom w:val="none" w:sz="0" w:space="0" w:color="auto"/>
        <w:right w:val="none" w:sz="0" w:space="0" w:color="auto"/>
      </w:divBdr>
    </w:div>
    <w:div w:id="1542865288">
      <w:bodyDiv w:val="1"/>
      <w:marLeft w:val="0"/>
      <w:marRight w:val="0"/>
      <w:marTop w:val="0"/>
      <w:marBottom w:val="0"/>
      <w:divBdr>
        <w:top w:val="none" w:sz="0" w:space="0" w:color="auto"/>
        <w:left w:val="none" w:sz="0" w:space="0" w:color="auto"/>
        <w:bottom w:val="none" w:sz="0" w:space="0" w:color="auto"/>
        <w:right w:val="none" w:sz="0" w:space="0" w:color="auto"/>
      </w:divBdr>
    </w:div>
    <w:div w:id="1745255479">
      <w:bodyDiv w:val="1"/>
      <w:marLeft w:val="0"/>
      <w:marRight w:val="0"/>
      <w:marTop w:val="0"/>
      <w:marBottom w:val="0"/>
      <w:divBdr>
        <w:top w:val="none" w:sz="0" w:space="0" w:color="auto"/>
        <w:left w:val="none" w:sz="0" w:space="0" w:color="auto"/>
        <w:bottom w:val="none" w:sz="0" w:space="0" w:color="auto"/>
        <w:right w:val="none" w:sz="0" w:space="0" w:color="auto"/>
      </w:divBdr>
    </w:div>
    <w:div w:id="1858884422">
      <w:bodyDiv w:val="1"/>
      <w:marLeft w:val="0"/>
      <w:marRight w:val="0"/>
      <w:marTop w:val="0"/>
      <w:marBottom w:val="0"/>
      <w:divBdr>
        <w:top w:val="none" w:sz="0" w:space="0" w:color="auto"/>
        <w:left w:val="none" w:sz="0" w:space="0" w:color="auto"/>
        <w:bottom w:val="none" w:sz="0" w:space="0" w:color="auto"/>
        <w:right w:val="none" w:sz="0" w:space="0" w:color="auto"/>
      </w:divBdr>
    </w:div>
    <w:div w:id="1893421651">
      <w:bodyDiv w:val="1"/>
      <w:marLeft w:val="0"/>
      <w:marRight w:val="0"/>
      <w:marTop w:val="0"/>
      <w:marBottom w:val="0"/>
      <w:divBdr>
        <w:top w:val="none" w:sz="0" w:space="0" w:color="auto"/>
        <w:left w:val="none" w:sz="0" w:space="0" w:color="auto"/>
        <w:bottom w:val="none" w:sz="0" w:space="0" w:color="auto"/>
        <w:right w:val="none" w:sz="0" w:space="0" w:color="auto"/>
      </w:divBdr>
      <w:divsChild>
        <w:div w:id="1746493433">
          <w:marLeft w:val="0"/>
          <w:marRight w:val="0"/>
          <w:marTop w:val="0"/>
          <w:marBottom w:val="0"/>
          <w:divBdr>
            <w:top w:val="none" w:sz="0" w:space="0" w:color="auto"/>
            <w:left w:val="none" w:sz="0" w:space="0" w:color="auto"/>
            <w:bottom w:val="none" w:sz="0" w:space="0" w:color="auto"/>
            <w:right w:val="none" w:sz="0" w:space="0" w:color="auto"/>
          </w:divBdr>
        </w:div>
      </w:divsChild>
    </w:div>
    <w:div w:id="2018843864">
      <w:bodyDiv w:val="1"/>
      <w:marLeft w:val="0"/>
      <w:marRight w:val="0"/>
      <w:marTop w:val="0"/>
      <w:marBottom w:val="0"/>
      <w:divBdr>
        <w:top w:val="none" w:sz="0" w:space="0" w:color="auto"/>
        <w:left w:val="none" w:sz="0" w:space="0" w:color="auto"/>
        <w:bottom w:val="none" w:sz="0" w:space="0" w:color="auto"/>
        <w:right w:val="none" w:sz="0" w:space="0" w:color="auto"/>
      </w:divBdr>
    </w:div>
    <w:div w:id="209859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ouisianabelieves.com/docs/default-source/school-redesign/school-redesign-list.xlsx?sfvrsn=2" TargetMode="External"/><Relationship Id="rId18" Type="http://schemas.openxmlformats.org/officeDocument/2006/relationships/hyperlink" Target="https://www.louisianabelieves.com/docs/default-source/school-redesign/school-redesign-budget-form.xlsx?sfvrsn=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louisianabelieves.com/docs/default-source/school-redesign/school-redesign-budget-form.xlsx?sfvrsn=2" TargetMode="External"/><Relationship Id="rId17" Type="http://schemas.openxmlformats.org/officeDocument/2006/relationships/hyperlink" Target="https://www.louisianabelieves.com/docs/default-source/school-redesign/school-redesign-scoring-rubric.pdf?sfvrsn=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ouisianabelieves.com/docs/default-source/school-redesign/school-redesign-application-consortium-form.docx?sfvrsn=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uisianabelieves.com/docs/default-source/school-redesign/school-redesign-scoring-rubric.pdf?sfvrsn=2"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ouisianabelieves.com/docs/default-source/school-redesign/school-redesign-budget-form.xlsx?sfvrsn=2" TargetMode="External"/><Relationship Id="rId23" Type="http://schemas.openxmlformats.org/officeDocument/2006/relationships/footer" Target="footer2.xml"/><Relationship Id="rId10" Type="http://schemas.openxmlformats.org/officeDocument/2006/relationships/hyperlink" Target="https://www.louisianabelieves.com/docs/default-source/school-redesign/school-redesign-lea-guidance.pdf?sfvrsn=2" TargetMode="External"/><Relationship Id="rId19" Type="http://schemas.openxmlformats.org/officeDocument/2006/relationships/hyperlink" Target="https://www.louisianabelieves.com/docs/default-source/school-redesign/school-redesign-list.xlsx?sfvrsn=2" TargetMode="External"/><Relationship Id="rId4" Type="http://schemas.openxmlformats.org/officeDocument/2006/relationships/settings" Target="settings.xml"/><Relationship Id="rId9" Type="http://schemas.openxmlformats.org/officeDocument/2006/relationships/hyperlink" Target="https://www.louisianabelieves.com/docs/default-source/school-redesign/school-redesign-list.xlsx?sfvrsn=2" TargetMode="External"/><Relationship Id="rId14" Type="http://schemas.openxmlformats.org/officeDocument/2006/relationships/hyperlink" Target="mailto:hunter.brown@la.go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louisianabelieves.com/docs/default-source/school-redesign/school-redesign-application-consortium-form.docx?sfvrsn=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E639F-F7D6-4EF3-9286-04EAE2B3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Louisiana Department of Education</Company>
  <LinksUpToDate>false</LinksUpToDate>
  <CharactersWithSpaces>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deleteme2</dc:creator>
  <cp:lastModifiedBy>Hunter Brown</cp:lastModifiedBy>
  <cp:revision>13</cp:revision>
  <cp:lastPrinted>2013-03-11T17:02:00Z</cp:lastPrinted>
  <dcterms:created xsi:type="dcterms:W3CDTF">2017-07-20T16:31:00Z</dcterms:created>
  <dcterms:modified xsi:type="dcterms:W3CDTF">2017-08-15T17:54:00Z</dcterms:modified>
</cp:coreProperties>
</file>