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E4486" w14:textId="77777777" w:rsidR="00857E30" w:rsidRPr="00F805C3" w:rsidRDefault="00905818" w:rsidP="00F1648F">
      <w:pPr>
        <w:spacing w:before="31"/>
        <w:ind w:left="220"/>
        <w:contextualSpacing/>
        <w:rPr>
          <w:rFonts w:ascii="Calibri" w:hAnsi="Calibri"/>
          <w:b/>
          <w:spacing w:val="-1"/>
          <w:sz w:val="28"/>
          <w:szCs w:val="28"/>
        </w:rPr>
      </w:pPr>
      <w:r w:rsidRPr="00F805C3">
        <w:rPr>
          <w:rFonts w:ascii="Calibri" w:hAnsi="Calibri"/>
          <w:b/>
          <w:noProof/>
          <w:spacing w:val="-1"/>
          <w:sz w:val="28"/>
          <w:szCs w:val="28"/>
        </w:rPr>
        <mc:AlternateContent>
          <mc:Choice Requires="wps">
            <w:drawing>
              <wp:anchor distT="0" distB="0" distL="114300" distR="114300" simplePos="0" relativeHeight="251659264" behindDoc="0" locked="0" layoutInCell="1" allowOverlap="1" wp14:anchorId="610C7AE4" wp14:editId="36D35D7D">
                <wp:simplePos x="0" y="0"/>
                <wp:positionH relativeFrom="column">
                  <wp:posOffset>-294005</wp:posOffset>
                </wp:positionH>
                <wp:positionV relativeFrom="paragraph">
                  <wp:posOffset>49416</wp:posOffset>
                </wp:positionV>
                <wp:extent cx="6931660" cy="20320"/>
                <wp:effectExtent l="0" t="0" r="27940" b="30480"/>
                <wp:wrapNone/>
                <wp:docPr id="5" name="Straight Connector 5"/>
                <wp:cNvGraphicFramePr/>
                <a:graphic xmlns:a="http://schemas.openxmlformats.org/drawingml/2006/main">
                  <a:graphicData uri="http://schemas.microsoft.com/office/word/2010/wordprocessingShape">
                    <wps:wsp>
                      <wps:cNvCnPr/>
                      <wps:spPr>
                        <a:xfrm>
                          <a:off x="0" y="0"/>
                          <a:ext cx="6931660" cy="20320"/>
                        </a:xfrm>
                        <a:prstGeom prst="line">
                          <a:avLst/>
                        </a:prstGeom>
                        <a:ln w="2222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3.9pt" to="522.7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" strokecolor="#7f7f7f [1612]" strokeweight="1.75pt"/>
            </w:pict>
          </mc:Fallback>
        </mc:AlternateContent>
      </w:r>
    </w:p>
    <w:tbl>
      <w:tblPr>
        <w:tblStyle w:val="LightShading-Accent5"/>
        <w:tblW w:w="5000" w:type="pct"/>
        <w:shd w:val="clear" w:color="auto" w:fill="4BACC6" w:themeFill="accent5"/>
        <w:tblLook w:val="04A0" w:firstRow="1" w:lastRow="0" w:firstColumn="1" w:lastColumn="0" w:noHBand="0" w:noVBand="1"/>
      </w:tblPr>
      <w:tblGrid>
        <w:gridCol w:w="9720"/>
      </w:tblGrid>
      <w:tr w:rsidR="00F362D2" w:rsidRPr="008F644D" w14:paraId="6C548740" w14:textId="77777777" w:rsidTr="00F36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4C97884B" w14:textId="77777777" w:rsidR="00F362D2" w:rsidRPr="008F644D" w:rsidRDefault="00F362D2" w:rsidP="00F362D2">
            <w:pPr>
              <w:contextualSpacing/>
              <w:rPr>
                <w:rFonts w:ascii="Calibri" w:eastAsia="Calibri" w:hAnsi="Calibri" w:cs="Calibri"/>
                <w:color w:val="FFFFFF" w:themeColor="background1"/>
                <w:sz w:val="24"/>
              </w:rPr>
            </w:pPr>
            <w:bookmarkStart w:id="0" w:name="overview"/>
            <w:r w:rsidRPr="008F644D">
              <w:rPr>
                <w:rFonts w:ascii="Calibri" w:eastAsia="Calibri" w:hAnsi="Calibri" w:cs="Calibri"/>
                <w:color w:val="FFFFFF" w:themeColor="background1"/>
                <w:sz w:val="24"/>
              </w:rPr>
              <w:t>Overview</w:t>
            </w:r>
          </w:p>
        </w:tc>
      </w:tr>
      <w:bookmarkEnd w:id="0"/>
    </w:tbl>
    <w:p w14:paraId="01D59292" w14:textId="77777777" w:rsidR="00F362D2" w:rsidRPr="008F644D" w:rsidRDefault="00F362D2" w:rsidP="000553D5">
      <w:pPr>
        <w:spacing w:before="31"/>
        <w:contextualSpacing/>
        <w:rPr>
          <w:rFonts w:ascii="Calibri" w:hAnsi="Calibri"/>
          <w:spacing w:val="-1"/>
        </w:rPr>
      </w:pPr>
    </w:p>
    <w:p w14:paraId="7964A94D" w14:textId="77777777" w:rsidR="008C321F" w:rsidRDefault="00ED4209" w:rsidP="000553D5">
      <w:pPr>
        <w:spacing w:before="31"/>
        <w:contextualSpacing/>
        <w:rPr>
          <w:rFonts w:ascii="Calibri" w:hAnsi="Calibri"/>
          <w:spacing w:val="-1"/>
        </w:rPr>
      </w:pPr>
      <w:r>
        <w:rPr>
          <w:rFonts w:ascii="Calibri" w:hAnsi="Calibri"/>
          <w:spacing w:val="-1"/>
        </w:rPr>
        <w:t xml:space="preserve">Increasing student achievement and improving teacher performance requires access to </w:t>
      </w:r>
      <w:r w:rsidR="000E556E">
        <w:rPr>
          <w:rFonts w:ascii="Calibri" w:hAnsi="Calibri"/>
          <w:spacing w:val="-1"/>
        </w:rPr>
        <w:t xml:space="preserve">high-quality instructional resources and targeted </w:t>
      </w:r>
      <w:r w:rsidR="00E07512">
        <w:rPr>
          <w:rFonts w:ascii="Calibri" w:hAnsi="Calibri"/>
          <w:spacing w:val="-1"/>
        </w:rPr>
        <w:t xml:space="preserve">ongoing </w:t>
      </w:r>
      <w:r w:rsidR="000E556E">
        <w:rPr>
          <w:rFonts w:ascii="Calibri" w:hAnsi="Calibri"/>
          <w:spacing w:val="-1"/>
        </w:rPr>
        <w:t>professional development to help teachers u</w:t>
      </w:r>
      <w:r w:rsidR="008C321F">
        <w:rPr>
          <w:rFonts w:ascii="Calibri" w:hAnsi="Calibri"/>
          <w:spacing w:val="-1"/>
        </w:rPr>
        <w:t>se those resources effectively.</w:t>
      </w:r>
    </w:p>
    <w:p w14:paraId="25BFED02" w14:textId="77777777" w:rsidR="008C321F" w:rsidRDefault="008C321F" w:rsidP="000553D5">
      <w:pPr>
        <w:spacing w:before="31"/>
        <w:contextualSpacing/>
        <w:rPr>
          <w:rFonts w:ascii="Calibri" w:hAnsi="Calibri"/>
          <w:spacing w:val="-1"/>
        </w:rPr>
      </w:pPr>
    </w:p>
    <w:p w14:paraId="4EF41DD9" w14:textId="77777777" w:rsidR="00D824B3" w:rsidRDefault="008C321F" w:rsidP="000553D5">
      <w:pPr>
        <w:spacing w:before="31"/>
        <w:contextualSpacing/>
        <w:rPr>
          <w:rFonts w:ascii="Calibri" w:eastAsia="Calibri" w:hAnsi="Calibri" w:cs="Calibri"/>
        </w:rPr>
      </w:pPr>
      <w:r>
        <w:rPr>
          <w:rFonts w:ascii="Calibri" w:hAnsi="Calibri"/>
          <w:spacing w:val="-1"/>
        </w:rPr>
        <w:t>I</w:t>
      </w:r>
      <w:r w:rsidR="00501B11" w:rsidRPr="008F644D">
        <w:rPr>
          <w:rFonts w:ascii="Calibri" w:hAnsi="Calibri"/>
          <w:spacing w:val="-1"/>
        </w:rPr>
        <w:t xml:space="preserve">n </w:t>
      </w:r>
      <w:r w:rsidR="00857E30" w:rsidRPr="008F644D">
        <w:rPr>
          <w:rFonts w:ascii="Calibri" w:hAnsi="Calibri"/>
          <w:spacing w:val="-1"/>
        </w:rPr>
        <w:t xml:space="preserve">2015-2016, the Department </w:t>
      </w:r>
      <w:r w:rsidR="00F805C3">
        <w:rPr>
          <w:rFonts w:ascii="Calibri" w:hAnsi="Calibri"/>
          <w:spacing w:val="-1"/>
        </w:rPr>
        <w:t>(LD</w:t>
      </w:r>
      <w:r w:rsidR="0089015F">
        <w:rPr>
          <w:rFonts w:ascii="Calibri" w:hAnsi="Calibri"/>
          <w:spacing w:val="-1"/>
        </w:rPr>
        <w:t>O</w:t>
      </w:r>
      <w:r w:rsidR="00F805C3">
        <w:rPr>
          <w:rFonts w:ascii="Calibri" w:hAnsi="Calibri"/>
          <w:spacing w:val="-1"/>
        </w:rPr>
        <w:t xml:space="preserve">E) </w:t>
      </w:r>
      <w:r w:rsidR="00857E30" w:rsidRPr="008F644D">
        <w:rPr>
          <w:rFonts w:ascii="Calibri" w:hAnsi="Calibri"/>
          <w:spacing w:val="-1"/>
        </w:rPr>
        <w:t xml:space="preserve">will once again </w:t>
      </w:r>
      <w:r w:rsidR="00D824B3" w:rsidRPr="008F644D">
        <w:rPr>
          <w:rFonts w:ascii="Calibri" w:hAnsi="Calibri"/>
          <w:spacing w:val="-1"/>
        </w:rPr>
        <w:t>offer</w:t>
      </w:r>
      <w:r w:rsidR="00857E30" w:rsidRPr="008F644D">
        <w:rPr>
          <w:rFonts w:ascii="Calibri" w:hAnsi="Calibri"/>
          <w:spacing w:val="-1"/>
        </w:rPr>
        <w:t xml:space="preserve"> a blend of in-person and virtual trainings </w:t>
      </w:r>
      <w:r w:rsidR="00D824B3" w:rsidRPr="008F644D">
        <w:rPr>
          <w:rFonts w:ascii="Calibri" w:hAnsi="Calibri"/>
          <w:spacing w:val="-1"/>
        </w:rPr>
        <w:t>to</w:t>
      </w:r>
      <w:r w:rsidR="00D824B3" w:rsidRPr="008F644D">
        <w:rPr>
          <w:rFonts w:ascii="Calibri" w:eastAsia="Calibri" w:hAnsi="Calibri" w:cs="Calibri"/>
          <w:spacing w:val="5"/>
        </w:rPr>
        <w:t xml:space="preserve"> </w:t>
      </w:r>
      <w:r w:rsidR="00D824B3" w:rsidRPr="008F644D">
        <w:rPr>
          <w:rFonts w:ascii="Calibri" w:eastAsia="Calibri" w:hAnsi="Calibri" w:cs="Calibri"/>
          <w:spacing w:val="-1"/>
        </w:rPr>
        <w:t>support educators as they</w:t>
      </w:r>
      <w:r w:rsidR="00D824B3" w:rsidRPr="008F644D">
        <w:rPr>
          <w:rFonts w:ascii="Calibri" w:eastAsia="Calibri" w:hAnsi="Calibri" w:cs="Calibri"/>
          <w:spacing w:val="-2"/>
        </w:rPr>
        <w:t xml:space="preserve"> </w:t>
      </w:r>
      <w:r w:rsidR="00D824B3" w:rsidRPr="008F644D">
        <w:rPr>
          <w:rFonts w:ascii="Calibri" w:eastAsia="Calibri" w:hAnsi="Calibri" w:cs="Calibri"/>
          <w:spacing w:val="-1"/>
        </w:rPr>
        <w:t>plan,</w:t>
      </w:r>
      <w:r w:rsidR="00D824B3" w:rsidRPr="008F644D">
        <w:rPr>
          <w:rFonts w:ascii="Calibri" w:eastAsia="Calibri" w:hAnsi="Calibri" w:cs="Calibri"/>
        </w:rPr>
        <w:t xml:space="preserve"> </w:t>
      </w:r>
      <w:r w:rsidR="00D824B3" w:rsidRPr="008F644D">
        <w:rPr>
          <w:rFonts w:ascii="Calibri" w:eastAsia="Calibri" w:hAnsi="Calibri" w:cs="Calibri"/>
          <w:spacing w:val="-1"/>
        </w:rPr>
        <w:t>instruct</w:t>
      </w:r>
      <w:r w:rsidR="0089015F">
        <w:rPr>
          <w:rFonts w:ascii="Calibri" w:eastAsia="Calibri" w:hAnsi="Calibri" w:cs="Calibri"/>
          <w:spacing w:val="-1"/>
        </w:rPr>
        <w:t>,</w:t>
      </w:r>
      <w:r w:rsidR="00D824B3" w:rsidRPr="008F644D">
        <w:rPr>
          <w:rFonts w:ascii="Calibri" w:eastAsia="Calibri" w:hAnsi="Calibri" w:cs="Calibri"/>
          <w:spacing w:val="1"/>
        </w:rPr>
        <w:t xml:space="preserve"> </w:t>
      </w:r>
      <w:r w:rsidR="00D824B3" w:rsidRPr="008F644D">
        <w:rPr>
          <w:rFonts w:ascii="Calibri" w:eastAsia="Calibri" w:hAnsi="Calibri" w:cs="Calibri"/>
          <w:spacing w:val="-2"/>
        </w:rPr>
        <w:t>and</w:t>
      </w:r>
      <w:r w:rsidR="00D824B3" w:rsidRPr="008F644D">
        <w:rPr>
          <w:rFonts w:ascii="Calibri" w:eastAsia="Calibri" w:hAnsi="Calibri" w:cs="Calibri"/>
          <w:spacing w:val="1"/>
        </w:rPr>
        <w:t xml:space="preserve"> </w:t>
      </w:r>
      <w:r w:rsidR="00D824B3" w:rsidRPr="008F644D">
        <w:rPr>
          <w:rFonts w:ascii="Calibri" w:eastAsia="Calibri" w:hAnsi="Calibri" w:cs="Calibri"/>
        </w:rPr>
        <w:t>assess</w:t>
      </w:r>
      <w:r w:rsidR="00D824B3" w:rsidRPr="008F644D">
        <w:rPr>
          <w:rFonts w:ascii="Calibri" w:eastAsia="Calibri" w:hAnsi="Calibri" w:cs="Calibri"/>
          <w:spacing w:val="-2"/>
        </w:rPr>
        <w:t xml:space="preserve"> </w:t>
      </w:r>
      <w:r w:rsidR="00D824B3" w:rsidRPr="008F644D">
        <w:rPr>
          <w:rFonts w:ascii="Calibri" w:eastAsia="Calibri" w:hAnsi="Calibri" w:cs="Calibri"/>
        </w:rPr>
        <w:t xml:space="preserve">Louisiana </w:t>
      </w:r>
      <w:r w:rsidR="0089015F">
        <w:rPr>
          <w:rFonts w:ascii="Calibri" w:eastAsia="Calibri" w:hAnsi="Calibri" w:cs="Calibri"/>
        </w:rPr>
        <w:t>Student S</w:t>
      </w:r>
      <w:r w:rsidR="0089015F" w:rsidRPr="008F644D">
        <w:rPr>
          <w:rFonts w:ascii="Calibri" w:eastAsia="Calibri" w:hAnsi="Calibri" w:cs="Calibri"/>
        </w:rPr>
        <w:t>tandards</w:t>
      </w:r>
      <w:r w:rsidR="00D824B3" w:rsidRPr="008F644D">
        <w:rPr>
          <w:rFonts w:ascii="Calibri" w:eastAsia="Calibri" w:hAnsi="Calibri" w:cs="Calibri"/>
        </w:rPr>
        <w:t xml:space="preserve">. </w:t>
      </w:r>
      <w:r w:rsidR="005C4774">
        <w:rPr>
          <w:rFonts w:ascii="Calibri" w:eastAsia="Calibri" w:hAnsi="Calibri" w:cs="Calibri"/>
        </w:rPr>
        <w:t xml:space="preserve">These professional development opportunities will cover a variety of topics related to </w:t>
      </w:r>
      <w:hyperlink r:id="rId9" w:history="1">
        <w:r w:rsidR="005C4774" w:rsidRPr="000D6E8E">
          <w:rPr>
            <w:rStyle w:val="Hyperlink"/>
            <w:rFonts w:ascii="Calibri" w:eastAsia="Calibri" w:hAnsi="Calibri" w:cs="Calibri"/>
          </w:rPr>
          <w:t>ELA, math</w:t>
        </w:r>
      </w:hyperlink>
      <w:r w:rsidR="005C4774">
        <w:rPr>
          <w:rFonts w:ascii="Calibri" w:eastAsia="Calibri" w:hAnsi="Calibri" w:cs="Calibri"/>
        </w:rPr>
        <w:t>, social studies, science, early childhood education and special education instruction.</w:t>
      </w:r>
    </w:p>
    <w:p w14:paraId="0629E98C" w14:textId="77777777" w:rsidR="00857E30" w:rsidRPr="008F644D" w:rsidRDefault="00857E30" w:rsidP="000553D5">
      <w:pPr>
        <w:spacing w:before="31"/>
        <w:contextualSpacing/>
        <w:rPr>
          <w:rFonts w:ascii="Calibri" w:hAnsi="Calibri"/>
          <w:spacing w:val="-1"/>
        </w:rPr>
      </w:pPr>
    </w:p>
    <w:tbl>
      <w:tblPr>
        <w:tblStyle w:val="MediumGrid3-Accent5"/>
        <w:tblW w:w="9288" w:type="dxa"/>
        <w:tblLook w:val="04A0" w:firstRow="1" w:lastRow="0" w:firstColumn="1" w:lastColumn="0" w:noHBand="0" w:noVBand="1"/>
      </w:tblPr>
      <w:tblGrid>
        <w:gridCol w:w="1908"/>
        <w:gridCol w:w="3780"/>
        <w:gridCol w:w="3600"/>
      </w:tblGrid>
      <w:tr w:rsidR="00AE1CA0" w:rsidRPr="00C22AC3" w14:paraId="15F5AE59" w14:textId="77777777" w:rsidTr="00AE1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0F15FED" w14:textId="77777777" w:rsidR="00AE1CA0" w:rsidRPr="00C22AC3" w:rsidRDefault="00AE1CA0" w:rsidP="00037CDE">
            <w:pPr>
              <w:jc w:val="center"/>
              <w:rPr>
                <w:rFonts w:ascii="Calibri" w:hAnsi="Calibri"/>
                <w:spacing w:val="-1"/>
              </w:rPr>
            </w:pPr>
          </w:p>
        </w:tc>
        <w:tc>
          <w:tcPr>
            <w:tcW w:w="7380" w:type="dxa"/>
            <w:gridSpan w:val="2"/>
          </w:tcPr>
          <w:p w14:paraId="16F9C631" w14:textId="5700E0C5" w:rsidR="00AE1CA0" w:rsidRPr="00C22AC3" w:rsidRDefault="00AE1CA0" w:rsidP="00037CDE">
            <w:pPr>
              <w:jc w:val="center"/>
              <w:cnfStyle w:val="100000000000" w:firstRow="1" w:lastRow="0" w:firstColumn="0" w:lastColumn="0" w:oddVBand="0" w:evenVBand="0" w:oddHBand="0" w:evenHBand="0" w:firstRowFirstColumn="0" w:firstRowLastColumn="0" w:lastRowFirstColumn="0" w:lastRowLastColumn="0"/>
              <w:rPr>
                <w:rFonts w:ascii="Calibri" w:hAnsi="Calibri"/>
                <w:spacing w:val="-1"/>
              </w:rPr>
            </w:pPr>
            <w:r>
              <w:rPr>
                <w:rFonts w:ascii="Calibri" w:hAnsi="Calibri"/>
                <w:spacing w:val="-1"/>
              </w:rPr>
              <w:t>2015-2016 Teacher Leader Training and District Opportunities</w:t>
            </w:r>
          </w:p>
        </w:tc>
      </w:tr>
      <w:tr w:rsidR="00AE1CA0" w14:paraId="00DF53ED" w14:textId="77777777" w:rsidTr="00A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D2E47E7" w14:textId="2994A534" w:rsidR="00AE1CA0" w:rsidRPr="00C22AC3" w:rsidRDefault="00AE1CA0" w:rsidP="00AE1CA0">
            <w:pPr>
              <w:rPr>
                <w:rFonts w:ascii="Calibri" w:hAnsi="Calibri"/>
                <w:spacing w:val="-1"/>
              </w:rPr>
            </w:pPr>
            <w:r>
              <w:rPr>
                <w:rFonts w:ascii="Calibri" w:hAnsi="Calibri"/>
                <w:spacing w:val="-1"/>
              </w:rPr>
              <w:t xml:space="preserve">2015 </w:t>
            </w:r>
            <w:r w:rsidRPr="00C22AC3">
              <w:rPr>
                <w:rFonts w:ascii="Calibri" w:hAnsi="Calibri"/>
                <w:spacing w:val="-1"/>
              </w:rPr>
              <w:t xml:space="preserve">Summer </w:t>
            </w:r>
            <w:r>
              <w:rPr>
                <w:rFonts w:ascii="Calibri" w:hAnsi="Calibri"/>
                <w:spacing w:val="-1"/>
              </w:rPr>
              <w:t>Support</w:t>
            </w:r>
          </w:p>
        </w:tc>
        <w:tc>
          <w:tcPr>
            <w:tcW w:w="7380" w:type="dxa"/>
            <w:gridSpan w:val="2"/>
          </w:tcPr>
          <w:p w14:paraId="43892BE7" w14:textId="77777777" w:rsidR="00AE1CA0" w:rsidRDefault="00167256" w:rsidP="006D0B6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spacing w:val="-1"/>
              </w:rPr>
            </w:pPr>
            <w:hyperlink w:anchor="overviewsummit" w:history="1">
              <w:r w:rsidR="00AE1CA0" w:rsidRPr="00D71D25">
                <w:rPr>
                  <w:rStyle w:val="Hyperlink"/>
                  <w:rFonts w:ascii="Calibri" w:hAnsi="Calibri"/>
                  <w:spacing w:val="-1"/>
                </w:rPr>
                <w:t>Superintendent Collaboration Event &amp; Teacher Leader Summit</w:t>
              </w:r>
            </w:hyperlink>
          </w:p>
          <w:p w14:paraId="00662599" w14:textId="77777777" w:rsidR="00AE1CA0" w:rsidRPr="00AE1CA0" w:rsidRDefault="00167256" w:rsidP="006D0B6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Style w:val="Hyperlink"/>
                <w:rFonts w:ascii="Calibri" w:hAnsi="Calibri"/>
                <w:color w:val="auto"/>
                <w:spacing w:val="-1"/>
                <w:u w:val="none"/>
              </w:rPr>
            </w:pPr>
            <w:hyperlink w:anchor="overviewsummer" w:history="1">
              <w:r w:rsidR="00AE1CA0" w:rsidRPr="008E5472">
                <w:rPr>
                  <w:rStyle w:val="Hyperlink"/>
                  <w:rFonts w:ascii="Calibri" w:hAnsi="Calibri"/>
                  <w:spacing w:val="-1"/>
                </w:rPr>
                <w:t xml:space="preserve">Summer </w:t>
              </w:r>
              <w:r w:rsidR="00AE1CA0">
                <w:rPr>
                  <w:rStyle w:val="Hyperlink"/>
                  <w:rFonts w:ascii="Calibri" w:hAnsi="Calibri"/>
                  <w:spacing w:val="-1"/>
                </w:rPr>
                <w:t xml:space="preserve">Content </w:t>
              </w:r>
              <w:r w:rsidR="00AE1CA0" w:rsidRPr="008E5472">
                <w:rPr>
                  <w:rStyle w:val="Hyperlink"/>
                  <w:rFonts w:ascii="Calibri" w:hAnsi="Calibri"/>
                  <w:spacing w:val="-1"/>
                </w:rPr>
                <w:t>Institutes</w:t>
              </w:r>
            </w:hyperlink>
          </w:p>
          <w:p w14:paraId="1F4BF71B" w14:textId="40537DE2" w:rsidR="00AE1CA0" w:rsidRDefault="00AE1CA0" w:rsidP="006D0B6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spacing w:val="-1"/>
              </w:rPr>
            </w:pPr>
            <w:r>
              <w:rPr>
                <w:rStyle w:val="Hyperlink"/>
                <w:rFonts w:ascii="Calibri" w:hAnsi="Calibri"/>
                <w:spacing w:val="-1"/>
              </w:rPr>
              <w:t>District professional development opportunities</w:t>
            </w:r>
          </w:p>
          <w:p w14:paraId="69BD088A" w14:textId="77777777" w:rsidR="00AE1CA0" w:rsidRDefault="00AE1CA0" w:rsidP="00355367">
            <w:pPr>
              <w:cnfStyle w:val="000000100000" w:firstRow="0" w:lastRow="0" w:firstColumn="0" w:lastColumn="0" w:oddVBand="0" w:evenVBand="0" w:oddHBand="1" w:evenHBand="0" w:firstRowFirstColumn="0" w:firstRowLastColumn="0" w:lastRowFirstColumn="0" w:lastRowLastColumn="0"/>
              <w:rPr>
                <w:rFonts w:ascii="Calibri" w:hAnsi="Calibri"/>
                <w:b/>
                <w:spacing w:val="-1"/>
              </w:rPr>
            </w:pPr>
          </w:p>
        </w:tc>
      </w:tr>
      <w:tr w:rsidR="00AE1CA0" w14:paraId="512E9F87" w14:textId="77777777" w:rsidTr="00AE1CA0">
        <w:tc>
          <w:tcPr>
            <w:cnfStyle w:val="001000000000" w:firstRow="0" w:lastRow="0" w:firstColumn="1" w:lastColumn="0" w:oddVBand="0" w:evenVBand="0" w:oddHBand="0" w:evenHBand="0" w:firstRowFirstColumn="0" w:firstRowLastColumn="0" w:lastRowFirstColumn="0" w:lastRowLastColumn="0"/>
            <w:tcW w:w="1908" w:type="dxa"/>
          </w:tcPr>
          <w:p w14:paraId="12A36B50" w14:textId="0E459AAF" w:rsidR="00AE1CA0" w:rsidRPr="00C22AC3" w:rsidRDefault="00AE1CA0" w:rsidP="00AE1CA0">
            <w:pPr>
              <w:rPr>
                <w:rFonts w:ascii="Calibri" w:hAnsi="Calibri"/>
                <w:spacing w:val="-1"/>
              </w:rPr>
            </w:pPr>
            <w:r w:rsidRPr="00C22AC3">
              <w:rPr>
                <w:rFonts w:ascii="Calibri" w:hAnsi="Calibri"/>
                <w:spacing w:val="-1"/>
              </w:rPr>
              <w:t>2015-2016</w:t>
            </w:r>
            <w:r>
              <w:rPr>
                <w:rFonts w:ascii="Calibri" w:hAnsi="Calibri"/>
                <w:spacing w:val="-1"/>
              </w:rPr>
              <w:t xml:space="preserve"> Fall, Winter, and Spring Support</w:t>
            </w:r>
          </w:p>
        </w:tc>
        <w:tc>
          <w:tcPr>
            <w:tcW w:w="3780" w:type="dxa"/>
          </w:tcPr>
          <w:p w14:paraId="2258A918" w14:textId="77777777" w:rsidR="00AE1CA0" w:rsidRDefault="00167256" w:rsidP="00355367">
            <w:pPr>
              <w:cnfStyle w:val="000000000000" w:firstRow="0" w:lastRow="0" w:firstColumn="0" w:lastColumn="0" w:oddVBand="0" w:evenVBand="0" w:oddHBand="0" w:evenHBand="0" w:firstRowFirstColumn="0" w:firstRowLastColumn="0" w:lastRowFirstColumn="0" w:lastRowLastColumn="0"/>
              <w:rPr>
                <w:rFonts w:ascii="Calibri" w:hAnsi="Calibri"/>
                <w:i/>
                <w:spacing w:val="-1"/>
              </w:rPr>
            </w:pPr>
            <w:hyperlink w:anchor="overviewongoing" w:history="1">
              <w:r w:rsidR="00AE1CA0" w:rsidRPr="00D71D25">
                <w:rPr>
                  <w:rStyle w:val="Hyperlink"/>
                  <w:rFonts w:ascii="Calibri" w:hAnsi="Calibri"/>
                  <w:i/>
                  <w:spacing w:val="-1"/>
                </w:rPr>
                <w:t>In-Person</w:t>
              </w:r>
            </w:hyperlink>
          </w:p>
          <w:p w14:paraId="3E5BB235" w14:textId="77777777" w:rsidR="00AE1CA0" w:rsidRPr="00784A1C"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b/>
                <w:spacing w:val="-1"/>
              </w:rPr>
            </w:pPr>
            <w:r w:rsidRPr="00D71D25">
              <w:rPr>
                <w:rFonts w:ascii="Calibri" w:hAnsi="Calibri"/>
                <w:spacing w:val="-1"/>
              </w:rPr>
              <w:t>Teacher Leader Collaboration Events</w:t>
            </w:r>
          </w:p>
          <w:p w14:paraId="5ED06B17" w14:textId="77777777" w:rsidR="00AE1CA0" w:rsidRPr="0007248C"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Style w:val="Hyperlink"/>
                <w:rFonts w:ascii="Calibri" w:hAnsi="Calibri"/>
                <w:b/>
                <w:color w:val="auto"/>
                <w:spacing w:val="-1"/>
                <w:u w:val="none"/>
              </w:rPr>
            </w:pPr>
            <w:r w:rsidRPr="00D71D25">
              <w:rPr>
                <w:rFonts w:ascii="Calibri" w:hAnsi="Calibri"/>
                <w:spacing w:val="-1"/>
              </w:rPr>
              <w:t>Literacy Design Collaborative Sessions</w:t>
            </w:r>
          </w:p>
          <w:p w14:paraId="7CA92C9D" w14:textId="77777777" w:rsidR="00AE1CA0" w:rsidRPr="0007248C"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spacing w:val="-1"/>
              </w:rPr>
            </w:pPr>
            <w:r w:rsidRPr="00D71D25">
              <w:rPr>
                <w:rFonts w:ascii="Calibri" w:hAnsi="Calibri"/>
                <w:spacing w:val="-1"/>
              </w:rPr>
              <w:t>Math Design Collaborative Sessions</w:t>
            </w:r>
          </w:p>
          <w:p w14:paraId="01218C62" w14:textId="77777777" w:rsidR="00AE1CA0" w:rsidRPr="00037CDE" w:rsidRDefault="00AE1CA0" w:rsidP="00355367">
            <w:pPr>
              <w:cnfStyle w:val="000000000000" w:firstRow="0" w:lastRow="0" w:firstColumn="0" w:lastColumn="0" w:oddVBand="0" w:evenVBand="0" w:oddHBand="0" w:evenHBand="0" w:firstRowFirstColumn="0" w:firstRowLastColumn="0" w:lastRowFirstColumn="0" w:lastRowLastColumn="0"/>
              <w:rPr>
                <w:rFonts w:ascii="Calibri" w:hAnsi="Calibri"/>
                <w:i/>
                <w:spacing w:val="-1"/>
              </w:rPr>
            </w:pPr>
          </w:p>
        </w:tc>
        <w:tc>
          <w:tcPr>
            <w:tcW w:w="3600" w:type="dxa"/>
          </w:tcPr>
          <w:p w14:paraId="7F133D20" w14:textId="77777777" w:rsidR="00AE1CA0" w:rsidRDefault="00167256" w:rsidP="00355367">
            <w:pPr>
              <w:cnfStyle w:val="000000000000" w:firstRow="0" w:lastRow="0" w:firstColumn="0" w:lastColumn="0" w:oddVBand="0" w:evenVBand="0" w:oddHBand="0" w:evenHBand="0" w:firstRowFirstColumn="0" w:firstRowLastColumn="0" w:lastRowFirstColumn="0" w:lastRowLastColumn="0"/>
              <w:rPr>
                <w:rFonts w:ascii="Calibri" w:hAnsi="Calibri"/>
                <w:i/>
                <w:spacing w:val="-1"/>
              </w:rPr>
            </w:pPr>
            <w:hyperlink w:anchor="overviewongoing" w:history="1">
              <w:r w:rsidR="00AE1CA0" w:rsidRPr="00D71D25">
                <w:rPr>
                  <w:rStyle w:val="Hyperlink"/>
                  <w:rFonts w:ascii="Calibri" w:hAnsi="Calibri"/>
                  <w:i/>
                  <w:spacing w:val="-1"/>
                </w:rPr>
                <w:t>Virtual</w:t>
              </w:r>
            </w:hyperlink>
          </w:p>
          <w:p w14:paraId="201CF74E" w14:textId="77777777" w:rsidR="00AE1CA0" w:rsidRPr="00784A1C"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spacing w:val="-1"/>
              </w:rPr>
            </w:pPr>
            <w:r w:rsidRPr="00D71D25">
              <w:rPr>
                <w:rFonts w:ascii="Calibri" w:hAnsi="Calibri"/>
                <w:spacing w:val="-1"/>
              </w:rPr>
              <w:t>Virtual Book Club</w:t>
            </w:r>
          </w:p>
          <w:p w14:paraId="124821F6" w14:textId="77777777" w:rsidR="00AE1CA0" w:rsidRPr="00784A1C"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spacing w:val="-1"/>
              </w:rPr>
            </w:pPr>
            <w:r w:rsidRPr="00D71D25">
              <w:rPr>
                <w:rFonts w:ascii="Calibri" w:hAnsi="Calibri"/>
                <w:spacing w:val="-1"/>
              </w:rPr>
              <w:t>Edmodo</w:t>
            </w:r>
          </w:p>
          <w:p w14:paraId="744B9DCD" w14:textId="77777777" w:rsidR="00AE1CA0" w:rsidRPr="00784A1C"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spacing w:val="-1"/>
              </w:rPr>
            </w:pPr>
            <w:r w:rsidRPr="00D71D25">
              <w:rPr>
                <w:rFonts w:ascii="Calibri" w:hAnsi="Calibri"/>
                <w:spacing w:val="-1"/>
              </w:rPr>
              <w:t>Teacher Leader Newsletter</w:t>
            </w:r>
          </w:p>
          <w:p w14:paraId="13F1AD99" w14:textId="77777777" w:rsidR="00AE1CA0" w:rsidRPr="00037CDE" w:rsidRDefault="00AE1CA0" w:rsidP="006D0B6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i/>
                <w:spacing w:val="-1"/>
              </w:rPr>
            </w:pPr>
            <w:r w:rsidRPr="00D71D25">
              <w:rPr>
                <w:rFonts w:ascii="Calibri" w:hAnsi="Calibri"/>
                <w:spacing w:val="-1"/>
              </w:rPr>
              <w:t>Teacher Support Toolbox</w:t>
            </w:r>
          </w:p>
        </w:tc>
      </w:tr>
    </w:tbl>
    <w:p w14:paraId="04AAE141" w14:textId="77777777" w:rsidR="001063E6" w:rsidRDefault="001063E6" w:rsidP="00355367">
      <w:pPr>
        <w:rPr>
          <w:rFonts w:ascii="Calibri" w:hAnsi="Calibri"/>
          <w:b/>
          <w:spacing w:val="-1"/>
        </w:rPr>
      </w:pPr>
    </w:p>
    <w:p w14:paraId="2A901A9C" w14:textId="77777777" w:rsidR="00F805C3" w:rsidRDefault="00F805C3" w:rsidP="005812BF">
      <w:pPr>
        <w:spacing w:before="31"/>
        <w:contextualSpacing/>
        <w:rPr>
          <w:rFonts w:ascii="Calibri" w:hAnsi="Calibri"/>
          <w:b/>
          <w:spacing w:val="-1"/>
        </w:rPr>
      </w:pPr>
    </w:p>
    <w:p w14:paraId="75599BA6" w14:textId="77777777" w:rsidR="00BE455D" w:rsidRPr="00BE455D" w:rsidRDefault="00037CDE" w:rsidP="00BE455D">
      <w:pPr>
        <w:spacing w:before="31"/>
        <w:contextualSpacing/>
        <w:rPr>
          <w:rFonts w:ascii="Calibri" w:hAnsi="Calibri"/>
          <w:b/>
          <w:spacing w:val="-1"/>
        </w:rPr>
      </w:pPr>
      <w:r>
        <w:rPr>
          <w:rFonts w:ascii="Calibri" w:hAnsi="Calibri"/>
          <w:b/>
          <w:spacing w:val="-1"/>
        </w:rPr>
        <w:t>Table of Contents</w:t>
      </w:r>
    </w:p>
    <w:p w14:paraId="09B52C5D" w14:textId="77777777" w:rsidR="00E22B24" w:rsidRPr="005B5B9C" w:rsidRDefault="00167256" w:rsidP="006D0B65">
      <w:pPr>
        <w:pStyle w:val="ListParagraph"/>
        <w:numPr>
          <w:ilvl w:val="0"/>
          <w:numId w:val="11"/>
        </w:numPr>
        <w:spacing w:before="31"/>
        <w:contextualSpacing/>
        <w:rPr>
          <w:rStyle w:val="Hyperlink"/>
          <w:rFonts w:ascii="Calibri" w:hAnsi="Calibri"/>
          <w:color w:val="auto"/>
          <w:spacing w:val="-1"/>
          <w:u w:val="none"/>
        </w:rPr>
      </w:pPr>
      <w:hyperlink w:anchor="timeline" w:history="1">
        <w:r w:rsidR="003A5F70" w:rsidRPr="003A5F70">
          <w:rPr>
            <w:rStyle w:val="Hyperlink"/>
            <w:rFonts w:ascii="Calibri" w:hAnsi="Calibri"/>
            <w:spacing w:val="-1"/>
          </w:rPr>
          <w:t xml:space="preserve">Timeline </w:t>
        </w:r>
      </w:hyperlink>
      <w:r w:rsidR="005B5B9C" w:rsidRPr="005B5B9C">
        <w:rPr>
          <w:rStyle w:val="Hyperlink"/>
          <w:rFonts w:ascii="Calibri" w:hAnsi="Calibri"/>
          <w:color w:val="auto"/>
          <w:spacing w:val="-1"/>
          <w:u w:val="none"/>
        </w:rPr>
        <w:t xml:space="preserve"> (p. 2)</w:t>
      </w:r>
    </w:p>
    <w:p w14:paraId="0673A569" w14:textId="3ECA15E5" w:rsidR="00BE455D" w:rsidRPr="00D23FA5" w:rsidRDefault="00CF68F5" w:rsidP="006D0B65">
      <w:pPr>
        <w:pStyle w:val="ListParagraph"/>
        <w:numPr>
          <w:ilvl w:val="0"/>
          <w:numId w:val="11"/>
        </w:numPr>
        <w:spacing w:before="31"/>
        <w:contextualSpacing/>
        <w:rPr>
          <w:rStyle w:val="Hyperlink"/>
          <w:rFonts w:ascii="Calibri" w:hAnsi="Calibri"/>
          <w:color w:val="auto"/>
          <w:spacing w:val="-1"/>
          <w:u w:val="none"/>
        </w:rPr>
      </w:pPr>
      <w:r>
        <w:rPr>
          <w:rStyle w:val="Hyperlink"/>
          <w:rFonts w:ascii="Calibri" w:hAnsi="Calibri"/>
          <w:color w:val="auto"/>
          <w:spacing w:val="-1"/>
          <w:u w:val="none"/>
        </w:rPr>
        <w:t xml:space="preserve">Overview of </w:t>
      </w:r>
      <w:r w:rsidR="00E46394">
        <w:rPr>
          <w:rStyle w:val="Hyperlink"/>
          <w:rFonts w:ascii="Calibri" w:hAnsi="Calibri"/>
          <w:color w:val="auto"/>
          <w:spacing w:val="-1"/>
          <w:u w:val="none"/>
        </w:rPr>
        <w:t>Professional</w:t>
      </w:r>
      <w:r>
        <w:rPr>
          <w:rStyle w:val="Hyperlink"/>
          <w:rFonts w:ascii="Calibri" w:hAnsi="Calibri"/>
          <w:color w:val="auto"/>
          <w:spacing w:val="-1"/>
          <w:u w:val="none"/>
        </w:rPr>
        <w:t xml:space="preserve"> Development Opportunities</w:t>
      </w:r>
    </w:p>
    <w:p w14:paraId="1D9D5469" w14:textId="21AF54ED" w:rsidR="00BE455D" w:rsidRPr="00D23FA5" w:rsidRDefault="00167256" w:rsidP="006D0B65">
      <w:pPr>
        <w:pStyle w:val="ListParagraph"/>
        <w:numPr>
          <w:ilvl w:val="1"/>
          <w:numId w:val="11"/>
        </w:numPr>
        <w:spacing w:before="31"/>
        <w:contextualSpacing/>
        <w:rPr>
          <w:rStyle w:val="Hyperlink"/>
          <w:rFonts w:ascii="Calibri" w:hAnsi="Calibri"/>
          <w:color w:val="auto"/>
          <w:spacing w:val="-1"/>
          <w:u w:val="none"/>
        </w:rPr>
      </w:pPr>
      <w:hyperlink w:anchor="overviewsummit" w:history="1">
        <w:r w:rsidR="00C06672" w:rsidRPr="00E7611D">
          <w:rPr>
            <w:rStyle w:val="Hyperlink"/>
          </w:rPr>
          <w:t xml:space="preserve">Teacher Leader Summit and the </w:t>
        </w:r>
        <w:r w:rsidR="00BE455D" w:rsidRPr="00E7611D">
          <w:rPr>
            <w:rStyle w:val="Hyperlink"/>
          </w:rPr>
          <w:t>Superintendent Collaboration Event</w:t>
        </w:r>
      </w:hyperlink>
      <w:r w:rsidR="005B5B9C" w:rsidRPr="005B5B9C">
        <w:rPr>
          <w:rStyle w:val="Hyperlink"/>
          <w:color w:val="auto"/>
          <w:u w:val="none"/>
        </w:rPr>
        <w:t xml:space="preserve"> (p. 3)</w:t>
      </w:r>
    </w:p>
    <w:p w14:paraId="37BBFA84" w14:textId="5156717D" w:rsidR="00BE455D" w:rsidRPr="005B5B9C" w:rsidRDefault="00167256" w:rsidP="006D0B65">
      <w:pPr>
        <w:pStyle w:val="ListParagraph"/>
        <w:numPr>
          <w:ilvl w:val="1"/>
          <w:numId w:val="11"/>
        </w:numPr>
        <w:spacing w:before="31"/>
        <w:contextualSpacing/>
        <w:rPr>
          <w:rStyle w:val="Hyperlink"/>
          <w:rFonts w:ascii="Calibri" w:hAnsi="Calibri"/>
          <w:color w:val="auto"/>
          <w:spacing w:val="-1"/>
          <w:u w:val="none"/>
        </w:rPr>
      </w:pPr>
      <w:hyperlink w:anchor="overviewsummer" w:history="1">
        <w:r w:rsidR="00BE455D" w:rsidRPr="00E12D20">
          <w:rPr>
            <w:rStyle w:val="Hyperlink"/>
          </w:rPr>
          <w:t xml:space="preserve">Summer </w:t>
        </w:r>
        <w:r w:rsidR="00C06672">
          <w:rPr>
            <w:rStyle w:val="Hyperlink"/>
          </w:rPr>
          <w:t xml:space="preserve">Content </w:t>
        </w:r>
        <w:r w:rsidR="00BE455D" w:rsidRPr="00E12D20">
          <w:rPr>
            <w:rStyle w:val="Hyperlink"/>
          </w:rPr>
          <w:t>Institutes</w:t>
        </w:r>
      </w:hyperlink>
      <w:r w:rsidR="005B5B9C">
        <w:rPr>
          <w:rStyle w:val="Hyperlink"/>
        </w:rPr>
        <w:t xml:space="preserve"> </w:t>
      </w:r>
      <w:r w:rsidR="005B5B9C" w:rsidRPr="005B5B9C">
        <w:rPr>
          <w:rStyle w:val="Hyperlink"/>
          <w:color w:val="auto"/>
          <w:u w:val="none"/>
        </w:rPr>
        <w:t>(</w:t>
      </w:r>
      <w:r w:rsidR="005B5B9C">
        <w:rPr>
          <w:rStyle w:val="Hyperlink"/>
          <w:color w:val="auto"/>
          <w:u w:val="none"/>
        </w:rPr>
        <w:t>p. 4</w:t>
      </w:r>
      <w:r w:rsidR="005B5B9C" w:rsidRPr="005B5B9C">
        <w:rPr>
          <w:rStyle w:val="Hyperlink"/>
          <w:color w:val="auto"/>
          <w:u w:val="none"/>
        </w:rPr>
        <w:t>)</w:t>
      </w:r>
    </w:p>
    <w:p w14:paraId="41866089" w14:textId="22528A6D" w:rsidR="006346A1" w:rsidRPr="006346A1" w:rsidRDefault="00167256" w:rsidP="006D0B65">
      <w:pPr>
        <w:pStyle w:val="ListParagraph"/>
        <w:numPr>
          <w:ilvl w:val="1"/>
          <w:numId w:val="11"/>
        </w:numPr>
        <w:spacing w:before="31"/>
        <w:rPr>
          <w:rFonts w:ascii="Calibri" w:hAnsi="Calibri"/>
          <w:spacing w:val="-1"/>
        </w:rPr>
      </w:pPr>
      <w:hyperlink w:anchor="overviewongoing" w:history="1">
        <w:r w:rsidR="005B5B9C" w:rsidRPr="00E7611D">
          <w:rPr>
            <w:rStyle w:val="Hyperlink"/>
          </w:rPr>
          <w:t xml:space="preserve">LDE Ongoing </w:t>
        </w:r>
        <w:r w:rsidR="006346A1" w:rsidRPr="00E7611D">
          <w:rPr>
            <w:rStyle w:val="Hyperlink"/>
            <w:rFonts w:ascii="Calibri" w:hAnsi="Calibri"/>
            <w:spacing w:val="-1"/>
          </w:rPr>
          <w:t>Professional Development &amp; Virtual Support</w:t>
        </w:r>
      </w:hyperlink>
      <w:r w:rsidR="00E7611D">
        <w:t xml:space="preserve"> (p. </w:t>
      </w:r>
      <w:r w:rsidR="001242BB">
        <w:t>5</w:t>
      </w:r>
      <w:r w:rsidR="00E7611D">
        <w:t>)</w:t>
      </w:r>
    </w:p>
    <w:p w14:paraId="5B3245A7" w14:textId="57CA01AE" w:rsidR="005812BF" w:rsidRPr="00B6429C" w:rsidRDefault="00167256" w:rsidP="006D0B65">
      <w:pPr>
        <w:pStyle w:val="ListParagraph"/>
        <w:numPr>
          <w:ilvl w:val="0"/>
          <w:numId w:val="11"/>
        </w:numPr>
        <w:spacing w:before="31"/>
        <w:contextualSpacing/>
        <w:rPr>
          <w:rFonts w:ascii="Calibri" w:hAnsi="Calibri"/>
          <w:spacing w:val="-1"/>
        </w:rPr>
      </w:pPr>
      <w:hyperlink w:anchor="descriptions" w:history="1">
        <w:r w:rsidR="00BE455D">
          <w:rPr>
            <w:rStyle w:val="Hyperlink"/>
            <w:rFonts w:ascii="Calibri" w:hAnsi="Calibri"/>
            <w:spacing w:val="-1"/>
          </w:rPr>
          <w:t xml:space="preserve">Appendix A: Detailed descriptions of </w:t>
        </w:r>
        <w:r w:rsidR="00F019A7">
          <w:rPr>
            <w:rStyle w:val="Hyperlink"/>
            <w:rFonts w:ascii="Calibri" w:hAnsi="Calibri"/>
            <w:spacing w:val="-1"/>
          </w:rPr>
          <w:t>LDOE</w:t>
        </w:r>
        <w:r w:rsidR="00BE455D">
          <w:rPr>
            <w:rStyle w:val="Hyperlink"/>
            <w:rFonts w:ascii="Calibri" w:hAnsi="Calibri"/>
            <w:spacing w:val="-1"/>
          </w:rPr>
          <w:t xml:space="preserve"> professional development opportunities</w:t>
        </w:r>
      </w:hyperlink>
      <w:r w:rsidR="00B378CA" w:rsidRPr="00E615ED">
        <w:rPr>
          <w:rStyle w:val="Hyperlink"/>
          <w:rFonts w:ascii="Calibri" w:hAnsi="Calibri"/>
          <w:spacing w:val="-1"/>
          <w:u w:val="none"/>
        </w:rPr>
        <w:t xml:space="preserve"> </w:t>
      </w:r>
      <w:r w:rsidR="000104F5">
        <w:t xml:space="preserve">(p. </w:t>
      </w:r>
      <w:r w:rsidR="001242BB">
        <w:t>6</w:t>
      </w:r>
      <w:r w:rsidR="000104F5">
        <w:t>-1</w:t>
      </w:r>
      <w:r w:rsidR="001242BB">
        <w:t>0</w:t>
      </w:r>
      <w:r w:rsidR="00B378CA">
        <w:t>)</w:t>
      </w:r>
    </w:p>
    <w:p w14:paraId="32A7085C" w14:textId="26FF4083" w:rsidR="00F805C3" w:rsidRPr="00E615ED" w:rsidRDefault="00167256" w:rsidP="006D0B65">
      <w:pPr>
        <w:pStyle w:val="ListParagraph"/>
        <w:numPr>
          <w:ilvl w:val="0"/>
          <w:numId w:val="11"/>
        </w:numPr>
        <w:spacing w:before="31"/>
        <w:contextualSpacing/>
        <w:rPr>
          <w:rStyle w:val="Hyperlink"/>
          <w:rFonts w:ascii="Calibri" w:hAnsi="Calibri"/>
          <w:color w:val="auto"/>
          <w:spacing w:val="-1"/>
          <w:u w:val="none"/>
        </w:rPr>
      </w:pPr>
      <w:hyperlink w:anchor="calendar" w:history="1">
        <w:r w:rsidR="00D23FA5">
          <w:rPr>
            <w:rStyle w:val="Hyperlink"/>
            <w:rFonts w:ascii="Calibri" w:hAnsi="Calibri"/>
            <w:spacing w:val="-1"/>
          </w:rPr>
          <w:t xml:space="preserve">Appendix B: </w:t>
        </w:r>
        <w:r w:rsidR="00F019A7">
          <w:rPr>
            <w:rStyle w:val="Hyperlink"/>
            <w:rFonts w:ascii="Calibri" w:hAnsi="Calibri"/>
            <w:spacing w:val="-1"/>
          </w:rPr>
          <w:t>LDOE</w:t>
        </w:r>
        <w:r w:rsidR="00D23FA5">
          <w:rPr>
            <w:rStyle w:val="Hyperlink"/>
            <w:rFonts w:ascii="Calibri" w:hAnsi="Calibri"/>
            <w:spacing w:val="-1"/>
          </w:rPr>
          <w:t xml:space="preserve"> Professional development calendar</w:t>
        </w:r>
      </w:hyperlink>
      <w:r w:rsidR="00E615ED">
        <w:rPr>
          <w:rStyle w:val="Hyperlink"/>
          <w:rFonts w:ascii="Calibri" w:hAnsi="Calibri"/>
          <w:spacing w:val="-1"/>
          <w:u w:val="none"/>
        </w:rPr>
        <w:t xml:space="preserve"> </w:t>
      </w:r>
      <w:r w:rsidR="001242BB">
        <w:t>(p. 11</w:t>
      </w:r>
      <w:r w:rsidR="005321FC">
        <w:t>-1</w:t>
      </w:r>
      <w:r w:rsidR="001242BB">
        <w:t>6</w:t>
      </w:r>
      <w:r w:rsidR="00E615ED">
        <w:t>)</w:t>
      </w:r>
    </w:p>
    <w:p w14:paraId="4CF89274" w14:textId="2C3A744A" w:rsidR="00C22AC3" w:rsidRPr="00E615ED" w:rsidRDefault="00167256" w:rsidP="006D0B65">
      <w:pPr>
        <w:pStyle w:val="ListParagraph"/>
        <w:numPr>
          <w:ilvl w:val="0"/>
          <w:numId w:val="11"/>
        </w:numPr>
        <w:spacing w:before="31"/>
        <w:contextualSpacing/>
        <w:rPr>
          <w:rStyle w:val="Hyperlink"/>
          <w:rFonts w:ascii="Calibri" w:hAnsi="Calibri"/>
          <w:color w:val="auto"/>
          <w:spacing w:val="-1"/>
          <w:u w:val="none"/>
        </w:rPr>
      </w:pPr>
      <w:hyperlink w:anchor="purchase" w:history="1">
        <w:r w:rsidR="00D23FA5">
          <w:rPr>
            <w:rStyle w:val="Hyperlink"/>
            <w:rFonts w:ascii="Calibri" w:hAnsi="Calibri"/>
            <w:spacing w:val="-1"/>
          </w:rPr>
          <w:t>Appendix C: Professional development for purchase</w:t>
        </w:r>
      </w:hyperlink>
      <w:r w:rsidR="00E615ED">
        <w:rPr>
          <w:rStyle w:val="Hyperlink"/>
          <w:rFonts w:ascii="Calibri" w:hAnsi="Calibri"/>
          <w:spacing w:val="-1"/>
          <w:u w:val="none"/>
        </w:rPr>
        <w:t xml:space="preserve"> </w:t>
      </w:r>
      <w:r w:rsidR="001242BB">
        <w:t>(p. 17-19</w:t>
      </w:r>
      <w:r w:rsidR="00E615ED">
        <w:t>)</w:t>
      </w:r>
    </w:p>
    <w:p w14:paraId="77174E98" w14:textId="17FF716C" w:rsidR="005812BF" w:rsidRPr="00A83894" w:rsidRDefault="00167256" w:rsidP="006D0B65">
      <w:pPr>
        <w:pStyle w:val="ListParagraph"/>
        <w:numPr>
          <w:ilvl w:val="0"/>
          <w:numId w:val="11"/>
        </w:numPr>
        <w:spacing w:before="31"/>
        <w:contextualSpacing/>
        <w:rPr>
          <w:rFonts w:ascii="Calibri" w:hAnsi="Calibri"/>
          <w:spacing w:val="-1"/>
        </w:rPr>
      </w:pPr>
      <w:hyperlink w:anchor="allocations" w:history="1">
        <w:r w:rsidR="00724A58" w:rsidRPr="00B378CA">
          <w:rPr>
            <w:rStyle w:val="Hyperlink"/>
            <w:rFonts w:ascii="Calibri" w:hAnsi="Calibri"/>
            <w:spacing w:val="-1"/>
          </w:rPr>
          <w:t>Appendix D: 2015-16 Summer Content Institutes Allocations Summary</w:t>
        </w:r>
      </w:hyperlink>
      <w:r w:rsidR="00E615ED">
        <w:rPr>
          <w:rStyle w:val="Hyperlink"/>
          <w:rFonts w:ascii="Calibri" w:hAnsi="Calibri"/>
          <w:spacing w:val="-1"/>
          <w:u w:val="none"/>
        </w:rPr>
        <w:t xml:space="preserve"> </w:t>
      </w:r>
      <w:r w:rsidR="005321FC">
        <w:t>(p. 2</w:t>
      </w:r>
      <w:r w:rsidR="001242BB">
        <w:t>0</w:t>
      </w:r>
      <w:r w:rsidR="005321FC">
        <w:t>-2</w:t>
      </w:r>
      <w:r w:rsidR="007050C0">
        <w:t>2</w:t>
      </w:r>
      <w:r w:rsidR="00E615ED">
        <w:t>)</w:t>
      </w:r>
    </w:p>
    <w:p w14:paraId="4692EF0D" w14:textId="06FCCE13" w:rsidR="00A83894" w:rsidRPr="00A83894" w:rsidRDefault="00167256" w:rsidP="006D0B65">
      <w:pPr>
        <w:pStyle w:val="ListParagraph"/>
        <w:numPr>
          <w:ilvl w:val="0"/>
          <w:numId w:val="11"/>
        </w:numPr>
        <w:spacing w:before="31"/>
        <w:contextualSpacing/>
        <w:rPr>
          <w:color w:val="0000FF" w:themeColor="hyperlink"/>
          <w:u w:val="single"/>
        </w:rPr>
      </w:pPr>
      <w:hyperlink w:anchor="Cainagenda" w:history="1">
        <w:r w:rsidR="00A83894" w:rsidRPr="00A83894">
          <w:rPr>
            <w:rStyle w:val="Hyperlink"/>
            <w:spacing w:val="-1"/>
          </w:rPr>
          <w:t>Appendix E: Cain Center Summer Content Institute Agenda</w:t>
        </w:r>
      </w:hyperlink>
      <w:r w:rsidR="00A83894">
        <w:rPr>
          <w:rStyle w:val="Hyperlink"/>
          <w:spacing w:val="-1"/>
        </w:rPr>
        <w:t xml:space="preserve"> </w:t>
      </w:r>
      <w:r w:rsidR="00A83894">
        <w:t>(p. 2</w:t>
      </w:r>
      <w:r w:rsidR="007050C0">
        <w:t>3</w:t>
      </w:r>
      <w:r w:rsidR="00A83894">
        <w:t>-2</w:t>
      </w:r>
      <w:r w:rsidR="007050C0">
        <w:t>5</w:t>
      </w:r>
      <w:r w:rsidR="00A83894">
        <w:t>)</w:t>
      </w:r>
    </w:p>
    <w:p w14:paraId="3715A75A" w14:textId="4AD8E1F8" w:rsidR="00A83894" w:rsidRPr="001242BB" w:rsidRDefault="00167256" w:rsidP="006D0B65">
      <w:pPr>
        <w:pStyle w:val="ListParagraph"/>
        <w:numPr>
          <w:ilvl w:val="0"/>
          <w:numId w:val="11"/>
        </w:numPr>
        <w:spacing w:before="31"/>
        <w:contextualSpacing/>
        <w:rPr>
          <w:color w:val="0000FF" w:themeColor="hyperlink"/>
          <w:spacing w:val="-1"/>
          <w:u w:val="single"/>
        </w:rPr>
      </w:pPr>
      <w:hyperlink w:anchor="Eurekaagenda" w:history="1">
        <w:r w:rsidR="00A83894" w:rsidRPr="00A83894">
          <w:rPr>
            <w:rStyle w:val="Hyperlink"/>
            <w:spacing w:val="-1"/>
          </w:rPr>
          <w:t>Appendix F: Eureka Summer Content Institute Agenda</w:t>
        </w:r>
      </w:hyperlink>
      <w:r w:rsidR="00A83894">
        <w:rPr>
          <w:rStyle w:val="Hyperlink"/>
          <w:spacing w:val="-1"/>
        </w:rPr>
        <w:t xml:space="preserve"> </w:t>
      </w:r>
      <w:r w:rsidR="00A83894">
        <w:t>(p. 2</w:t>
      </w:r>
      <w:r w:rsidR="008553A5">
        <w:t>6-33</w:t>
      </w:r>
      <w:r w:rsidR="00A83894">
        <w:t>)</w:t>
      </w:r>
    </w:p>
    <w:p w14:paraId="54B4502C" w14:textId="72F552E4" w:rsidR="001242BB" w:rsidRPr="001242BB" w:rsidRDefault="00167256" w:rsidP="006D0B65">
      <w:pPr>
        <w:pStyle w:val="ListParagraph"/>
        <w:numPr>
          <w:ilvl w:val="0"/>
          <w:numId w:val="11"/>
        </w:numPr>
        <w:spacing w:before="31"/>
        <w:contextualSpacing/>
        <w:rPr>
          <w:color w:val="0000FF" w:themeColor="hyperlink"/>
          <w:spacing w:val="-1"/>
          <w:u w:val="single"/>
        </w:rPr>
      </w:pPr>
      <w:hyperlink w:anchor="registrationlinks" w:history="1">
        <w:r w:rsidR="001242BB" w:rsidRPr="001242BB">
          <w:rPr>
            <w:rStyle w:val="Hyperlink"/>
          </w:rPr>
          <w:t>Appendix G: Summer Content Institutes Registration Links</w:t>
        </w:r>
      </w:hyperlink>
      <w:r w:rsidR="008553A5">
        <w:t xml:space="preserve"> (p. 34</w:t>
      </w:r>
      <w:r w:rsidR="001242BB">
        <w:t>)</w:t>
      </w:r>
    </w:p>
    <w:p w14:paraId="3E219E4B" w14:textId="05552F6D" w:rsidR="001242BB" w:rsidRPr="00A83894" w:rsidRDefault="00167256" w:rsidP="006D0B65">
      <w:pPr>
        <w:pStyle w:val="ListParagraph"/>
        <w:numPr>
          <w:ilvl w:val="0"/>
          <w:numId w:val="11"/>
        </w:numPr>
        <w:spacing w:before="31"/>
        <w:contextualSpacing/>
        <w:rPr>
          <w:rStyle w:val="Hyperlink"/>
          <w:spacing w:val="-1"/>
        </w:rPr>
      </w:pPr>
      <w:hyperlink w:anchor="reimbursement" w:history="1">
        <w:r w:rsidR="001242BB" w:rsidRPr="001242BB">
          <w:rPr>
            <w:rStyle w:val="Hyperlink"/>
          </w:rPr>
          <w:t xml:space="preserve">Appendix H: </w:t>
        </w:r>
        <w:r w:rsidR="004D7720">
          <w:rPr>
            <w:rStyle w:val="Hyperlink"/>
          </w:rPr>
          <w:t xml:space="preserve">Sample </w:t>
        </w:r>
        <w:r w:rsidR="001242BB" w:rsidRPr="001242BB">
          <w:rPr>
            <w:rStyle w:val="Hyperlink"/>
          </w:rPr>
          <w:t>Certificate of Reimbursement</w:t>
        </w:r>
      </w:hyperlink>
      <w:r w:rsidR="008553A5">
        <w:t xml:space="preserve"> (p. 35</w:t>
      </w:r>
      <w:r w:rsidR="001242BB">
        <w:t>)</w:t>
      </w:r>
      <w:bookmarkStart w:id="1" w:name="_GoBack"/>
      <w:bookmarkEnd w:id="1"/>
    </w:p>
    <w:p w14:paraId="542F10FB" w14:textId="77777777" w:rsidR="00F805C3" w:rsidRDefault="00F805C3" w:rsidP="00587EE6">
      <w:pPr>
        <w:spacing w:before="31"/>
        <w:contextualSpacing/>
        <w:rPr>
          <w:rFonts w:ascii="Calibri" w:eastAsia="Calibri" w:hAnsi="Calibri" w:cs="Calibri"/>
          <w:spacing w:val="-1"/>
        </w:rPr>
      </w:pPr>
    </w:p>
    <w:p w14:paraId="2CAB5F73" w14:textId="77777777" w:rsidR="00F6512F" w:rsidRDefault="002F7BB0" w:rsidP="006A571A">
      <w:pPr>
        <w:spacing w:before="31"/>
        <w:contextualSpacing/>
        <w:rPr>
          <w:rFonts w:ascii="Calibri" w:hAnsi="Calibri"/>
          <w:b/>
          <w:spacing w:val="-1"/>
        </w:rPr>
        <w:sectPr w:rsidR="00F6512F" w:rsidSect="00F6512F">
          <w:headerReference w:type="default" r:id="rId10"/>
          <w:footerReference w:type="default" r:id="rId11"/>
          <w:headerReference w:type="first" r:id="rId12"/>
          <w:footerReference w:type="first" r:id="rId13"/>
          <w:pgSz w:w="12240" w:h="15840"/>
          <w:pgMar w:top="1368" w:right="1368" w:bottom="864" w:left="1368" w:header="720" w:footer="720" w:gutter="0"/>
          <w:cols w:space="720"/>
          <w:titlePg/>
        </w:sectPr>
      </w:pPr>
      <w:r w:rsidRPr="008F644D">
        <w:rPr>
          <w:rFonts w:ascii="Calibri" w:eastAsia="Calibri" w:hAnsi="Calibri" w:cs="Calibri"/>
          <w:spacing w:val="-1"/>
        </w:rPr>
        <w:t>Please</w:t>
      </w:r>
      <w:r w:rsidRPr="008F644D">
        <w:rPr>
          <w:rFonts w:ascii="Calibri" w:eastAsia="Calibri" w:hAnsi="Calibri" w:cs="Calibri"/>
          <w:spacing w:val="-6"/>
        </w:rPr>
        <w:t xml:space="preserve"> </w:t>
      </w:r>
      <w:r w:rsidRPr="008F644D">
        <w:rPr>
          <w:rFonts w:ascii="Calibri" w:eastAsia="Calibri" w:hAnsi="Calibri" w:cs="Calibri"/>
        </w:rPr>
        <w:t>email</w:t>
      </w:r>
      <w:r w:rsidRPr="008F644D">
        <w:rPr>
          <w:rFonts w:ascii="Calibri" w:eastAsia="Calibri" w:hAnsi="Calibri" w:cs="Calibri"/>
          <w:spacing w:val="-3"/>
        </w:rPr>
        <w:t xml:space="preserve"> </w:t>
      </w:r>
      <w:hyperlink r:id="rId14">
        <w:r w:rsidRPr="008F644D">
          <w:rPr>
            <w:rFonts w:ascii="Calibri" w:eastAsia="Calibri" w:hAnsi="Calibri" w:cs="Calibri"/>
            <w:color w:val="0000FF"/>
            <w:spacing w:val="-1"/>
            <w:u w:val="single" w:color="0000FF"/>
          </w:rPr>
          <w:t>LouisianaTeacherLeaders@la.gov</w:t>
        </w:r>
        <w:r w:rsidRPr="008F644D">
          <w:rPr>
            <w:rFonts w:ascii="Calibri" w:eastAsia="Calibri" w:hAnsi="Calibri" w:cs="Calibri"/>
            <w:color w:val="0000FF"/>
            <w:spacing w:val="-2"/>
            <w:u w:val="single" w:color="0000FF"/>
          </w:rPr>
          <w:t xml:space="preserve"> </w:t>
        </w:r>
      </w:hyperlink>
      <w:r w:rsidRPr="008F644D">
        <w:rPr>
          <w:rFonts w:ascii="Calibri" w:eastAsia="Calibri" w:hAnsi="Calibri" w:cs="Calibri"/>
          <w:spacing w:val="-1"/>
        </w:rPr>
        <w:t>with</w:t>
      </w:r>
      <w:r w:rsidRPr="008F644D">
        <w:rPr>
          <w:rFonts w:ascii="Calibri" w:eastAsia="Calibri" w:hAnsi="Calibri" w:cs="Calibri"/>
          <w:spacing w:val="-2"/>
        </w:rPr>
        <w:t xml:space="preserve"> </w:t>
      </w:r>
      <w:r w:rsidRPr="008F644D">
        <w:rPr>
          <w:rFonts w:ascii="Calibri" w:eastAsia="Calibri" w:hAnsi="Calibri" w:cs="Calibri"/>
        </w:rPr>
        <w:t>any</w:t>
      </w:r>
      <w:r w:rsidRPr="008F644D">
        <w:rPr>
          <w:rFonts w:ascii="Calibri" w:eastAsia="Calibri" w:hAnsi="Calibri" w:cs="Calibri"/>
          <w:spacing w:val="-5"/>
        </w:rPr>
        <w:t xml:space="preserve"> </w:t>
      </w:r>
      <w:r w:rsidRPr="008F644D">
        <w:rPr>
          <w:rFonts w:ascii="Calibri" w:eastAsia="Calibri" w:hAnsi="Calibri" w:cs="Calibri"/>
          <w:spacing w:val="-1"/>
        </w:rPr>
        <w:t>questions related to 201</w:t>
      </w:r>
      <w:r w:rsidR="00F805C3">
        <w:rPr>
          <w:rFonts w:ascii="Calibri" w:eastAsia="Calibri" w:hAnsi="Calibri" w:cs="Calibri"/>
          <w:spacing w:val="-1"/>
        </w:rPr>
        <w:t>5-16 professional development provided by the Department</w:t>
      </w:r>
      <w:r w:rsidR="006A571A">
        <w:rPr>
          <w:rFonts w:ascii="Calibri" w:eastAsia="Calibri" w:hAnsi="Calibri" w:cs="Calibri"/>
          <w:spacing w:val="-1"/>
        </w:rPr>
        <w:t>.</w:t>
      </w:r>
    </w:p>
    <w:p w14:paraId="457998B1" w14:textId="77777777" w:rsidR="00F805C3" w:rsidRPr="00F805C3" w:rsidRDefault="00F805C3">
      <w:pPr>
        <w:rPr>
          <w:rFonts w:ascii="Calibri" w:hAnsi="Calibri"/>
          <w:b/>
          <w:spacing w:val="-1"/>
        </w:rPr>
      </w:pPr>
    </w:p>
    <w:tbl>
      <w:tblPr>
        <w:tblStyle w:val="LightShading-Accent5"/>
        <w:tblW w:w="5000" w:type="pct"/>
        <w:shd w:val="clear" w:color="auto" w:fill="4BACC6" w:themeFill="accent5"/>
        <w:tblLook w:val="04A0" w:firstRow="1" w:lastRow="0" w:firstColumn="1" w:lastColumn="0" w:noHBand="0" w:noVBand="1"/>
      </w:tblPr>
      <w:tblGrid>
        <w:gridCol w:w="9720"/>
      </w:tblGrid>
      <w:tr w:rsidR="0041388E" w:rsidRPr="008F644D" w14:paraId="0A2270D3" w14:textId="77777777" w:rsidTr="001A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64E396F0" w14:textId="77777777" w:rsidR="0041388E" w:rsidRPr="008F644D" w:rsidRDefault="0041388E" w:rsidP="001A77E9">
            <w:pPr>
              <w:contextualSpacing/>
              <w:rPr>
                <w:rFonts w:ascii="Calibri" w:eastAsia="Calibri" w:hAnsi="Calibri" w:cs="Calibri"/>
                <w:color w:val="FFFFFF" w:themeColor="background1"/>
                <w:sz w:val="24"/>
              </w:rPr>
            </w:pPr>
            <w:bookmarkStart w:id="2" w:name="timeline"/>
            <w:r w:rsidRPr="0041388E">
              <w:rPr>
                <w:rFonts w:ascii="Calibri" w:eastAsia="Calibri" w:hAnsi="Calibri" w:cs="Calibri"/>
                <w:color w:val="FFFFFF" w:themeColor="background1"/>
                <w:sz w:val="24"/>
              </w:rPr>
              <w:t>Timeline</w:t>
            </w:r>
          </w:p>
        </w:tc>
      </w:tr>
      <w:bookmarkEnd w:id="2"/>
    </w:tbl>
    <w:p w14:paraId="664EF6E3" w14:textId="77777777" w:rsidR="0041388E" w:rsidRDefault="0041388E" w:rsidP="000553D5">
      <w:pPr>
        <w:spacing w:before="31"/>
        <w:contextualSpacing/>
        <w:rPr>
          <w:rFonts w:ascii="Calibri" w:hAnsi="Calibri"/>
          <w:b/>
          <w:color w:val="4BACC6" w:themeColor="accent5"/>
          <w:spacing w:val="-1"/>
          <w:sz w:val="24"/>
          <w:szCs w:val="24"/>
        </w:rPr>
      </w:pPr>
    </w:p>
    <w:p w14:paraId="7E62510E" w14:textId="77777777" w:rsidR="00E22B24" w:rsidRPr="00E22B24" w:rsidRDefault="00E22B24" w:rsidP="000553D5">
      <w:pPr>
        <w:spacing w:before="31"/>
        <w:contextualSpacing/>
        <w:rPr>
          <w:rFonts w:ascii="Calibri" w:hAnsi="Calibri"/>
          <w:b/>
          <w:color w:val="4BACC6" w:themeColor="accent5"/>
          <w:spacing w:val="-1"/>
        </w:rPr>
      </w:pPr>
    </w:p>
    <w:tbl>
      <w:tblPr>
        <w:tblStyle w:val="MediumGrid3-Accent3"/>
        <w:tblW w:w="0" w:type="auto"/>
        <w:tblLook w:val="04A0" w:firstRow="1" w:lastRow="0" w:firstColumn="1" w:lastColumn="0" w:noHBand="0" w:noVBand="1"/>
      </w:tblPr>
      <w:tblGrid>
        <w:gridCol w:w="1026"/>
        <w:gridCol w:w="4347"/>
        <w:gridCol w:w="4347"/>
      </w:tblGrid>
      <w:tr w:rsidR="00FC78B1" w:rsidRPr="008F644D" w14:paraId="6FDA5FA1" w14:textId="77777777" w:rsidTr="00DA2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CCC8A30" w14:textId="77777777" w:rsidR="00FC78B1" w:rsidRPr="008F644D" w:rsidRDefault="00FC78B1" w:rsidP="00046200">
            <w:pPr>
              <w:spacing w:before="31"/>
              <w:contextualSpacing/>
              <w:rPr>
                <w:rFonts w:ascii="Calibri" w:hAnsi="Calibri"/>
                <w:spacing w:val="-1"/>
              </w:rPr>
            </w:pPr>
            <w:r w:rsidRPr="008F644D">
              <w:rPr>
                <w:rFonts w:ascii="Calibri" w:hAnsi="Calibri"/>
                <w:spacing w:val="-1"/>
              </w:rPr>
              <w:t>Timeline</w:t>
            </w:r>
          </w:p>
        </w:tc>
        <w:tc>
          <w:tcPr>
            <w:tcW w:w="4347" w:type="dxa"/>
          </w:tcPr>
          <w:p w14:paraId="6DDE0FE7" w14:textId="77777777" w:rsidR="00FC78B1" w:rsidRPr="008F644D" w:rsidRDefault="00FC78B1" w:rsidP="00046200">
            <w:pPr>
              <w:spacing w:before="31"/>
              <w:contextualSpacing/>
              <w:cnfStyle w:val="100000000000" w:firstRow="1" w:lastRow="0" w:firstColumn="0" w:lastColumn="0" w:oddVBand="0" w:evenVBand="0" w:oddHBand="0" w:evenHBand="0" w:firstRowFirstColumn="0" w:firstRowLastColumn="0" w:lastRowFirstColumn="0" w:lastRowLastColumn="0"/>
              <w:rPr>
                <w:rFonts w:ascii="Calibri" w:hAnsi="Calibri"/>
                <w:spacing w:val="-1"/>
              </w:rPr>
            </w:pPr>
            <w:r w:rsidRPr="008F644D">
              <w:rPr>
                <w:rFonts w:ascii="Calibri" w:hAnsi="Calibri"/>
                <w:spacing w:val="-1"/>
              </w:rPr>
              <w:t>Department Releases</w:t>
            </w:r>
          </w:p>
        </w:tc>
        <w:tc>
          <w:tcPr>
            <w:tcW w:w="4347" w:type="dxa"/>
          </w:tcPr>
          <w:p w14:paraId="7B150128" w14:textId="77777777" w:rsidR="00FC78B1" w:rsidRPr="008F644D" w:rsidRDefault="00EE3A7B" w:rsidP="00046200">
            <w:pPr>
              <w:spacing w:before="31"/>
              <w:contextualSpacing/>
              <w:cnfStyle w:val="100000000000" w:firstRow="1" w:lastRow="0" w:firstColumn="0" w:lastColumn="0" w:oddVBand="0" w:evenVBand="0" w:oddHBand="0" w:evenHBand="0" w:firstRowFirstColumn="0" w:firstRowLastColumn="0" w:lastRowFirstColumn="0" w:lastRowLastColumn="0"/>
              <w:rPr>
                <w:rFonts w:ascii="Calibri" w:hAnsi="Calibri"/>
                <w:spacing w:val="-1"/>
              </w:rPr>
            </w:pPr>
            <w:r w:rsidRPr="008F644D">
              <w:rPr>
                <w:rFonts w:ascii="Calibri" w:hAnsi="Calibri"/>
                <w:spacing w:val="-1"/>
              </w:rPr>
              <w:t xml:space="preserve">District/School </w:t>
            </w:r>
            <w:r w:rsidR="00FC78B1" w:rsidRPr="008F644D">
              <w:rPr>
                <w:rFonts w:ascii="Calibri" w:hAnsi="Calibri"/>
                <w:spacing w:val="-1"/>
              </w:rPr>
              <w:t>Action Steps</w:t>
            </w:r>
          </w:p>
        </w:tc>
      </w:tr>
      <w:tr w:rsidR="00FC78B1" w:rsidRPr="008F644D" w14:paraId="4A98DFE9" w14:textId="77777777" w:rsidTr="00DA2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7938652" w14:textId="77777777" w:rsidR="00FC78B1" w:rsidRPr="008F644D" w:rsidRDefault="00FC78B1" w:rsidP="00046200">
            <w:pPr>
              <w:spacing w:before="31"/>
              <w:contextualSpacing/>
              <w:rPr>
                <w:rFonts w:ascii="Calibri" w:hAnsi="Calibri"/>
                <w:spacing w:val="-1"/>
              </w:rPr>
            </w:pPr>
            <w:r w:rsidRPr="008F644D">
              <w:rPr>
                <w:rFonts w:ascii="Calibri" w:hAnsi="Calibri"/>
                <w:spacing w:val="-1"/>
              </w:rPr>
              <w:t>February</w:t>
            </w:r>
          </w:p>
          <w:p w14:paraId="6194C1BE" w14:textId="77777777" w:rsidR="006B477C" w:rsidRPr="008F644D" w:rsidRDefault="006B477C" w:rsidP="00046200">
            <w:pPr>
              <w:spacing w:before="31"/>
              <w:contextualSpacing/>
              <w:rPr>
                <w:rFonts w:ascii="Calibri" w:hAnsi="Calibri"/>
                <w:spacing w:val="-1"/>
              </w:rPr>
            </w:pPr>
            <w:r w:rsidRPr="008F644D">
              <w:rPr>
                <w:rFonts w:ascii="Calibri" w:hAnsi="Calibri"/>
                <w:spacing w:val="-1"/>
              </w:rPr>
              <w:t>2015</w:t>
            </w:r>
          </w:p>
        </w:tc>
        <w:tc>
          <w:tcPr>
            <w:tcW w:w="4347" w:type="dxa"/>
          </w:tcPr>
          <w:p w14:paraId="22D97A94" w14:textId="77777777" w:rsidR="00FC78B1" w:rsidRPr="008F644D" w:rsidRDefault="00456F7B" w:rsidP="006D0B65">
            <w:pPr>
              <w:pStyle w:val="ListParagraph"/>
              <w:numPr>
                <w:ilvl w:val="0"/>
                <w:numId w:val="9"/>
              </w:numPr>
              <w:spacing w:before="31"/>
              <w:ind w:left="252" w:hanging="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r>
              <w:rPr>
                <w:rFonts w:ascii="Calibri" w:hAnsi="Calibri"/>
                <w:spacing w:val="-1"/>
              </w:rPr>
              <w:t>2015-16</w:t>
            </w:r>
            <w:r w:rsidR="007202F9" w:rsidRPr="008F644D">
              <w:rPr>
                <w:rFonts w:ascii="Calibri" w:hAnsi="Calibri"/>
                <w:spacing w:val="-1"/>
              </w:rPr>
              <w:t xml:space="preserve"> PD Calendar</w:t>
            </w:r>
          </w:p>
        </w:tc>
        <w:tc>
          <w:tcPr>
            <w:tcW w:w="4347" w:type="dxa"/>
          </w:tcPr>
          <w:p w14:paraId="0C405078" w14:textId="77777777" w:rsidR="00FC78B1" w:rsidRPr="008F644D" w:rsidRDefault="00220A29" w:rsidP="006D0B65">
            <w:pPr>
              <w:pStyle w:val="ListParagraph"/>
              <w:numPr>
                <w:ilvl w:val="0"/>
                <w:numId w:val="9"/>
              </w:numPr>
              <w:spacing w:before="31"/>
              <w:ind w:left="252" w:hanging="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r>
              <w:rPr>
                <w:rFonts w:ascii="Calibri" w:hAnsi="Calibri"/>
                <w:spacing w:val="-1"/>
              </w:rPr>
              <w:t>Save the d</w:t>
            </w:r>
            <w:r w:rsidR="004C1404" w:rsidRPr="008F644D">
              <w:rPr>
                <w:rFonts w:ascii="Calibri" w:hAnsi="Calibri"/>
                <w:spacing w:val="-1"/>
              </w:rPr>
              <w:t>ates</w:t>
            </w:r>
            <w:r w:rsidR="00EE3A7B" w:rsidRPr="008F644D">
              <w:rPr>
                <w:rFonts w:ascii="Calibri" w:hAnsi="Calibri"/>
                <w:spacing w:val="-1"/>
              </w:rPr>
              <w:t xml:space="preserve"> for </w:t>
            </w:r>
            <w:r w:rsidR="00456F7B">
              <w:rPr>
                <w:rFonts w:ascii="Calibri" w:hAnsi="Calibri"/>
                <w:spacing w:val="-1"/>
              </w:rPr>
              <w:t>2015-16</w:t>
            </w:r>
            <w:r w:rsidR="00EE3A7B" w:rsidRPr="008F644D">
              <w:rPr>
                <w:rFonts w:ascii="Calibri" w:hAnsi="Calibri"/>
                <w:spacing w:val="-1"/>
              </w:rPr>
              <w:t xml:space="preserve"> professional development</w:t>
            </w:r>
            <w:r w:rsidR="00120CC2" w:rsidRPr="008F644D">
              <w:rPr>
                <w:rFonts w:ascii="Calibri" w:hAnsi="Calibri"/>
                <w:spacing w:val="-1"/>
              </w:rPr>
              <w:t xml:space="preserve"> opportunities</w:t>
            </w:r>
            <w:r w:rsidR="00EE3A7B" w:rsidRPr="008F644D">
              <w:rPr>
                <w:rFonts w:ascii="Calibri" w:hAnsi="Calibri"/>
                <w:spacing w:val="-1"/>
              </w:rPr>
              <w:t>.</w:t>
            </w:r>
          </w:p>
          <w:p w14:paraId="1A5BB0C3" w14:textId="77777777" w:rsidR="00172E43" w:rsidRPr="008F644D" w:rsidRDefault="00172E43" w:rsidP="003D6945">
            <w:pPr>
              <w:pStyle w:val="ListParagraph"/>
              <w:spacing w:before="31"/>
              <w:ind w:left="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p>
        </w:tc>
      </w:tr>
      <w:tr w:rsidR="00A367E2" w:rsidRPr="008F644D" w14:paraId="58E7AB5C" w14:textId="77777777" w:rsidTr="00DA20E4">
        <w:tc>
          <w:tcPr>
            <w:cnfStyle w:val="001000000000" w:firstRow="0" w:lastRow="0" w:firstColumn="1" w:lastColumn="0" w:oddVBand="0" w:evenVBand="0" w:oddHBand="0" w:evenHBand="0" w:firstRowFirstColumn="0" w:firstRowLastColumn="0" w:lastRowFirstColumn="0" w:lastRowLastColumn="0"/>
            <w:tcW w:w="1026" w:type="dxa"/>
          </w:tcPr>
          <w:p w14:paraId="65D2DAE3" w14:textId="77777777" w:rsidR="00A367E2" w:rsidRPr="008F644D" w:rsidRDefault="00A367E2" w:rsidP="00046200">
            <w:pPr>
              <w:spacing w:before="31"/>
              <w:contextualSpacing/>
              <w:rPr>
                <w:rFonts w:ascii="Calibri" w:hAnsi="Calibri"/>
                <w:spacing w:val="-1"/>
              </w:rPr>
            </w:pPr>
            <w:r w:rsidRPr="008F644D">
              <w:rPr>
                <w:rFonts w:ascii="Calibri" w:hAnsi="Calibri"/>
                <w:spacing w:val="-1"/>
              </w:rPr>
              <w:t>March</w:t>
            </w:r>
          </w:p>
          <w:p w14:paraId="65243039" w14:textId="77777777" w:rsidR="006B477C" w:rsidRPr="008F644D" w:rsidRDefault="006B477C" w:rsidP="00046200">
            <w:pPr>
              <w:spacing w:before="31"/>
              <w:contextualSpacing/>
              <w:rPr>
                <w:rFonts w:ascii="Calibri" w:hAnsi="Calibri"/>
                <w:spacing w:val="-1"/>
              </w:rPr>
            </w:pPr>
            <w:r w:rsidRPr="008F644D">
              <w:rPr>
                <w:rFonts w:ascii="Calibri" w:hAnsi="Calibri"/>
                <w:spacing w:val="-1"/>
              </w:rPr>
              <w:t>2015</w:t>
            </w:r>
          </w:p>
        </w:tc>
        <w:tc>
          <w:tcPr>
            <w:tcW w:w="4347" w:type="dxa"/>
          </w:tcPr>
          <w:p w14:paraId="385ADAEA" w14:textId="7CA0366E" w:rsidR="00A367E2" w:rsidRPr="002262D0" w:rsidRDefault="002262D0" w:rsidP="006D0B65">
            <w:pPr>
              <w:pStyle w:val="ListParagraph"/>
              <w:numPr>
                <w:ilvl w:val="0"/>
                <w:numId w:val="27"/>
              </w:numPr>
              <w:spacing w:before="31"/>
              <w:ind w:left="234" w:hanging="270"/>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r>
              <w:rPr>
                <w:rFonts w:ascii="Calibri" w:hAnsi="Calibri"/>
                <w:spacing w:val="-1"/>
              </w:rPr>
              <w:t xml:space="preserve">March 25: </w:t>
            </w:r>
            <w:r w:rsidRPr="002262D0">
              <w:rPr>
                <w:rFonts w:ascii="Calibri" w:hAnsi="Calibri"/>
                <w:spacing w:val="-1"/>
              </w:rPr>
              <w:t>Open registration for Superintendent Collaboration Event and Teacher Leader Summit</w:t>
            </w:r>
          </w:p>
        </w:tc>
        <w:tc>
          <w:tcPr>
            <w:tcW w:w="4347" w:type="dxa"/>
          </w:tcPr>
          <w:p w14:paraId="108D258B" w14:textId="77777777" w:rsidR="00A367E2" w:rsidRDefault="003D6945" w:rsidP="006D0B65">
            <w:pPr>
              <w:pStyle w:val="ListParagraph"/>
              <w:numPr>
                <w:ilvl w:val="0"/>
                <w:numId w:val="9"/>
              </w:numPr>
              <w:spacing w:before="31"/>
              <w:ind w:left="252" w:hanging="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r>
              <w:rPr>
                <w:rFonts w:ascii="Calibri" w:hAnsi="Calibri"/>
                <w:spacing w:val="-1"/>
              </w:rPr>
              <w:t>Create 2015-16</w:t>
            </w:r>
            <w:r w:rsidR="00172E43" w:rsidRPr="008F644D">
              <w:rPr>
                <w:rFonts w:ascii="Calibri" w:hAnsi="Calibri"/>
                <w:spacing w:val="-1"/>
              </w:rPr>
              <w:t xml:space="preserve"> </w:t>
            </w:r>
            <w:r w:rsidR="004C1404" w:rsidRPr="008F644D">
              <w:rPr>
                <w:rFonts w:ascii="Calibri" w:hAnsi="Calibri"/>
                <w:spacing w:val="-1"/>
              </w:rPr>
              <w:t xml:space="preserve">professional development </w:t>
            </w:r>
            <w:r w:rsidR="003D6C7C">
              <w:rPr>
                <w:rFonts w:ascii="Calibri" w:hAnsi="Calibri"/>
                <w:spacing w:val="-1"/>
              </w:rPr>
              <w:t xml:space="preserve">calendar leveraging Teacher Leader </w:t>
            </w:r>
            <w:r w:rsidR="00220A29">
              <w:rPr>
                <w:rFonts w:ascii="Calibri" w:hAnsi="Calibri"/>
                <w:spacing w:val="-1"/>
              </w:rPr>
              <w:t>and vendor support.</w:t>
            </w:r>
          </w:p>
          <w:p w14:paraId="11E5F381" w14:textId="77777777" w:rsidR="003D6945" w:rsidRDefault="003D6945" w:rsidP="006D0B65">
            <w:pPr>
              <w:pStyle w:val="ListParagraph"/>
              <w:numPr>
                <w:ilvl w:val="0"/>
                <w:numId w:val="9"/>
              </w:numPr>
              <w:spacing w:before="31"/>
              <w:ind w:left="252" w:hanging="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r>
              <w:rPr>
                <w:rFonts w:ascii="Calibri" w:hAnsi="Calibri"/>
                <w:spacing w:val="-1"/>
              </w:rPr>
              <w:t>Build Teacher Leader cohort</w:t>
            </w:r>
            <w:r w:rsidR="00220A29">
              <w:rPr>
                <w:rFonts w:ascii="Calibri" w:hAnsi="Calibri"/>
                <w:spacing w:val="-1"/>
              </w:rPr>
              <w:t>.</w:t>
            </w:r>
          </w:p>
          <w:p w14:paraId="3DBB6392" w14:textId="77777777" w:rsidR="003D6945" w:rsidRPr="008F644D" w:rsidRDefault="003D6945" w:rsidP="003D6945">
            <w:pPr>
              <w:pStyle w:val="ListParagraph"/>
              <w:spacing w:before="31"/>
              <w:ind w:left="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p>
        </w:tc>
      </w:tr>
      <w:tr w:rsidR="00A367E2" w:rsidRPr="008F644D" w14:paraId="3FAA2172" w14:textId="77777777" w:rsidTr="00DA2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AA5C1A9" w14:textId="77777777" w:rsidR="00A367E2" w:rsidRPr="008F644D" w:rsidRDefault="00A367E2" w:rsidP="00046200">
            <w:pPr>
              <w:spacing w:before="31"/>
              <w:contextualSpacing/>
              <w:rPr>
                <w:rFonts w:ascii="Calibri" w:hAnsi="Calibri"/>
                <w:spacing w:val="-1"/>
              </w:rPr>
            </w:pPr>
            <w:r w:rsidRPr="008F644D">
              <w:rPr>
                <w:rFonts w:ascii="Calibri" w:hAnsi="Calibri"/>
                <w:spacing w:val="-1"/>
              </w:rPr>
              <w:t>April</w:t>
            </w:r>
          </w:p>
          <w:p w14:paraId="5403570C" w14:textId="77777777" w:rsidR="006B477C" w:rsidRPr="008F644D" w:rsidRDefault="006B477C" w:rsidP="00046200">
            <w:pPr>
              <w:spacing w:before="31"/>
              <w:contextualSpacing/>
              <w:rPr>
                <w:rFonts w:ascii="Calibri" w:hAnsi="Calibri"/>
                <w:spacing w:val="-1"/>
              </w:rPr>
            </w:pPr>
            <w:r w:rsidRPr="008F644D">
              <w:rPr>
                <w:rFonts w:ascii="Calibri" w:hAnsi="Calibri"/>
                <w:spacing w:val="-1"/>
              </w:rPr>
              <w:t>2015</w:t>
            </w:r>
          </w:p>
        </w:tc>
        <w:tc>
          <w:tcPr>
            <w:tcW w:w="4347" w:type="dxa"/>
          </w:tcPr>
          <w:p w14:paraId="4FD64C59" w14:textId="77777777" w:rsidR="00A367E2" w:rsidRDefault="002262D0" w:rsidP="006D0B65">
            <w:pPr>
              <w:pStyle w:val="ListParagraph"/>
              <w:numPr>
                <w:ilvl w:val="0"/>
                <w:numId w:val="9"/>
              </w:numPr>
              <w:spacing w:before="31"/>
              <w:ind w:left="252" w:hanging="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r>
              <w:rPr>
                <w:rFonts w:ascii="Calibri" w:hAnsi="Calibri"/>
                <w:spacing w:val="-1"/>
              </w:rPr>
              <w:t>April 24: Close</w:t>
            </w:r>
            <w:r w:rsidR="00C6260D">
              <w:rPr>
                <w:rFonts w:ascii="Calibri" w:hAnsi="Calibri"/>
                <w:spacing w:val="-1"/>
              </w:rPr>
              <w:t xml:space="preserve"> registration </w:t>
            </w:r>
            <w:r w:rsidR="007202F9" w:rsidRPr="008F644D">
              <w:rPr>
                <w:rFonts w:ascii="Calibri" w:hAnsi="Calibri"/>
                <w:spacing w:val="-1"/>
              </w:rPr>
              <w:t>for Superintendent Collaboration Event and Teacher Leader Summit</w:t>
            </w:r>
          </w:p>
          <w:p w14:paraId="1F2F3B5B" w14:textId="7BF4E272" w:rsidR="00E7611D" w:rsidRPr="008F644D" w:rsidRDefault="00E7611D" w:rsidP="00E7611D">
            <w:pPr>
              <w:pStyle w:val="ListParagraph"/>
              <w:spacing w:before="31"/>
              <w:ind w:left="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p>
        </w:tc>
        <w:tc>
          <w:tcPr>
            <w:tcW w:w="4347" w:type="dxa"/>
          </w:tcPr>
          <w:p w14:paraId="7204DD49" w14:textId="77777777" w:rsidR="00F46F75" w:rsidRPr="00A0161B" w:rsidRDefault="004C1404" w:rsidP="006D0B65">
            <w:pPr>
              <w:pStyle w:val="ListParagraph"/>
              <w:numPr>
                <w:ilvl w:val="0"/>
                <w:numId w:val="9"/>
              </w:numPr>
              <w:spacing w:before="31"/>
              <w:ind w:left="252" w:hanging="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r w:rsidRPr="008F644D">
              <w:rPr>
                <w:rFonts w:ascii="Calibri" w:hAnsi="Calibri"/>
                <w:spacing w:val="-1"/>
              </w:rPr>
              <w:t>Register for Teacher Leader Summit</w:t>
            </w:r>
          </w:p>
        </w:tc>
      </w:tr>
      <w:tr w:rsidR="00FC78B1" w:rsidRPr="008F644D" w14:paraId="17678604" w14:textId="77777777" w:rsidTr="00DA20E4">
        <w:tc>
          <w:tcPr>
            <w:cnfStyle w:val="001000000000" w:firstRow="0" w:lastRow="0" w:firstColumn="1" w:lastColumn="0" w:oddVBand="0" w:evenVBand="0" w:oddHBand="0" w:evenHBand="0" w:firstRowFirstColumn="0" w:firstRowLastColumn="0" w:lastRowFirstColumn="0" w:lastRowLastColumn="0"/>
            <w:tcW w:w="1026" w:type="dxa"/>
          </w:tcPr>
          <w:p w14:paraId="7CD1E9DA" w14:textId="77777777" w:rsidR="00FC78B1" w:rsidRPr="008F644D" w:rsidRDefault="00A367E2" w:rsidP="00046200">
            <w:pPr>
              <w:spacing w:before="31"/>
              <w:contextualSpacing/>
              <w:rPr>
                <w:rFonts w:ascii="Calibri" w:hAnsi="Calibri"/>
                <w:spacing w:val="-1"/>
              </w:rPr>
            </w:pPr>
            <w:r w:rsidRPr="008F644D">
              <w:rPr>
                <w:rFonts w:ascii="Calibri" w:hAnsi="Calibri"/>
                <w:spacing w:val="-1"/>
              </w:rPr>
              <w:t>May</w:t>
            </w:r>
          </w:p>
          <w:p w14:paraId="1C054F6D" w14:textId="77777777" w:rsidR="006B477C" w:rsidRPr="008F644D" w:rsidRDefault="006B477C" w:rsidP="00046200">
            <w:pPr>
              <w:spacing w:before="31"/>
              <w:contextualSpacing/>
              <w:rPr>
                <w:rFonts w:ascii="Calibri" w:hAnsi="Calibri"/>
                <w:spacing w:val="-1"/>
              </w:rPr>
            </w:pPr>
            <w:r w:rsidRPr="008F644D">
              <w:rPr>
                <w:rFonts w:ascii="Calibri" w:hAnsi="Calibri"/>
                <w:spacing w:val="-1"/>
              </w:rPr>
              <w:t>2015</w:t>
            </w:r>
          </w:p>
        </w:tc>
        <w:tc>
          <w:tcPr>
            <w:tcW w:w="4347" w:type="dxa"/>
          </w:tcPr>
          <w:p w14:paraId="12C4CC90" w14:textId="77777777" w:rsidR="00FC78B1" w:rsidRDefault="00C6260D" w:rsidP="006D0B65">
            <w:pPr>
              <w:pStyle w:val="ListParagraph"/>
              <w:numPr>
                <w:ilvl w:val="0"/>
                <w:numId w:val="9"/>
              </w:numPr>
              <w:spacing w:before="31"/>
              <w:ind w:left="252" w:hanging="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r>
              <w:rPr>
                <w:rFonts w:ascii="Calibri" w:hAnsi="Calibri"/>
                <w:spacing w:val="-1"/>
              </w:rPr>
              <w:t xml:space="preserve">Open registration for </w:t>
            </w:r>
            <w:r w:rsidR="007202F9" w:rsidRPr="008F644D">
              <w:rPr>
                <w:rFonts w:ascii="Calibri" w:hAnsi="Calibri"/>
                <w:spacing w:val="-1"/>
              </w:rPr>
              <w:t xml:space="preserve">Summer </w:t>
            </w:r>
            <w:r w:rsidR="004B368C">
              <w:rPr>
                <w:rFonts w:ascii="Calibri" w:hAnsi="Calibri"/>
                <w:spacing w:val="-1"/>
              </w:rPr>
              <w:t xml:space="preserve">Content </w:t>
            </w:r>
            <w:r w:rsidR="007202F9" w:rsidRPr="008F644D">
              <w:rPr>
                <w:rFonts w:ascii="Calibri" w:hAnsi="Calibri"/>
                <w:spacing w:val="-1"/>
              </w:rPr>
              <w:t>Institutes</w:t>
            </w:r>
          </w:p>
          <w:p w14:paraId="22E85A20" w14:textId="77777777" w:rsidR="00F46F75" w:rsidRPr="008F644D" w:rsidRDefault="00F46F75" w:rsidP="00F46F75">
            <w:pPr>
              <w:pStyle w:val="ListParagraph"/>
              <w:spacing w:before="31"/>
              <w:ind w:left="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p>
        </w:tc>
        <w:tc>
          <w:tcPr>
            <w:tcW w:w="4347" w:type="dxa"/>
          </w:tcPr>
          <w:p w14:paraId="46D63EBD" w14:textId="77777777" w:rsidR="00FC78B1" w:rsidRDefault="004C1404" w:rsidP="006D0B65">
            <w:pPr>
              <w:pStyle w:val="ListParagraph"/>
              <w:numPr>
                <w:ilvl w:val="0"/>
                <w:numId w:val="9"/>
              </w:numPr>
              <w:spacing w:before="31"/>
              <w:ind w:left="252" w:hanging="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r w:rsidRPr="008F644D">
              <w:rPr>
                <w:rFonts w:ascii="Calibri" w:hAnsi="Calibri"/>
                <w:spacing w:val="-1"/>
              </w:rPr>
              <w:t xml:space="preserve">Register for Summer </w:t>
            </w:r>
            <w:r w:rsidR="004B368C">
              <w:rPr>
                <w:rFonts w:ascii="Calibri" w:hAnsi="Calibri"/>
                <w:spacing w:val="-1"/>
              </w:rPr>
              <w:t xml:space="preserve">Content </w:t>
            </w:r>
            <w:r w:rsidRPr="008F644D">
              <w:rPr>
                <w:rFonts w:ascii="Calibri" w:hAnsi="Calibri"/>
                <w:spacing w:val="-1"/>
              </w:rPr>
              <w:t>Institutes</w:t>
            </w:r>
            <w:r w:rsidR="00EE3A7B" w:rsidRPr="008F644D">
              <w:rPr>
                <w:rFonts w:ascii="Calibri" w:hAnsi="Calibri"/>
                <w:spacing w:val="-1"/>
              </w:rPr>
              <w:t>.</w:t>
            </w:r>
          </w:p>
          <w:p w14:paraId="2431AC95" w14:textId="77777777" w:rsidR="00A0161B" w:rsidRDefault="00A0161B" w:rsidP="006D0B65">
            <w:pPr>
              <w:pStyle w:val="ListParagraph"/>
              <w:numPr>
                <w:ilvl w:val="0"/>
                <w:numId w:val="9"/>
              </w:numPr>
              <w:spacing w:before="31"/>
              <w:ind w:left="252" w:hanging="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r w:rsidRPr="008F644D">
              <w:rPr>
                <w:rFonts w:ascii="Calibri" w:hAnsi="Calibri"/>
                <w:spacing w:val="-1"/>
              </w:rPr>
              <w:t xml:space="preserve">Finalize </w:t>
            </w:r>
            <w:r>
              <w:rPr>
                <w:rFonts w:ascii="Calibri" w:hAnsi="Calibri"/>
                <w:spacing w:val="-1"/>
              </w:rPr>
              <w:t>district professional development calendar.</w:t>
            </w:r>
          </w:p>
          <w:p w14:paraId="20B69464" w14:textId="77777777" w:rsidR="00A0161B" w:rsidRPr="008F644D" w:rsidRDefault="00A0161B" w:rsidP="00A0161B">
            <w:pPr>
              <w:pStyle w:val="ListParagraph"/>
              <w:spacing w:before="31"/>
              <w:ind w:left="252"/>
              <w:contextualSpacing/>
              <w:cnfStyle w:val="000000000000" w:firstRow="0" w:lastRow="0" w:firstColumn="0" w:lastColumn="0" w:oddVBand="0" w:evenVBand="0" w:oddHBand="0" w:evenHBand="0" w:firstRowFirstColumn="0" w:firstRowLastColumn="0" w:lastRowFirstColumn="0" w:lastRowLastColumn="0"/>
              <w:rPr>
                <w:rFonts w:ascii="Calibri" w:hAnsi="Calibri"/>
                <w:spacing w:val="-1"/>
              </w:rPr>
            </w:pPr>
          </w:p>
        </w:tc>
      </w:tr>
      <w:tr w:rsidR="00FC78B1" w:rsidRPr="008F644D" w14:paraId="29BD1CE6" w14:textId="77777777" w:rsidTr="00DA2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798CF814" w14:textId="77777777" w:rsidR="00FC78B1" w:rsidRPr="008F644D" w:rsidRDefault="00A367E2" w:rsidP="00046200">
            <w:pPr>
              <w:spacing w:before="31"/>
              <w:contextualSpacing/>
              <w:rPr>
                <w:rFonts w:ascii="Calibri" w:hAnsi="Calibri"/>
                <w:spacing w:val="-1"/>
              </w:rPr>
            </w:pPr>
            <w:r w:rsidRPr="008F644D">
              <w:rPr>
                <w:rFonts w:ascii="Calibri" w:hAnsi="Calibri"/>
                <w:spacing w:val="-1"/>
              </w:rPr>
              <w:t>June</w:t>
            </w:r>
          </w:p>
          <w:p w14:paraId="3016130C" w14:textId="77777777" w:rsidR="006B477C" w:rsidRPr="008F644D" w:rsidRDefault="006B477C" w:rsidP="00046200">
            <w:pPr>
              <w:spacing w:before="31"/>
              <w:contextualSpacing/>
              <w:rPr>
                <w:rFonts w:ascii="Calibri" w:hAnsi="Calibri"/>
                <w:spacing w:val="-1"/>
              </w:rPr>
            </w:pPr>
            <w:r w:rsidRPr="008F644D">
              <w:rPr>
                <w:rFonts w:ascii="Calibri" w:hAnsi="Calibri"/>
                <w:spacing w:val="-1"/>
              </w:rPr>
              <w:t>2015</w:t>
            </w:r>
          </w:p>
        </w:tc>
        <w:tc>
          <w:tcPr>
            <w:tcW w:w="4347" w:type="dxa"/>
          </w:tcPr>
          <w:p w14:paraId="59E58FE5" w14:textId="77777777" w:rsidR="00FC78B1" w:rsidRPr="008F644D" w:rsidRDefault="007202F9" w:rsidP="006D0B65">
            <w:pPr>
              <w:pStyle w:val="ListParagraph"/>
              <w:numPr>
                <w:ilvl w:val="0"/>
                <w:numId w:val="9"/>
              </w:numPr>
              <w:spacing w:before="31"/>
              <w:ind w:left="252" w:hanging="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r w:rsidRPr="008F644D">
              <w:rPr>
                <w:rFonts w:ascii="Calibri" w:hAnsi="Calibri"/>
                <w:spacing w:val="-1"/>
              </w:rPr>
              <w:t>June 3-5: Superintendent Collaboration Event and Teacher Leader Summit</w:t>
            </w:r>
          </w:p>
        </w:tc>
        <w:tc>
          <w:tcPr>
            <w:tcW w:w="4347" w:type="dxa"/>
          </w:tcPr>
          <w:p w14:paraId="56CE2A8B" w14:textId="77777777" w:rsidR="00FC78B1" w:rsidRDefault="004C1404" w:rsidP="006D0B65">
            <w:pPr>
              <w:pStyle w:val="ListParagraph"/>
              <w:numPr>
                <w:ilvl w:val="0"/>
                <w:numId w:val="9"/>
              </w:numPr>
              <w:spacing w:before="31"/>
              <w:ind w:left="252" w:hanging="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r w:rsidRPr="008F644D">
              <w:rPr>
                <w:rFonts w:ascii="Calibri" w:hAnsi="Calibri"/>
                <w:spacing w:val="-1"/>
              </w:rPr>
              <w:t xml:space="preserve">June 3-5: </w:t>
            </w:r>
            <w:r w:rsidR="007202F9" w:rsidRPr="008F644D">
              <w:rPr>
                <w:rFonts w:ascii="Calibri" w:hAnsi="Calibri"/>
                <w:spacing w:val="-1"/>
              </w:rPr>
              <w:t>Attend</w:t>
            </w:r>
            <w:r w:rsidRPr="008F644D">
              <w:rPr>
                <w:rFonts w:ascii="Calibri" w:hAnsi="Calibri"/>
                <w:spacing w:val="-1"/>
              </w:rPr>
              <w:t xml:space="preserve"> Superintendent Collaboration Event and Teacher Leader Summit</w:t>
            </w:r>
            <w:r w:rsidR="00EE3A7B" w:rsidRPr="008F644D">
              <w:rPr>
                <w:rFonts w:ascii="Calibri" w:hAnsi="Calibri"/>
                <w:spacing w:val="-1"/>
              </w:rPr>
              <w:t>.</w:t>
            </w:r>
          </w:p>
          <w:p w14:paraId="3E42F4FB" w14:textId="77777777" w:rsidR="00F46F75" w:rsidRPr="008F644D" w:rsidRDefault="00F46F75" w:rsidP="00F46F75">
            <w:pPr>
              <w:pStyle w:val="ListParagraph"/>
              <w:spacing w:before="31"/>
              <w:ind w:left="252"/>
              <w:contextualSpacing/>
              <w:cnfStyle w:val="000000100000" w:firstRow="0" w:lastRow="0" w:firstColumn="0" w:lastColumn="0" w:oddVBand="0" w:evenVBand="0" w:oddHBand="1" w:evenHBand="0" w:firstRowFirstColumn="0" w:firstRowLastColumn="0" w:lastRowFirstColumn="0" w:lastRowLastColumn="0"/>
              <w:rPr>
                <w:rFonts w:ascii="Calibri" w:hAnsi="Calibri"/>
                <w:spacing w:val="-1"/>
              </w:rPr>
            </w:pPr>
          </w:p>
        </w:tc>
      </w:tr>
    </w:tbl>
    <w:p w14:paraId="570A639E" w14:textId="77777777" w:rsidR="00C22AC3" w:rsidRDefault="00C22AC3" w:rsidP="005812BF">
      <w:pPr>
        <w:spacing w:before="31"/>
        <w:contextualSpacing/>
        <w:rPr>
          <w:rFonts w:ascii="Calibri" w:hAnsi="Calibri"/>
          <w:b/>
          <w:spacing w:val="-1"/>
        </w:rPr>
      </w:pPr>
    </w:p>
    <w:p w14:paraId="449C89DA" w14:textId="77777777" w:rsidR="005812BF" w:rsidRPr="005812BF" w:rsidRDefault="005812BF" w:rsidP="00C22AC3">
      <w:pPr>
        <w:rPr>
          <w:rFonts w:ascii="Calibri" w:hAnsi="Calibri"/>
          <w:b/>
          <w:spacing w:val="-1"/>
        </w:rPr>
        <w:sectPr w:rsidR="005812BF" w:rsidRPr="005812BF" w:rsidSect="00F6512F">
          <w:headerReference w:type="first" r:id="rId15"/>
          <w:pgSz w:w="12240" w:h="15840"/>
          <w:pgMar w:top="1368" w:right="1368" w:bottom="864" w:left="1368" w:header="720" w:footer="720" w:gutter="0"/>
          <w:cols w:space="720"/>
          <w:titlePg/>
        </w:sectPr>
      </w:pPr>
    </w:p>
    <w:p w14:paraId="446147C9" w14:textId="77777777" w:rsidR="00F019A7" w:rsidRDefault="00F019A7">
      <w:pPr>
        <w:rPr>
          <w:b/>
          <w:bCs/>
        </w:rPr>
      </w:pPr>
    </w:p>
    <w:p w14:paraId="630BD0D2" w14:textId="77777777" w:rsidR="00F019A7" w:rsidRDefault="00F019A7">
      <w:pPr>
        <w:rPr>
          <w:b/>
          <w:bCs/>
        </w:rPr>
      </w:pPr>
    </w:p>
    <w:p w14:paraId="5756EA38" w14:textId="77777777" w:rsidR="00F019A7" w:rsidRDefault="00F019A7">
      <w:pPr>
        <w:rPr>
          <w:b/>
          <w:bCs/>
        </w:rPr>
      </w:pPr>
    </w:p>
    <w:p w14:paraId="3C644FB2" w14:textId="77777777" w:rsidR="00F019A7" w:rsidRDefault="00F019A7">
      <w:pPr>
        <w:rPr>
          <w:b/>
          <w:bCs/>
        </w:rPr>
      </w:pPr>
    </w:p>
    <w:p w14:paraId="6F5221F9" w14:textId="77777777" w:rsidR="00F019A7" w:rsidRDefault="00F019A7">
      <w:pPr>
        <w:rPr>
          <w:b/>
          <w:bCs/>
        </w:rPr>
      </w:pPr>
    </w:p>
    <w:p w14:paraId="3CEE4425" w14:textId="77777777" w:rsidR="00F019A7" w:rsidRDefault="00F019A7">
      <w:pPr>
        <w:rPr>
          <w:b/>
          <w:bCs/>
        </w:rPr>
      </w:pPr>
    </w:p>
    <w:p w14:paraId="1BB90E7E" w14:textId="77777777" w:rsidR="00F019A7" w:rsidRDefault="00F019A7">
      <w:pPr>
        <w:rPr>
          <w:b/>
          <w:bCs/>
        </w:rPr>
      </w:pPr>
    </w:p>
    <w:p w14:paraId="256DC374" w14:textId="77777777" w:rsidR="00F019A7" w:rsidRDefault="00F019A7">
      <w:pPr>
        <w:rPr>
          <w:b/>
          <w:bCs/>
        </w:rPr>
      </w:pPr>
    </w:p>
    <w:p w14:paraId="7EEFFE25" w14:textId="77777777" w:rsidR="00F019A7" w:rsidRDefault="00F019A7">
      <w:pPr>
        <w:rPr>
          <w:b/>
          <w:bCs/>
        </w:rPr>
      </w:pPr>
    </w:p>
    <w:p w14:paraId="57F5DCCF" w14:textId="77777777" w:rsidR="00F019A7" w:rsidRDefault="00F019A7">
      <w:pPr>
        <w:rPr>
          <w:b/>
          <w:bCs/>
        </w:rPr>
      </w:pPr>
    </w:p>
    <w:p w14:paraId="0E24C559" w14:textId="77777777" w:rsidR="00F019A7" w:rsidRDefault="00F019A7">
      <w:pPr>
        <w:rPr>
          <w:b/>
          <w:bCs/>
        </w:rPr>
      </w:pPr>
    </w:p>
    <w:p w14:paraId="33B39A22" w14:textId="77777777" w:rsidR="00F019A7" w:rsidRDefault="00F019A7">
      <w:pPr>
        <w:rPr>
          <w:b/>
          <w:bCs/>
        </w:rPr>
      </w:pPr>
    </w:p>
    <w:p w14:paraId="0C2CEA0A" w14:textId="77777777" w:rsidR="00F019A7" w:rsidRDefault="00F019A7">
      <w:pPr>
        <w:rPr>
          <w:b/>
          <w:bCs/>
        </w:rPr>
      </w:pPr>
    </w:p>
    <w:p w14:paraId="321B3363" w14:textId="77777777" w:rsidR="00F019A7" w:rsidRDefault="00F019A7">
      <w:pPr>
        <w:rPr>
          <w:b/>
          <w:bCs/>
        </w:rPr>
      </w:pPr>
    </w:p>
    <w:p w14:paraId="588F27D1" w14:textId="77777777" w:rsidR="00F019A7" w:rsidRDefault="00F019A7">
      <w:pPr>
        <w:rPr>
          <w:b/>
          <w:bCs/>
        </w:rPr>
      </w:pPr>
    </w:p>
    <w:p w14:paraId="06F76860" w14:textId="77777777" w:rsidR="00F019A7" w:rsidRDefault="00F019A7">
      <w:pPr>
        <w:rPr>
          <w:b/>
          <w:bCs/>
        </w:rPr>
      </w:pPr>
    </w:p>
    <w:p w14:paraId="5C6BF07B" w14:textId="77777777" w:rsidR="00F019A7" w:rsidRDefault="00F019A7">
      <w:pPr>
        <w:rPr>
          <w:b/>
          <w:bCs/>
        </w:rPr>
      </w:pPr>
    </w:p>
    <w:p w14:paraId="33F59512" w14:textId="77777777" w:rsidR="00F019A7" w:rsidRDefault="00F019A7">
      <w:pPr>
        <w:rPr>
          <w:b/>
          <w:bCs/>
        </w:rPr>
      </w:pPr>
    </w:p>
    <w:p w14:paraId="6F64AD13" w14:textId="77777777" w:rsidR="00F019A7" w:rsidRDefault="00F019A7">
      <w:pPr>
        <w:rPr>
          <w:b/>
          <w:bCs/>
        </w:rPr>
      </w:pPr>
    </w:p>
    <w:p w14:paraId="0450B46E" w14:textId="77777777" w:rsidR="00F019A7" w:rsidRDefault="00F019A7">
      <w:pPr>
        <w:rPr>
          <w:b/>
          <w:bCs/>
        </w:rPr>
      </w:pPr>
    </w:p>
    <w:p w14:paraId="2726A39F" w14:textId="77777777" w:rsidR="00F019A7" w:rsidRDefault="00F019A7">
      <w:pPr>
        <w:rPr>
          <w:b/>
          <w:bCs/>
        </w:rPr>
      </w:pPr>
    </w:p>
    <w:p w14:paraId="105FE56E" w14:textId="77777777" w:rsidR="00F019A7" w:rsidRDefault="00F019A7">
      <w:pPr>
        <w:rPr>
          <w:b/>
          <w:bCs/>
        </w:rPr>
      </w:pPr>
    </w:p>
    <w:tbl>
      <w:tblPr>
        <w:tblStyle w:val="LightShading-Accent5"/>
        <w:tblW w:w="5000" w:type="pct"/>
        <w:shd w:val="clear" w:color="auto" w:fill="4BACC6" w:themeFill="accent5"/>
        <w:tblLook w:val="04A0" w:firstRow="1" w:lastRow="0" w:firstColumn="1" w:lastColumn="0" w:noHBand="0" w:noVBand="1"/>
      </w:tblPr>
      <w:tblGrid>
        <w:gridCol w:w="9576"/>
      </w:tblGrid>
      <w:tr w:rsidR="00E957B6" w:rsidRPr="008F644D" w14:paraId="2CC1277C" w14:textId="77777777" w:rsidTr="00865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59DA74D6" w14:textId="77777777" w:rsidR="00E957B6" w:rsidRPr="008F644D" w:rsidRDefault="00C06672" w:rsidP="00C06672">
            <w:pPr>
              <w:contextualSpacing/>
              <w:rPr>
                <w:rFonts w:ascii="Calibri" w:eastAsia="Calibri" w:hAnsi="Calibri" w:cs="Calibri"/>
                <w:color w:val="FFFFFF" w:themeColor="background1"/>
                <w:sz w:val="24"/>
              </w:rPr>
            </w:pPr>
            <w:bookmarkStart w:id="3" w:name="overviewsummit"/>
            <w:r w:rsidRPr="00E957B6">
              <w:rPr>
                <w:rFonts w:ascii="Calibri" w:eastAsia="Calibri" w:hAnsi="Calibri" w:cs="Calibri"/>
                <w:color w:val="FFFFFF" w:themeColor="background1"/>
                <w:sz w:val="24"/>
              </w:rPr>
              <w:lastRenderedPageBreak/>
              <w:t xml:space="preserve">Teacher Leader Summit </w:t>
            </w:r>
            <w:r>
              <w:rPr>
                <w:rFonts w:ascii="Calibri" w:eastAsia="Calibri" w:hAnsi="Calibri" w:cs="Calibri"/>
                <w:color w:val="FFFFFF" w:themeColor="background1"/>
                <w:sz w:val="24"/>
              </w:rPr>
              <w:t xml:space="preserve">&amp; </w:t>
            </w:r>
            <w:r w:rsidR="00E957B6" w:rsidRPr="00E957B6">
              <w:rPr>
                <w:rFonts w:ascii="Calibri" w:eastAsia="Calibri" w:hAnsi="Calibri" w:cs="Calibri"/>
                <w:color w:val="FFFFFF" w:themeColor="background1"/>
                <w:sz w:val="24"/>
              </w:rPr>
              <w:t xml:space="preserve">Superintendent Collaboration </w:t>
            </w:r>
          </w:p>
        </w:tc>
      </w:tr>
      <w:bookmarkEnd w:id="3"/>
    </w:tbl>
    <w:p w14:paraId="09148F8D" w14:textId="77777777" w:rsidR="00F019A7" w:rsidRDefault="00F019A7" w:rsidP="000A2C47">
      <w:pPr>
        <w:contextualSpacing/>
        <w:rPr>
          <w:rFonts w:ascii="Calibri" w:hAnsi="Calibri"/>
          <w:spacing w:val="-1"/>
        </w:rPr>
        <w:sectPr w:rsidR="00F019A7" w:rsidSect="00F019A7">
          <w:type w:val="continuous"/>
          <w:pgSz w:w="12240" w:h="15840"/>
          <w:pgMar w:top="1584" w:right="1440" w:bottom="1152" w:left="1440" w:header="720" w:footer="720" w:gutter="0"/>
          <w:cols w:space="180"/>
        </w:sectPr>
      </w:pPr>
    </w:p>
    <w:p w14:paraId="74D3BCFB" w14:textId="77777777" w:rsidR="001D6EC2" w:rsidRPr="00441259" w:rsidRDefault="001D6EC2" w:rsidP="000A2C47">
      <w:pPr>
        <w:contextualSpacing/>
        <w:rPr>
          <w:rFonts w:ascii="Calibri" w:hAnsi="Calibri"/>
          <w:spacing w:val="-1"/>
        </w:rPr>
      </w:pPr>
    </w:p>
    <w:p w14:paraId="7A05E231" w14:textId="77777777" w:rsidR="001D6EC2" w:rsidRPr="00441259" w:rsidRDefault="001D6EC2" w:rsidP="000A2C47">
      <w:pPr>
        <w:rPr>
          <w:rFonts w:ascii="Calibri" w:hAnsi="Calibri" w:cs="Times New Roman"/>
          <w:b/>
        </w:rPr>
      </w:pPr>
      <w:r w:rsidRPr="00441259">
        <w:rPr>
          <w:rFonts w:ascii="Calibri" w:hAnsi="Calibri" w:cs="Times New Roman"/>
        </w:rPr>
        <w:t>The 2015 Superintendent Collaboration Event and Teacher Leader Summit will bring together more than 5,000 educators and content experts from across the state to share their knowledge, learn new skills, and prepare for the upcoming 2015-16 school year.</w:t>
      </w:r>
    </w:p>
    <w:p w14:paraId="4EC35920" w14:textId="77777777" w:rsidR="001D6EC2" w:rsidRPr="00441259" w:rsidRDefault="001D6EC2" w:rsidP="001D6EC2">
      <w:pPr>
        <w:rPr>
          <w:rFonts w:ascii="Calibri" w:hAnsi="Calibri" w:cs="Times New Roman"/>
          <w:b/>
        </w:rPr>
      </w:pPr>
    </w:p>
    <w:p w14:paraId="373F0D0C" w14:textId="77777777" w:rsidR="001D6EC2" w:rsidRPr="00441259" w:rsidRDefault="001D6EC2" w:rsidP="001D6EC2">
      <w:pPr>
        <w:rPr>
          <w:rFonts w:ascii="Calibri" w:hAnsi="Calibri"/>
        </w:rPr>
      </w:pPr>
      <w:r w:rsidRPr="00441259">
        <w:rPr>
          <w:rFonts w:ascii="Calibri" w:hAnsi="Calibri" w:cs="Times New Roman"/>
        </w:rPr>
        <w:t xml:space="preserve">Participants will be able to choose from over </w:t>
      </w:r>
      <w:hyperlink r:id="rId16" w:history="1">
        <w:r w:rsidRPr="00441259">
          <w:rPr>
            <w:rStyle w:val="Hyperlink"/>
            <w:rFonts w:ascii="Calibri" w:hAnsi="Calibri" w:cs="Times New Roman"/>
          </w:rPr>
          <w:t>200 sessions</w:t>
        </w:r>
      </w:hyperlink>
      <w:r w:rsidRPr="00441259">
        <w:rPr>
          <w:rFonts w:ascii="Calibri" w:hAnsi="Calibri" w:cs="Times New Roman"/>
        </w:rPr>
        <w:t xml:space="preserve"> covering a variety of topics such as </w:t>
      </w:r>
      <w:r w:rsidRPr="00441259">
        <w:rPr>
          <w:rFonts w:ascii="Calibri" w:hAnsi="Calibri"/>
        </w:rPr>
        <w:t>setting goals, planning for and delivering high-quality instruction, assessing, and reflecting on results to foster student and teacher improvement. Sessions will be led by a variety of content experts including but not limited to:</w:t>
      </w:r>
    </w:p>
    <w:p w14:paraId="08E458D5" w14:textId="77777777" w:rsidR="001D6EC2" w:rsidRPr="00441259" w:rsidRDefault="00C06672" w:rsidP="006D0B65">
      <w:pPr>
        <w:pStyle w:val="ListParagraph"/>
        <w:widowControl/>
        <w:numPr>
          <w:ilvl w:val="0"/>
          <w:numId w:val="10"/>
        </w:numPr>
        <w:contextualSpacing/>
        <w:rPr>
          <w:rFonts w:ascii="Calibri" w:hAnsi="Calibri"/>
          <w:b/>
        </w:rPr>
      </w:pPr>
      <w:r w:rsidRPr="00F019A7">
        <w:t>The Louisiana Department of Education</w:t>
      </w:r>
      <w:r>
        <w:rPr>
          <w:rFonts w:ascii="Calibri" w:hAnsi="Calibri"/>
        </w:rPr>
        <w:t xml:space="preserve"> staff </w:t>
      </w:r>
    </w:p>
    <w:p w14:paraId="3B30A431" w14:textId="77777777" w:rsidR="00C06672" w:rsidRPr="00441259" w:rsidRDefault="00C06672" w:rsidP="006D0B65">
      <w:pPr>
        <w:pStyle w:val="ListParagraph"/>
        <w:widowControl/>
        <w:numPr>
          <w:ilvl w:val="0"/>
          <w:numId w:val="10"/>
        </w:numPr>
        <w:contextualSpacing/>
        <w:rPr>
          <w:rFonts w:ascii="Calibri" w:hAnsi="Calibri"/>
          <w:b/>
        </w:rPr>
      </w:pPr>
      <w:r w:rsidRPr="00441259">
        <w:rPr>
          <w:rFonts w:ascii="Calibri" w:hAnsi="Calibri"/>
        </w:rPr>
        <w:t>Louisiana Teacher Leaders and Teacher Leader Advisors</w:t>
      </w:r>
    </w:p>
    <w:p w14:paraId="5417CA36" w14:textId="77777777" w:rsidR="00C06672" w:rsidRPr="00441259" w:rsidRDefault="00C06672" w:rsidP="006D0B65">
      <w:pPr>
        <w:pStyle w:val="ListParagraph"/>
        <w:widowControl/>
        <w:numPr>
          <w:ilvl w:val="0"/>
          <w:numId w:val="10"/>
        </w:numPr>
        <w:contextualSpacing/>
        <w:rPr>
          <w:rFonts w:ascii="Calibri" w:hAnsi="Calibri"/>
          <w:b/>
        </w:rPr>
      </w:pPr>
      <w:r w:rsidRPr="00441259">
        <w:rPr>
          <w:rFonts w:ascii="Calibri" w:hAnsi="Calibri"/>
        </w:rPr>
        <w:t>District staff</w:t>
      </w:r>
    </w:p>
    <w:p w14:paraId="2FB54E5D" w14:textId="77777777" w:rsidR="001D6EC2" w:rsidRPr="00441259" w:rsidRDefault="00167256" w:rsidP="006D0B65">
      <w:pPr>
        <w:pStyle w:val="ListParagraph"/>
        <w:widowControl/>
        <w:numPr>
          <w:ilvl w:val="0"/>
          <w:numId w:val="10"/>
        </w:numPr>
        <w:contextualSpacing/>
        <w:rPr>
          <w:rFonts w:ascii="Calibri" w:hAnsi="Calibri"/>
          <w:b/>
        </w:rPr>
      </w:pPr>
      <w:hyperlink r:id="rId17" w:history="1">
        <w:r w:rsidR="001D6EC2" w:rsidRPr="00441259">
          <w:rPr>
            <w:rStyle w:val="Hyperlink"/>
            <w:rFonts w:ascii="Calibri" w:hAnsi="Calibri"/>
          </w:rPr>
          <w:t>The Cain Center</w:t>
        </w:r>
      </w:hyperlink>
    </w:p>
    <w:p w14:paraId="598C09F8" w14:textId="77777777" w:rsidR="001D6EC2" w:rsidRPr="00441259" w:rsidRDefault="00167256" w:rsidP="006D0B65">
      <w:pPr>
        <w:pStyle w:val="ListParagraph"/>
        <w:widowControl/>
        <w:numPr>
          <w:ilvl w:val="0"/>
          <w:numId w:val="10"/>
        </w:numPr>
        <w:contextualSpacing/>
        <w:rPr>
          <w:rFonts w:ascii="Calibri" w:hAnsi="Calibri"/>
          <w:b/>
        </w:rPr>
      </w:pPr>
      <w:hyperlink r:id="rId18" w:history="1">
        <w:r w:rsidR="001D6EC2" w:rsidRPr="00441259">
          <w:rPr>
            <w:rStyle w:val="Hyperlink"/>
            <w:rFonts w:ascii="Calibri" w:hAnsi="Calibri"/>
          </w:rPr>
          <w:t>Eureka Math</w:t>
        </w:r>
      </w:hyperlink>
    </w:p>
    <w:p w14:paraId="6C67542B" w14:textId="77777777" w:rsidR="001D6EC2" w:rsidRPr="00441259" w:rsidRDefault="001D6EC2" w:rsidP="006D0B65">
      <w:pPr>
        <w:pStyle w:val="ListParagraph"/>
        <w:widowControl/>
        <w:numPr>
          <w:ilvl w:val="0"/>
          <w:numId w:val="10"/>
        </w:numPr>
        <w:contextualSpacing/>
        <w:rPr>
          <w:rFonts w:ascii="Calibri" w:hAnsi="Calibri"/>
          <w:b/>
        </w:rPr>
      </w:pPr>
      <w:r w:rsidRPr="00441259">
        <w:rPr>
          <w:rFonts w:ascii="Calibri" w:hAnsi="Calibri"/>
        </w:rPr>
        <w:t xml:space="preserve">Professors from the </w:t>
      </w:r>
      <w:hyperlink r:id="rId19" w:history="1">
        <w:r w:rsidRPr="00441259">
          <w:rPr>
            <w:rStyle w:val="Hyperlink"/>
            <w:rFonts w:ascii="Calibri" w:hAnsi="Calibri"/>
          </w:rPr>
          <w:t>College of Education at Louisiana Tech University</w:t>
        </w:r>
      </w:hyperlink>
    </w:p>
    <w:p w14:paraId="5314F719" w14:textId="77777777" w:rsidR="001D6EC2" w:rsidRPr="00441259" w:rsidRDefault="00167256" w:rsidP="006D0B65">
      <w:pPr>
        <w:pStyle w:val="ListParagraph"/>
        <w:widowControl/>
        <w:numPr>
          <w:ilvl w:val="0"/>
          <w:numId w:val="10"/>
        </w:numPr>
        <w:contextualSpacing/>
        <w:rPr>
          <w:rStyle w:val="Hyperlink"/>
          <w:rFonts w:ascii="Calibri" w:hAnsi="Calibri"/>
          <w:b/>
          <w:color w:val="auto"/>
          <w:u w:val="none"/>
        </w:rPr>
      </w:pPr>
      <w:hyperlink r:id="rId20" w:history="1">
        <w:r w:rsidR="001D6EC2" w:rsidRPr="00441259">
          <w:rPr>
            <w:rStyle w:val="Hyperlink"/>
            <w:rFonts w:ascii="Calibri" w:hAnsi="Calibri"/>
          </w:rPr>
          <w:t>Laying the Foundation through the National Math and Science Initiative (NMSI)</w:t>
        </w:r>
      </w:hyperlink>
    </w:p>
    <w:p w14:paraId="66584F20" w14:textId="77777777" w:rsidR="001D6EC2" w:rsidRPr="00441259" w:rsidRDefault="00167256" w:rsidP="006D0B65">
      <w:pPr>
        <w:pStyle w:val="ListParagraph"/>
        <w:widowControl/>
        <w:numPr>
          <w:ilvl w:val="0"/>
          <w:numId w:val="10"/>
        </w:numPr>
        <w:contextualSpacing/>
        <w:rPr>
          <w:rStyle w:val="Hyperlink"/>
          <w:rFonts w:ascii="Calibri" w:hAnsi="Calibri"/>
          <w:b/>
          <w:color w:val="auto"/>
          <w:u w:val="none"/>
        </w:rPr>
      </w:pPr>
      <w:hyperlink r:id="rId21" w:history="1">
        <w:r w:rsidR="001D6EC2" w:rsidRPr="00441259">
          <w:rPr>
            <w:rStyle w:val="Hyperlink"/>
            <w:rFonts w:ascii="Calibri" w:hAnsi="Calibri"/>
          </w:rPr>
          <w:t>Vermont Writing Collaborative</w:t>
        </w:r>
      </w:hyperlink>
    </w:p>
    <w:p w14:paraId="64E05EAE" w14:textId="77777777" w:rsidR="001D6EC2" w:rsidRPr="00441259" w:rsidRDefault="001D6EC2" w:rsidP="000A2C47">
      <w:pPr>
        <w:contextualSpacing/>
        <w:rPr>
          <w:rFonts w:ascii="Calibri" w:hAnsi="Calibri"/>
          <w:spacing w:val="-1"/>
        </w:rPr>
      </w:pPr>
    </w:p>
    <w:p w14:paraId="0E9D342C" w14:textId="77777777" w:rsidR="00441259" w:rsidRPr="00441259" w:rsidRDefault="00441259" w:rsidP="000A2C47">
      <w:pPr>
        <w:contextualSpacing/>
        <w:rPr>
          <w:rFonts w:ascii="Calibri" w:hAnsi="Calibri"/>
          <w:b/>
          <w:spacing w:val="-1"/>
        </w:rPr>
      </w:pPr>
      <w:r w:rsidRPr="00441259">
        <w:rPr>
          <w:rFonts w:ascii="Calibri" w:hAnsi="Calibri"/>
          <w:b/>
          <w:spacing w:val="-1"/>
        </w:rPr>
        <w:t>Registration</w:t>
      </w:r>
    </w:p>
    <w:p w14:paraId="3FE7323C" w14:textId="54DFBE40" w:rsidR="001D6EC2" w:rsidRDefault="00D3542E" w:rsidP="00D3542E">
      <w:r w:rsidRPr="00441259">
        <w:t>Registration for these events opened March 25</w:t>
      </w:r>
      <w:r w:rsidRPr="00441259">
        <w:rPr>
          <w:vertAlign w:val="superscript"/>
        </w:rPr>
        <w:t>th</w:t>
      </w:r>
      <w:r w:rsidRPr="00441259">
        <w:t xml:space="preserve"> and will close Friday, April 24</w:t>
      </w:r>
      <w:r w:rsidRPr="00441259">
        <w:rPr>
          <w:vertAlign w:val="superscript"/>
        </w:rPr>
        <w:t>th</w:t>
      </w:r>
      <w:r w:rsidRPr="00441259">
        <w:t>. Each district/LEA may send a pre-determined number of participants to the Summit</w:t>
      </w:r>
      <w:r w:rsidR="00AF4305">
        <w:t xml:space="preserve">. </w:t>
      </w:r>
      <w:r w:rsidRPr="00441259">
        <w:t>The Teacher Leader point of contact for each district/LEA will be responsible for distributing these spots to their Teacher Leaders and creating a plan to make sure their Teacher Leaders are registered for the event in Coursewhere by April 24</w:t>
      </w:r>
      <w:r w:rsidRPr="00441259">
        <w:rPr>
          <w:vertAlign w:val="superscript"/>
        </w:rPr>
        <w:t>th</w:t>
      </w:r>
      <w:r w:rsidRPr="00441259">
        <w:t>. Please contact your Teacher Leader point of contact if you are interested in registering for this event.</w:t>
      </w:r>
    </w:p>
    <w:p w14:paraId="237EEEC2" w14:textId="77777777" w:rsidR="00037B83" w:rsidRDefault="00037B83" w:rsidP="00D3542E"/>
    <w:p w14:paraId="19F1B985" w14:textId="2DFF653B" w:rsidR="00AF4305" w:rsidRPr="00441259" w:rsidRDefault="00AF4305" w:rsidP="00AF4305">
      <w:pPr>
        <w:contextualSpacing/>
        <w:rPr>
          <w:rFonts w:ascii="Calibri" w:hAnsi="Calibri"/>
          <w:spacing w:val="-1"/>
        </w:rPr>
      </w:pPr>
      <w:r w:rsidRPr="00441259">
        <w:rPr>
          <w:rFonts w:ascii="Calibri" w:hAnsi="Calibri"/>
          <w:spacing w:val="-1"/>
        </w:rPr>
        <w:t xml:space="preserve">Please see </w:t>
      </w:r>
      <w:r>
        <w:rPr>
          <w:rFonts w:ascii="Calibri" w:hAnsi="Calibri"/>
          <w:spacing w:val="-1"/>
        </w:rPr>
        <w:t xml:space="preserve">the </w:t>
      </w:r>
      <w:hyperlink r:id="rId22" w:history="1">
        <w:r w:rsidRPr="00E22B24">
          <w:rPr>
            <w:rStyle w:val="Hyperlink"/>
            <w:rFonts w:ascii="Calibri" w:hAnsi="Calibri"/>
            <w:spacing w:val="-1"/>
          </w:rPr>
          <w:t>Teacher Leader Summit Overview</w:t>
        </w:r>
      </w:hyperlink>
      <w:r>
        <w:rPr>
          <w:rFonts w:ascii="Calibri" w:hAnsi="Calibri"/>
          <w:spacing w:val="-1"/>
        </w:rPr>
        <w:t xml:space="preserve"> for additional information about this event including detailed information about registration, lodging, and funding.</w:t>
      </w:r>
    </w:p>
    <w:p w14:paraId="3AB05676" w14:textId="77777777" w:rsidR="00AF4305" w:rsidRDefault="00AF4305" w:rsidP="00D3542E"/>
    <w:p w14:paraId="579A3C7A" w14:textId="77777777" w:rsidR="00F019A7" w:rsidRDefault="00F019A7" w:rsidP="00D3542E">
      <w:pPr>
        <w:rPr>
          <w:b/>
        </w:rPr>
        <w:sectPr w:rsidR="00F019A7" w:rsidSect="00F019A7">
          <w:type w:val="continuous"/>
          <w:pgSz w:w="12240" w:h="15840"/>
          <w:pgMar w:top="1584" w:right="1440" w:bottom="1152" w:left="1440" w:header="720" w:footer="720" w:gutter="0"/>
          <w:cols w:space="180"/>
        </w:sectPr>
      </w:pPr>
    </w:p>
    <w:p w14:paraId="530EF068" w14:textId="6816903D" w:rsidR="00037B83" w:rsidRDefault="00E12D20" w:rsidP="00D3542E">
      <w:pPr>
        <w:rPr>
          <w:b/>
        </w:rPr>
      </w:pPr>
      <w:r>
        <w:rPr>
          <w:b/>
        </w:rPr>
        <w:lastRenderedPageBreak/>
        <w:t xml:space="preserve">Costs &amp; </w:t>
      </w:r>
      <w:r w:rsidR="00037B83">
        <w:rPr>
          <w:b/>
        </w:rPr>
        <w:t>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019A7" w14:paraId="1EAA7837" w14:textId="77777777" w:rsidTr="00F019A7">
        <w:tc>
          <w:tcPr>
            <w:tcW w:w="4788" w:type="dxa"/>
          </w:tcPr>
          <w:p w14:paraId="7F29A8AF" w14:textId="77777777" w:rsidR="00F019A7" w:rsidRPr="00994623" w:rsidRDefault="00F019A7" w:rsidP="00F019A7">
            <w:pPr>
              <w:rPr>
                <w:i/>
              </w:rPr>
            </w:pPr>
            <w:r w:rsidRPr="00994623">
              <w:rPr>
                <w:i/>
              </w:rPr>
              <w:t>The Department Pays for…</w:t>
            </w:r>
          </w:p>
          <w:p w14:paraId="7C3938C8" w14:textId="77777777" w:rsidR="00F019A7" w:rsidRPr="00D636CB" w:rsidRDefault="00F019A7" w:rsidP="006D0B65">
            <w:pPr>
              <w:pStyle w:val="ListParagraph"/>
              <w:widowControl/>
              <w:numPr>
                <w:ilvl w:val="0"/>
                <w:numId w:val="16"/>
              </w:numPr>
              <w:ind w:left="630"/>
              <w:contextualSpacing/>
              <w:rPr>
                <w:b/>
              </w:rPr>
            </w:pPr>
            <w:r w:rsidRPr="00D636CB">
              <w:t>Hosting and space for all events</w:t>
            </w:r>
          </w:p>
          <w:p w14:paraId="3A44508F" w14:textId="77777777" w:rsidR="00F019A7" w:rsidRPr="00D636CB" w:rsidRDefault="00F019A7" w:rsidP="006D0B65">
            <w:pPr>
              <w:pStyle w:val="ListParagraph"/>
              <w:widowControl/>
              <w:numPr>
                <w:ilvl w:val="0"/>
                <w:numId w:val="16"/>
              </w:numPr>
              <w:ind w:left="630"/>
              <w:contextualSpacing/>
              <w:rPr>
                <w:b/>
              </w:rPr>
            </w:pPr>
            <w:r w:rsidRPr="00D636CB">
              <w:t xml:space="preserve">Training costs for high-quality providers </w:t>
            </w:r>
          </w:p>
          <w:p w14:paraId="69D35A2F" w14:textId="77777777" w:rsidR="00F019A7" w:rsidRPr="00B821AB" w:rsidRDefault="00F019A7" w:rsidP="006D0B65">
            <w:pPr>
              <w:pStyle w:val="ListParagraph"/>
              <w:widowControl/>
              <w:numPr>
                <w:ilvl w:val="0"/>
                <w:numId w:val="16"/>
              </w:numPr>
              <w:ind w:left="630"/>
              <w:contextualSpacing/>
              <w:rPr>
                <w:b/>
              </w:rPr>
            </w:pPr>
            <w:r w:rsidRPr="00B821AB">
              <w:t>Lunch on Thursday, June 4</w:t>
            </w:r>
          </w:p>
          <w:p w14:paraId="6C37ADEA" w14:textId="77777777" w:rsidR="00F019A7" w:rsidRPr="00B821AB" w:rsidRDefault="00F019A7" w:rsidP="006D0B65">
            <w:pPr>
              <w:pStyle w:val="ListParagraph"/>
              <w:widowControl/>
              <w:numPr>
                <w:ilvl w:val="0"/>
                <w:numId w:val="16"/>
              </w:numPr>
              <w:ind w:left="630"/>
              <w:contextualSpacing/>
              <w:rPr>
                <w:b/>
              </w:rPr>
            </w:pPr>
            <w:r w:rsidRPr="00B821AB">
              <w:t>Afternoon snack on Thursday, June 4</w:t>
            </w:r>
          </w:p>
          <w:p w14:paraId="2F17D8FA" w14:textId="77777777" w:rsidR="00F019A7" w:rsidRPr="00B821AB" w:rsidRDefault="00F019A7" w:rsidP="006D0B65">
            <w:pPr>
              <w:pStyle w:val="ListParagraph"/>
              <w:widowControl/>
              <w:numPr>
                <w:ilvl w:val="0"/>
                <w:numId w:val="16"/>
              </w:numPr>
              <w:ind w:left="630"/>
              <w:contextualSpacing/>
              <w:rPr>
                <w:b/>
              </w:rPr>
            </w:pPr>
            <w:r w:rsidRPr="00B821AB">
              <w:t>Breakfast on Friday, June 5</w:t>
            </w:r>
          </w:p>
          <w:p w14:paraId="40EBC91C" w14:textId="77777777" w:rsidR="00F019A7" w:rsidRDefault="00F019A7" w:rsidP="006D0B65">
            <w:pPr>
              <w:pStyle w:val="ListParagraph"/>
              <w:numPr>
                <w:ilvl w:val="0"/>
                <w:numId w:val="16"/>
              </w:numPr>
              <w:ind w:left="630"/>
            </w:pPr>
            <w:r w:rsidRPr="00B821AB">
              <w:t>Box lunch on Friday, June 5</w:t>
            </w:r>
          </w:p>
          <w:p w14:paraId="308F0C4B" w14:textId="77777777" w:rsidR="00F019A7" w:rsidRDefault="00F019A7" w:rsidP="00D3542E">
            <w:pPr>
              <w:rPr>
                <w:i/>
              </w:rPr>
            </w:pPr>
          </w:p>
        </w:tc>
        <w:tc>
          <w:tcPr>
            <w:tcW w:w="4788" w:type="dxa"/>
          </w:tcPr>
          <w:p w14:paraId="7AD759E8" w14:textId="77777777" w:rsidR="00F019A7" w:rsidRPr="00994623" w:rsidRDefault="00F019A7" w:rsidP="00F019A7">
            <w:pPr>
              <w:rPr>
                <w:i/>
              </w:rPr>
            </w:pPr>
            <w:r w:rsidRPr="00994623">
              <w:rPr>
                <w:i/>
              </w:rPr>
              <w:t>Teacher Leaders/Districts/Schools Pay for…</w:t>
            </w:r>
          </w:p>
          <w:p w14:paraId="32A1101E" w14:textId="77777777" w:rsidR="00F019A7" w:rsidRPr="00B821AB" w:rsidRDefault="00F019A7" w:rsidP="006D0B65">
            <w:pPr>
              <w:pStyle w:val="ListParagraph"/>
              <w:widowControl/>
              <w:numPr>
                <w:ilvl w:val="0"/>
                <w:numId w:val="16"/>
              </w:numPr>
              <w:ind w:left="630"/>
              <w:contextualSpacing/>
            </w:pPr>
            <w:r w:rsidRPr="00B821AB">
              <w:t xml:space="preserve">All travel costs for participants </w:t>
            </w:r>
            <w:r>
              <w:t xml:space="preserve">(e.g. </w:t>
            </w:r>
            <w:r w:rsidRPr="00B821AB">
              <w:t>hotel rooms, mil</w:t>
            </w:r>
            <w:r>
              <w:t>eage reimbursement)</w:t>
            </w:r>
          </w:p>
          <w:p w14:paraId="67F42C08" w14:textId="77777777" w:rsidR="00F019A7" w:rsidRPr="00B821AB" w:rsidRDefault="00F019A7" w:rsidP="006D0B65">
            <w:pPr>
              <w:pStyle w:val="ListParagraph"/>
              <w:widowControl/>
              <w:numPr>
                <w:ilvl w:val="0"/>
                <w:numId w:val="16"/>
              </w:numPr>
              <w:ind w:left="630"/>
              <w:contextualSpacing/>
            </w:pPr>
            <w:r w:rsidRPr="00B821AB">
              <w:t xml:space="preserve">Substitute teachers </w:t>
            </w:r>
            <w:r w:rsidRPr="00403C95">
              <w:rPr>
                <w:i/>
              </w:rPr>
              <w:t>(if applicable)</w:t>
            </w:r>
          </w:p>
          <w:p w14:paraId="1D4A26A5" w14:textId="77777777" w:rsidR="00F019A7" w:rsidRDefault="00F019A7" w:rsidP="006D0B65">
            <w:pPr>
              <w:pStyle w:val="ListParagraph"/>
              <w:widowControl/>
              <w:numPr>
                <w:ilvl w:val="0"/>
                <w:numId w:val="16"/>
              </w:numPr>
              <w:ind w:left="630"/>
              <w:contextualSpacing/>
            </w:pPr>
            <w:r w:rsidRPr="00B821AB">
              <w:t xml:space="preserve">Meals for participants other than </w:t>
            </w:r>
            <w:r>
              <w:t>those covered by the Department</w:t>
            </w:r>
          </w:p>
          <w:p w14:paraId="40B94575" w14:textId="77777777" w:rsidR="00F019A7" w:rsidRPr="00F019A7" w:rsidRDefault="00F019A7" w:rsidP="006D0B65">
            <w:pPr>
              <w:pStyle w:val="ListParagraph"/>
              <w:widowControl/>
              <w:numPr>
                <w:ilvl w:val="0"/>
                <w:numId w:val="16"/>
              </w:numPr>
              <w:ind w:left="630"/>
              <w:contextualSpacing/>
            </w:pPr>
            <w:r>
              <w:t>Teacher reimbursements, where required</w:t>
            </w:r>
          </w:p>
        </w:tc>
      </w:tr>
    </w:tbl>
    <w:p w14:paraId="0759F7DD" w14:textId="77777777" w:rsidR="00E22B24" w:rsidRDefault="00E22B24" w:rsidP="000A2C47">
      <w:pPr>
        <w:contextualSpacing/>
        <w:rPr>
          <w:rFonts w:ascii="Calibri" w:hAnsi="Calibri"/>
          <w:spacing w:val="-1"/>
        </w:rPr>
      </w:pPr>
    </w:p>
    <w:p w14:paraId="10134D91" w14:textId="77777777" w:rsidR="00BB3DEB" w:rsidRDefault="00BB3DEB" w:rsidP="000A2C47">
      <w:pPr>
        <w:contextualSpacing/>
        <w:rPr>
          <w:rFonts w:ascii="Calibri" w:hAnsi="Calibri"/>
          <w:spacing w:val="-1"/>
        </w:rPr>
      </w:pPr>
    </w:p>
    <w:p w14:paraId="4F937C5B" w14:textId="77777777" w:rsidR="00BB3DEB" w:rsidRDefault="00BB3DEB" w:rsidP="000A2C47">
      <w:pPr>
        <w:contextualSpacing/>
        <w:rPr>
          <w:rFonts w:ascii="Calibri" w:hAnsi="Calibri"/>
          <w:spacing w:val="-1"/>
        </w:rPr>
        <w:sectPr w:rsidR="00BB3DEB" w:rsidSect="00994623">
          <w:type w:val="continuous"/>
          <w:pgSz w:w="12240" w:h="15840"/>
          <w:pgMar w:top="1584" w:right="1440" w:bottom="1152" w:left="1440" w:header="720" w:footer="720" w:gutter="0"/>
          <w:cols w:space="720"/>
        </w:sectPr>
      </w:pPr>
    </w:p>
    <w:tbl>
      <w:tblPr>
        <w:tblStyle w:val="LightShading-Accent5"/>
        <w:tblW w:w="5000" w:type="pct"/>
        <w:shd w:val="clear" w:color="auto" w:fill="4BACC6" w:themeFill="accent5"/>
        <w:tblLook w:val="04A0" w:firstRow="1" w:lastRow="0" w:firstColumn="1" w:lastColumn="0" w:noHBand="0" w:noVBand="1"/>
      </w:tblPr>
      <w:tblGrid>
        <w:gridCol w:w="9576"/>
      </w:tblGrid>
      <w:tr w:rsidR="00E957B6" w:rsidRPr="008F644D" w14:paraId="43BB9087" w14:textId="77777777" w:rsidTr="00865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21869980" w14:textId="77777777" w:rsidR="00E957B6" w:rsidRPr="008F644D" w:rsidRDefault="00E957B6" w:rsidP="004A7B80">
            <w:pPr>
              <w:contextualSpacing/>
              <w:rPr>
                <w:rFonts w:ascii="Calibri" w:eastAsia="Calibri" w:hAnsi="Calibri" w:cs="Calibri"/>
                <w:color w:val="FFFFFF" w:themeColor="background1"/>
                <w:sz w:val="24"/>
              </w:rPr>
            </w:pPr>
            <w:bookmarkStart w:id="4" w:name="overviewsummer"/>
            <w:r w:rsidRPr="00E957B6">
              <w:rPr>
                <w:rFonts w:ascii="Calibri" w:eastAsia="Calibri" w:hAnsi="Calibri" w:cs="Calibri"/>
                <w:color w:val="FFFFFF" w:themeColor="background1"/>
                <w:sz w:val="24"/>
              </w:rPr>
              <w:lastRenderedPageBreak/>
              <w:t xml:space="preserve">Summer </w:t>
            </w:r>
            <w:r w:rsidR="004A7B80">
              <w:rPr>
                <w:rFonts w:ascii="Calibri" w:eastAsia="Calibri" w:hAnsi="Calibri" w:cs="Calibri"/>
                <w:color w:val="FFFFFF" w:themeColor="background1"/>
                <w:sz w:val="24"/>
              </w:rPr>
              <w:t xml:space="preserve">Content </w:t>
            </w:r>
            <w:r w:rsidRPr="00E957B6">
              <w:rPr>
                <w:rFonts w:ascii="Calibri" w:eastAsia="Calibri" w:hAnsi="Calibri" w:cs="Calibri"/>
                <w:color w:val="FFFFFF" w:themeColor="background1"/>
                <w:sz w:val="24"/>
              </w:rPr>
              <w:t>Institutes</w:t>
            </w:r>
          </w:p>
        </w:tc>
      </w:tr>
      <w:bookmarkEnd w:id="4"/>
    </w:tbl>
    <w:p w14:paraId="0DA45A65" w14:textId="77777777" w:rsidR="00F6512F" w:rsidRDefault="00F6512F" w:rsidP="00F6512F">
      <w:pPr>
        <w:rPr>
          <w:rFonts w:ascii="Calibri" w:hAnsi="Calibri" w:cs="Times New Roman"/>
        </w:rPr>
      </w:pPr>
    </w:p>
    <w:p w14:paraId="752C95E0" w14:textId="77777777" w:rsidR="00F6512F" w:rsidRDefault="00F6512F" w:rsidP="00F6512F">
      <w:pPr>
        <w:rPr>
          <w:rFonts w:ascii="Calibri" w:hAnsi="Calibri" w:cs="Times New Roman"/>
        </w:rPr>
      </w:pPr>
      <w:r w:rsidRPr="00441259">
        <w:rPr>
          <w:rFonts w:ascii="Calibri" w:hAnsi="Calibri" w:cs="Times New Roman"/>
        </w:rPr>
        <w:t xml:space="preserve">The 2015 </w:t>
      </w:r>
      <w:r w:rsidR="00D801DB">
        <w:rPr>
          <w:rFonts w:ascii="Calibri" w:hAnsi="Calibri" w:cs="Times New Roman"/>
        </w:rPr>
        <w:t xml:space="preserve">Summer </w:t>
      </w:r>
      <w:r w:rsidR="004A7B80">
        <w:rPr>
          <w:rFonts w:ascii="Calibri" w:hAnsi="Calibri" w:cs="Times New Roman"/>
        </w:rPr>
        <w:t xml:space="preserve">Content </w:t>
      </w:r>
      <w:r w:rsidR="00D801DB">
        <w:rPr>
          <w:rFonts w:ascii="Calibri" w:hAnsi="Calibri" w:cs="Times New Roman"/>
        </w:rPr>
        <w:t xml:space="preserve">Institutes will build on the content covered at </w:t>
      </w:r>
      <w:r w:rsidR="006C05C2">
        <w:rPr>
          <w:rFonts w:ascii="Calibri" w:hAnsi="Calibri" w:cs="Times New Roman"/>
        </w:rPr>
        <w:t>the Teacher Leader Summit</w:t>
      </w:r>
      <w:r w:rsidR="00F019A7">
        <w:rPr>
          <w:rFonts w:ascii="Calibri" w:hAnsi="Calibri" w:cs="Times New Roman"/>
        </w:rPr>
        <w:t xml:space="preserve"> and p</w:t>
      </w:r>
      <w:r w:rsidR="00F019A7" w:rsidRPr="00F019A7">
        <w:rPr>
          <w:rFonts w:ascii="Calibri" w:hAnsi="Calibri" w:cs="Times New Roman"/>
        </w:rPr>
        <w:t>rovide districts with access to high quality, content-rich professional development</w:t>
      </w:r>
      <w:r w:rsidR="00F019A7">
        <w:rPr>
          <w:rFonts w:ascii="Calibri" w:hAnsi="Calibri" w:cs="Times New Roman"/>
        </w:rPr>
        <w:t xml:space="preserve"> </w:t>
      </w:r>
      <w:r w:rsidR="006F3339">
        <w:rPr>
          <w:rFonts w:ascii="Calibri" w:hAnsi="Calibri" w:cs="Times New Roman"/>
        </w:rPr>
        <w:t xml:space="preserve">on the </w:t>
      </w:r>
      <w:hyperlink r:id="rId23" w:history="1">
        <w:r w:rsidR="006F3339" w:rsidRPr="006F3339">
          <w:rPr>
            <w:rStyle w:val="Hyperlink"/>
            <w:rFonts w:ascii="Calibri" w:hAnsi="Calibri" w:cs="Times New Roman"/>
          </w:rPr>
          <w:t>ELA and math skills</w:t>
        </w:r>
      </w:hyperlink>
      <w:r w:rsidR="00ED324A">
        <w:rPr>
          <w:rFonts w:ascii="Calibri" w:hAnsi="Calibri" w:cs="Times New Roman"/>
        </w:rPr>
        <w:t>.</w:t>
      </w:r>
    </w:p>
    <w:p w14:paraId="4A7EB3A0" w14:textId="77777777" w:rsidR="00CA73CD" w:rsidRDefault="00CA73CD" w:rsidP="00F6512F">
      <w:pPr>
        <w:rPr>
          <w:rFonts w:ascii="Calibri" w:hAnsi="Calibri" w:cs="Times New Roman"/>
        </w:rPr>
      </w:pPr>
    </w:p>
    <w:tbl>
      <w:tblPr>
        <w:tblStyle w:val="TableGrid"/>
        <w:tblW w:w="0" w:type="auto"/>
        <w:tblLook w:val="04A0" w:firstRow="1" w:lastRow="0" w:firstColumn="1" w:lastColumn="0" w:noHBand="0" w:noVBand="1"/>
      </w:tblPr>
      <w:tblGrid>
        <w:gridCol w:w="4779"/>
        <w:gridCol w:w="4779"/>
      </w:tblGrid>
      <w:tr w:rsidR="00AF4305" w:rsidRPr="00DA20E4" w14:paraId="4835BCE5" w14:textId="77777777" w:rsidTr="00AF4305">
        <w:tc>
          <w:tcPr>
            <w:tcW w:w="4779" w:type="dxa"/>
            <w:shd w:val="clear" w:color="auto" w:fill="C2D69B" w:themeFill="accent3" w:themeFillTint="99"/>
            <w:vAlign w:val="center"/>
          </w:tcPr>
          <w:p w14:paraId="79BDE7B3" w14:textId="77777777" w:rsidR="00AF4305" w:rsidRPr="00DA20E4" w:rsidRDefault="00AF4305" w:rsidP="00666713">
            <w:pPr>
              <w:jc w:val="center"/>
              <w:rPr>
                <w:rFonts w:ascii="Calibri" w:hAnsi="Calibri" w:cs="Times New Roman"/>
                <w:b/>
              </w:rPr>
            </w:pPr>
            <w:r w:rsidRPr="00DA20E4">
              <w:rPr>
                <w:rFonts w:ascii="Calibri" w:hAnsi="Calibri" w:cs="Times New Roman"/>
                <w:b/>
              </w:rPr>
              <w:t>Math Opportunities</w:t>
            </w:r>
          </w:p>
        </w:tc>
        <w:tc>
          <w:tcPr>
            <w:tcW w:w="4779" w:type="dxa"/>
            <w:shd w:val="clear" w:color="auto" w:fill="C2D69B" w:themeFill="accent3" w:themeFillTint="99"/>
            <w:vAlign w:val="center"/>
          </w:tcPr>
          <w:p w14:paraId="056EB16C" w14:textId="77777777" w:rsidR="00AF4305" w:rsidRPr="00DA20E4" w:rsidRDefault="00AF4305" w:rsidP="00666713">
            <w:pPr>
              <w:jc w:val="center"/>
              <w:rPr>
                <w:rFonts w:ascii="Calibri" w:hAnsi="Calibri" w:cs="Times New Roman"/>
                <w:b/>
              </w:rPr>
            </w:pPr>
            <w:r w:rsidRPr="00DA20E4">
              <w:rPr>
                <w:rFonts w:ascii="Calibri" w:hAnsi="Calibri" w:cs="Times New Roman"/>
                <w:b/>
              </w:rPr>
              <w:t>ELA Opportunities</w:t>
            </w:r>
          </w:p>
        </w:tc>
      </w:tr>
      <w:tr w:rsidR="00AF4305" w14:paraId="6A38330B" w14:textId="77777777" w:rsidTr="001242BB">
        <w:trPr>
          <w:trHeight w:val="926"/>
        </w:trPr>
        <w:tc>
          <w:tcPr>
            <w:tcW w:w="4779" w:type="dxa"/>
          </w:tcPr>
          <w:p w14:paraId="509C7815" w14:textId="1E9D7C04" w:rsidR="00AF4305" w:rsidRDefault="00167256" w:rsidP="006D0B65">
            <w:pPr>
              <w:pStyle w:val="ListParagraph"/>
              <w:numPr>
                <w:ilvl w:val="0"/>
                <w:numId w:val="25"/>
              </w:numPr>
              <w:ind w:left="270" w:hanging="270"/>
              <w:rPr>
                <w:rFonts w:ascii="Calibri" w:hAnsi="Calibri" w:cs="Times New Roman"/>
              </w:rPr>
            </w:pPr>
            <w:hyperlink w:anchor="Cain" w:history="1">
              <w:r w:rsidR="00CB6FB1" w:rsidRPr="00CB6FB1">
                <w:rPr>
                  <w:rStyle w:val="Hyperlink"/>
                  <w:rFonts w:ascii="Calibri" w:hAnsi="Calibri" w:cs="Times New Roman"/>
                </w:rPr>
                <w:t xml:space="preserve">LSU </w:t>
              </w:r>
              <w:r w:rsidR="00AF4305" w:rsidRPr="00CB6FB1">
                <w:rPr>
                  <w:rStyle w:val="Hyperlink"/>
                  <w:rFonts w:ascii="Calibri" w:hAnsi="Calibri" w:cs="Times New Roman"/>
                </w:rPr>
                <w:t>Cain Center</w:t>
              </w:r>
            </w:hyperlink>
          </w:p>
          <w:p w14:paraId="1DB794C6" w14:textId="5C582322" w:rsidR="00AF4305" w:rsidRDefault="00167256" w:rsidP="006D0B65">
            <w:pPr>
              <w:pStyle w:val="ListParagraph"/>
              <w:numPr>
                <w:ilvl w:val="0"/>
                <w:numId w:val="25"/>
              </w:numPr>
              <w:ind w:left="270" w:hanging="270"/>
              <w:rPr>
                <w:rFonts w:ascii="Calibri" w:hAnsi="Calibri" w:cs="Times New Roman"/>
              </w:rPr>
            </w:pPr>
            <w:hyperlink w:anchor="eureka" w:history="1">
              <w:r w:rsidR="00AF4305" w:rsidRPr="00CB6FB1">
                <w:rPr>
                  <w:rStyle w:val="Hyperlink"/>
                  <w:rFonts w:ascii="Calibri" w:hAnsi="Calibri" w:cs="Times New Roman"/>
                </w:rPr>
                <w:t>Eureka Math</w:t>
              </w:r>
            </w:hyperlink>
          </w:p>
          <w:p w14:paraId="26D32CEC" w14:textId="5F5AD2D4" w:rsidR="00AF4305" w:rsidRPr="00666713" w:rsidRDefault="00167256" w:rsidP="006D0B65">
            <w:pPr>
              <w:pStyle w:val="ListParagraph"/>
              <w:numPr>
                <w:ilvl w:val="0"/>
                <w:numId w:val="25"/>
              </w:numPr>
              <w:ind w:left="270" w:hanging="270"/>
              <w:rPr>
                <w:rFonts w:ascii="Calibri" w:hAnsi="Calibri" w:cs="Times New Roman"/>
              </w:rPr>
            </w:pPr>
            <w:hyperlink w:anchor="MDC" w:history="1">
              <w:r w:rsidR="00AF4305" w:rsidRPr="00CB6FB1">
                <w:rPr>
                  <w:rStyle w:val="Hyperlink"/>
                  <w:rFonts w:ascii="Calibri" w:hAnsi="Calibri" w:cs="Times New Roman"/>
                </w:rPr>
                <w:t>Math Design Collaborative</w:t>
              </w:r>
            </w:hyperlink>
          </w:p>
        </w:tc>
        <w:tc>
          <w:tcPr>
            <w:tcW w:w="4779" w:type="dxa"/>
          </w:tcPr>
          <w:p w14:paraId="0E6F2E08" w14:textId="4E5850C3" w:rsidR="00AF4305" w:rsidRDefault="00167256" w:rsidP="006D0B65">
            <w:pPr>
              <w:pStyle w:val="ListParagraph"/>
              <w:numPr>
                <w:ilvl w:val="0"/>
                <w:numId w:val="26"/>
              </w:numPr>
              <w:ind w:left="270" w:hanging="270"/>
              <w:rPr>
                <w:rFonts w:ascii="Calibri" w:hAnsi="Calibri" w:cs="Times New Roman"/>
              </w:rPr>
            </w:pPr>
            <w:hyperlink w:anchor="Guidebooks" w:history="1">
              <w:r w:rsidR="00AF4305" w:rsidRPr="00CB6FB1">
                <w:rPr>
                  <w:rStyle w:val="Hyperlink"/>
                  <w:rFonts w:ascii="Calibri" w:hAnsi="Calibri" w:cs="Times New Roman"/>
                </w:rPr>
                <w:t>ELA Guidebooks</w:t>
              </w:r>
            </w:hyperlink>
          </w:p>
          <w:p w14:paraId="5A45A9A5" w14:textId="08A6997D" w:rsidR="00AF4305" w:rsidRDefault="00167256" w:rsidP="006D0B65">
            <w:pPr>
              <w:pStyle w:val="ListParagraph"/>
              <w:numPr>
                <w:ilvl w:val="0"/>
                <w:numId w:val="26"/>
              </w:numPr>
              <w:ind w:left="270" w:hanging="270"/>
              <w:rPr>
                <w:rFonts w:ascii="Calibri" w:hAnsi="Calibri" w:cs="Times New Roman"/>
              </w:rPr>
            </w:pPr>
            <w:hyperlink w:anchor="ELAK2" w:history="1">
              <w:r w:rsidR="00AF4305" w:rsidRPr="00CB6FB1">
                <w:rPr>
                  <w:rStyle w:val="Hyperlink"/>
                  <w:rFonts w:ascii="Calibri" w:hAnsi="Calibri" w:cs="Times New Roman"/>
                </w:rPr>
                <w:t>Louisiana Tech</w:t>
              </w:r>
              <w:r w:rsidR="00CB6FB1" w:rsidRPr="00CB6FB1">
                <w:rPr>
                  <w:rStyle w:val="Hyperlink"/>
                  <w:rFonts w:ascii="Calibri" w:hAnsi="Calibri" w:cs="Times New Roman"/>
                </w:rPr>
                <w:t xml:space="preserve"> ELA K-2</w:t>
              </w:r>
            </w:hyperlink>
          </w:p>
          <w:p w14:paraId="403F4D67" w14:textId="2C885F1E" w:rsidR="00AF4305" w:rsidRPr="001242BB" w:rsidRDefault="00167256" w:rsidP="00CB6FB1">
            <w:pPr>
              <w:pStyle w:val="ListParagraph"/>
              <w:numPr>
                <w:ilvl w:val="0"/>
                <w:numId w:val="26"/>
              </w:numPr>
              <w:ind w:left="270" w:hanging="270"/>
              <w:rPr>
                <w:rFonts w:ascii="Calibri" w:hAnsi="Calibri" w:cs="Times New Roman"/>
              </w:rPr>
            </w:pPr>
            <w:hyperlink w:anchor="ELA312" w:history="1">
              <w:r w:rsidR="00AF4305" w:rsidRPr="00CB6FB1">
                <w:rPr>
                  <w:rStyle w:val="Hyperlink"/>
                  <w:rFonts w:ascii="Calibri" w:hAnsi="Calibri" w:cs="Times New Roman"/>
                </w:rPr>
                <w:t>NMSI</w:t>
              </w:r>
              <w:r w:rsidR="00CB6FB1" w:rsidRPr="00CB6FB1">
                <w:rPr>
                  <w:rStyle w:val="Hyperlink"/>
                  <w:rFonts w:ascii="Calibri" w:hAnsi="Calibri" w:cs="Times New Roman"/>
                </w:rPr>
                <w:t xml:space="preserve"> ELA 3-12</w:t>
              </w:r>
            </w:hyperlink>
          </w:p>
        </w:tc>
      </w:tr>
    </w:tbl>
    <w:p w14:paraId="090B1F0A" w14:textId="77777777" w:rsidR="00666713" w:rsidRDefault="00666713" w:rsidP="00F6512F">
      <w:pPr>
        <w:rPr>
          <w:rFonts w:ascii="Calibri" w:hAnsi="Calibri" w:cs="Times New Roman"/>
          <w:b/>
        </w:rPr>
      </w:pPr>
    </w:p>
    <w:p w14:paraId="0AB287A5" w14:textId="77777777" w:rsidR="00F6512F" w:rsidRPr="00BE455D" w:rsidRDefault="00F6512F" w:rsidP="00F6512F">
      <w:pPr>
        <w:contextualSpacing/>
        <w:rPr>
          <w:rFonts w:ascii="Calibri" w:hAnsi="Calibri"/>
          <w:b/>
          <w:spacing w:val="-1"/>
        </w:rPr>
      </w:pPr>
      <w:r w:rsidRPr="00BE455D">
        <w:rPr>
          <w:rFonts w:ascii="Calibri" w:hAnsi="Calibri"/>
          <w:b/>
          <w:spacing w:val="-1"/>
        </w:rPr>
        <w:t>Registration</w:t>
      </w:r>
    </w:p>
    <w:p w14:paraId="7E0A8394" w14:textId="77777777" w:rsidR="00E12FCB" w:rsidRDefault="00CA73CD" w:rsidP="00CA73CD">
      <w:pPr>
        <w:contextualSpacing/>
        <w:rPr>
          <w:rFonts w:ascii="Calibri" w:hAnsi="Calibri"/>
          <w:spacing w:val="-1"/>
        </w:rPr>
      </w:pPr>
      <w:r>
        <w:rPr>
          <w:rFonts w:ascii="Calibri" w:hAnsi="Calibri"/>
          <w:bCs/>
          <w:spacing w:val="-1"/>
        </w:rPr>
        <w:t>Registration w</w:t>
      </w:r>
      <w:r w:rsidR="00E12FCB" w:rsidRPr="00CA73CD">
        <w:rPr>
          <w:rFonts w:ascii="Calibri" w:hAnsi="Calibri"/>
          <w:spacing w:val="-1"/>
        </w:rPr>
        <w:t xml:space="preserve">ill open </w:t>
      </w:r>
      <w:r>
        <w:rPr>
          <w:rFonts w:ascii="Calibri" w:hAnsi="Calibri"/>
          <w:spacing w:val="-1"/>
        </w:rPr>
        <w:t xml:space="preserve">on </w:t>
      </w:r>
      <w:r w:rsidR="00E12FCB" w:rsidRPr="00CA73CD">
        <w:rPr>
          <w:rFonts w:ascii="Calibri" w:hAnsi="Calibri"/>
          <w:spacing w:val="-1"/>
        </w:rPr>
        <w:t>May 12 for all trainings</w:t>
      </w:r>
      <w:r>
        <w:rPr>
          <w:rFonts w:ascii="Calibri" w:hAnsi="Calibri"/>
          <w:spacing w:val="-1"/>
        </w:rPr>
        <w:t>. See the table below for specific registration details for each opportunity.</w:t>
      </w:r>
    </w:p>
    <w:p w14:paraId="01868481" w14:textId="77777777" w:rsidR="00DA20E4" w:rsidRDefault="00DA20E4" w:rsidP="00CA73CD">
      <w:pPr>
        <w:contextualSpacing/>
      </w:pPr>
    </w:p>
    <w:p w14:paraId="594464D1" w14:textId="77777777" w:rsidR="008B1FA1" w:rsidRPr="00BE455D" w:rsidRDefault="00E12D20" w:rsidP="000A2C47">
      <w:pPr>
        <w:contextualSpacing/>
        <w:rPr>
          <w:rFonts w:ascii="Calibri" w:hAnsi="Calibri"/>
          <w:b/>
          <w:spacing w:val="-1"/>
        </w:rPr>
      </w:pPr>
      <w:r>
        <w:rPr>
          <w:b/>
        </w:rPr>
        <w:t xml:space="preserve">Costs &amp; </w:t>
      </w:r>
      <w:r w:rsidR="008B1FA1" w:rsidRPr="00BE455D">
        <w:rPr>
          <w:b/>
        </w:rPr>
        <w:t>Funding</w:t>
      </w:r>
    </w:p>
    <w:p w14:paraId="2FDC8BD4" w14:textId="77777777" w:rsidR="00E12FCB" w:rsidRPr="00CA73CD" w:rsidRDefault="00666713" w:rsidP="00CA73CD">
      <w:pPr>
        <w:contextualSpacing/>
        <w:rPr>
          <w:rFonts w:ascii="Calibri" w:hAnsi="Calibri"/>
          <w:spacing w:val="-1"/>
        </w:rPr>
      </w:pPr>
      <w:r w:rsidRPr="00666713">
        <w:rPr>
          <w:rFonts w:ascii="Calibri" w:eastAsia="Calibri" w:hAnsi="Calibri" w:cs="Calibri"/>
          <w:bCs/>
        </w:rPr>
        <w:t>Districts are responsible for any travel costs and/or stipends associated with attending the summer institutes.</w:t>
      </w:r>
      <w:r>
        <w:rPr>
          <w:rFonts w:ascii="Calibri" w:eastAsia="Calibri" w:hAnsi="Calibri" w:cs="Calibri"/>
          <w:bCs/>
        </w:rPr>
        <w:t xml:space="preserve"> For the cost of the training, d</w:t>
      </w:r>
      <w:r w:rsidR="00E12FCB" w:rsidRPr="00CA73CD">
        <w:rPr>
          <w:rFonts w:ascii="Calibri" w:hAnsi="Calibri"/>
          <w:spacing w:val="-1"/>
        </w:rPr>
        <w:t xml:space="preserve">epending on the training, there two types of support: </w:t>
      </w:r>
    </w:p>
    <w:p w14:paraId="3AED1F0E" w14:textId="77777777" w:rsidR="00E12FCB" w:rsidRPr="004F2C07" w:rsidRDefault="00E12FCB" w:rsidP="006D0B65">
      <w:pPr>
        <w:pStyle w:val="ListParagraph"/>
        <w:numPr>
          <w:ilvl w:val="1"/>
          <w:numId w:val="23"/>
        </w:numPr>
        <w:ind w:left="720"/>
        <w:contextualSpacing/>
        <w:rPr>
          <w:rFonts w:ascii="Calibri" w:hAnsi="Calibri"/>
          <w:spacing w:val="-1"/>
        </w:rPr>
      </w:pPr>
      <w:r w:rsidRPr="00E12FCB">
        <w:rPr>
          <w:rFonts w:ascii="Calibri" w:hAnsi="Calibri"/>
          <w:spacing w:val="-1"/>
        </w:rPr>
        <w:t>LDOE will provide a</w:t>
      </w:r>
      <w:r w:rsidRPr="004F2C07">
        <w:rPr>
          <w:rFonts w:ascii="Calibri" w:hAnsi="Calibri"/>
          <w:spacing w:val="-1"/>
        </w:rPr>
        <w:t xml:space="preserve"> </w:t>
      </w:r>
      <w:r w:rsidRPr="004F2C07">
        <w:rPr>
          <w:rFonts w:ascii="Calibri" w:hAnsi="Calibri"/>
          <w:bCs/>
          <w:spacing w:val="-1"/>
        </w:rPr>
        <w:t xml:space="preserve">set number of free seats </w:t>
      </w:r>
      <w:r w:rsidRPr="004F2C07">
        <w:rPr>
          <w:rFonts w:ascii="Calibri" w:hAnsi="Calibri"/>
          <w:spacing w:val="-1"/>
        </w:rPr>
        <w:t xml:space="preserve">for trainings. </w:t>
      </w:r>
    </w:p>
    <w:p w14:paraId="35CD2A2A" w14:textId="77777777" w:rsidR="00E12FCB" w:rsidRPr="00666713" w:rsidRDefault="00E12FCB" w:rsidP="006D0B65">
      <w:pPr>
        <w:pStyle w:val="ListParagraph"/>
        <w:numPr>
          <w:ilvl w:val="1"/>
          <w:numId w:val="23"/>
        </w:numPr>
        <w:ind w:left="720"/>
        <w:contextualSpacing/>
        <w:rPr>
          <w:rFonts w:ascii="Calibri" w:hAnsi="Calibri"/>
          <w:spacing w:val="-1"/>
        </w:rPr>
      </w:pPr>
      <w:r w:rsidRPr="004F2C07">
        <w:rPr>
          <w:rFonts w:ascii="Calibri" w:hAnsi="Calibri"/>
          <w:spacing w:val="-1"/>
        </w:rPr>
        <w:t xml:space="preserve">LDOE will provide </w:t>
      </w:r>
      <w:r w:rsidRPr="004F2C07">
        <w:rPr>
          <w:rFonts w:ascii="Calibri" w:hAnsi="Calibri"/>
          <w:bCs/>
          <w:spacing w:val="-1"/>
        </w:rPr>
        <w:t xml:space="preserve">funds to districts directly </w:t>
      </w:r>
      <w:r w:rsidRPr="004F2C07">
        <w:rPr>
          <w:rFonts w:ascii="Calibri" w:hAnsi="Calibri"/>
          <w:spacing w:val="-1"/>
        </w:rPr>
        <w:t>to pur</w:t>
      </w:r>
      <w:r w:rsidRPr="00E12FCB">
        <w:rPr>
          <w:rFonts w:ascii="Calibri" w:hAnsi="Calibri"/>
          <w:spacing w:val="-1"/>
        </w:rPr>
        <w:t>chase seats.</w:t>
      </w:r>
    </w:p>
    <w:p w14:paraId="435BE1B2" w14:textId="77777777" w:rsidR="00DA20E4" w:rsidRDefault="00DA20E4" w:rsidP="00666713">
      <w:pPr>
        <w:contextualSpacing/>
        <w:rPr>
          <w:rFonts w:ascii="Calibri" w:hAnsi="Calibri"/>
          <w:spacing w:val="-1"/>
        </w:rPr>
      </w:pPr>
    </w:p>
    <w:tbl>
      <w:tblPr>
        <w:tblStyle w:val="TableGrid"/>
        <w:tblW w:w="10530" w:type="dxa"/>
        <w:tblInd w:w="-432" w:type="dxa"/>
        <w:tblLook w:val="04A0" w:firstRow="1" w:lastRow="0" w:firstColumn="1" w:lastColumn="0" w:noHBand="0" w:noVBand="1"/>
      </w:tblPr>
      <w:tblGrid>
        <w:gridCol w:w="1710"/>
        <w:gridCol w:w="3060"/>
        <w:gridCol w:w="3060"/>
        <w:gridCol w:w="2700"/>
      </w:tblGrid>
      <w:tr w:rsidR="00215354" w:rsidRPr="00DA20E4" w14:paraId="4D4FE51A" w14:textId="0773D7C8" w:rsidTr="0004389B">
        <w:tc>
          <w:tcPr>
            <w:tcW w:w="1710" w:type="dxa"/>
            <w:shd w:val="clear" w:color="auto" w:fill="C2D69B" w:themeFill="accent3" w:themeFillTint="99"/>
          </w:tcPr>
          <w:p w14:paraId="5067EC1F" w14:textId="77777777" w:rsidR="00215354" w:rsidRPr="00DA20E4" w:rsidRDefault="00215354" w:rsidP="00E12FCB">
            <w:pPr>
              <w:contextualSpacing/>
              <w:rPr>
                <w:rFonts w:ascii="Calibri" w:eastAsia="Calibri" w:hAnsi="Calibri" w:cs="Calibri"/>
                <w:b/>
                <w:bCs/>
              </w:rPr>
            </w:pPr>
            <w:r w:rsidRPr="00DA20E4">
              <w:rPr>
                <w:rFonts w:ascii="Calibri" w:eastAsia="Calibri" w:hAnsi="Calibri" w:cs="Calibri"/>
                <w:b/>
                <w:bCs/>
              </w:rPr>
              <w:t>Opportunity</w:t>
            </w:r>
          </w:p>
        </w:tc>
        <w:tc>
          <w:tcPr>
            <w:tcW w:w="3060" w:type="dxa"/>
            <w:shd w:val="clear" w:color="auto" w:fill="C2D69B" w:themeFill="accent3" w:themeFillTint="99"/>
          </w:tcPr>
          <w:p w14:paraId="3DDA4165" w14:textId="77777777" w:rsidR="00215354" w:rsidRPr="00DA20E4" w:rsidRDefault="00215354" w:rsidP="00E12FCB">
            <w:pPr>
              <w:contextualSpacing/>
              <w:rPr>
                <w:rFonts w:ascii="Calibri" w:eastAsia="Calibri" w:hAnsi="Calibri" w:cs="Calibri"/>
                <w:b/>
                <w:bCs/>
              </w:rPr>
            </w:pPr>
            <w:r w:rsidRPr="00DA20E4">
              <w:rPr>
                <w:rFonts w:ascii="Calibri" w:eastAsia="Calibri" w:hAnsi="Calibri" w:cs="Calibri"/>
                <w:b/>
                <w:bCs/>
              </w:rPr>
              <w:t>Funding</w:t>
            </w:r>
          </w:p>
        </w:tc>
        <w:tc>
          <w:tcPr>
            <w:tcW w:w="3060" w:type="dxa"/>
            <w:shd w:val="clear" w:color="auto" w:fill="C2D69B" w:themeFill="accent3" w:themeFillTint="99"/>
          </w:tcPr>
          <w:p w14:paraId="790B9B40" w14:textId="77777777" w:rsidR="00215354" w:rsidRPr="00DA20E4" w:rsidRDefault="00215354" w:rsidP="00E12FCB">
            <w:pPr>
              <w:contextualSpacing/>
              <w:rPr>
                <w:rFonts w:ascii="Calibri" w:eastAsia="Calibri" w:hAnsi="Calibri" w:cs="Calibri"/>
                <w:b/>
                <w:bCs/>
              </w:rPr>
            </w:pPr>
            <w:r w:rsidRPr="00DA20E4">
              <w:rPr>
                <w:rFonts w:ascii="Calibri" w:eastAsia="Calibri" w:hAnsi="Calibri" w:cs="Calibri"/>
                <w:b/>
                <w:bCs/>
              </w:rPr>
              <w:t>Reimbursement</w:t>
            </w:r>
          </w:p>
        </w:tc>
        <w:tc>
          <w:tcPr>
            <w:tcW w:w="2700" w:type="dxa"/>
            <w:shd w:val="clear" w:color="auto" w:fill="C2D69B" w:themeFill="accent3" w:themeFillTint="99"/>
          </w:tcPr>
          <w:p w14:paraId="5C25254B" w14:textId="5C19D548" w:rsidR="00215354" w:rsidRPr="00DA20E4" w:rsidRDefault="00215354" w:rsidP="00E12FCB">
            <w:pPr>
              <w:contextualSpacing/>
              <w:rPr>
                <w:rFonts w:ascii="Calibri" w:eastAsia="Calibri" w:hAnsi="Calibri" w:cs="Calibri"/>
                <w:b/>
                <w:bCs/>
              </w:rPr>
            </w:pPr>
            <w:r w:rsidRPr="00DA20E4">
              <w:rPr>
                <w:rFonts w:ascii="Calibri" w:eastAsia="Calibri" w:hAnsi="Calibri" w:cs="Calibri"/>
                <w:b/>
                <w:bCs/>
              </w:rPr>
              <w:t>Registration</w:t>
            </w:r>
          </w:p>
        </w:tc>
      </w:tr>
      <w:tr w:rsidR="00215354" w14:paraId="61AA4D17" w14:textId="161448AF" w:rsidTr="0004389B">
        <w:tc>
          <w:tcPr>
            <w:tcW w:w="1710" w:type="dxa"/>
          </w:tcPr>
          <w:p w14:paraId="04E832F3" w14:textId="1B1BC2B8" w:rsidR="00215354" w:rsidRDefault="0004389B" w:rsidP="00ED1254">
            <w:pPr>
              <w:contextualSpacing/>
              <w:rPr>
                <w:rFonts w:ascii="Calibri" w:eastAsia="Calibri" w:hAnsi="Calibri" w:cs="Calibri"/>
                <w:b/>
                <w:bCs/>
              </w:rPr>
            </w:pPr>
            <w:r>
              <w:rPr>
                <w:rFonts w:ascii="Calibri" w:eastAsia="Calibri" w:hAnsi="Calibri" w:cs="Calibri"/>
                <w:b/>
                <w:bCs/>
              </w:rPr>
              <w:t xml:space="preserve">LSU </w:t>
            </w:r>
            <w:r w:rsidR="00215354">
              <w:rPr>
                <w:rFonts w:ascii="Calibri" w:eastAsia="Calibri" w:hAnsi="Calibri" w:cs="Calibri"/>
                <w:b/>
                <w:bCs/>
              </w:rPr>
              <w:t>Cain Center</w:t>
            </w:r>
          </w:p>
          <w:p w14:paraId="5AF73C10" w14:textId="77777777" w:rsidR="00215354" w:rsidRPr="00CA73CD" w:rsidRDefault="00215354" w:rsidP="00ED1254">
            <w:pPr>
              <w:contextualSpacing/>
              <w:rPr>
                <w:rFonts w:ascii="Calibri" w:eastAsia="Calibri" w:hAnsi="Calibri" w:cs="Calibri"/>
                <w:bCs/>
              </w:rPr>
            </w:pPr>
            <w:r w:rsidRPr="004B368C">
              <w:rPr>
                <w:rFonts w:ascii="Calibri" w:eastAsia="Calibri" w:hAnsi="Calibri" w:cs="Calibri"/>
                <w:bCs/>
              </w:rPr>
              <w:t>(Grades K-12)</w:t>
            </w:r>
            <w:r>
              <w:rPr>
                <w:rFonts w:ascii="Calibri" w:eastAsia="Calibri" w:hAnsi="Calibri" w:cs="Calibri"/>
                <w:b/>
                <w:bCs/>
              </w:rPr>
              <w:t xml:space="preserve"> </w:t>
            </w:r>
          </w:p>
          <w:p w14:paraId="59C81CF5" w14:textId="01792FAB" w:rsidR="00215354" w:rsidRDefault="00215354" w:rsidP="00ED1254">
            <w:pPr>
              <w:contextualSpacing/>
              <w:rPr>
                <w:rFonts w:ascii="Calibri" w:eastAsia="Calibri" w:hAnsi="Calibri" w:cs="Calibri"/>
                <w:b/>
                <w:bCs/>
              </w:rPr>
            </w:pPr>
            <w:r>
              <w:rPr>
                <w:rFonts w:ascii="Calibri" w:eastAsia="Calibri" w:hAnsi="Calibri" w:cs="Calibri"/>
                <w:b/>
                <w:bCs/>
              </w:rPr>
              <w:t>Eureka</w:t>
            </w:r>
            <w:r w:rsidR="0004389B">
              <w:rPr>
                <w:rFonts w:ascii="Calibri" w:eastAsia="Calibri" w:hAnsi="Calibri" w:cs="Calibri"/>
                <w:b/>
                <w:bCs/>
              </w:rPr>
              <w:t xml:space="preserve"> Math</w:t>
            </w:r>
          </w:p>
          <w:p w14:paraId="23DC8152" w14:textId="6D0BD977" w:rsidR="00215354" w:rsidRPr="00E12FCB" w:rsidRDefault="00215354" w:rsidP="00FE2C89">
            <w:pPr>
              <w:contextualSpacing/>
              <w:rPr>
                <w:rFonts w:ascii="Calibri" w:eastAsia="Calibri" w:hAnsi="Calibri" w:cs="Calibri"/>
                <w:bCs/>
              </w:rPr>
            </w:pPr>
            <w:r>
              <w:rPr>
                <w:rFonts w:ascii="Calibri" w:eastAsia="Calibri" w:hAnsi="Calibri" w:cs="Calibri"/>
                <w:bCs/>
              </w:rPr>
              <w:t>(</w:t>
            </w:r>
            <w:r w:rsidRPr="004B368C">
              <w:rPr>
                <w:rFonts w:ascii="Calibri" w:eastAsia="Calibri" w:hAnsi="Calibri" w:cs="Calibri"/>
                <w:bCs/>
              </w:rPr>
              <w:t>Grades K-12</w:t>
            </w:r>
            <w:r>
              <w:rPr>
                <w:rFonts w:ascii="Calibri" w:eastAsia="Calibri" w:hAnsi="Calibri" w:cs="Calibri"/>
                <w:bCs/>
              </w:rPr>
              <w:t>)</w:t>
            </w:r>
          </w:p>
        </w:tc>
        <w:tc>
          <w:tcPr>
            <w:tcW w:w="3060" w:type="dxa"/>
          </w:tcPr>
          <w:p w14:paraId="03660414" w14:textId="49295D0C" w:rsidR="00215354" w:rsidRPr="00A95EDB" w:rsidRDefault="00215354"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Cs/>
              </w:rPr>
              <w:t>Districts complete the Math Funding Requ</w:t>
            </w:r>
            <w:r>
              <w:rPr>
                <w:rFonts w:ascii="Calibri" w:eastAsia="Calibri" w:hAnsi="Calibri" w:cs="Calibri"/>
                <w:bCs/>
              </w:rPr>
              <w:t>est spreadsheet to request funds by April 30</w:t>
            </w:r>
          </w:p>
          <w:p w14:paraId="5D59F397" w14:textId="7BB72DEE" w:rsidR="00215354" w:rsidRPr="00CA73CD" w:rsidRDefault="00215354"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
                <w:bCs/>
              </w:rPr>
              <w:t xml:space="preserve">Districts purchase </w:t>
            </w:r>
            <w:r>
              <w:rPr>
                <w:rFonts w:ascii="Calibri" w:eastAsia="Calibri" w:hAnsi="Calibri" w:cs="Calibri"/>
                <w:b/>
                <w:bCs/>
              </w:rPr>
              <w:t xml:space="preserve">seats </w:t>
            </w:r>
          </w:p>
          <w:p w14:paraId="3D38EF4F" w14:textId="2E3D684D" w:rsidR="00215354" w:rsidRPr="00DE0FFD" w:rsidRDefault="00215354" w:rsidP="001242BB">
            <w:pPr>
              <w:ind w:left="342"/>
              <w:contextualSpacing/>
              <w:rPr>
                <w:rFonts w:ascii="Calibri" w:eastAsia="Calibri" w:hAnsi="Calibri" w:cs="Calibri"/>
                <w:bCs/>
              </w:rPr>
            </w:pPr>
            <w:r w:rsidRPr="00DE0FFD">
              <w:rPr>
                <w:rFonts w:ascii="Calibri" w:eastAsia="Calibri" w:hAnsi="Calibri" w:cs="Calibri"/>
                <w:bCs/>
              </w:rPr>
              <w:t xml:space="preserve">(LDOE </w:t>
            </w:r>
            <w:hyperlink w:anchor="allocations" w:history="1">
              <w:r w:rsidR="004F2C07">
                <w:rPr>
                  <w:rStyle w:val="Hyperlink"/>
                  <w:rFonts w:ascii="Calibri" w:eastAsia="Calibri" w:hAnsi="Calibri" w:cs="Calibri"/>
                  <w:bCs/>
                </w:rPr>
                <w:t xml:space="preserve">allocates </w:t>
              </w:r>
              <w:r w:rsidRPr="001242BB">
                <w:rPr>
                  <w:rStyle w:val="Hyperlink"/>
                  <w:rFonts w:ascii="Calibri" w:eastAsia="Calibri" w:hAnsi="Calibri" w:cs="Calibri"/>
                  <w:bCs/>
                </w:rPr>
                <w:t>funds</w:t>
              </w:r>
            </w:hyperlink>
            <w:r w:rsidR="001242BB">
              <w:rPr>
                <w:rFonts w:ascii="Calibri" w:eastAsia="Calibri" w:hAnsi="Calibri" w:cs="Calibri"/>
                <w:bCs/>
              </w:rPr>
              <w:t>)</w:t>
            </w:r>
          </w:p>
        </w:tc>
        <w:tc>
          <w:tcPr>
            <w:tcW w:w="3060" w:type="dxa"/>
          </w:tcPr>
          <w:p w14:paraId="4C418376" w14:textId="57B0B8DA" w:rsidR="00215354" w:rsidRDefault="00215354"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Cs/>
              </w:rPr>
              <w:t xml:space="preserve">Districts </w:t>
            </w:r>
            <w:r w:rsidR="004F2C07">
              <w:rPr>
                <w:rFonts w:ascii="Calibri" w:eastAsia="Calibri" w:hAnsi="Calibri" w:cs="Calibri"/>
                <w:bCs/>
              </w:rPr>
              <w:t xml:space="preserve">will </w:t>
            </w:r>
            <w:r w:rsidRPr="00E12FCB">
              <w:rPr>
                <w:rFonts w:ascii="Calibri" w:eastAsia="Calibri" w:hAnsi="Calibri" w:cs="Calibri"/>
                <w:bCs/>
              </w:rPr>
              <w:t>complete</w:t>
            </w:r>
            <w:r>
              <w:rPr>
                <w:rFonts w:ascii="Calibri" w:eastAsia="Calibri" w:hAnsi="Calibri" w:cs="Calibri"/>
                <w:bCs/>
              </w:rPr>
              <w:t xml:space="preserve"> a </w:t>
            </w:r>
            <w:hyperlink w:anchor="reimbursement" w:history="1">
              <w:r w:rsidRPr="001242BB">
                <w:rPr>
                  <w:rStyle w:val="Hyperlink"/>
                  <w:rFonts w:ascii="Calibri" w:eastAsia="Calibri" w:hAnsi="Calibri" w:cs="Calibri"/>
                  <w:bCs/>
                </w:rPr>
                <w:t>Certificate of Reimbursement</w:t>
              </w:r>
            </w:hyperlink>
            <w:r>
              <w:rPr>
                <w:rFonts w:ascii="Calibri" w:eastAsia="Calibri" w:hAnsi="Calibri" w:cs="Calibri"/>
                <w:bCs/>
              </w:rPr>
              <w:t xml:space="preserve"> </w:t>
            </w:r>
            <w:r w:rsidRPr="00E12FCB">
              <w:rPr>
                <w:rFonts w:ascii="Calibri" w:eastAsia="Calibri" w:hAnsi="Calibri" w:cs="Calibri"/>
                <w:bCs/>
              </w:rPr>
              <w:t>and attach invoices after the trainings</w:t>
            </w:r>
          </w:p>
          <w:p w14:paraId="7B114C55" w14:textId="213B357F" w:rsidR="00215354" w:rsidRPr="001242BB" w:rsidRDefault="00215354" w:rsidP="001242BB">
            <w:pPr>
              <w:numPr>
                <w:ilvl w:val="0"/>
                <w:numId w:val="24"/>
              </w:numPr>
              <w:ind w:left="342" w:hanging="270"/>
              <w:contextualSpacing/>
              <w:rPr>
                <w:rFonts w:ascii="Calibri" w:eastAsia="Calibri" w:hAnsi="Calibri" w:cs="Calibri"/>
                <w:bCs/>
              </w:rPr>
            </w:pPr>
            <w:r>
              <w:rPr>
                <w:rFonts w:ascii="Calibri" w:eastAsia="Calibri" w:hAnsi="Calibri" w:cs="Calibri"/>
                <w:bCs/>
              </w:rPr>
              <w:t xml:space="preserve">Districts will be reimbursed </w:t>
            </w:r>
            <w:r w:rsidRPr="00E12FCB">
              <w:rPr>
                <w:rFonts w:ascii="Calibri" w:eastAsia="Calibri" w:hAnsi="Calibri" w:cs="Calibri"/>
                <w:bCs/>
              </w:rPr>
              <w:t xml:space="preserve">up to </w:t>
            </w:r>
            <w:r>
              <w:rPr>
                <w:rFonts w:ascii="Calibri" w:eastAsia="Calibri" w:hAnsi="Calibri" w:cs="Calibri"/>
                <w:bCs/>
              </w:rPr>
              <w:t xml:space="preserve">the </w:t>
            </w:r>
            <w:r w:rsidRPr="00E12FCB">
              <w:rPr>
                <w:rFonts w:ascii="Calibri" w:eastAsia="Calibri" w:hAnsi="Calibri" w:cs="Calibri"/>
                <w:bCs/>
              </w:rPr>
              <w:t xml:space="preserve">amount listed on </w:t>
            </w:r>
            <w:r>
              <w:rPr>
                <w:rFonts w:ascii="Calibri" w:eastAsia="Calibri" w:hAnsi="Calibri" w:cs="Calibri"/>
                <w:bCs/>
              </w:rPr>
              <w:t xml:space="preserve">the </w:t>
            </w:r>
            <w:hyperlink w:anchor="allocations" w:history="1">
              <w:r w:rsidRPr="00CA73CD">
                <w:rPr>
                  <w:rStyle w:val="Hyperlink"/>
                  <w:rFonts w:ascii="Calibri" w:eastAsia="Calibri" w:hAnsi="Calibri" w:cs="Calibri"/>
                  <w:bCs/>
                </w:rPr>
                <w:t>Allocations Summary</w:t>
              </w:r>
            </w:hyperlink>
          </w:p>
        </w:tc>
        <w:tc>
          <w:tcPr>
            <w:tcW w:w="2700" w:type="dxa"/>
          </w:tcPr>
          <w:p w14:paraId="61AAC4EE" w14:textId="77777777" w:rsidR="00473185" w:rsidRDefault="00215354" w:rsidP="00473185">
            <w:pPr>
              <w:numPr>
                <w:ilvl w:val="0"/>
                <w:numId w:val="15"/>
              </w:numPr>
              <w:ind w:left="314" w:hanging="270"/>
              <w:contextualSpacing/>
              <w:rPr>
                <w:rFonts w:ascii="Calibri" w:eastAsia="Calibri" w:hAnsi="Calibri" w:cs="Calibri"/>
                <w:bCs/>
              </w:rPr>
            </w:pPr>
            <w:r w:rsidRPr="00E12FCB">
              <w:rPr>
                <w:rFonts w:ascii="Calibri" w:eastAsia="Calibri" w:hAnsi="Calibri" w:cs="Calibri"/>
                <w:bCs/>
              </w:rPr>
              <w:t>Opens May 12</w:t>
            </w:r>
          </w:p>
          <w:p w14:paraId="3259771F" w14:textId="27C4DE5F" w:rsidR="00473185" w:rsidRDefault="00473185" w:rsidP="00473185">
            <w:pPr>
              <w:numPr>
                <w:ilvl w:val="0"/>
                <w:numId w:val="15"/>
              </w:numPr>
              <w:ind w:left="314" w:hanging="270"/>
              <w:contextualSpacing/>
              <w:rPr>
                <w:rFonts w:ascii="Calibri" w:eastAsia="Calibri" w:hAnsi="Calibri" w:cs="Calibri"/>
                <w:bCs/>
              </w:rPr>
            </w:pPr>
            <w:r>
              <w:rPr>
                <w:rFonts w:ascii="Calibri" w:eastAsia="Calibri" w:hAnsi="Calibri" w:cs="Calibri"/>
                <w:bCs/>
              </w:rPr>
              <w:t xml:space="preserve">Register </w:t>
            </w:r>
            <w:r w:rsidR="004F2C07">
              <w:rPr>
                <w:rFonts w:ascii="Calibri" w:eastAsia="Calibri" w:hAnsi="Calibri" w:cs="Calibri"/>
                <w:bCs/>
              </w:rPr>
              <w:t xml:space="preserve">and pay for trainings </w:t>
            </w:r>
            <w:r>
              <w:rPr>
                <w:rFonts w:ascii="Calibri" w:eastAsia="Calibri" w:hAnsi="Calibri" w:cs="Calibri"/>
                <w:bCs/>
              </w:rPr>
              <w:t xml:space="preserve">using </w:t>
            </w:r>
            <w:hyperlink w:anchor="registrationlinks" w:history="1">
              <w:r w:rsidRPr="00473185">
                <w:rPr>
                  <w:rStyle w:val="Hyperlink"/>
                  <w:rFonts w:ascii="Calibri" w:eastAsia="Calibri" w:hAnsi="Calibri" w:cs="Calibri"/>
                  <w:bCs/>
                </w:rPr>
                <w:t>provided links</w:t>
              </w:r>
            </w:hyperlink>
          </w:p>
          <w:p w14:paraId="68C38DFF" w14:textId="6F51DB5D" w:rsidR="00215354" w:rsidRPr="00473185" w:rsidRDefault="00215354" w:rsidP="00473185">
            <w:pPr>
              <w:numPr>
                <w:ilvl w:val="0"/>
                <w:numId w:val="15"/>
              </w:numPr>
              <w:ind w:left="314" w:hanging="270"/>
              <w:contextualSpacing/>
              <w:rPr>
                <w:rFonts w:ascii="Calibri" w:eastAsia="Calibri" w:hAnsi="Calibri" w:cs="Calibri"/>
                <w:bCs/>
              </w:rPr>
            </w:pPr>
            <w:r w:rsidRPr="00473185">
              <w:rPr>
                <w:rFonts w:ascii="Calibri" w:eastAsia="Calibri" w:hAnsi="Calibri" w:cs="Calibri"/>
                <w:bCs/>
              </w:rPr>
              <w:t>Session availability is first come, first served</w:t>
            </w:r>
          </w:p>
        </w:tc>
      </w:tr>
      <w:tr w:rsidR="001242BB" w14:paraId="0978DFCA" w14:textId="48472772" w:rsidTr="0004389B">
        <w:trPr>
          <w:trHeight w:val="1673"/>
        </w:trPr>
        <w:tc>
          <w:tcPr>
            <w:tcW w:w="1710" w:type="dxa"/>
          </w:tcPr>
          <w:p w14:paraId="48B14CB3" w14:textId="77777777" w:rsidR="001242BB" w:rsidRDefault="001242BB" w:rsidP="00ED1254">
            <w:pPr>
              <w:contextualSpacing/>
              <w:rPr>
                <w:rFonts w:ascii="Calibri" w:eastAsia="Calibri" w:hAnsi="Calibri" w:cs="Calibri"/>
                <w:b/>
                <w:bCs/>
              </w:rPr>
            </w:pPr>
            <w:r w:rsidRPr="00E12FCB">
              <w:rPr>
                <w:rFonts w:ascii="Calibri" w:eastAsia="Calibri" w:hAnsi="Calibri" w:cs="Calibri"/>
                <w:b/>
                <w:bCs/>
              </w:rPr>
              <w:t>Math Design Collaborative</w:t>
            </w:r>
          </w:p>
          <w:p w14:paraId="3F157990" w14:textId="77777777" w:rsidR="001242BB" w:rsidRPr="00E12FCB" w:rsidRDefault="001242BB" w:rsidP="00FE2C89">
            <w:pPr>
              <w:contextualSpacing/>
              <w:rPr>
                <w:rFonts w:ascii="Calibri" w:eastAsia="Calibri" w:hAnsi="Calibri" w:cs="Calibri"/>
                <w:bCs/>
              </w:rPr>
            </w:pPr>
            <w:r>
              <w:rPr>
                <w:rFonts w:ascii="Calibri" w:eastAsia="Calibri" w:hAnsi="Calibri" w:cs="Calibri"/>
                <w:bCs/>
              </w:rPr>
              <w:t>(Grades 6-12)</w:t>
            </w:r>
          </w:p>
          <w:p w14:paraId="3D169576" w14:textId="362E74A6" w:rsidR="001242BB" w:rsidRDefault="001242BB" w:rsidP="00ED1254">
            <w:pPr>
              <w:contextualSpacing/>
              <w:rPr>
                <w:rFonts w:ascii="Calibri" w:eastAsia="Calibri" w:hAnsi="Calibri" w:cs="Calibri"/>
                <w:b/>
                <w:bCs/>
              </w:rPr>
            </w:pPr>
            <w:r>
              <w:rPr>
                <w:rFonts w:ascii="Calibri" w:eastAsia="Calibri" w:hAnsi="Calibri" w:cs="Calibri"/>
                <w:b/>
                <w:bCs/>
              </w:rPr>
              <w:t xml:space="preserve">ELA </w:t>
            </w:r>
            <w:r w:rsidRPr="00E12FCB">
              <w:rPr>
                <w:rFonts w:ascii="Calibri" w:eastAsia="Calibri" w:hAnsi="Calibri" w:cs="Calibri"/>
                <w:b/>
                <w:bCs/>
              </w:rPr>
              <w:t>Guidebooks</w:t>
            </w:r>
          </w:p>
          <w:p w14:paraId="267097E0" w14:textId="77777777" w:rsidR="001242BB" w:rsidRDefault="001242BB" w:rsidP="00ED1254">
            <w:pPr>
              <w:contextualSpacing/>
              <w:rPr>
                <w:rFonts w:ascii="Calibri" w:eastAsia="Calibri" w:hAnsi="Calibri" w:cs="Calibri"/>
                <w:b/>
                <w:bCs/>
              </w:rPr>
            </w:pPr>
            <w:r w:rsidRPr="004B368C">
              <w:rPr>
                <w:rFonts w:ascii="Calibri" w:eastAsia="Calibri" w:hAnsi="Calibri" w:cs="Calibri"/>
                <w:bCs/>
              </w:rPr>
              <w:t>(Grades K-12)</w:t>
            </w:r>
          </w:p>
          <w:p w14:paraId="487F3535" w14:textId="77777777" w:rsidR="001242BB" w:rsidRDefault="001242BB" w:rsidP="00ED1254">
            <w:pPr>
              <w:contextualSpacing/>
              <w:rPr>
                <w:rFonts w:ascii="Calibri" w:eastAsia="Calibri" w:hAnsi="Calibri" w:cs="Calibri"/>
                <w:b/>
                <w:bCs/>
              </w:rPr>
            </w:pPr>
            <w:r w:rsidRPr="00E12FCB">
              <w:rPr>
                <w:rFonts w:ascii="Calibri" w:eastAsia="Calibri" w:hAnsi="Calibri" w:cs="Calibri"/>
                <w:b/>
                <w:bCs/>
              </w:rPr>
              <w:t>Louisiana Tech</w:t>
            </w:r>
          </w:p>
          <w:p w14:paraId="5D5C6111" w14:textId="5328FB02" w:rsidR="001242BB" w:rsidRPr="00E12FCB" w:rsidRDefault="001242BB" w:rsidP="00FE2C89">
            <w:pPr>
              <w:contextualSpacing/>
              <w:rPr>
                <w:rFonts w:ascii="Calibri" w:eastAsia="Calibri" w:hAnsi="Calibri" w:cs="Calibri"/>
                <w:bCs/>
              </w:rPr>
            </w:pPr>
            <w:r>
              <w:rPr>
                <w:rFonts w:ascii="Calibri" w:eastAsia="Calibri" w:hAnsi="Calibri" w:cs="Calibri"/>
                <w:bCs/>
              </w:rPr>
              <w:t>(</w:t>
            </w:r>
            <w:r w:rsidRPr="004B368C">
              <w:rPr>
                <w:rFonts w:ascii="Calibri" w:eastAsia="Calibri" w:hAnsi="Calibri" w:cs="Calibri"/>
                <w:bCs/>
              </w:rPr>
              <w:t>Grades K-2</w:t>
            </w:r>
            <w:r>
              <w:rPr>
                <w:rFonts w:ascii="Calibri" w:eastAsia="Calibri" w:hAnsi="Calibri" w:cs="Calibri"/>
                <w:bCs/>
              </w:rPr>
              <w:t>)</w:t>
            </w:r>
          </w:p>
        </w:tc>
        <w:tc>
          <w:tcPr>
            <w:tcW w:w="3060" w:type="dxa"/>
          </w:tcPr>
          <w:p w14:paraId="3C04B0BA" w14:textId="77777777" w:rsidR="001242BB" w:rsidRPr="00E12FCB" w:rsidRDefault="001242BB"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
                <w:bCs/>
              </w:rPr>
              <w:t xml:space="preserve">Set number of free seats </w:t>
            </w:r>
          </w:p>
          <w:p w14:paraId="6ABCC6F0" w14:textId="19F92B03" w:rsidR="001242BB" w:rsidRPr="00AE09DF" w:rsidRDefault="001242BB" w:rsidP="006D0B65">
            <w:pPr>
              <w:numPr>
                <w:ilvl w:val="0"/>
                <w:numId w:val="24"/>
              </w:numPr>
              <w:ind w:left="342" w:hanging="270"/>
              <w:contextualSpacing/>
              <w:rPr>
                <w:rStyle w:val="Hyperlink"/>
                <w:rFonts w:ascii="Calibri" w:eastAsia="Calibri" w:hAnsi="Calibri" w:cs="Calibri"/>
                <w:bCs/>
                <w:color w:val="auto"/>
                <w:u w:val="none"/>
              </w:rPr>
            </w:pPr>
            <w:r w:rsidRPr="00E12FCB">
              <w:rPr>
                <w:rFonts w:ascii="Calibri" w:eastAsia="Calibri" w:hAnsi="Calibri" w:cs="Calibri"/>
                <w:bCs/>
              </w:rPr>
              <w:t xml:space="preserve">LDOE determines number of </w:t>
            </w:r>
            <w:hyperlink w:anchor="allocations" w:history="1">
              <w:r w:rsidRPr="001242BB">
                <w:rPr>
                  <w:rStyle w:val="Hyperlink"/>
                  <w:rFonts w:ascii="Calibri" w:eastAsia="Calibri" w:hAnsi="Calibri" w:cs="Calibri"/>
                  <w:bCs/>
                </w:rPr>
                <w:t>available seats per district</w:t>
              </w:r>
            </w:hyperlink>
          </w:p>
          <w:p w14:paraId="1AFCAA76" w14:textId="77777777" w:rsidR="001242BB" w:rsidRPr="00E12FCB" w:rsidRDefault="001242BB" w:rsidP="00AE09DF">
            <w:pPr>
              <w:ind w:left="342"/>
              <w:contextualSpacing/>
              <w:rPr>
                <w:rFonts w:ascii="Calibri" w:eastAsia="Calibri" w:hAnsi="Calibri" w:cs="Calibri"/>
                <w:bCs/>
              </w:rPr>
            </w:pPr>
          </w:p>
        </w:tc>
        <w:tc>
          <w:tcPr>
            <w:tcW w:w="3060" w:type="dxa"/>
          </w:tcPr>
          <w:p w14:paraId="6A243101" w14:textId="77777777" w:rsidR="001242BB" w:rsidRPr="00E12FCB" w:rsidRDefault="001242BB"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Cs/>
              </w:rPr>
              <w:t>Not applicable</w:t>
            </w:r>
          </w:p>
        </w:tc>
        <w:tc>
          <w:tcPr>
            <w:tcW w:w="2700" w:type="dxa"/>
          </w:tcPr>
          <w:p w14:paraId="737F87BC" w14:textId="52D5BAFD" w:rsidR="001242BB" w:rsidRDefault="001242BB" w:rsidP="000E4891">
            <w:pPr>
              <w:numPr>
                <w:ilvl w:val="0"/>
                <w:numId w:val="15"/>
              </w:numPr>
              <w:ind w:left="306" w:hanging="270"/>
              <w:contextualSpacing/>
              <w:rPr>
                <w:rFonts w:ascii="Calibri" w:eastAsia="Calibri" w:hAnsi="Calibri" w:cs="Calibri"/>
                <w:bCs/>
              </w:rPr>
            </w:pPr>
            <w:r w:rsidRPr="00E12FCB">
              <w:rPr>
                <w:rFonts w:ascii="Calibri" w:eastAsia="Calibri" w:hAnsi="Calibri" w:cs="Calibri"/>
                <w:bCs/>
              </w:rPr>
              <w:t>Open May 12</w:t>
            </w:r>
            <w:r w:rsidR="004F2C07">
              <w:rPr>
                <w:rFonts w:ascii="Calibri" w:eastAsia="Calibri" w:hAnsi="Calibri" w:cs="Calibri"/>
                <w:bCs/>
              </w:rPr>
              <w:t xml:space="preserve">-May 29 for </w:t>
            </w:r>
            <w:hyperlink w:anchor="allocations" w:history="1">
              <w:r w:rsidR="004F2C07" w:rsidRPr="004F2C07">
                <w:rPr>
                  <w:rStyle w:val="Hyperlink"/>
                  <w:rFonts w:ascii="Calibri" w:eastAsia="Calibri" w:hAnsi="Calibri" w:cs="Calibri"/>
                  <w:bCs/>
                </w:rPr>
                <w:t>allocated seats</w:t>
              </w:r>
            </w:hyperlink>
          </w:p>
          <w:p w14:paraId="7E872F67" w14:textId="77777777" w:rsidR="001242BB" w:rsidRDefault="001242BB" w:rsidP="000E4891">
            <w:pPr>
              <w:numPr>
                <w:ilvl w:val="0"/>
                <w:numId w:val="15"/>
              </w:numPr>
              <w:ind w:left="306" w:hanging="270"/>
              <w:contextualSpacing/>
              <w:rPr>
                <w:rFonts w:ascii="Calibri" w:eastAsia="Calibri" w:hAnsi="Calibri" w:cs="Calibri"/>
                <w:bCs/>
              </w:rPr>
            </w:pPr>
            <w:r>
              <w:rPr>
                <w:rFonts w:ascii="Calibri" w:eastAsia="Calibri" w:hAnsi="Calibri" w:cs="Calibri"/>
                <w:bCs/>
              </w:rPr>
              <w:t xml:space="preserve">Register using </w:t>
            </w:r>
            <w:hyperlink w:anchor="registrationlinks" w:history="1">
              <w:r w:rsidRPr="00473185">
                <w:rPr>
                  <w:rStyle w:val="Hyperlink"/>
                  <w:rFonts w:ascii="Calibri" w:eastAsia="Calibri" w:hAnsi="Calibri" w:cs="Calibri"/>
                  <w:bCs/>
                </w:rPr>
                <w:t>provided links</w:t>
              </w:r>
            </w:hyperlink>
          </w:p>
          <w:p w14:paraId="66946922" w14:textId="43543FE6" w:rsidR="001242BB" w:rsidRPr="00473185" w:rsidRDefault="001242BB" w:rsidP="001242BB">
            <w:pPr>
              <w:numPr>
                <w:ilvl w:val="0"/>
                <w:numId w:val="15"/>
              </w:numPr>
              <w:ind w:left="306" w:hanging="270"/>
              <w:contextualSpacing/>
              <w:rPr>
                <w:rFonts w:ascii="Calibri" w:eastAsia="Calibri" w:hAnsi="Calibri" w:cs="Calibri"/>
                <w:bCs/>
              </w:rPr>
            </w:pPr>
            <w:r w:rsidRPr="00473185">
              <w:rPr>
                <w:rFonts w:ascii="Calibri" w:eastAsia="Calibri" w:hAnsi="Calibri" w:cs="Calibri"/>
                <w:bCs/>
              </w:rPr>
              <w:t>Registration reopens June 1 for unused seats</w:t>
            </w:r>
            <w:r>
              <w:rPr>
                <w:rFonts w:ascii="Calibri" w:eastAsia="Calibri" w:hAnsi="Calibri" w:cs="Calibri"/>
                <w:bCs/>
              </w:rPr>
              <w:t xml:space="preserve"> (first come, first served)</w:t>
            </w:r>
          </w:p>
        </w:tc>
      </w:tr>
      <w:tr w:rsidR="00473185" w14:paraId="14EC8155" w14:textId="50677B09" w:rsidTr="0004389B">
        <w:tc>
          <w:tcPr>
            <w:tcW w:w="1710" w:type="dxa"/>
          </w:tcPr>
          <w:p w14:paraId="4B1C3758" w14:textId="77777777" w:rsidR="00473185" w:rsidRDefault="00473185" w:rsidP="00ED1254">
            <w:pPr>
              <w:contextualSpacing/>
              <w:rPr>
                <w:rFonts w:ascii="Calibri" w:eastAsia="Calibri" w:hAnsi="Calibri" w:cs="Calibri"/>
                <w:b/>
                <w:bCs/>
              </w:rPr>
            </w:pPr>
            <w:r>
              <w:rPr>
                <w:rFonts w:ascii="Calibri" w:eastAsia="Calibri" w:hAnsi="Calibri" w:cs="Calibri"/>
                <w:b/>
                <w:bCs/>
              </w:rPr>
              <w:t xml:space="preserve">ELA </w:t>
            </w:r>
            <w:r w:rsidRPr="00E12FCB">
              <w:rPr>
                <w:rFonts w:ascii="Calibri" w:eastAsia="Calibri" w:hAnsi="Calibri" w:cs="Calibri"/>
                <w:b/>
                <w:bCs/>
              </w:rPr>
              <w:t>NMS</w:t>
            </w:r>
            <w:r w:rsidRPr="004B368C">
              <w:rPr>
                <w:rFonts w:ascii="Calibri" w:eastAsia="Calibri" w:hAnsi="Calibri" w:cs="Calibri"/>
                <w:b/>
                <w:bCs/>
              </w:rPr>
              <w:t>I</w:t>
            </w:r>
          </w:p>
          <w:p w14:paraId="30640AA1" w14:textId="14841213" w:rsidR="00473185" w:rsidRPr="00E12FCB" w:rsidRDefault="00473185" w:rsidP="00FE2C89">
            <w:pPr>
              <w:contextualSpacing/>
              <w:rPr>
                <w:rFonts w:ascii="Calibri" w:eastAsia="Calibri" w:hAnsi="Calibri" w:cs="Calibri"/>
                <w:bCs/>
              </w:rPr>
            </w:pPr>
            <w:r w:rsidRPr="004B368C">
              <w:rPr>
                <w:rFonts w:ascii="Calibri" w:eastAsia="Calibri" w:hAnsi="Calibri" w:cs="Calibri"/>
                <w:bCs/>
              </w:rPr>
              <w:t>(Grades 3-12)</w:t>
            </w:r>
          </w:p>
        </w:tc>
        <w:tc>
          <w:tcPr>
            <w:tcW w:w="3060" w:type="dxa"/>
          </w:tcPr>
          <w:p w14:paraId="65A77A0E" w14:textId="343AA137" w:rsidR="00473185" w:rsidRPr="00CA73CD" w:rsidRDefault="00473185"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
                <w:bCs/>
              </w:rPr>
              <w:t xml:space="preserve">Districts purchase </w:t>
            </w:r>
            <w:r>
              <w:rPr>
                <w:rFonts w:ascii="Calibri" w:eastAsia="Calibri" w:hAnsi="Calibri" w:cs="Calibri"/>
                <w:b/>
                <w:bCs/>
              </w:rPr>
              <w:t xml:space="preserve">seats </w:t>
            </w:r>
          </w:p>
          <w:p w14:paraId="43C31D80" w14:textId="1EB9A141" w:rsidR="00473185" w:rsidRPr="00E12FCB" w:rsidRDefault="00473185" w:rsidP="00DE0FFD">
            <w:pPr>
              <w:ind w:left="342"/>
              <w:contextualSpacing/>
              <w:rPr>
                <w:rFonts w:ascii="Calibri" w:eastAsia="Calibri" w:hAnsi="Calibri" w:cs="Calibri"/>
                <w:bCs/>
              </w:rPr>
            </w:pPr>
            <w:r w:rsidRPr="00DE0FFD">
              <w:rPr>
                <w:rFonts w:ascii="Calibri" w:eastAsia="Calibri" w:hAnsi="Calibri" w:cs="Calibri"/>
                <w:bCs/>
              </w:rPr>
              <w:t>(</w:t>
            </w:r>
            <w:r w:rsidR="001242BB">
              <w:rPr>
                <w:rFonts w:ascii="Calibri" w:eastAsia="Calibri" w:hAnsi="Calibri" w:cs="Calibri"/>
                <w:bCs/>
              </w:rPr>
              <w:t xml:space="preserve">LDOE </w:t>
            </w:r>
            <w:hyperlink w:anchor="allocations" w:history="1">
              <w:r w:rsidR="004F2C07">
                <w:rPr>
                  <w:rStyle w:val="Hyperlink"/>
                  <w:rFonts w:ascii="Calibri" w:eastAsia="Calibri" w:hAnsi="Calibri" w:cs="Calibri"/>
                  <w:bCs/>
                </w:rPr>
                <w:t>allocates</w:t>
              </w:r>
              <w:r w:rsidRPr="001242BB">
                <w:rPr>
                  <w:rStyle w:val="Hyperlink"/>
                  <w:rFonts w:ascii="Calibri" w:eastAsia="Calibri" w:hAnsi="Calibri" w:cs="Calibri"/>
                  <w:bCs/>
                </w:rPr>
                <w:t xml:space="preserve"> funds</w:t>
              </w:r>
            </w:hyperlink>
            <w:r w:rsidRPr="00DE0FFD">
              <w:rPr>
                <w:rFonts w:ascii="Calibri" w:eastAsia="Calibri" w:hAnsi="Calibri" w:cs="Calibri"/>
                <w:bCs/>
              </w:rPr>
              <w:t xml:space="preserve"> </w:t>
            </w:r>
            <w:r w:rsidR="004F2C07">
              <w:rPr>
                <w:rFonts w:ascii="Calibri" w:eastAsia="Calibri" w:hAnsi="Calibri" w:cs="Calibri"/>
                <w:bCs/>
              </w:rPr>
              <w:t>to</w:t>
            </w:r>
            <w:r>
              <w:rPr>
                <w:rFonts w:ascii="Calibri" w:eastAsia="Calibri" w:hAnsi="Calibri" w:cs="Calibri"/>
                <w:bCs/>
              </w:rPr>
              <w:t xml:space="preserve"> non-SRCL districts/schools</w:t>
            </w:r>
            <w:r w:rsidRPr="00DE0FFD">
              <w:rPr>
                <w:rFonts w:ascii="Calibri" w:eastAsia="Calibri" w:hAnsi="Calibri" w:cs="Calibri"/>
                <w:bCs/>
              </w:rPr>
              <w:t>)</w:t>
            </w:r>
            <w:r w:rsidRPr="00E12FCB">
              <w:rPr>
                <w:rFonts w:ascii="Calibri" w:eastAsia="Calibri" w:hAnsi="Calibri" w:cs="Calibri"/>
                <w:b/>
                <w:bCs/>
              </w:rPr>
              <w:t xml:space="preserve"> </w:t>
            </w:r>
          </w:p>
          <w:p w14:paraId="2F4F86B3" w14:textId="77777777" w:rsidR="00473185" w:rsidRPr="00E12FCB" w:rsidRDefault="00473185" w:rsidP="006D0B65">
            <w:pPr>
              <w:numPr>
                <w:ilvl w:val="0"/>
                <w:numId w:val="24"/>
              </w:numPr>
              <w:ind w:left="342" w:hanging="270"/>
              <w:contextualSpacing/>
              <w:rPr>
                <w:rFonts w:ascii="Calibri" w:eastAsia="Calibri" w:hAnsi="Calibri" w:cs="Calibri"/>
                <w:bCs/>
              </w:rPr>
            </w:pPr>
            <w:r>
              <w:rPr>
                <w:rFonts w:ascii="Calibri" w:eastAsia="Calibri" w:hAnsi="Calibri" w:cs="Calibri"/>
                <w:bCs/>
              </w:rPr>
              <w:t>SRCL districts/</w:t>
            </w:r>
            <w:r w:rsidRPr="00E12FCB">
              <w:rPr>
                <w:rFonts w:ascii="Calibri" w:eastAsia="Calibri" w:hAnsi="Calibri" w:cs="Calibri"/>
                <w:bCs/>
              </w:rPr>
              <w:t>school</w:t>
            </w:r>
            <w:r>
              <w:rPr>
                <w:rFonts w:ascii="Calibri" w:eastAsia="Calibri" w:hAnsi="Calibri" w:cs="Calibri"/>
                <w:bCs/>
              </w:rPr>
              <w:t xml:space="preserve">s use SRCL funds to cover costs and can </w:t>
            </w:r>
            <w:r w:rsidRPr="00E12FCB">
              <w:rPr>
                <w:rFonts w:ascii="Calibri" w:eastAsia="Calibri" w:hAnsi="Calibri" w:cs="Calibri"/>
                <w:bCs/>
              </w:rPr>
              <w:t>contact LDOE staff for assistance</w:t>
            </w:r>
          </w:p>
        </w:tc>
        <w:tc>
          <w:tcPr>
            <w:tcW w:w="3060" w:type="dxa"/>
          </w:tcPr>
          <w:p w14:paraId="18EF5AA5" w14:textId="088E8CA2" w:rsidR="00473185" w:rsidRDefault="00473185" w:rsidP="006D0B65">
            <w:pPr>
              <w:numPr>
                <w:ilvl w:val="0"/>
                <w:numId w:val="24"/>
              </w:numPr>
              <w:ind w:left="342" w:hanging="270"/>
              <w:contextualSpacing/>
              <w:rPr>
                <w:rFonts w:ascii="Calibri" w:eastAsia="Calibri" w:hAnsi="Calibri" w:cs="Calibri"/>
                <w:bCs/>
              </w:rPr>
            </w:pPr>
            <w:r w:rsidRPr="00E12FCB">
              <w:rPr>
                <w:rFonts w:ascii="Calibri" w:eastAsia="Calibri" w:hAnsi="Calibri" w:cs="Calibri"/>
                <w:bCs/>
              </w:rPr>
              <w:t xml:space="preserve">Districts </w:t>
            </w:r>
            <w:r>
              <w:rPr>
                <w:rFonts w:ascii="Calibri" w:eastAsia="Calibri" w:hAnsi="Calibri" w:cs="Calibri"/>
                <w:bCs/>
              </w:rPr>
              <w:t xml:space="preserve">will </w:t>
            </w:r>
            <w:r w:rsidRPr="00E12FCB">
              <w:rPr>
                <w:rFonts w:ascii="Calibri" w:eastAsia="Calibri" w:hAnsi="Calibri" w:cs="Calibri"/>
                <w:bCs/>
              </w:rPr>
              <w:t>complete</w:t>
            </w:r>
            <w:r>
              <w:rPr>
                <w:rFonts w:ascii="Calibri" w:eastAsia="Calibri" w:hAnsi="Calibri" w:cs="Calibri"/>
                <w:bCs/>
              </w:rPr>
              <w:t xml:space="preserve"> a </w:t>
            </w:r>
            <w:hyperlink w:anchor="reimbursement" w:history="1">
              <w:r w:rsidRPr="001242BB">
                <w:rPr>
                  <w:rStyle w:val="Hyperlink"/>
                  <w:rFonts w:ascii="Calibri" w:eastAsia="Calibri" w:hAnsi="Calibri" w:cs="Calibri"/>
                  <w:bCs/>
                </w:rPr>
                <w:t>Certificate of Reimbursement</w:t>
              </w:r>
            </w:hyperlink>
            <w:r>
              <w:rPr>
                <w:rFonts w:ascii="Calibri" w:eastAsia="Calibri" w:hAnsi="Calibri" w:cs="Calibri"/>
                <w:bCs/>
              </w:rPr>
              <w:t xml:space="preserve"> </w:t>
            </w:r>
            <w:r w:rsidRPr="00E12FCB">
              <w:rPr>
                <w:rFonts w:ascii="Calibri" w:eastAsia="Calibri" w:hAnsi="Calibri" w:cs="Calibri"/>
                <w:bCs/>
              </w:rPr>
              <w:t>and attach invoices after the trainings</w:t>
            </w:r>
          </w:p>
          <w:p w14:paraId="76A78D81" w14:textId="35BB8FA2" w:rsidR="00473185" w:rsidRPr="001242BB" w:rsidRDefault="00473185" w:rsidP="001242BB">
            <w:pPr>
              <w:numPr>
                <w:ilvl w:val="0"/>
                <w:numId w:val="24"/>
              </w:numPr>
              <w:ind w:left="342" w:hanging="270"/>
              <w:contextualSpacing/>
              <w:rPr>
                <w:rFonts w:ascii="Calibri" w:eastAsia="Calibri" w:hAnsi="Calibri" w:cs="Calibri"/>
                <w:bCs/>
              </w:rPr>
            </w:pPr>
            <w:r>
              <w:rPr>
                <w:rFonts w:ascii="Calibri" w:eastAsia="Calibri" w:hAnsi="Calibri" w:cs="Calibri"/>
                <w:bCs/>
              </w:rPr>
              <w:t xml:space="preserve">Districts will be reimbursed </w:t>
            </w:r>
            <w:r w:rsidRPr="00E12FCB">
              <w:rPr>
                <w:rFonts w:ascii="Calibri" w:eastAsia="Calibri" w:hAnsi="Calibri" w:cs="Calibri"/>
                <w:bCs/>
              </w:rPr>
              <w:t xml:space="preserve">up to </w:t>
            </w:r>
            <w:r>
              <w:rPr>
                <w:rFonts w:ascii="Calibri" w:eastAsia="Calibri" w:hAnsi="Calibri" w:cs="Calibri"/>
                <w:bCs/>
              </w:rPr>
              <w:t xml:space="preserve">the </w:t>
            </w:r>
            <w:r w:rsidRPr="00E12FCB">
              <w:rPr>
                <w:rFonts w:ascii="Calibri" w:eastAsia="Calibri" w:hAnsi="Calibri" w:cs="Calibri"/>
                <w:bCs/>
              </w:rPr>
              <w:t xml:space="preserve">amount listed on </w:t>
            </w:r>
            <w:r>
              <w:rPr>
                <w:rFonts w:ascii="Calibri" w:eastAsia="Calibri" w:hAnsi="Calibri" w:cs="Calibri"/>
                <w:bCs/>
              </w:rPr>
              <w:t xml:space="preserve">the </w:t>
            </w:r>
            <w:hyperlink w:anchor="allocations" w:history="1">
              <w:r w:rsidRPr="00CA73CD">
                <w:rPr>
                  <w:rStyle w:val="Hyperlink"/>
                  <w:rFonts w:ascii="Calibri" w:eastAsia="Calibri" w:hAnsi="Calibri" w:cs="Calibri"/>
                  <w:bCs/>
                </w:rPr>
                <w:t>Allocations Summary</w:t>
              </w:r>
            </w:hyperlink>
          </w:p>
        </w:tc>
        <w:tc>
          <w:tcPr>
            <w:tcW w:w="2700" w:type="dxa"/>
          </w:tcPr>
          <w:p w14:paraId="5ADC409D" w14:textId="77777777" w:rsidR="00473185" w:rsidRDefault="00473185" w:rsidP="000E4891">
            <w:pPr>
              <w:numPr>
                <w:ilvl w:val="0"/>
                <w:numId w:val="15"/>
              </w:numPr>
              <w:ind w:left="306" w:hanging="270"/>
              <w:contextualSpacing/>
              <w:rPr>
                <w:rFonts w:ascii="Calibri" w:eastAsia="Calibri" w:hAnsi="Calibri" w:cs="Calibri"/>
                <w:bCs/>
              </w:rPr>
            </w:pPr>
            <w:r w:rsidRPr="00E12FCB">
              <w:rPr>
                <w:rFonts w:ascii="Calibri" w:eastAsia="Calibri" w:hAnsi="Calibri" w:cs="Calibri"/>
                <w:bCs/>
              </w:rPr>
              <w:t>Opens May 12</w:t>
            </w:r>
          </w:p>
          <w:p w14:paraId="4EA79B1B" w14:textId="1FB61809" w:rsidR="00473185" w:rsidRDefault="00473185" w:rsidP="000E4891">
            <w:pPr>
              <w:numPr>
                <w:ilvl w:val="0"/>
                <w:numId w:val="15"/>
              </w:numPr>
              <w:ind w:left="306" w:hanging="270"/>
              <w:contextualSpacing/>
              <w:rPr>
                <w:rFonts w:ascii="Calibri" w:eastAsia="Calibri" w:hAnsi="Calibri" w:cs="Calibri"/>
                <w:bCs/>
              </w:rPr>
            </w:pPr>
            <w:r>
              <w:rPr>
                <w:rFonts w:ascii="Calibri" w:eastAsia="Calibri" w:hAnsi="Calibri" w:cs="Calibri"/>
                <w:bCs/>
              </w:rPr>
              <w:t xml:space="preserve">Register </w:t>
            </w:r>
            <w:r w:rsidR="004F2C07">
              <w:rPr>
                <w:rFonts w:ascii="Calibri" w:eastAsia="Calibri" w:hAnsi="Calibri" w:cs="Calibri"/>
                <w:bCs/>
              </w:rPr>
              <w:t xml:space="preserve">and pay for training </w:t>
            </w:r>
            <w:r>
              <w:rPr>
                <w:rFonts w:ascii="Calibri" w:eastAsia="Calibri" w:hAnsi="Calibri" w:cs="Calibri"/>
                <w:bCs/>
              </w:rPr>
              <w:t xml:space="preserve">using </w:t>
            </w:r>
            <w:hyperlink w:anchor="registrationlinks" w:history="1">
              <w:r w:rsidRPr="00473185">
                <w:rPr>
                  <w:rStyle w:val="Hyperlink"/>
                  <w:rFonts w:ascii="Calibri" w:eastAsia="Calibri" w:hAnsi="Calibri" w:cs="Calibri"/>
                  <w:bCs/>
                </w:rPr>
                <w:t>provided links</w:t>
              </w:r>
            </w:hyperlink>
          </w:p>
          <w:p w14:paraId="62D2BE23" w14:textId="0EF62D02" w:rsidR="00473185" w:rsidRPr="00473185" w:rsidRDefault="00473185" w:rsidP="00473185">
            <w:pPr>
              <w:numPr>
                <w:ilvl w:val="0"/>
                <w:numId w:val="15"/>
              </w:numPr>
              <w:ind w:left="306" w:hanging="270"/>
              <w:contextualSpacing/>
              <w:rPr>
                <w:rFonts w:ascii="Calibri" w:eastAsia="Calibri" w:hAnsi="Calibri" w:cs="Calibri"/>
                <w:bCs/>
              </w:rPr>
            </w:pPr>
            <w:r w:rsidRPr="00473185">
              <w:rPr>
                <w:rFonts w:ascii="Calibri" w:eastAsia="Calibri" w:hAnsi="Calibri" w:cs="Calibri"/>
                <w:bCs/>
              </w:rPr>
              <w:t>Session availability is first come, first served</w:t>
            </w:r>
          </w:p>
        </w:tc>
      </w:tr>
    </w:tbl>
    <w:p w14:paraId="502A49E8" w14:textId="77777777" w:rsidR="00E12FCB" w:rsidRDefault="00E12FCB" w:rsidP="00E12FCB">
      <w:pPr>
        <w:contextualSpacing/>
        <w:rPr>
          <w:rFonts w:ascii="Calibri" w:eastAsia="Calibri" w:hAnsi="Calibri" w:cs="Calibri"/>
          <w:bCs/>
        </w:rPr>
      </w:pPr>
    </w:p>
    <w:p w14:paraId="016233AF" w14:textId="40659A27" w:rsidR="00971A19" w:rsidRDefault="004F2C07" w:rsidP="000A2C47">
      <w:pPr>
        <w:contextualSpacing/>
        <w:rPr>
          <w:rFonts w:ascii="Calibri" w:eastAsia="Calibri" w:hAnsi="Calibri" w:cs="Calibri"/>
          <w:bCs/>
        </w:rPr>
      </w:pPr>
      <w:r>
        <w:rPr>
          <w:rFonts w:ascii="Calibri" w:eastAsia="Calibri" w:hAnsi="Calibri" w:cs="Calibri"/>
          <w:bCs/>
        </w:rPr>
        <w:t>A</w:t>
      </w:r>
      <w:r w:rsidR="00522245">
        <w:rPr>
          <w:rFonts w:ascii="Calibri" w:eastAsia="Calibri" w:hAnsi="Calibri" w:cs="Calibri"/>
          <w:bCs/>
        </w:rPr>
        <w:t xml:space="preserve">dditional information about </w:t>
      </w:r>
      <w:r>
        <w:rPr>
          <w:rFonts w:ascii="Calibri" w:eastAsia="Calibri" w:hAnsi="Calibri" w:cs="Calibri"/>
          <w:bCs/>
        </w:rPr>
        <w:t xml:space="preserve">the </w:t>
      </w:r>
      <w:r w:rsidR="00522245">
        <w:rPr>
          <w:rFonts w:ascii="Calibri" w:eastAsia="Calibri" w:hAnsi="Calibri" w:cs="Calibri"/>
          <w:bCs/>
        </w:rPr>
        <w:t xml:space="preserve">2015 </w:t>
      </w:r>
      <w:r w:rsidR="00EE2D89">
        <w:rPr>
          <w:rFonts w:ascii="Calibri" w:eastAsia="Calibri" w:hAnsi="Calibri" w:cs="Calibri"/>
          <w:bCs/>
        </w:rPr>
        <w:t>Summer Content Institute</w:t>
      </w:r>
      <w:r w:rsidR="0004389B">
        <w:rPr>
          <w:rFonts w:ascii="Calibri" w:eastAsia="Calibri" w:hAnsi="Calibri" w:cs="Calibri"/>
          <w:bCs/>
        </w:rPr>
        <w:t xml:space="preserve"> sessions</w:t>
      </w:r>
      <w:r>
        <w:rPr>
          <w:rFonts w:ascii="Calibri" w:eastAsia="Calibri" w:hAnsi="Calibri" w:cs="Calibri"/>
          <w:bCs/>
        </w:rPr>
        <w:t xml:space="preserve"> is available in </w:t>
      </w:r>
      <w:hyperlink w:anchor="overviewsummer" w:history="1">
        <w:r w:rsidRPr="004F2C07">
          <w:rPr>
            <w:rStyle w:val="Hyperlink"/>
            <w:rFonts w:ascii="Calibri" w:eastAsia="Calibri" w:hAnsi="Calibri" w:cs="Calibri"/>
            <w:bCs/>
          </w:rPr>
          <w:t>Appendix A</w:t>
        </w:r>
      </w:hyperlink>
      <w:r>
        <w:rPr>
          <w:rFonts w:ascii="Calibri" w:eastAsia="Calibri" w:hAnsi="Calibri" w:cs="Calibri"/>
          <w:bCs/>
        </w:rPr>
        <w:t>.</w:t>
      </w:r>
    </w:p>
    <w:p w14:paraId="2C268072" w14:textId="77777777" w:rsidR="004F2C07" w:rsidRDefault="004F2C07">
      <w:r>
        <w:rPr>
          <w:b/>
          <w:bCs/>
        </w:rPr>
        <w:br w:type="page"/>
      </w:r>
    </w:p>
    <w:tbl>
      <w:tblPr>
        <w:tblStyle w:val="LightShading-Accent5"/>
        <w:tblW w:w="5000" w:type="pct"/>
        <w:shd w:val="clear" w:color="auto" w:fill="4BACC6" w:themeFill="accent5"/>
        <w:tblLook w:val="04A0" w:firstRow="1" w:lastRow="0" w:firstColumn="1" w:lastColumn="0" w:noHBand="0" w:noVBand="1"/>
      </w:tblPr>
      <w:tblGrid>
        <w:gridCol w:w="9576"/>
      </w:tblGrid>
      <w:tr w:rsidR="00865C1C" w:rsidRPr="008F644D" w14:paraId="53879CBD" w14:textId="77777777" w:rsidTr="00865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47F66B85" w14:textId="4693B8D4" w:rsidR="00865C1C" w:rsidRPr="008F644D" w:rsidRDefault="00F019A7" w:rsidP="00865C1C">
            <w:pPr>
              <w:contextualSpacing/>
              <w:rPr>
                <w:rFonts w:ascii="Calibri" w:eastAsia="Calibri" w:hAnsi="Calibri" w:cs="Calibri"/>
                <w:color w:val="FFFFFF" w:themeColor="background1"/>
                <w:sz w:val="24"/>
              </w:rPr>
            </w:pPr>
            <w:bookmarkStart w:id="5" w:name="overviewongoing"/>
            <w:bookmarkEnd w:id="5"/>
            <w:r>
              <w:rPr>
                <w:rFonts w:ascii="Calibri" w:eastAsia="Calibri" w:hAnsi="Calibri" w:cs="Calibri"/>
                <w:color w:val="FFFFFF" w:themeColor="background1"/>
                <w:sz w:val="24"/>
              </w:rPr>
              <w:lastRenderedPageBreak/>
              <w:t>LDOE</w:t>
            </w:r>
            <w:r w:rsidR="00865C1C" w:rsidRPr="00865C1C">
              <w:rPr>
                <w:rFonts w:ascii="Calibri" w:eastAsia="Calibri" w:hAnsi="Calibri" w:cs="Calibri"/>
                <w:color w:val="FFFFFF" w:themeColor="background1"/>
                <w:sz w:val="24"/>
              </w:rPr>
              <w:t xml:space="preserve"> Ongoing Professional Development &amp; Virtual Support</w:t>
            </w:r>
          </w:p>
        </w:tc>
      </w:tr>
    </w:tbl>
    <w:p w14:paraId="1494ED2F" w14:textId="77777777" w:rsidR="00971A19" w:rsidRDefault="00971A19" w:rsidP="00971A19">
      <w:pPr>
        <w:rPr>
          <w:rFonts w:ascii="Calibri" w:hAnsi="Calibri" w:cs="Times New Roman"/>
        </w:rPr>
      </w:pPr>
    </w:p>
    <w:p w14:paraId="305BD47B" w14:textId="77777777" w:rsidR="00971A19" w:rsidRPr="00441259" w:rsidRDefault="00D97812" w:rsidP="00971A19">
      <w:pPr>
        <w:rPr>
          <w:rFonts w:ascii="Calibri" w:hAnsi="Calibri" w:cs="Times New Roman"/>
          <w:b/>
        </w:rPr>
      </w:pPr>
      <w:r>
        <w:rPr>
          <w:rFonts w:ascii="Calibri" w:hAnsi="Calibri" w:cs="Times New Roman"/>
        </w:rPr>
        <w:t xml:space="preserve">In addition to the support and professional development available over the summer, the Department will provide a blended model of </w:t>
      </w:r>
      <w:r w:rsidR="00D50B1C">
        <w:rPr>
          <w:rFonts w:ascii="Calibri" w:hAnsi="Calibri" w:cs="Times New Roman"/>
        </w:rPr>
        <w:t xml:space="preserve">in-person and virtual </w:t>
      </w:r>
      <w:r>
        <w:rPr>
          <w:rFonts w:ascii="Calibri" w:hAnsi="Calibri" w:cs="Times New Roman"/>
        </w:rPr>
        <w:t>support throughout the 2015-16 school year</w:t>
      </w:r>
      <w:r w:rsidR="002A5DDD">
        <w:rPr>
          <w:rFonts w:ascii="Calibri" w:hAnsi="Calibri" w:cs="Times New Roman"/>
        </w:rPr>
        <w:t xml:space="preserve"> as </w:t>
      </w:r>
      <w:r w:rsidR="0013093E">
        <w:rPr>
          <w:rFonts w:ascii="Calibri" w:hAnsi="Calibri" w:cs="Times New Roman"/>
        </w:rPr>
        <w:t>teachers</w:t>
      </w:r>
      <w:r w:rsidR="002A5DDD">
        <w:rPr>
          <w:rFonts w:ascii="Calibri" w:hAnsi="Calibri" w:cs="Times New Roman"/>
        </w:rPr>
        <w:t xml:space="preserve"> continue to work to raise the bar for their students.</w:t>
      </w:r>
    </w:p>
    <w:p w14:paraId="4DF33332" w14:textId="77777777" w:rsidR="00971A19" w:rsidRPr="00441259" w:rsidRDefault="00971A19" w:rsidP="00971A19">
      <w:pPr>
        <w:rPr>
          <w:rFonts w:ascii="Calibri" w:hAnsi="Calibri" w:cs="Times New Roman"/>
          <w:b/>
        </w:rPr>
      </w:pPr>
    </w:p>
    <w:p w14:paraId="05FFEE11" w14:textId="77777777" w:rsidR="00F31213" w:rsidRPr="00E957B6" w:rsidRDefault="00167256" w:rsidP="006346A1">
      <w:pPr>
        <w:rPr>
          <w:rFonts w:ascii="Calibri" w:hAnsi="Calibri"/>
          <w:b/>
          <w:color w:val="9BBB59" w:themeColor="accent3"/>
        </w:rPr>
      </w:pPr>
      <w:hyperlink w:anchor="TLCE" w:history="1">
        <w:r w:rsidR="00B95381" w:rsidRPr="00E957B6">
          <w:rPr>
            <w:rStyle w:val="Hyperlink"/>
            <w:rFonts w:ascii="Calibri" w:hAnsi="Calibri" w:cs="Times New Roman"/>
            <w:b/>
          </w:rPr>
          <w:t>In-Person S</w:t>
        </w:r>
        <w:r w:rsidR="00D50B1C" w:rsidRPr="00E957B6">
          <w:rPr>
            <w:rStyle w:val="Hyperlink"/>
            <w:rFonts w:ascii="Calibri" w:hAnsi="Calibri" w:cs="Times New Roman"/>
            <w:b/>
          </w:rPr>
          <w:t>upport</w:t>
        </w:r>
      </w:hyperlink>
    </w:p>
    <w:p w14:paraId="465CC10A" w14:textId="77777777" w:rsidR="00014223" w:rsidRDefault="00014223" w:rsidP="00B95381">
      <w:pPr>
        <w:pStyle w:val="TableParagraph"/>
        <w:spacing w:line="241" w:lineRule="auto"/>
        <w:ind w:right="157"/>
        <w:contextualSpacing/>
        <w:rPr>
          <w:rFonts w:ascii="Calibri" w:hAnsi="Calibri"/>
          <w:b/>
          <w:spacing w:val="-1"/>
        </w:rPr>
      </w:pPr>
    </w:p>
    <w:p w14:paraId="6F6685AE" w14:textId="77777777" w:rsidR="00D50B1C" w:rsidRPr="00E957B6" w:rsidRDefault="00D50B1C" w:rsidP="00B95381">
      <w:pPr>
        <w:pStyle w:val="TableParagraph"/>
        <w:spacing w:line="241" w:lineRule="auto"/>
        <w:ind w:right="157"/>
        <w:contextualSpacing/>
        <w:rPr>
          <w:rFonts w:ascii="Calibri" w:hAnsi="Calibri"/>
          <w:b/>
          <w:spacing w:val="-1"/>
        </w:rPr>
      </w:pPr>
      <w:r w:rsidRPr="00E957B6">
        <w:rPr>
          <w:rFonts w:ascii="Calibri" w:hAnsi="Calibri"/>
          <w:b/>
          <w:spacing w:val="-1"/>
        </w:rPr>
        <w:t>Teacher Leader Collaboration Events</w:t>
      </w:r>
    </w:p>
    <w:p w14:paraId="4B235760" w14:textId="02D7B443" w:rsidR="00B95381" w:rsidRDefault="00F31213" w:rsidP="00B95381">
      <w:pPr>
        <w:pStyle w:val="TableParagraph"/>
        <w:contextualSpacing/>
        <w:rPr>
          <w:rFonts w:ascii="Calibri" w:eastAsia="Times New Roman" w:hAnsi="Calibri" w:cs="Times New Roman"/>
        </w:rPr>
      </w:pPr>
      <w:r w:rsidRPr="00F31213">
        <w:rPr>
          <w:rFonts w:ascii="Calibri" w:eastAsia="Times New Roman" w:hAnsi="Calibri" w:cs="Times New Roman"/>
        </w:rPr>
        <w:t>Teacher Leader Collaboration Events offer a variety of content-specific sessions from which participants can choose the ones that best fit their needs. Sessions focus on providing participants with the most up-to-date information regarding ELA, math</w:t>
      </w:r>
      <w:r w:rsidR="00921BC8">
        <w:rPr>
          <w:rFonts w:ascii="Calibri" w:eastAsia="Times New Roman" w:hAnsi="Calibri" w:cs="Times New Roman"/>
        </w:rPr>
        <w:t>,</w:t>
      </w:r>
      <w:r w:rsidRPr="00F31213">
        <w:rPr>
          <w:rFonts w:ascii="Calibri" w:eastAsia="Times New Roman" w:hAnsi="Calibri" w:cs="Times New Roman"/>
        </w:rPr>
        <w:t xml:space="preserve"> and social studies instruction in Louisiana as well as supporting the use of various tools from the </w:t>
      </w:r>
      <w:hyperlink r:id="rId24" w:history="1">
        <w:r w:rsidRPr="00E06D32">
          <w:rPr>
            <w:rStyle w:val="Hyperlink"/>
            <w:rFonts w:ascii="Calibri" w:eastAsia="Times New Roman" w:hAnsi="Calibri" w:cs="Times New Roman"/>
          </w:rPr>
          <w:t>Teacher Support Toolbox</w:t>
        </w:r>
      </w:hyperlink>
      <w:r w:rsidRPr="00F31213">
        <w:rPr>
          <w:rFonts w:ascii="Calibri" w:eastAsia="Times New Roman" w:hAnsi="Calibri" w:cs="Times New Roman"/>
        </w:rPr>
        <w:t>.</w:t>
      </w:r>
      <w:r w:rsidR="00F728E8">
        <w:rPr>
          <w:rFonts w:ascii="Calibri" w:eastAsia="Times New Roman" w:hAnsi="Calibri" w:cs="Times New Roman"/>
        </w:rPr>
        <w:t xml:space="preserve"> These trainings will take place the w</w:t>
      </w:r>
      <w:r w:rsidR="00F728E8" w:rsidRPr="00F728E8">
        <w:rPr>
          <w:rFonts w:ascii="Calibri" w:eastAsia="Times New Roman" w:hAnsi="Calibri" w:cs="Times New Roman"/>
        </w:rPr>
        <w:t xml:space="preserve">eek of September 14, </w:t>
      </w:r>
      <w:r w:rsidR="00F728E8">
        <w:rPr>
          <w:rFonts w:ascii="Calibri" w:eastAsia="Times New Roman" w:hAnsi="Calibri" w:cs="Times New Roman"/>
        </w:rPr>
        <w:t xml:space="preserve">the </w:t>
      </w:r>
      <w:r w:rsidR="00F728E8" w:rsidRPr="00F728E8">
        <w:rPr>
          <w:rFonts w:ascii="Calibri" w:eastAsia="Times New Roman" w:hAnsi="Calibri" w:cs="Times New Roman"/>
        </w:rPr>
        <w:t xml:space="preserve">week of November 16, and </w:t>
      </w:r>
      <w:r w:rsidR="00F728E8">
        <w:rPr>
          <w:rFonts w:ascii="Calibri" w:eastAsia="Times New Roman" w:hAnsi="Calibri" w:cs="Times New Roman"/>
        </w:rPr>
        <w:t xml:space="preserve">the </w:t>
      </w:r>
      <w:r w:rsidR="00F728E8" w:rsidRPr="00F728E8">
        <w:rPr>
          <w:rFonts w:ascii="Calibri" w:eastAsia="Times New Roman" w:hAnsi="Calibri" w:cs="Times New Roman"/>
        </w:rPr>
        <w:t>week of January 25</w:t>
      </w:r>
      <w:r w:rsidR="00F728E8">
        <w:rPr>
          <w:rFonts w:ascii="Calibri" w:eastAsia="Times New Roman" w:hAnsi="Calibri" w:cs="Times New Roman"/>
        </w:rPr>
        <w:t>.</w:t>
      </w:r>
    </w:p>
    <w:p w14:paraId="25DBDEC2" w14:textId="77777777" w:rsidR="00F31213" w:rsidRPr="00F31213" w:rsidRDefault="00F31213" w:rsidP="00B95381">
      <w:pPr>
        <w:pStyle w:val="TableParagraph"/>
        <w:contextualSpacing/>
        <w:rPr>
          <w:rFonts w:ascii="Calibri" w:eastAsia="Times New Roman" w:hAnsi="Calibri" w:cs="Times New Roman"/>
        </w:rPr>
      </w:pPr>
    </w:p>
    <w:p w14:paraId="7EFD8CFE" w14:textId="77777777" w:rsidR="00635656" w:rsidRPr="00E957B6" w:rsidRDefault="00D50B1C" w:rsidP="00B95381">
      <w:pPr>
        <w:pStyle w:val="TableParagraph"/>
        <w:contextualSpacing/>
        <w:rPr>
          <w:rFonts w:ascii="Calibri" w:eastAsia="Times New Roman" w:hAnsi="Calibri" w:cs="Times New Roman"/>
          <w:b/>
        </w:rPr>
      </w:pPr>
      <w:r w:rsidRPr="00E957B6">
        <w:rPr>
          <w:rFonts w:ascii="Calibri" w:eastAsia="Times New Roman" w:hAnsi="Calibri" w:cs="Times New Roman"/>
          <w:b/>
        </w:rPr>
        <w:t>Literacy Design Collaborative (LDC)</w:t>
      </w:r>
    </w:p>
    <w:p w14:paraId="6016E847" w14:textId="77777777" w:rsidR="00D50B1C" w:rsidRPr="008F644D" w:rsidRDefault="00B95381" w:rsidP="00B95381">
      <w:pPr>
        <w:pStyle w:val="TableParagraph"/>
        <w:contextualSpacing/>
        <w:rPr>
          <w:rFonts w:ascii="Calibri" w:eastAsia="Times New Roman" w:hAnsi="Calibri" w:cs="Times New Roman"/>
        </w:rPr>
      </w:pPr>
      <w:r w:rsidRPr="00B95381">
        <w:rPr>
          <w:rFonts w:ascii="Calibri" w:eastAsia="Times New Roman" w:hAnsi="Calibri" w:cs="Times New Roman"/>
        </w:rPr>
        <w:t xml:space="preserve">These sessions, led by Louisiana educators, focus on learning the LDC module creation process in ELA, science, and social studies and how it coordinates with the ELA guidebooks. In addition to in-person sessions, participants will also receive virtual </w:t>
      </w:r>
      <w:r w:rsidR="009328D3">
        <w:rPr>
          <w:rFonts w:ascii="Calibri" w:eastAsia="Times New Roman" w:hAnsi="Calibri" w:cs="Times New Roman"/>
        </w:rPr>
        <w:t>support throughout the process.</w:t>
      </w:r>
    </w:p>
    <w:p w14:paraId="69D9DD4F" w14:textId="77777777" w:rsidR="00B95381" w:rsidRDefault="00B95381" w:rsidP="00B95381">
      <w:pPr>
        <w:pStyle w:val="TableParagraph"/>
        <w:spacing w:line="242" w:lineRule="auto"/>
        <w:ind w:right="153"/>
        <w:contextualSpacing/>
        <w:rPr>
          <w:rFonts w:ascii="Calibri" w:hAnsi="Calibri"/>
          <w:i/>
          <w:noProof/>
        </w:rPr>
      </w:pPr>
    </w:p>
    <w:p w14:paraId="660C00A8" w14:textId="77777777" w:rsidR="00635656" w:rsidRPr="00E957B6" w:rsidRDefault="00D50B1C" w:rsidP="00B95381">
      <w:pPr>
        <w:pStyle w:val="TableParagraph"/>
        <w:spacing w:line="242" w:lineRule="auto"/>
        <w:ind w:right="153"/>
        <w:contextualSpacing/>
        <w:rPr>
          <w:rFonts w:ascii="Calibri" w:hAnsi="Calibri"/>
          <w:b/>
          <w:noProof/>
        </w:rPr>
      </w:pPr>
      <w:r w:rsidRPr="00E957B6">
        <w:rPr>
          <w:rFonts w:ascii="Calibri" w:hAnsi="Calibri"/>
          <w:b/>
          <w:noProof/>
        </w:rPr>
        <w:t>Math Design Collaborative (MDC) Follow-Up Sessions</w:t>
      </w:r>
    </w:p>
    <w:p w14:paraId="75820884" w14:textId="53C63872" w:rsidR="00D50B1C" w:rsidRPr="008F644D" w:rsidRDefault="006013A2" w:rsidP="00B95381">
      <w:pPr>
        <w:pStyle w:val="TableParagraph"/>
        <w:spacing w:line="242" w:lineRule="auto"/>
        <w:ind w:right="153"/>
        <w:contextualSpacing/>
        <w:rPr>
          <w:rFonts w:ascii="Calibri" w:hAnsi="Calibri"/>
          <w:noProof/>
        </w:rPr>
      </w:pPr>
      <w:r>
        <w:rPr>
          <w:rFonts w:ascii="Calibri" w:hAnsi="Calibri"/>
          <w:noProof/>
        </w:rPr>
        <w:t xml:space="preserve">Following the </w:t>
      </w:r>
      <w:hyperlink w:anchor="overviewsummer" w:history="1">
        <w:r w:rsidRPr="00E06D32">
          <w:rPr>
            <w:rStyle w:val="Hyperlink"/>
            <w:rFonts w:ascii="Calibri" w:hAnsi="Calibri"/>
            <w:noProof/>
          </w:rPr>
          <w:t xml:space="preserve">Summer </w:t>
        </w:r>
        <w:r w:rsidR="00E06D32" w:rsidRPr="00E06D32">
          <w:rPr>
            <w:rStyle w:val="Hyperlink"/>
            <w:rFonts w:ascii="Calibri" w:hAnsi="Calibri"/>
            <w:noProof/>
          </w:rPr>
          <w:t xml:space="preserve">Content </w:t>
        </w:r>
        <w:r w:rsidRPr="00E06D32">
          <w:rPr>
            <w:rStyle w:val="Hyperlink"/>
            <w:rFonts w:ascii="Calibri" w:hAnsi="Calibri"/>
            <w:noProof/>
          </w:rPr>
          <w:t>Institu</w:t>
        </w:r>
        <w:r w:rsidR="00E06D32" w:rsidRPr="00E06D32">
          <w:rPr>
            <w:rStyle w:val="Hyperlink"/>
            <w:rFonts w:ascii="Calibri" w:hAnsi="Calibri"/>
            <w:noProof/>
          </w:rPr>
          <w:t>t</w:t>
        </w:r>
        <w:r w:rsidRPr="00E06D32">
          <w:rPr>
            <w:rStyle w:val="Hyperlink"/>
            <w:rFonts w:ascii="Calibri" w:hAnsi="Calibri"/>
            <w:noProof/>
          </w:rPr>
          <w:t>e</w:t>
        </w:r>
        <w:r w:rsidR="00E06D32" w:rsidRPr="00E06D32">
          <w:rPr>
            <w:rStyle w:val="Hyperlink"/>
            <w:rFonts w:ascii="Calibri" w:hAnsi="Calibri"/>
            <w:noProof/>
          </w:rPr>
          <w:t>s</w:t>
        </w:r>
      </w:hyperlink>
      <w:r>
        <w:rPr>
          <w:rFonts w:ascii="Calibri" w:hAnsi="Calibri"/>
          <w:noProof/>
        </w:rPr>
        <w:t>, t</w:t>
      </w:r>
      <w:r w:rsidR="00B95381" w:rsidRPr="00B95381">
        <w:rPr>
          <w:rFonts w:ascii="Calibri" w:hAnsi="Calibri"/>
          <w:noProof/>
        </w:rPr>
        <w:t xml:space="preserve">hese sessions, led by Louisiana educators, will </w:t>
      </w:r>
      <w:r w:rsidR="00E06D32">
        <w:rPr>
          <w:rFonts w:ascii="Calibri" w:hAnsi="Calibri"/>
          <w:noProof/>
        </w:rPr>
        <w:t xml:space="preserve">help teachers </w:t>
      </w:r>
      <w:r>
        <w:rPr>
          <w:rFonts w:ascii="Calibri" w:hAnsi="Calibri"/>
          <w:noProof/>
        </w:rPr>
        <w:t>i</w:t>
      </w:r>
      <w:r w:rsidR="00E06D32">
        <w:rPr>
          <w:rFonts w:ascii="Calibri" w:hAnsi="Calibri"/>
          <w:noProof/>
        </w:rPr>
        <w:t>mplement</w:t>
      </w:r>
      <w:r w:rsidR="00B95381" w:rsidRPr="00B95381">
        <w:rPr>
          <w:rFonts w:ascii="Calibri" w:hAnsi="Calibri"/>
          <w:noProof/>
        </w:rPr>
        <w:t xml:space="preserve"> math talk</w:t>
      </w:r>
      <w:r w:rsidR="00E06D32">
        <w:rPr>
          <w:rFonts w:ascii="Calibri" w:hAnsi="Calibri"/>
          <w:noProof/>
        </w:rPr>
        <w:t>, integrate</w:t>
      </w:r>
      <w:r w:rsidR="00B95381" w:rsidRPr="00B95381">
        <w:rPr>
          <w:rFonts w:ascii="Calibri" w:hAnsi="Calibri"/>
          <w:noProof/>
        </w:rPr>
        <w:t xml:space="preserve"> high quality tasks into the curriculum, and analyzing student work</w:t>
      </w:r>
      <w:r w:rsidR="00E06D32">
        <w:rPr>
          <w:rFonts w:ascii="Calibri" w:hAnsi="Calibri"/>
          <w:noProof/>
        </w:rPr>
        <w:t xml:space="preserve">. </w:t>
      </w:r>
      <w:r>
        <w:rPr>
          <w:rFonts w:ascii="Calibri" w:hAnsi="Calibri"/>
          <w:noProof/>
        </w:rPr>
        <w:t>All MDC Summer Institute participants are encouraged to attend these sessions.</w:t>
      </w:r>
    </w:p>
    <w:p w14:paraId="188DA7D7" w14:textId="77777777" w:rsidR="003F6BEB" w:rsidRDefault="003F6BEB" w:rsidP="002A5DDD">
      <w:pPr>
        <w:contextualSpacing/>
        <w:rPr>
          <w:rFonts w:ascii="Calibri" w:hAnsi="Calibri"/>
          <w:b/>
          <w:spacing w:val="-1"/>
        </w:rPr>
      </w:pPr>
    </w:p>
    <w:p w14:paraId="0D6CAE90" w14:textId="77777777" w:rsidR="0041435F" w:rsidRPr="003F6BEB" w:rsidRDefault="0041435F" w:rsidP="0041435F">
      <w:pPr>
        <w:contextualSpacing/>
        <w:rPr>
          <w:rFonts w:ascii="Calibri" w:hAnsi="Calibri"/>
          <w:i/>
          <w:spacing w:val="-1"/>
        </w:rPr>
      </w:pPr>
      <w:r w:rsidRPr="003F6BEB">
        <w:rPr>
          <w:i/>
        </w:rPr>
        <w:t>Costs &amp; Funding</w:t>
      </w:r>
    </w:p>
    <w:p w14:paraId="1D717A6B" w14:textId="76705423" w:rsidR="002A5DDD" w:rsidRPr="00597896" w:rsidRDefault="00597896" w:rsidP="002A5DDD">
      <w:pPr>
        <w:contextualSpacing/>
        <w:rPr>
          <w:rFonts w:ascii="Calibri" w:hAnsi="Calibri"/>
          <w:spacing w:val="-1"/>
        </w:rPr>
      </w:pPr>
      <w:r>
        <w:rPr>
          <w:rFonts w:ascii="Calibri" w:hAnsi="Calibri"/>
          <w:spacing w:val="-1"/>
        </w:rPr>
        <w:t>Teacher Leader Collaboration Events, Literacy Design Collaborative Events and Math Design Collaborative Events are free. Districts are responsible for any travel costs and the cost</w:t>
      </w:r>
      <w:r w:rsidR="00E06D32">
        <w:rPr>
          <w:rFonts w:ascii="Calibri" w:hAnsi="Calibri"/>
          <w:spacing w:val="-1"/>
        </w:rPr>
        <w:t>s</w:t>
      </w:r>
      <w:r>
        <w:rPr>
          <w:rFonts w:ascii="Calibri" w:hAnsi="Calibri"/>
          <w:spacing w:val="-1"/>
        </w:rPr>
        <w:t xml:space="preserve"> of securing substitute teachers for participants.</w:t>
      </w:r>
    </w:p>
    <w:p w14:paraId="257225E0" w14:textId="77777777" w:rsidR="0013093E" w:rsidRDefault="0013093E" w:rsidP="002A5DDD">
      <w:pPr>
        <w:rPr>
          <w:rFonts w:ascii="Calibri" w:hAnsi="Calibri" w:cs="Times New Roman"/>
          <w:b/>
        </w:rPr>
      </w:pPr>
    </w:p>
    <w:p w14:paraId="2723D566" w14:textId="77777777" w:rsidR="002A5DDD" w:rsidRPr="00E957B6" w:rsidRDefault="00167256" w:rsidP="002A5DDD">
      <w:pPr>
        <w:rPr>
          <w:rFonts w:ascii="Calibri" w:hAnsi="Calibri"/>
          <w:b/>
          <w:color w:val="9BBB59" w:themeColor="accent3"/>
        </w:rPr>
      </w:pPr>
      <w:hyperlink w:anchor="VBC" w:history="1">
        <w:r w:rsidR="002A5DDD" w:rsidRPr="0041388E">
          <w:rPr>
            <w:rStyle w:val="Hyperlink"/>
            <w:rFonts w:ascii="Calibri" w:hAnsi="Calibri" w:cs="Times New Roman"/>
            <w:b/>
          </w:rPr>
          <w:t xml:space="preserve">Ongoing </w:t>
        </w:r>
        <w:r w:rsidR="00895636" w:rsidRPr="0041388E">
          <w:rPr>
            <w:rStyle w:val="Hyperlink"/>
            <w:rFonts w:ascii="Calibri" w:hAnsi="Calibri" w:cs="Times New Roman"/>
            <w:b/>
          </w:rPr>
          <w:t>Virtual S</w:t>
        </w:r>
        <w:r w:rsidR="002A5DDD" w:rsidRPr="0041388E">
          <w:rPr>
            <w:rStyle w:val="Hyperlink"/>
            <w:rFonts w:ascii="Calibri" w:hAnsi="Calibri" w:cs="Times New Roman"/>
            <w:b/>
          </w:rPr>
          <w:t>upport</w:t>
        </w:r>
      </w:hyperlink>
    </w:p>
    <w:p w14:paraId="24BE676C" w14:textId="0C521E45" w:rsidR="002A5DDD" w:rsidRPr="009328D3" w:rsidRDefault="002A5DDD" w:rsidP="006D0B65">
      <w:pPr>
        <w:pStyle w:val="TableParagraph"/>
        <w:numPr>
          <w:ilvl w:val="0"/>
          <w:numId w:val="17"/>
        </w:numPr>
        <w:spacing w:line="242" w:lineRule="auto"/>
        <w:ind w:right="482"/>
        <w:contextualSpacing/>
        <w:rPr>
          <w:rFonts w:ascii="Calibri" w:hAnsi="Calibri"/>
          <w:i/>
          <w:spacing w:val="-1"/>
        </w:rPr>
      </w:pPr>
      <w:r w:rsidRPr="00895636">
        <w:rPr>
          <w:rFonts w:ascii="Calibri" w:hAnsi="Calibri"/>
          <w:i/>
        </w:rPr>
        <w:t>Virtual ELA</w:t>
      </w:r>
      <w:r w:rsidRPr="00895636">
        <w:rPr>
          <w:rFonts w:ascii="Calibri" w:hAnsi="Calibri"/>
          <w:i/>
          <w:spacing w:val="-1"/>
        </w:rPr>
        <w:t xml:space="preserve"> Book</w:t>
      </w:r>
      <w:r w:rsidRPr="00895636">
        <w:rPr>
          <w:rFonts w:ascii="Calibri" w:hAnsi="Calibri"/>
          <w:i/>
          <w:spacing w:val="22"/>
        </w:rPr>
        <w:t xml:space="preserve"> </w:t>
      </w:r>
      <w:r w:rsidRPr="00895636">
        <w:rPr>
          <w:rFonts w:ascii="Calibri" w:hAnsi="Calibri"/>
          <w:i/>
          <w:spacing w:val="-1"/>
        </w:rPr>
        <w:t>Clubs</w:t>
      </w:r>
      <w:r w:rsidR="009328D3">
        <w:rPr>
          <w:rFonts w:ascii="Calibri" w:hAnsi="Calibri"/>
          <w:i/>
          <w:spacing w:val="-1"/>
        </w:rPr>
        <w:t xml:space="preserve">: </w:t>
      </w:r>
      <w:r w:rsidR="00AF7DD7" w:rsidRPr="00AF7DD7">
        <w:rPr>
          <w:rFonts w:ascii="Calibri" w:hAnsi="Calibri"/>
          <w:spacing w:val="-1"/>
        </w:rPr>
        <w:t>The Virtual Book Clubs are grade-specific, pre-recorded webinars that prepare teachers to teach the unit plans from the ELA guidebook.</w:t>
      </w:r>
      <w:r w:rsidR="00E06D32">
        <w:rPr>
          <w:rFonts w:ascii="Calibri" w:hAnsi="Calibri"/>
          <w:spacing w:val="-1"/>
        </w:rPr>
        <w:t xml:space="preserve"> These are available on </w:t>
      </w:r>
      <w:hyperlink r:id="rId25" w:history="1">
        <w:r w:rsidR="00E06D32" w:rsidRPr="00E06D32">
          <w:rPr>
            <w:rStyle w:val="Hyperlink"/>
            <w:rFonts w:ascii="Calibri" w:hAnsi="Calibri"/>
            <w:spacing w:val="-1"/>
          </w:rPr>
          <w:t>Edmodo</w:t>
        </w:r>
      </w:hyperlink>
      <w:r w:rsidR="00E06D32">
        <w:rPr>
          <w:rFonts w:ascii="Calibri" w:hAnsi="Calibri"/>
          <w:spacing w:val="-1"/>
        </w:rPr>
        <w:t>.</w:t>
      </w:r>
    </w:p>
    <w:p w14:paraId="37926B02" w14:textId="77777777" w:rsidR="002A5DDD" w:rsidRPr="009328D3" w:rsidRDefault="00167256" w:rsidP="006D0B65">
      <w:pPr>
        <w:pStyle w:val="TableParagraph"/>
        <w:numPr>
          <w:ilvl w:val="0"/>
          <w:numId w:val="17"/>
        </w:numPr>
        <w:spacing w:before="11"/>
        <w:rPr>
          <w:rFonts w:ascii="Calibri" w:eastAsia="Times New Roman" w:hAnsi="Calibri" w:cs="Times New Roman"/>
          <w:b/>
        </w:rPr>
      </w:pPr>
      <w:hyperlink r:id="rId26" w:history="1">
        <w:r w:rsidR="002A5DDD" w:rsidRPr="009328D3">
          <w:rPr>
            <w:rStyle w:val="Hyperlink"/>
            <w:rFonts w:ascii="Calibri" w:eastAsia="Times New Roman" w:hAnsi="Calibri" w:cs="Times New Roman"/>
            <w:i/>
          </w:rPr>
          <w:t>Edmodo Online Collaboration Site</w:t>
        </w:r>
      </w:hyperlink>
      <w:r w:rsidR="009328D3" w:rsidRPr="009328D3">
        <w:rPr>
          <w:rFonts w:ascii="Calibri" w:eastAsia="Times New Roman" w:hAnsi="Calibri" w:cs="Times New Roman"/>
          <w:i/>
        </w:rPr>
        <w:t>:</w:t>
      </w:r>
      <w:r w:rsidR="009328D3">
        <w:rPr>
          <w:rFonts w:ascii="Calibri" w:eastAsia="Times New Roman" w:hAnsi="Calibri" w:cs="Times New Roman"/>
        </w:rPr>
        <w:t xml:space="preserve"> </w:t>
      </w:r>
      <w:r w:rsidR="009328D3" w:rsidRPr="009328D3">
        <w:rPr>
          <w:rFonts w:ascii="Calibri" w:eastAsia="Times New Roman" w:hAnsi="Calibri" w:cs="Times New Roman"/>
        </w:rPr>
        <w:t>This site facilitates conversations and the sharing of resources. To access the user guide and see support on how to join and use this site, refer to the Teacher Leader newsletter.</w:t>
      </w:r>
    </w:p>
    <w:p w14:paraId="071FFE3A" w14:textId="7655B8B9" w:rsidR="002A5DDD" w:rsidRPr="009328D3" w:rsidRDefault="00167256" w:rsidP="006D0B65">
      <w:pPr>
        <w:pStyle w:val="ListParagraph"/>
        <w:numPr>
          <w:ilvl w:val="0"/>
          <w:numId w:val="17"/>
        </w:numPr>
        <w:contextualSpacing/>
        <w:rPr>
          <w:rFonts w:ascii="Calibri" w:hAnsi="Calibri"/>
          <w:b/>
          <w:spacing w:val="-1"/>
        </w:rPr>
      </w:pPr>
      <w:hyperlink r:id="rId27" w:history="1">
        <w:r w:rsidR="002A5DDD" w:rsidRPr="00E06D32">
          <w:rPr>
            <w:rStyle w:val="Hyperlink"/>
            <w:rFonts w:ascii="Calibri" w:hAnsi="Calibri"/>
            <w:i/>
            <w:spacing w:val="-1"/>
          </w:rPr>
          <w:t>Monthly Teacher Leader newsletter</w:t>
        </w:r>
      </w:hyperlink>
      <w:r w:rsidR="009328D3">
        <w:rPr>
          <w:rFonts w:ascii="Calibri" w:hAnsi="Calibri"/>
          <w:spacing w:val="-1"/>
        </w:rPr>
        <w:t xml:space="preserve">:  </w:t>
      </w:r>
      <w:r w:rsidR="00DF2D19">
        <w:rPr>
          <w:rFonts w:ascii="Calibri" w:hAnsi="Calibri"/>
          <w:spacing w:val="-1"/>
        </w:rPr>
        <w:t>The m</w:t>
      </w:r>
      <w:r w:rsidR="009328D3" w:rsidRPr="009328D3">
        <w:rPr>
          <w:rFonts w:ascii="Calibri" w:hAnsi="Calibri"/>
          <w:spacing w:val="-1"/>
        </w:rPr>
        <w:t>onthly newsletter spotlights achievements from classrooms, shares the newest available resources and details monthly training opportunities.</w:t>
      </w:r>
      <w:r w:rsidR="009328D3" w:rsidRPr="009328D3">
        <w:rPr>
          <w:rFonts w:ascii="Calibri" w:hAnsi="Calibri"/>
          <w:b/>
          <w:spacing w:val="-1"/>
        </w:rPr>
        <w:t xml:space="preserve"> </w:t>
      </w:r>
    </w:p>
    <w:p w14:paraId="7168AA05" w14:textId="77777777" w:rsidR="009328D3" w:rsidRPr="006346A1" w:rsidRDefault="00167256" w:rsidP="006D0B65">
      <w:pPr>
        <w:pStyle w:val="ListParagraph"/>
        <w:numPr>
          <w:ilvl w:val="0"/>
          <w:numId w:val="17"/>
        </w:numPr>
        <w:spacing w:before="11"/>
        <w:contextualSpacing/>
        <w:rPr>
          <w:rFonts w:ascii="Calibri" w:hAnsi="Calibri"/>
          <w:b/>
          <w:spacing w:val="-1"/>
        </w:rPr>
      </w:pPr>
      <w:hyperlink r:id="rId28" w:history="1">
        <w:r w:rsidR="002A5DDD" w:rsidRPr="009328D3">
          <w:rPr>
            <w:rStyle w:val="Hyperlink"/>
            <w:rFonts w:ascii="Calibri" w:hAnsi="Calibri"/>
            <w:i/>
          </w:rPr>
          <w:t>Teacher Support Toolbox</w:t>
        </w:r>
      </w:hyperlink>
      <w:r w:rsidR="009328D3" w:rsidRPr="009328D3">
        <w:rPr>
          <w:rFonts w:ascii="Calibri" w:hAnsi="Calibri"/>
          <w:i/>
        </w:rPr>
        <w:t xml:space="preserve">: </w:t>
      </w:r>
      <w:r w:rsidR="009328D3" w:rsidRPr="009328D3">
        <w:rPr>
          <w:rFonts w:ascii="Calibri" w:eastAsia="Calibri" w:hAnsi="Calibri" w:cs="Calibri"/>
        </w:rPr>
        <w:t>High-quality instructional materials and resources will continue to be posted in the Teacher Support Toolbox.</w:t>
      </w:r>
    </w:p>
    <w:p w14:paraId="574F6F6F" w14:textId="77777777" w:rsidR="009328D3" w:rsidRDefault="009328D3" w:rsidP="009328D3">
      <w:pPr>
        <w:spacing w:before="11"/>
        <w:contextualSpacing/>
        <w:rPr>
          <w:rFonts w:ascii="Calibri" w:hAnsi="Calibri"/>
          <w:b/>
          <w:spacing w:val="-1"/>
        </w:rPr>
      </w:pPr>
    </w:p>
    <w:p w14:paraId="1D72EBA3" w14:textId="77777777" w:rsidR="006346A1" w:rsidRPr="009328D3" w:rsidRDefault="006346A1" w:rsidP="009328D3">
      <w:pPr>
        <w:spacing w:before="11"/>
        <w:contextualSpacing/>
        <w:rPr>
          <w:rFonts w:ascii="Calibri" w:hAnsi="Calibri"/>
          <w:b/>
          <w:spacing w:val="-1"/>
        </w:rPr>
        <w:sectPr w:rsidR="006346A1" w:rsidRPr="009328D3" w:rsidSect="008B1FA1">
          <w:pgSz w:w="12240" w:h="15840"/>
          <w:pgMar w:top="1728" w:right="1440" w:bottom="1152" w:left="1440" w:header="720" w:footer="720" w:gutter="0"/>
          <w:cols w:space="720"/>
        </w:sectPr>
      </w:pPr>
      <w:r w:rsidRPr="006346A1">
        <w:rPr>
          <w:rFonts w:ascii="Calibri" w:hAnsi="Calibri"/>
          <w:spacing w:val="-1"/>
        </w:rPr>
        <w:t xml:space="preserve">All </w:t>
      </w:r>
      <w:r w:rsidRPr="0041388E">
        <w:rPr>
          <w:rFonts w:ascii="Calibri" w:hAnsi="Calibri"/>
          <w:spacing w:val="-1"/>
        </w:rPr>
        <w:t>virtual</w:t>
      </w:r>
      <w:r w:rsidRPr="006346A1">
        <w:rPr>
          <w:rFonts w:ascii="Calibri" w:hAnsi="Calibri"/>
          <w:spacing w:val="-1"/>
        </w:rPr>
        <w:t xml:space="preserve"> supports are free and open to any educators</w:t>
      </w:r>
      <w:r>
        <w:rPr>
          <w:rFonts w:ascii="Calibri" w:hAnsi="Calibri"/>
          <w:b/>
          <w:spacing w:val="-1"/>
        </w:rPr>
        <w:t>.</w:t>
      </w:r>
    </w:p>
    <w:tbl>
      <w:tblPr>
        <w:tblStyle w:val="LightShading-Accent5"/>
        <w:tblW w:w="0" w:type="auto"/>
        <w:shd w:val="clear" w:color="auto" w:fill="4BACC6" w:themeFill="accent5"/>
        <w:tblLook w:val="04A0" w:firstRow="1" w:lastRow="0" w:firstColumn="1" w:lastColumn="0" w:noHBand="0" w:noVBand="1"/>
      </w:tblPr>
      <w:tblGrid>
        <w:gridCol w:w="9576"/>
      </w:tblGrid>
      <w:tr w:rsidR="000A2C47" w:rsidRPr="008F644D" w14:paraId="4AC6654D" w14:textId="77777777" w:rsidTr="00F36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shd w:val="clear" w:color="auto" w:fill="4BACC6" w:themeFill="accent5"/>
          </w:tcPr>
          <w:p w14:paraId="5CC69EC9" w14:textId="0431795D" w:rsidR="000A2C47" w:rsidRPr="008F644D" w:rsidRDefault="00E46394" w:rsidP="000A2C47">
            <w:pPr>
              <w:contextualSpacing/>
              <w:rPr>
                <w:rFonts w:ascii="Calibri" w:eastAsia="Calibri" w:hAnsi="Calibri" w:cs="Calibri"/>
                <w:color w:val="FFFFFF" w:themeColor="background1"/>
                <w:sz w:val="24"/>
              </w:rPr>
            </w:pPr>
            <w:bookmarkStart w:id="6" w:name="descriptions"/>
            <w:r>
              <w:rPr>
                <w:rFonts w:ascii="Calibri" w:eastAsia="Calibri" w:hAnsi="Calibri" w:cs="Calibri"/>
                <w:color w:val="FFFFFF" w:themeColor="background1"/>
                <w:sz w:val="24"/>
              </w:rPr>
              <w:lastRenderedPageBreak/>
              <w:t xml:space="preserve">Appendix A: </w:t>
            </w:r>
            <w:r w:rsidR="000A2C47" w:rsidRPr="008F644D">
              <w:rPr>
                <w:rFonts w:ascii="Calibri" w:eastAsia="Calibri" w:hAnsi="Calibri" w:cs="Calibri"/>
                <w:color w:val="FFFFFF" w:themeColor="background1"/>
                <w:sz w:val="24"/>
              </w:rPr>
              <w:t>D</w:t>
            </w:r>
            <w:r w:rsidR="008C4E34">
              <w:rPr>
                <w:rFonts w:ascii="Calibri" w:eastAsia="Calibri" w:hAnsi="Calibri" w:cs="Calibri"/>
                <w:color w:val="FFFFFF" w:themeColor="background1"/>
                <w:sz w:val="24"/>
              </w:rPr>
              <w:t>etailed D</w:t>
            </w:r>
            <w:r w:rsidR="000A2C47" w:rsidRPr="008F644D">
              <w:rPr>
                <w:rFonts w:ascii="Calibri" w:eastAsia="Calibri" w:hAnsi="Calibri" w:cs="Calibri"/>
                <w:color w:val="FFFFFF" w:themeColor="background1"/>
                <w:sz w:val="24"/>
              </w:rPr>
              <w:t xml:space="preserve">escriptions of </w:t>
            </w:r>
            <w:r w:rsidR="00456F7B">
              <w:rPr>
                <w:rFonts w:ascii="Calibri" w:eastAsia="Calibri" w:hAnsi="Calibri" w:cs="Calibri"/>
                <w:color w:val="FFFFFF" w:themeColor="background1"/>
                <w:sz w:val="24"/>
              </w:rPr>
              <w:t>2015-16</w:t>
            </w:r>
            <w:r w:rsidR="000A2C47" w:rsidRPr="008F644D">
              <w:rPr>
                <w:rFonts w:ascii="Calibri" w:eastAsia="Calibri" w:hAnsi="Calibri" w:cs="Calibri"/>
                <w:color w:val="FFFFFF" w:themeColor="background1"/>
                <w:sz w:val="24"/>
              </w:rPr>
              <w:t xml:space="preserve"> </w:t>
            </w:r>
            <w:r w:rsidR="00F019A7">
              <w:rPr>
                <w:rFonts w:ascii="Calibri" w:eastAsia="Calibri" w:hAnsi="Calibri" w:cs="Calibri"/>
                <w:color w:val="FFFFFF" w:themeColor="background1"/>
                <w:sz w:val="24"/>
              </w:rPr>
              <w:t>LDOE</w:t>
            </w:r>
            <w:r w:rsidR="00F805C3">
              <w:rPr>
                <w:rFonts w:ascii="Calibri" w:eastAsia="Calibri" w:hAnsi="Calibri" w:cs="Calibri"/>
                <w:color w:val="FFFFFF" w:themeColor="background1"/>
                <w:sz w:val="24"/>
              </w:rPr>
              <w:t xml:space="preserve"> </w:t>
            </w:r>
            <w:r w:rsidR="000A2C47" w:rsidRPr="008F644D">
              <w:rPr>
                <w:rFonts w:ascii="Calibri" w:eastAsia="Calibri" w:hAnsi="Calibri" w:cs="Calibri"/>
                <w:color w:val="FFFFFF" w:themeColor="background1"/>
                <w:sz w:val="24"/>
              </w:rPr>
              <w:t>Professional Development Opportunities</w:t>
            </w:r>
          </w:p>
        </w:tc>
      </w:tr>
      <w:bookmarkEnd w:id="6"/>
    </w:tbl>
    <w:p w14:paraId="38292479" w14:textId="77777777" w:rsidR="000A2C47" w:rsidRDefault="000A2C47">
      <w:pPr>
        <w:rPr>
          <w:rFonts w:ascii="Calibri" w:eastAsia="Calibri" w:hAnsi="Calibri"/>
          <w:b/>
          <w:bCs/>
          <w:spacing w:val="-1"/>
          <w:sz w:val="24"/>
        </w:rPr>
      </w:pPr>
    </w:p>
    <w:p w14:paraId="1D690635" w14:textId="77777777" w:rsidR="005C4774" w:rsidRDefault="005C4774">
      <w:pPr>
        <w:rPr>
          <w:rFonts w:ascii="Calibri" w:eastAsia="Calibri" w:hAnsi="Calibri"/>
          <w:b/>
          <w:bCs/>
          <w:spacing w:val="-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32"/>
        <w:gridCol w:w="831"/>
        <w:gridCol w:w="832"/>
        <w:gridCol w:w="832"/>
        <w:gridCol w:w="900"/>
        <w:gridCol w:w="900"/>
        <w:gridCol w:w="900"/>
      </w:tblGrid>
      <w:tr w:rsidR="004B22AD" w14:paraId="774AC5CC" w14:textId="77777777" w:rsidTr="008D5946">
        <w:tc>
          <w:tcPr>
            <w:tcW w:w="831" w:type="dxa"/>
            <w:shd w:val="clear" w:color="auto" w:fill="D6E3BC" w:themeFill="accent3" w:themeFillTint="66"/>
          </w:tcPr>
          <w:p w14:paraId="611FE755" w14:textId="77777777" w:rsidR="004B22AD" w:rsidRDefault="004B22AD">
            <w:pPr>
              <w:rPr>
                <w:rFonts w:ascii="Calibri" w:eastAsia="Calibri" w:hAnsi="Calibri"/>
                <w:b/>
                <w:bCs/>
                <w:spacing w:val="-1"/>
                <w:sz w:val="24"/>
              </w:rPr>
            </w:pPr>
          </w:p>
        </w:tc>
        <w:tc>
          <w:tcPr>
            <w:tcW w:w="832" w:type="dxa"/>
          </w:tcPr>
          <w:p w14:paraId="1FFA9E0B" w14:textId="77777777" w:rsidR="004B22AD" w:rsidRPr="0001101B" w:rsidRDefault="004B22AD">
            <w:pPr>
              <w:rPr>
                <w:rFonts w:ascii="Calibri" w:eastAsia="Calibri" w:hAnsi="Calibri"/>
                <w:bCs/>
                <w:spacing w:val="-1"/>
                <w:sz w:val="24"/>
              </w:rPr>
            </w:pPr>
            <w:r w:rsidRPr="0001101B">
              <w:rPr>
                <w:rFonts w:ascii="Calibri" w:eastAsia="Calibri" w:hAnsi="Calibri"/>
                <w:bCs/>
                <w:spacing w:val="-1"/>
                <w:sz w:val="24"/>
              </w:rPr>
              <w:t>ELA</w:t>
            </w:r>
          </w:p>
        </w:tc>
        <w:tc>
          <w:tcPr>
            <w:tcW w:w="831" w:type="dxa"/>
            <w:shd w:val="clear" w:color="auto" w:fill="B6DDE8" w:themeFill="accent5" w:themeFillTint="66"/>
          </w:tcPr>
          <w:p w14:paraId="6C8DD0A1" w14:textId="77777777" w:rsidR="004B22AD" w:rsidRPr="0001101B" w:rsidRDefault="004B22AD">
            <w:pPr>
              <w:rPr>
                <w:rFonts w:ascii="Calibri" w:eastAsia="Calibri" w:hAnsi="Calibri"/>
                <w:bCs/>
                <w:spacing w:val="-1"/>
                <w:sz w:val="24"/>
              </w:rPr>
            </w:pPr>
          </w:p>
        </w:tc>
        <w:tc>
          <w:tcPr>
            <w:tcW w:w="832" w:type="dxa"/>
          </w:tcPr>
          <w:p w14:paraId="17899904" w14:textId="77777777" w:rsidR="004B22AD" w:rsidRPr="0001101B" w:rsidRDefault="004B22AD">
            <w:pPr>
              <w:rPr>
                <w:rFonts w:ascii="Calibri" w:eastAsia="Calibri" w:hAnsi="Calibri"/>
                <w:bCs/>
                <w:spacing w:val="-1"/>
                <w:sz w:val="24"/>
              </w:rPr>
            </w:pPr>
            <w:r>
              <w:rPr>
                <w:rFonts w:ascii="Calibri" w:eastAsia="Calibri" w:hAnsi="Calibri"/>
                <w:bCs/>
                <w:spacing w:val="-1"/>
                <w:sz w:val="24"/>
              </w:rPr>
              <w:t>Math</w:t>
            </w:r>
          </w:p>
        </w:tc>
        <w:tc>
          <w:tcPr>
            <w:tcW w:w="832" w:type="dxa"/>
            <w:shd w:val="clear" w:color="auto" w:fill="CCC0D9" w:themeFill="accent4" w:themeFillTint="66"/>
          </w:tcPr>
          <w:p w14:paraId="14BFF0EB" w14:textId="77777777" w:rsidR="004B22AD" w:rsidRPr="008D5946" w:rsidRDefault="004B22AD">
            <w:pPr>
              <w:rPr>
                <w:rFonts w:ascii="Calibri" w:eastAsia="Calibri" w:hAnsi="Calibri"/>
                <w:bCs/>
                <w:color w:val="CCC0D9" w:themeColor="accent4" w:themeTint="66"/>
                <w:spacing w:val="-1"/>
                <w:sz w:val="24"/>
              </w:rPr>
            </w:pPr>
          </w:p>
        </w:tc>
        <w:tc>
          <w:tcPr>
            <w:tcW w:w="900" w:type="dxa"/>
          </w:tcPr>
          <w:p w14:paraId="228A1F45" w14:textId="77777777" w:rsidR="004B22AD" w:rsidRPr="0001101B" w:rsidRDefault="008D5946">
            <w:pPr>
              <w:rPr>
                <w:rFonts w:ascii="Calibri" w:eastAsia="Calibri" w:hAnsi="Calibri"/>
                <w:bCs/>
                <w:spacing w:val="-1"/>
                <w:sz w:val="24"/>
              </w:rPr>
            </w:pPr>
            <w:r>
              <w:rPr>
                <w:rFonts w:ascii="Calibri" w:eastAsia="Calibri" w:hAnsi="Calibri"/>
                <w:bCs/>
                <w:spacing w:val="-1"/>
                <w:sz w:val="24"/>
              </w:rPr>
              <w:t>ECE</w:t>
            </w:r>
          </w:p>
        </w:tc>
        <w:tc>
          <w:tcPr>
            <w:tcW w:w="900" w:type="dxa"/>
            <w:shd w:val="clear" w:color="auto" w:fill="FBD4B4" w:themeFill="accent6" w:themeFillTint="66"/>
          </w:tcPr>
          <w:p w14:paraId="27DE60E0" w14:textId="77777777" w:rsidR="004B22AD" w:rsidRDefault="004B22AD">
            <w:pPr>
              <w:rPr>
                <w:rFonts w:ascii="Calibri" w:eastAsia="Calibri" w:hAnsi="Calibri"/>
                <w:bCs/>
                <w:spacing w:val="-1"/>
                <w:sz w:val="24"/>
              </w:rPr>
            </w:pPr>
          </w:p>
        </w:tc>
        <w:tc>
          <w:tcPr>
            <w:tcW w:w="900" w:type="dxa"/>
          </w:tcPr>
          <w:p w14:paraId="19373DCE" w14:textId="77777777" w:rsidR="004B22AD" w:rsidRDefault="004B22AD">
            <w:pPr>
              <w:rPr>
                <w:rFonts w:ascii="Calibri" w:eastAsia="Calibri" w:hAnsi="Calibri"/>
                <w:bCs/>
                <w:spacing w:val="-1"/>
                <w:sz w:val="24"/>
              </w:rPr>
            </w:pPr>
            <w:r>
              <w:rPr>
                <w:rFonts w:ascii="Calibri" w:eastAsia="Calibri" w:hAnsi="Calibri"/>
                <w:bCs/>
                <w:spacing w:val="-1"/>
                <w:sz w:val="24"/>
              </w:rPr>
              <w:t>All</w:t>
            </w:r>
          </w:p>
        </w:tc>
      </w:tr>
    </w:tbl>
    <w:p w14:paraId="0A932BA2" w14:textId="77777777" w:rsidR="00EE63BF" w:rsidRPr="008F644D" w:rsidRDefault="00EE63BF">
      <w:pPr>
        <w:rPr>
          <w:rFonts w:ascii="Calibri" w:eastAsia="Calibri" w:hAnsi="Calibri"/>
          <w:b/>
          <w:bCs/>
          <w:spacing w:val="-1"/>
          <w:sz w:val="24"/>
        </w:rPr>
      </w:pPr>
    </w:p>
    <w:tbl>
      <w:tblPr>
        <w:tblStyle w:val="LightGrid-Accent5"/>
        <w:tblW w:w="5000" w:type="pct"/>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9576"/>
      </w:tblGrid>
      <w:tr w:rsidR="00316518" w:rsidRPr="00953F01" w14:paraId="7DAB004A" w14:textId="77777777" w:rsidTr="002B5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4BACC6" w:themeFill="accent5"/>
          </w:tcPr>
          <w:p w14:paraId="4AFD9787" w14:textId="77777777" w:rsidR="00316518" w:rsidRPr="00953F01" w:rsidRDefault="00F019A7" w:rsidP="00EC3D6D">
            <w:pPr>
              <w:pStyle w:val="TableParagraph"/>
              <w:spacing w:line="241" w:lineRule="auto"/>
              <w:contextualSpacing/>
              <w:rPr>
                <w:rFonts w:ascii="Calibri" w:hAnsi="Calibri"/>
                <w:color w:val="FFFFFF" w:themeColor="background1"/>
                <w:spacing w:val="-1"/>
                <w:sz w:val="24"/>
              </w:rPr>
            </w:pPr>
            <w:r>
              <w:rPr>
                <w:rFonts w:ascii="Calibri" w:hAnsi="Calibri"/>
                <w:color w:val="FFFFFF" w:themeColor="background1"/>
                <w:spacing w:val="-1"/>
                <w:sz w:val="24"/>
              </w:rPr>
              <w:t>LDOE</w:t>
            </w:r>
            <w:r w:rsidR="006F40D5">
              <w:rPr>
                <w:rFonts w:ascii="Calibri" w:hAnsi="Calibri"/>
                <w:color w:val="FFFFFF" w:themeColor="background1"/>
                <w:spacing w:val="-1"/>
                <w:sz w:val="24"/>
              </w:rPr>
              <w:t xml:space="preserve"> </w:t>
            </w:r>
            <w:r w:rsidR="00316518" w:rsidRPr="00953F01">
              <w:rPr>
                <w:rFonts w:ascii="Calibri" w:hAnsi="Calibri"/>
                <w:color w:val="FFFFFF" w:themeColor="background1"/>
                <w:spacing w:val="-1"/>
                <w:sz w:val="24"/>
              </w:rPr>
              <w:t>Superintendent Collaboration &amp; Teacher</w:t>
            </w:r>
            <w:r w:rsidR="00316518" w:rsidRPr="00953F01">
              <w:rPr>
                <w:rFonts w:ascii="Calibri" w:hAnsi="Calibri"/>
                <w:color w:val="FFFFFF" w:themeColor="background1"/>
                <w:spacing w:val="23"/>
                <w:sz w:val="24"/>
              </w:rPr>
              <w:t xml:space="preserve"> </w:t>
            </w:r>
            <w:r w:rsidR="00316518" w:rsidRPr="00953F01">
              <w:rPr>
                <w:rFonts w:ascii="Calibri" w:hAnsi="Calibri"/>
                <w:color w:val="FFFFFF" w:themeColor="background1"/>
                <w:spacing w:val="-1"/>
                <w:sz w:val="24"/>
              </w:rPr>
              <w:t>Leader</w:t>
            </w:r>
            <w:r w:rsidR="00316518" w:rsidRPr="00953F01">
              <w:rPr>
                <w:rFonts w:ascii="Calibri" w:hAnsi="Calibri"/>
                <w:color w:val="FFFFFF" w:themeColor="background1"/>
                <w:spacing w:val="22"/>
                <w:sz w:val="24"/>
              </w:rPr>
              <w:t xml:space="preserve"> </w:t>
            </w:r>
            <w:r w:rsidR="00316518" w:rsidRPr="00953F01">
              <w:rPr>
                <w:rFonts w:ascii="Calibri" w:hAnsi="Calibri"/>
                <w:color w:val="FFFFFF" w:themeColor="background1"/>
                <w:spacing w:val="-1"/>
                <w:sz w:val="24"/>
              </w:rPr>
              <w:t>Summit</w:t>
            </w:r>
          </w:p>
        </w:tc>
      </w:tr>
      <w:tr w:rsidR="00316518" w:rsidRPr="008F644D" w14:paraId="11F21670"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BD4B4" w:themeFill="accent6" w:themeFillTint="66"/>
          </w:tcPr>
          <w:p w14:paraId="24370674" w14:textId="77777777" w:rsidR="00316518" w:rsidRPr="008F644D" w:rsidRDefault="00316518" w:rsidP="00EC3D6D">
            <w:pPr>
              <w:pStyle w:val="TableParagraph"/>
              <w:spacing w:line="241" w:lineRule="auto"/>
              <w:contextualSpacing/>
              <w:rPr>
                <w:rFonts w:ascii="Calibri" w:hAnsi="Calibri"/>
                <w:spacing w:val="-1"/>
              </w:rPr>
            </w:pPr>
          </w:p>
          <w:p w14:paraId="6DFF5572" w14:textId="77777777" w:rsidR="00316518" w:rsidRPr="008F644D" w:rsidRDefault="00316518" w:rsidP="00EC3D6D">
            <w:pPr>
              <w:pStyle w:val="TableParagraph"/>
              <w:spacing w:line="241" w:lineRule="auto"/>
              <w:contextualSpacing/>
              <w:rPr>
                <w:rFonts w:ascii="Calibri" w:hAnsi="Calibri"/>
                <w:spacing w:val="-1"/>
              </w:rPr>
            </w:pPr>
            <w:bookmarkStart w:id="7" w:name="SICE"/>
            <w:r w:rsidRPr="008F644D">
              <w:rPr>
                <w:rFonts w:ascii="Calibri" w:hAnsi="Calibri"/>
                <w:spacing w:val="-1"/>
              </w:rPr>
              <w:t>Superintendent Collaboration Event</w:t>
            </w:r>
            <w:bookmarkEnd w:id="7"/>
            <w:r w:rsidRPr="008F644D">
              <w:rPr>
                <w:rFonts w:ascii="Calibri" w:hAnsi="Calibri"/>
                <w:spacing w:val="-1"/>
              </w:rPr>
              <w:t xml:space="preserve"> </w:t>
            </w:r>
          </w:p>
          <w:p w14:paraId="777DF74A" w14:textId="77777777" w:rsidR="00316518" w:rsidRPr="008F644D" w:rsidRDefault="009A7A3C" w:rsidP="00316518">
            <w:pPr>
              <w:contextualSpacing/>
              <w:rPr>
                <w:rFonts w:ascii="Calibri" w:hAnsi="Calibri" w:cs="Times New Roman"/>
                <w:b w:val="0"/>
              </w:rPr>
            </w:pPr>
            <w:r w:rsidRPr="008F644D">
              <w:rPr>
                <w:rFonts w:ascii="Calibri" w:hAnsi="Calibri" w:cs="Times New Roman"/>
                <w:b w:val="0"/>
              </w:rPr>
              <w:t xml:space="preserve">The Superintendent Collaboration is designed to help districts create strong plans to support teachers and students heading into the </w:t>
            </w:r>
            <w:r w:rsidR="00456F7B">
              <w:rPr>
                <w:rFonts w:ascii="Calibri" w:hAnsi="Calibri" w:cs="Times New Roman"/>
                <w:b w:val="0"/>
              </w:rPr>
              <w:t>2015-16</w:t>
            </w:r>
            <w:r w:rsidRPr="008F644D">
              <w:rPr>
                <w:rFonts w:ascii="Calibri" w:hAnsi="Calibri" w:cs="Times New Roman"/>
                <w:b w:val="0"/>
              </w:rPr>
              <w:t xml:space="preserve"> school year. Participants will attend sessions and have the opportunity to collaborate on to</w:t>
            </w:r>
            <w:r w:rsidR="00E80759">
              <w:rPr>
                <w:rFonts w:ascii="Calibri" w:hAnsi="Calibri" w:cs="Times New Roman"/>
                <w:b w:val="0"/>
              </w:rPr>
              <w:t xml:space="preserve">pics such as recruiting talent, </w:t>
            </w:r>
            <w:r w:rsidRPr="008F644D">
              <w:rPr>
                <w:rFonts w:ascii="Calibri" w:hAnsi="Calibri" w:cs="Times New Roman"/>
                <w:b w:val="0"/>
              </w:rPr>
              <w:t>supporting instruction</w:t>
            </w:r>
            <w:r w:rsidR="00E80759">
              <w:rPr>
                <w:rFonts w:ascii="Calibri" w:hAnsi="Calibri" w:cs="Times New Roman"/>
                <w:b w:val="0"/>
              </w:rPr>
              <w:t>,</w:t>
            </w:r>
            <w:r w:rsidRPr="008F644D">
              <w:rPr>
                <w:rFonts w:ascii="Calibri" w:hAnsi="Calibri" w:cs="Times New Roman"/>
                <w:b w:val="0"/>
              </w:rPr>
              <w:t xml:space="preserve"> and </w:t>
            </w:r>
            <w:r w:rsidR="00E80759">
              <w:rPr>
                <w:rFonts w:ascii="Calibri" w:hAnsi="Calibri" w:cs="Times New Roman"/>
                <w:b w:val="0"/>
              </w:rPr>
              <w:t xml:space="preserve">fostering </w:t>
            </w:r>
            <w:r w:rsidRPr="008F644D">
              <w:rPr>
                <w:rFonts w:ascii="Calibri" w:hAnsi="Calibri" w:cs="Times New Roman"/>
                <w:b w:val="0"/>
              </w:rPr>
              <w:t>teacher improvement.</w:t>
            </w:r>
          </w:p>
          <w:p w14:paraId="3684BBE8" w14:textId="22038017" w:rsidR="00316518" w:rsidRPr="008F644D" w:rsidRDefault="009A7A3C" w:rsidP="006D0B65">
            <w:pPr>
              <w:pStyle w:val="ListParagraph"/>
              <w:numPr>
                <w:ilvl w:val="0"/>
                <w:numId w:val="6"/>
              </w:numPr>
              <w:contextualSpacing/>
              <w:rPr>
                <w:rFonts w:ascii="Calibri" w:hAnsi="Calibri"/>
                <w:b w:val="0"/>
              </w:rPr>
            </w:pPr>
            <w:r w:rsidRPr="008F644D">
              <w:rPr>
                <w:rFonts w:ascii="Calibri" w:hAnsi="Calibri"/>
                <w:b w:val="0"/>
              </w:rPr>
              <w:t xml:space="preserve">When: </w:t>
            </w:r>
            <w:hyperlink w:anchor="June" w:history="1">
              <w:r w:rsidRPr="00E06D32">
                <w:rPr>
                  <w:rStyle w:val="Hyperlink"/>
                  <w:rFonts w:ascii="Calibri" w:hAnsi="Calibri"/>
                  <w:b w:val="0"/>
                  <w:bCs w:val="0"/>
                </w:rPr>
                <w:t>June 3-4</w:t>
              </w:r>
            </w:hyperlink>
          </w:p>
          <w:p w14:paraId="1D298E06" w14:textId="77777777" w:rsidR="00316518" w:rsidRDefault="00316518" w:rsidP="006D0B65">
            <w:pPr>
              <w:pStyle w:val="ListParagraph"/>
              <w:numPr>
                <w:ilvl w:val="0"/>
                <w:numId w:val="6"/>
              </w:numPr>
              <w:contextualSpacing/>
              <w:rPr>
                <w:rFonts w:ascii="Calibri" w:hAnsi="Calibri"/>
                <w:b w:val="0"/>
              </w:rPr>
            </w:pPr>
            <w:r w:rsidRPr="008F644D">
              <w:rPr>
                <w:rFonts w:ascii="Calibri" w:hAnsi="Calibri"/>
                <w:b w:val="0"/>
              </w:rPr>
              <w:t>Where: Morial Convention Center, New Orleans</w:t>
            </w:r>
          </w:p>
          <w:p w14:paraId="5E3A2E61" w14:textId="77777777" w:rsidR="009B3C0D" w:rsidRDefault="009B3C0D" w:rsidP="006D0B65">
            <w:pPr>
              <w:pStyle w:val="ListParagraph"/>
              <w:numPr>
                <w:ilvl w:val="0"/>
                <w:numId w:val="6"/>
              </w:numPr>
              <w:contextualSpacing/>
              <w:rPr>
                <w:rFonts w:ascii="Calibri" w:hAnsi="Calibri"/>
                <w:b w:val="0"/>
              </w:rPr>
            </w:pPr>
            <w:r>
              <w:rPr>
                <w:rFonts w:ascii="Calibri" w:hAnsi="Calibri"/>
                <w:b w:val="0"/>
              </w:rPr>
              <w:t>Content: All</w:t>
            </w:r>
          </w:p>
          <w:p w14:paraId="791233E6" w14:textId="77777777" w:rsidR="009B3C0D" w:rsidRPr="008F644D" w:rsidRDefault="009B3C0D" w:rsidP="006D0B65">
            <w:pPr>
              <w:pStyle w:val="ListParagraph"/>
              <w:numPr>
                <w:ilvl w:val="0"/>
                <w:numId w:val="6"/>
              </w:numPr>
              <w:contextualSpacing/>
              <w:rPr>
                <w:rFonts w:ascii="Calibri" w:hAnsi="Calibri"/>
                <w:b w:val="0"/>
              </w:rPr>
            </w:pPr>
            <w:r>
              <w:rPr>
                <w:rFonts w:ascii="Calibri" w:hAnsi="Calibri"/>
                <w:b w:val="0"/>
              </w:rPr>
              <w:t>Grades: All</w:t>
            </w:r>
          </w:p>
          <w:p w14:paraId="4A5DF7A3" w14:textId="77777777" w:rsidR="00316518" w:rsidRPr="008F644D" w:rsidRDefault="00316518" w:rsidP="00EC3D6D">
            <w:pPr>
              <w:pStyle w:val="TableParagraph"/>
              <w:spacing w:line="241" w:lineRule="auto"/>
              <w:contextualSpacing/>
              <w:rPr>
                <w:rFonts w:ascii="Calibri" w:hAnsi="Calibri"/>
                <w:b w:val="0"/>
                <w:spacing w:val="-1"/>
              </w:rPr>
            </w:pPr>
          </w:p>
        </w:tc>
      </w:tr>
      <w:tr w:rsidR="00316518" w:rsidRPr="008F644D" w14:paraId="7B24E6D2"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BD4B4" w:themeFill="accent6" w:themeFillTint="66"/>
          </w:tcPr>
          <w:p w14:paraId="0F538196" w14:textId="77777777" w:rsidR="00316518" w:rsidRPr="008F644D" w:rsidRDefault="00316518" w:rsidP="00EC3D6D">
            <w:pPr>
              <w:pStyle w:val="TableParagraph"/>
              <w:spacing w:line="241" w:lineRule="auto"/>
              <w:contextualSpacing/>
              <w:rPr>
                <w:rFonts w:ascii="Calibri" w:hAnsi="Calibri"/>
                <w:spacing w:val="-1"/>
              </w:rPr>
            </w:pPr>
          </w:p>
          <w:p w14:paraId="119F0221" w14:textId="77777777" w:rsidR="00316518" w:rsidRPr="008F644D" w:rsidRDefault="00316518" w:rsidP="00EC3D6D">
            <w:pPr>
              <w:pStyle w:val="TableParagraph"/>
              <w:spacing w:line="241" w:lineRule="auto"/>
              <w:contextualSpacing/>
              <w:rPr>
                <w:rFonts w:ascii="Calibri" w:hAnsi="Calibri"/>
                <w:spacing w:val="-1"/>
              </w:rPr>
            </w:pPr>
            <w:bookmarkStart w:id="8" w:name="Summit"/>
            <w:r w:rsidRPr="008F644D">
              <w:rPr>
                <w:rFonts w:ascii="Calibri" w:hAnsi="Calibri"/>
                <w:spacing w:val="-1"/>
              </w:rPr>
              <w:t>Teacher Leader Summit</w:t>
            </w:r>
            <w:bookmarkEnd w:id="8"/>
          </w:p>
          <w:p w14:paraId="1C216D07" w14:textId="77777777" w:rsidR="00A45E7A" w:rsidRPr="001D6EC2" w:rsidRDefault="00316518" w:rsidP="001D6EC2">
            <w:pPr>
              <w:rPr>
                <w:rFonts w:ascii="Calibri" w:hAnsi="Calibri" w:cs="Times New Roman"/>
                <w:b w:val="0"/>
              </w:rPr>
            </w:pPr>
            <w:r w:rsidRPr="008F644D">
              <w:rPr>
                <w:rFonts w:ascii="Calibri" w:hAnsi="Calibri" w:cs="Times New Roman"/>
                <w:b w:val="0"/>
              </w:rPr>
              <w:t xml:space="preserve">The 2015 </w:t>
            </w:r>
            <w:hyperlink r:id="rId29" w:history="1">
              <w:r w:rsidRPr="00522245">
                <w:rPr>
                  <w:rStyle w:val="Hyperlink"/>
                  <w:rFonts w:ascii="Calibri" w:hAnsi="Calibri" w:cs="Times New Roman"/>
                  <w:b w:val="0"/>
                  <w:bCs w:val="0"/>
                </w:rPr>
                <w:t>Louisiana Teacher Leader Summit</w:t>
              </w:r>
            </w:hyperlink>
            <w:r w:rsidRPr="008F644D">
              <w:rPr>
                <w:rFonts w:ascii="Calibri" w:hAnsi="Calibri" w:cs="Times New Roman"/>
                <w:b w:val="0"/>
              </w:rPr>
              <w:t xml:space="preserve"> will bring together more than 5,000 educators and content experts from across the state to share their knowledge, learn new skills, and prepare for th</w:t>
            </w:r>
            <w:r w:rsidR="00A45E7A" w:rsidRPr="008F644D">
              <w:rPr>
                <w:rFonts w:ascii="Calibri" w:hAnsi="Calibri" w:cs="Times New Roman"/>
                <w:b w:val="0"/>
              </w:rPr>
              <w:t>e upcoming 2015-16 school year.</w:t>
            </w:r>
          </w:p>
          <w:p w14:paraId="4960727E" w14:textId="34E6A0ED" w:rsidR="00316518" w:rsidRPr="008F644D" w:rsidRDefault="009A7A3C" w:rsidP="006D0B65">
            <w:pPr>
              <w:pStyle w:val="ListParagraph"/>
              <w:numPr>
                <w:ilvl w:val="0"/>
                <w:numId w:val="6"/>
              </w:numPr>
              <w:contextualSpacing/>
              <w:rPr>
                <w:rFonts w:ascii="Calibri" w:hAnsi="Calibri"/>
                <w:b w:val="0"/>
              </w:rPr>
            </w:pPr>
            <w:r w:rsidRPr="008F644D">
              <w:rPr>
                <w:rFonts w:ascii="Calibri" w:hAnsi="Calibri"/>
                <w:b w:val="0"/>
              </w:rPr>
              <w:t xml:space="preserve">When: </w:t>
            </w:r>
            <w:hyperlink w:anchor="June" w:history="1">
              <w:r w:rsidRPr="00E06D32">
                <w:rPr>
                  <w:rStyle w:val="Hyperlink"/>
                  <w:rFonts w:ascii="Calibri" w:hAnsi="Calibri"/>
                  <w:b w:val="0"/>
                  <w:bCs w:val="0"/>
                </w:rPr>
                <w:t>June 4-5</w:t>
              </w:r>
            </w:hyperlink>
          </w:p>
          <w:p w14:paraId="14153A85" w14:textId="77777777" w:rsidR="00316518" w:rsidRDefault="00316518" w:rsidP="006D0B65">
            <w:pPr>
              <w:pStyle w:val="ListParagraph"/>
              <w:numPr>
                <w:ilvl w:val="0"/>
                <w:numId w:val="6"/>
              </w:numPr>
              <w:contextualSpacing/>
              <w:rPr>
                <w:rFonts w:ascii="Calibri" w:hAnsi="Calibri"/>
                <w:b w:val="0"/>
              </w:rPr>
            </w:pPr>
            <w:r w:rsidRPr="008F644D">
              <w:rPr>
                <w:rFonts w:ascii="Calibri" w:hAnsi="Calibri"/>
                <w:b w:val="0"/>
              </w:rPr>
              <w:t>Where: Morial Convention Center, New Orleans</w:t>
            </w:r>
          </w:p>
          <w:p w14:paraId="0D72C5A1" w14:textId="77777777" w:rsidR="009B3C0D" w:rsidRDefault="009B3C0D" w:rsidP="006D0B65">
            <w:pPr>
              <w:pStyle w:val="ListParagraph"/>
              <w:numPr>
                <w:ilvl w:val="0"/>
                <w:numId w:val="6"/>
              </w:numPr>
              <w:contextualSpacing/>
              <w:rPr>
                <w:rFonts w:ascii="Calibri" w:hAnsi="Calibri"/>
                <w:b w:val="0"/>
              </w:rPr>
            </w:pPr>
            <w:r>
              <w:rPr>
                <w:rFonts w:ascii="Calibri" w:hAnsi="Calibri"/>
                <w:b w:val="0"/>
              </w:rPr>
              <w:t>Content: All</w:t>
            </w:r>
            <w:r w:rsidR="00C73D8F">
              <w:rPr>
                <w:rFonts w:ascii="Calibri" w:hAnsi="Calibri"/>
                <w:b w:val="0"/>
              </w:rPr>
              <w:t xml:space="preserve"> (ELA, math, social studies, science, early childhood education, special education)</w:t>
            </w:r>
          </w:p>
          <w:p w14:paraId="071465A4" w14:textId="77777777" w:rsidR="009B3C0D" w:rsidRPr="009B3C0D" w:rsidRDefault="009B3C0D" w:rsidP="006D0B65">
            <w:pPr>
              <w:pStyle w:val="ListParagraph"/>
              <w:numPr>
                <w:ilvl w:val="0"/>
                <w:numId w:val="6"/>
              </w:numPr>
              <w:contextualSpacing/>
              <w:rPr>
                <w:rFonts w:ascii="Calibri" w:hAnsi="Calibri"/>
                <w:b w:val="0"/>
              </w:rPr>
            </w:pPr>
            <w:r>
              <w:rPr>
                <w:rFonts w:ascii="Calibri" w:hAnsi="Calibri"/>
                <w:b w:val="0"/>
              </w:rPr>
              <w:t>Grades: All</w:t>
            </w:r>
          </w:p>
          <w:p w14:paraId="348C083D" w14:textId="77777777" w:rsidR="00316518" w:rsidRPr="008F644D" w:rsidRDefault="00316518" w:rsidP="00EC3D6D">
            <w:pPr>
              <w:pStyle w:val="TableParagraph"/>
              <w:spacing w:line="241" w:lineRule="auto"/>
              <w:contextualSpacing/>
              <w:rPr>
                <w:rFonts w:ascii="Calibri" w:hAnsi="Calibri"/>
                <w:b w:val="0"/>
                <w:spacing w:val="-1"/>
              </w:rPr>
            </w:pPr>
          </w:p>
        </w:tc>
      </w:tr>
    </w:tbl>
    <w:p w14:paraId="51B7FE40" w14:textId="77777777" w:rsidR="001063E6" w:rsidRDefault="001063E6">
      <w:pPr>
        <w:rPr>
          <w:b/>
          <w:bCs/>
        </w:rPr>
      </w:pPr>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32"/>
        <w:gridCol w:w="831"/>
        <w:gridCol w:w="832"/>
        <w:gridCol w:w="832"/>
        <w:gridCol w:w="900"/>
        <w:gridCol w:w="900"/>
        <w:gridCol w:w="900"/>
      </w:tblGrid>
      <w:tr w:rsidR="0041388E" w14:paraId="3B7DC289" w14:textId="77777777" w:rsidTr="00371C98">
        <w:tc>
          <w:tcPr>
            <w:tcW w:w="831" w:type="dxa"/>
            <w:shd w:val="clear" w:color="auto" w:fill="D6E3BC" w:themeFill="accent3" w:themeFillTint="66"/>
          </w:tcPr>
          <w:p w14:paraId="1AA1AFC0" w14:textId="77777777" w:rsidR="008D5946" w:rsidRDefault="008D5946" w:rsidP="00371C98">
            <w:pPr>
              <w:rPr>
                <w:rFonts w:ascii="Calibri" w:eastAsia="Calibri" w:hAnsi="Calibri"/>
                <w:b/>
                <w:bCs/>
                <w:spacing w:val="-1"/>
                <w:sz w:val="24"/>
              </w:rPr>
            </w:pPr>
          </w:p>
        </w:tc>
        <w:tc>
          <w:tcPr>
            <w:tcW w:w="832" w:type="dxa"/>
          </w:tcPr>
          <w:p w14:paraId="47E00BB3" w14:textId="77777777" w:rsidR="008D5946" w:rsidRPr="0001101B" w:rsidRDefault="008D5946" w:rsidP="00371C98">
            <w:pPr>
              <w:rPr>
                <w:rFonts w:ascii="Calibri" w:eastAsia="Calibri" w:hAnsi="Calibri"/>
                <w:bCs/>
                <w:spacing w:val="-1"/>
                <w:sz w:val="24"/>
              </w:rPr>
            </w:pPr>
            <w:r w:rsidRPr="0001101B">
              <w:rPr>
                <w:rFonts w:ascii="Calibri" w:eastAsia="Calibri" w:hAnsi="Calibri"/>
                <w:bCs/>
                <w:spacing w:val="-1"/>
                <w:sz w:val="24"/>
              </w:rPr>
              <w:t>ELA</w:t>
            </w:r>
          </w:p>
        </w:tc>
        <w:tc>
          <w:tcPr>
            <w:tcW w:w="831" w:type="dxa"/>
            <w:shd w:val="clear" w:color="auto" w:fill="B6DDE8" w:themeFill="accent5" w:themeFillTint="66"/>
          </w:tcPr>
          <w:p w14:paraId="792DBFA5" w14:textId="77777777" w:rsidR="008D5946" w:rsidRPr="0001101B" w:rsidRDefault="008D5946" w:rsidP="00371C98">
            <w:pPr>
              <w:rPr>
                <w:rFonts w:ascii="Calibri" w:eastAsia="Calibri" w:hAnsi="Calibri"/>
                <w:bCs/>
                <w:spacing w:val="-1"/>
                <w:sz w:val="24"/>
              </w:rPr>
            </w:pPr>
          </w:p>
        </w:tc>
        <w:tc>
          <w:tcPr>
            <w:tcW w:w="832" w:type="dxa"/>
          </w:tcPr>
          <w:p w14:paraId="6B1E132D" w14:textId="77777777" w:rsidR="008D5946" w:rsidRPr="0001101B" w:rsidRDefault="008D5946" w:rsidP="00371C98">
            <w:pPr>
              <w:rPr>
                <w:rFonts w:ascii="Calibri" w:eastAsia="Calibri" w:hAnsi="Calibri"/>
                <w:bCs/>
                <w:spacing w:val="-1"/>
                <w:sz w:val="24"/>
              </w:rPr>
            </w:pPr>
            <w:r>
              <w:rPr>
                <w:rFonts w:ascii="Calibri" w:eastAsia="Calibri" w:hAnsi="Calibri"/>
                <w:bCs/>
                <w:spacing w:val="-1"/>
                <w:sz w:val="24"/>
              </w:rPr>
              <w:t>Math</w:t>
            </w:r>
          </w:p>
        </w:tc>
        <w:tc>
          <w:tcPr>
            <w:tcW w:w="832" w:type="dxa"/>
            <w:shd w:val="clear" w:color="auto" w:fill="CCC0D9" w:themeFill="accent4" w:themeFillTint="66"/>
          </w:tcPr>
          <w:p w14:paraId="7BD29776" w14:textId="77777777" w:rsidR="008D5946" w:rsidRPr="008D5946" w:rsidRDefault="008D5946" w:rsidP="00371C98">
            <w:pPr>
              <w:rPr>
                <w:rFonts w:ascii="Calibri" w:eastAsia="Calibri" w:hAnsi="Calibri"/>
                <w:bCs/>
                <w:color w:val="CCC0D9" w:themeColor="accent4" w:themeTint="66"/>
                <w:spacing w:val="-1"/>
                <w:sz w:val="24"/>
              </w:rPr>
            </w:pPr>
          </w:p>
        </w:tc>
        <w:tc>
          <w:tcPr>
            <w:tcW w:w="900" w:type="dxa"/>
          </w:tcPr>
          <w:p w14:paraId="59097C48" w14:textId="77777777" w:rsidR="008D5946" w:rsidRPr="0001101B" w:rsidRDefault="008D5946" w:rsidP="00371C98">
            <w:pPr>
              <w:rPr>
                <w:rFonts w:ascii="Calibri" w:eastAsia="Calibri" w:hAnsi="Calibri"/>
                <w:bCs/>
                <w:spacing w:val="-1"/>
                <w:sz w:val="24"/>
              </w:rPr>
            </w:pPr>
            <w:r>
              <w:rPr>
                <w:rFonts w:ascii="Calibri" w:eastAsia="Calibri" w:hAnsi="Calibri"/>
                <w:bCs/>
                <w:spacing w:val="-1"/>
                <w:sz w:val="24"/>
              </w:rPr>
              <w:t>ECE</w:t>
            </w:r>
          </w:p>
        </w:tc>
        <w:tc>
          <w:tcPr>
            <w:tcW w:w="900" w:type="dxa"/>
            <w:shd w:val="clear" w:color="auto" w:fill="FBD4B4" w:themeFill="accent6" w:themeFillTint="66"/>
          </w:tcPr>
          <w:p w14:paraId="5BF1BE15" w14:textId="77777777" w:rsidR="008D5946" w:rsidRDefault="008D5946" w:rsidP="00371C98">
            <w:pPr>
              <w:rPr>
                <w:rFonts w:ascii="Calibri" w:eastAsia="Calibri" w:hAnsi="Calibri"/>
                <w:bCs/>
                <w:spacing w:val="-1"/>
                <w:sz w:val="24"/>
              </w:rPr>
            </w:pPr>
          </w:p>
        </w:tc>
        <w:tc>
          <w:tcPr>
            <w:tcW w:w="900" w:type="dxa"/>
          </w:tcPr>
          <w:p w14:paraId="641602FE" w14:textId="77777777" w:rsidR="008D5946" w:rsidRDefault="008D5946" w:rsidP="00371C98">
            <w:pPr>
              <w:rPr>
                <w:rFonts w:ascii="Calibri" w:eastAsia="Calibri" w:hAnsi="Calibri"/>
                <w:bCs/>
                <w:spacing w:val="-1"/>
                <w:sz w:val="24"/>
              </w:rPr>
            </w:pPr>
            <w:r>
              <w:rPr>
                <w:rFonts w:ascii="Calibri" w:eastAsia="Calibri" w:hAnsi="Calibri"/>
                <w:bCs/>
                <w:spacing w:val="-1"/>
                <w:sz w:val="24"/>
              </w:rPr>
              <w:t>All</w:t>
            </w:r>
          </w:p>
        </w:tc>
      </w:tr>
      <w:tr w:rsidR="0041388E" w14:paraId="42B1F200" w14:textId="77777777" w:rsidTr="00DD48EE">
        <w:trPr>
          <w:gridAfter w:val="2"/>
          <w:wAfter w:w="1800" w:type="dxa"/>
        </w:trPr>
        <w:tc>
          <w:tcPr>
            <w:tcW w:w="831" w:type="dxa"/>
            <w:shd w:val="clear" w:color="auto" w:fill="auto"/>
          </w:tcPr>
          <w:p w14:paraId="629CC9B3" w14:textId="77777777" w:rsidR="00ED138C" w:rsidRDefault="00ED138C" w:rsidP="00DD48EE">
            <w:pPr>
              <w:rPr>
                <w:rFonts w:ascii="Calibri" w:eastAsia="Calibri" w:hAnsi="Calibri"/>
                <w:b/>
                <w:bCs/>
                <w:spacing w:val="-1"/>
                <w:sz w:val="24"/>
              </w:rPr>
            </w:pPr>
          </w:p>
        </w:tc>
        <w:tc>
          <w:tcPr>
            <w:tcW w:w="832" w:type="dxa"/>
          </w:tcPr>
          <w:p w14:paraId="33F2C041" w14:textId="77777777" w:rsidR="00ED138C" w:rsidRPr="0001101B" w:rsidRDefault="00ED138C" w:rsidP="00DD48EE">
            <w:pPr>
              <w:rPr>
                <w:rFonts w:ascii="Calibri" w:eastAsia="Calibri" w:hAnsi="Calibri"/>
                <w:bCs/>
                <w:spacing w:val="-1"/>
                <w:sz w:val="24"/>
              </w:rPr>
            </w:pPr>
          </w:p>
        </w:tc>
        <w:tc>
          <w:tcPr>
            <w:tcW w:w="831" w:type="dxa"/>
          </w:tcPr>
          <w:p w14:paraId="02C64A7E" w14:textId="77777777" w:rsidR="00ED138C" w:rsidRPr="0001101B" w:rsidRDefault="00ED138C" w:rsidP="00DD48EE">
            <w:pPr>
              <w:rPr>
                <w:rFonts w:ascii="Calibri" w:eastAsia="Calibri" w:hAnsi="Calibri"/>
                <w:bCs/>
                <w:spacing w:val="-1"/>
                <w:sz w:val="24"/>
              </w:rPr>
            </w:pPr>
          </w:p>
        </w:tc>
        <w:tc>
          <w:tcPr>
            <w:tcW w:w="832" w:type="dxa"/>
          </w:tcPr>
          <w:p w14:paraId="0C248530" w14:textId="77777777" w:rsidR="00ED138C" w:rsidRPr="0001101B" w:rsidRDefault="00ED138C" w:rsidP="00DD48EE">
            <w:pPr>
              <w:rPr>
                <w:rFonts w:ascii="Calibri" w:eastAsia="Calibri" w:hAnsi="Calibri"/>
                <w:bCs/>
                <w:spacing w:val="-1"/>
                <w:sz w:val="24"/>
              </w:rPr>
            </w:pPr>
          </w:p>
        </w:tc>
        <w:tc>
          <w:tcPr>
            <w:tcW w:w="832" w:type="dxa"/>
          </w:tcPr>
          <w:p w14:paraId="70164BDE" w14:textId="77777777" w:rsidR="00ED138C" w:rsidRPr="0001101B" w:rsidRDefault="00ED138C" w:rsidP="00DD48EE">
            <w:pPr>
              <w:rPr>
                <w:rFonts w:ascii="Calibri" w:eastAsia="Calibri" w:hAnsi="Calibri"/>
                <w:bCs/>
                <w:spacing w:val="-1"/>
                <w:sz w:val="24"/>
              </w:rPr>
            </w:pPr>
          </w:p>
        </w:tc>
        <w:tc>
          <w:tcPr>
            <w:tcW w:w="900" w:type="dxa"/>
          </w:tcPr>
          <w:p w14:paraId="226974C8" w14:textId="77777777" w:rsidR="00ED138C" w:rsidRPr="0001101B" w:rsidRDefault="00ED138C" w:rsidP="00DD48EE">
            <w:pPr>
              <w:rPr>
                <w:rFonts w:ascii="Calibri" w:eastAsia="Calibri" w:hAnsi="Calibri"/>
                <w:bCs/>
                <w:spacing w:val="-1"/>
                <w:sz w:val="24"/>
              </w:rPr>
            </w:pPr>
          </w:p>
        </w:tc>
      </w:tr>
    </w:tbl>
    <w:tbl>
      <w:tblPr>
        <w:tblStyle w:val="LightGrid-Accent5"/>
        <w:tblW w:w="5000" w:type="pct"/>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9576"/>
      </w:tblGrid>
      <w:tr w:rsidR="009A7A3C" w:rsidRPr="00953F01" w14:paraId="21CB0827" w14:textId="77777777" w:rsidTr="002B5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4BACC6" w:themeFill="accent5"/>
          </w:tcPr>
          <w:p w14:paraId="3F9DBF92" w14:textId="77777777" w:rsidR="009A7A3C" w:rsidRPr="00953F01" w:rsidRDefault="009A7A3C" w:rsidP="00014223">
            <w:pPr>
              <w:pStyle w:val="TableParagraph"/>
              <w:spacing w:line="241" w:lineRule="auto"/>
              <w:contextualSpacing/>
              <w:rPr>
                <w:rFonts w:ascii="Calibri" w:hAnsi="Calibri"/>
                <w:color w:val="FFFFFF" w:themeColor="background1"/>
                <w:spacing w:val="-1"/>
                <w:sz w:val="24"/>
              </w:rPr>
            </w:pPr>
            <w:bookmarkStart w:id="9" w:name="institutes"/>
            <w:r w:rsidRPr="00953F01">
              <w:rPr>
                <w:rFonts w:ascii="Calibri" w:hAnsi="Calibri"/>
                <w:color w:val="FFFFFF" w:themeColor="background1"/>
                <w:spacing w:val="-1"/>
                <w:sz w:val="24"/>
              </w:rPr>
              <w:t xml:space="preserve">Summer </w:t>
            </w:r>
            <w:r w:rsidR="00014223">
              <w:rPr>
                <w:rFonts w:ascii="Calibri" w:hAnsi="Calibri"/>
                <w:color w:val="FFFFFF" w:themeColor="background1"/>
                <w:spacing w:val="-1"/>
                <w:sz w:val="24"/>
              </w:rPr>
              <w:t xml:space="preserve">Content </w:t>
            </w:r>
            <w:r w:rsidRPr="00953F01">
              <w:rPr>
                <w:rFonts w:ascii="Calibri" w:hAnsi="Calibri"/>
                <w:color w:val="FFFFFF" w:themeColor="background1"/>
                <w:spacing w:val="-1"/>
                <w:sz w:val="24"/>
              </w:rPr>
              <w:t>Institutes</w:t>
            </w:r>
            <w:bookmarkEnd w:id="9"/>
          </w:p>
        </w:tc>
      </w:tr>
      <w:tr w:rsidR="00EC3D6D" w:rsidRPr="008F644D" w14:paraId="7376E1AB"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6E3BC" w:themeFill="accent3" w:themeFillTint="66"/>
          </w:tcPr>
          <w:p w14:paraId="050477EB" w14:textId="77777777" w:rsidR="00EC3D6D" w:rsidRPr="008F644D" w:rsidRDefault="00EC3D6D" w:rsidP="00EC3D6D">
            <w:pPr>
              <w:pStyle w:val="TableParagraph"/>
              <w:ind w:right="213"/>
              <w:rPr>
                <w:rFonts w:ascii="Calibri" w:hAnsi="Calibri"/>
              </w:rPr>
            </w:pPr>
          </w:p>
          <w:p w14:paraId="17792B3F" w14:textId="124BFAA5" w:rsidR="00EC3D6D" w:rsidRPr="008F644D" w:rsidRDefault="00EC3D6D" w:rsidP="00EC3D6D">
            <w:pPr>
              <w:pStyle w:val="TableParagraph"/>
              <w:ind w:right="213"/>
              <w:rPr>
                <w:rFonts w:ascii="Calibri" w:hAnsi="Calibri"/>
              </w:rPr>
            </w:pPr>
            <w:bookmarkStart w:id="10" w:name="ELAK2"/>
            <w:bookmarkEnd w:id="10"/>
            <w:r w:rsidRPr="008F644D">
              <w:rPr>
                <w:rFonts w:ascii="Calibri" w:hAnsi="Calibri"/>
              </w:rPr>
              <w:t xml:space="preserve">Summer </w:t>
            </w:r>
            <w:r w:rsidR="00014223">
              <w:rPr>
                <w:rFonts w:ascii="Calibri" w:hAnsi="Calibri"/>
              </w:rPr>
              <w:t xml:space="preserve">Content </w:t>
            </w:r>
            <w:r w:rsidRPr="008F644D">
              <w:rPr>
                <w:rFonts w:ascii="Calibri" w:hAnsi="Calibri"/>
              </w:rPr>
              <w:t xml:space="preserve">Institutes: </w:t>
            </w:r>
            <w:r w:rsidR="00DA3077">
              <w:rPr>
                <w:rFonts w:ascii="Calibri" w:hAnsi="Calibri"/>
              </w:rPr>
              <w:t>Louisiana Tech ELA, Grades K-2</w:t>
            </w:r>
          </w:p>
          <w:p w14:paraId="1E7CBE32" w14:textId="77777777" w:rsidR="00EC3D6D" w:rsidRPr="008F644D" w:rsidRDefault="00EC3D6D" w:rsidP="00EC3D6D">
            <w:pPr>
              <w:spacing w:before="11"/>
              <w:contextualSpacing/>
              <w:rPr>
                <w:rFonts w:ascii="Calibri" w:eastAsia="Calibri" w:hAnsi="Calibri" w:cs="Calibri"/>
                <w:b w:val="0"/>
              </w:rPr>
            </w:pPr>
            <w:r w:rsidRPr="008F644D">
              <w:rPr>
                <w:rFonts w:ascii="Calibri" w:hAnsi="Calibri"/>
                <w:b w:val="0"/>
              </w:rPr>
              <w:t xml:space="preserve">These sessions, led by professors from Louisiana Tech University, focus on </w:t>
            </w:r>
            <w:r w:rsidR="006D00EE">
              <w:rPr>
                <w:rFonts w:ascii="Calibri" w:hAnsi="Calibri"/>
                <w:b w:val="0"/>
              </w:rPr>
              <w:t xml:space="preserve">showing </w:t>
            </w:r>
            <w:r w:rsidRPr="008F644D">
              <w:rPr>
                <w:rFonts w:ascii="Calibri" w:hAnsi="Calibri"/>
                <w:b w:val="0"/>
              </w:rPr>
              <w:t>participants how to support literacy development through conversations and help students understand and express understanding of complex texts through interactive read-aloud instruction and shared writing</w:t>
            </w:r>
            <w:r w:rsidR="006D00EE">
              <w:rPr>
                <w:rFonts w:ascii="Calibri" w:hAnsi="Calibri"/>
                <w:b w:val="0"/>
              </w:rPr>
              <w:t>. The content of this training will be applicable whether teachers are using the guidebooks or another English language arts curriculum.</w:t>
            </w:r>
          </w:p>
          <w:p w14:paraId="32994162" w14:textId="4239C792" w:rsidR="00EC3D6D" w:rsidRPr="008F644D" w:rsidRDefault="00EC3D6D"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July" w:history="1">
              <w:r w:rsidRPr="00E06D32">
                <w:rPr>
                  <w:rStyle w:val="Hyperlink"/>
                  <w:rFonts w:ascii="Calibri" w:hAnsi="Calibri"/>
                  <w:b w:val="0"/>
                  <w:bCs w:val="0"/>
                </w:rPr>
                <w:t>July</w:t>
              </w:r>
              <w:r w:rsidR="00454FCA" w:rsidRPr="00E06D32">
                <w:rPr>
                  <w:rStyle w:val="Hyperlink"/>
                  <w:rFonts w:ascii="Calibri" w:hAnsi="Calibri"/>
                  <w:b w:val="0"/>
                  <w:bCs w:val="0"/>
                </w:rPr>
                <w:t xml:space="preserve"> 1-2 </w:t>
              </w:r>
              <w:r w:rsidR="00E06D32" w:rsidRPr="00E06D32">
                <w:rPr>
                  <w:rStyle w:val="Hyperlink"/>
                  <w:rFonts w:ascii="Calibri" w:hAnsi="Calibri"/>
                  <w:b w:val="0"/>
                  <w:bCs w:val="0"/>
                </w:rPr>
                <w:t xml:space="preserve">(Crowley), </w:t>
              </w:r>
              <w:r w:rsidR="00454FCA" w:rsidRPr="00E06D32">
                <w:rPr>
                  <w:rStyle w:val="Hyperlink"/>
                  <w:rFonts w:ascii="Calibri" w:hAnsi="Calibri"/>
                  <w:b w:val="0"/>
                  <w:bCs w:val="0"/>
                </w:rPr>
                <w:t>and</w:t>
              </w:r>
              <w:r w:rsidRPr="00E06D32">
                <w:rPr>
                  <w:rStyle w:val="Hyperlink"/>
                  <w:rFonts w:ascii="Calibri" w:hAnsi="Calibri"/>
                  <w:b w:val="0"/>
                  <w:bCs w:val="0"/>
                </w:rPr>
                <w:t xml:space="preserve"> 7</w:t>
              </w:r>
              <w:r w:rsidR="00E06D32" w:rsidRPr="00E06D32">
                <w:rPr>
                  <w:rStyle w:val="Hyperlink"/>
                  <w:rFonts w:ascii="Calibri" w:hAnsi="Calibri"/>
                  <w:b w:val="0"/>
                  <w:bCs w:val="0"/>
                </w:rPr>
                <w:t>-8 (</w:t>
              </w:r>
              <w:r w:rsidR="00EC65B2">
                <w:rPr>
                  <w:rStyle w:val="Hyperlink"/>
                  <w:rFonts w:ascii="Calibri" w:hAnsi="Calibri"/>
                  <w:b w:val="0"/>
                  <w:bCs w:val="0"/>
                </w:rPr>
                <w:t>West Monroe</w:t>
              </w:r>
              <w:r w:rsidR="00E06D32" w:rsidRPr="00E06D32">
                <w:rPr>
                  <w:rStyle w:val="Hyperlink"/>
                  <w:rFonts w:ascii="Calibri" w:hAnsi="Calibri"/>
                  <w:b w:val="0"/>
                  <w:bCs w:val="0"/>
                </w:rPr>
                <w:t>), and July 9-10 (Baton Rouge)</w:t>
              </w:r>
            </w:hyperlink>
            <w:r w:rsidRPr="008F644D">
              <w:rPr>
                <w:rFonts w:ascii="Calibri" w:hAnsi="Calibri"/>
                <w:b w:val="0"/>
              </w:rPr>
              <w:t xml:space="preserve"> (</w:t>
            </w:r>
            <w:r w:rsidR="009F4891">
              <w:rPr>
                <w:rFonts w:ascii="Calibri" w:hAnsi="Calibri"/>
                <w:b w:val="0"/>
              </w:rPr>
              <w:t xml:space="preserve">each </w:t>
            </w:r>
            <w:r w:rsidR="00E06D32">
              <w:rPr>
                <w:rFonts w:ascii="Calibri" w:hAnsi="Calibri"/>
                <w:b w:val="0"/>
              </w:rPr>
              <w:t xml:space="preserve">session is </w:t>
            </w:r>
            <w:r w:rsidRPr="008F644D">
              <w:rPr>
                <w:rFonts w:ascii="Calibri" w:hAnsi="Calibri"/>
                <w:b w:val="0"/>
              </w:rPr>
              <w:t>2</w:t>
            </w:r>
            <w:r w:rsidR="00E06D32">
              <w:rPr>
                <w:rFonts w:ascii="Calibri" w:hAnsi="Calibri"/>
                <w:b w:val="0"/>
              </w:rPr>
              <w:t xml:space="preserve"> days</w:t>
            </w:r>
            <w:r w:rsidRPr="008F644D">
              <w:rPr>
                <w:rFonts w:ascii="Calibri" w:hAnsi="Calibri"/>
                <w:b w:val="0"/>
              </w:rPr>
              <w:t>)</w:t>
            </w:r>
          </w:p>
          <w:p w14:paraId="3C6E0F70" w14:textId="77777777" w:rsidR="00EC3D6D" w:rsidRPr="009B3C0D" w:rsidRDefault="00EC3D6D"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00332A48">
              <w:rPr>
                <w:rFonts w:ascii="Calibri" w:eastAsia="Calibri" w:hAnsi="Calibri" w:cs="Calibri"/>
                <w:b w:val="0"/>
              </w:rPr>
              <w:t>Crowley, Ouachita, Baton Rouge</w:t>
            </w:r>
          </w:p>
          <w:p w14:paraId="6553166C" w14:textId="77777777" w:rsidR="009B3C0D" w:rsidRDefault="009B3C0D" w:rsidP="006D0B65">
            <w:pPr>
              <w:pStyle w:val="ListParagraph"/>
              <w:numPr>
                <w:ilvl w:val="0"/>
                <w:numId w:val="7"/>
              </w:numPr>
              <w:contextualSpacing/>
              <w:rPr>
                <w:rFonts w:ascii="Calibri" w:hAnsi="Calibri"/>
                <w:b w:val="0"/>
              </w:rPr>
            </w:pPr>
            <w:r>
              <w:rPr>
                <w:rFonts w:ascii="Calibri" w:hAnsi="Calibri"/>
                <w:b w:val="0"/>
              </w:rPr>
              <w:t>Content: ELA</w:t>
            </w:r>
          </w:p>
          <w:p w14:paraId="3F902C2A" w14:textId="77777777" w:rsidR="009B3C0D" w:rsidRPr="009B3C0D" w:rsidRDefault="009B3C0D" w:rsidP="006D0B65">
            <w:pPr>
              <w:pStyle w:val="ListParagraph"/>
              <w:numPr>
                <w:ilvl w:val="0"/>
                <w:numId w:val="7"/>
              </w:numPr>
              <w:contextualSpacing/>
              <w:rPr>
                <w:rFonts w:ascii="Calibri" w:hAnsi="Calibri"/>
                <w:b w:val="0"/>
              </w:rPr>
            </w:pPr>
            <w:r>
              <w:rPr>
                <w:rFonts w:ascii="Calibri" w:hAnsi="Calibri"/>
                <w:b w:val="0"/>
              </w:rPr>
              <w:t>Grades: K-2</w:t>
            </w:r>
          </w:p>
          <w:p w14:paraId="18FB1590" w14:textId="77777777" w:rsidR="00EC3D6D" w:rsidRPr="008F644D" w:rsidRDefault="00EC3D6D" w:rsidP="00EC3D6D">
            <w:pPr>
              <w:contextualSpacing/>
              <w:rPr>
                <w:rFonts w:ascii="Calibri" w:eastAsia="Calibri" w:hAnsi="Calibri" w:cs="Calibri"/>
                <w:b w:val="0"/>
                <w:sz w:val="24"/>
              </w:rPr>
            </w:pPr>
          </w:p>
        </w:tc>
      </w:tr>
      <w:tr w:rsidR="00EC3D6D" w:rsidRPr="008F644D" w14:paraId="48DF40E1"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6E3BC" w:themeFill="accent3" w:themeFillTint="66"/>
          </w:tcPr>
          <w:p w14:paraId="32BC4B57" w14:textId="77777777" w:rsidR="00EC3D6D" w:rsidRPr="008F644D" w:rsidRDefault="00EC3D6D" w:rsidP="00EC3D6D">
            <w:pPr>
              <w:pStyle w:val="TableParagraph"/>
              <w:ind w:right="213"/>
              <w:rPr>
                <w:rFonts w:ascii="Calibri" w:hAnsi="Calibri"/>
              </w:rPr>
            </w:pPr>
          </w:p>
          <w:p w14:paraId="7CA329EF" w14:textId="7B3187AD" w:rsidR="00EC3D6D" w:rsidRPr="008F644D" w:rsidRDefault="00EE2D89" w:rsidP="00EC3D6D">
            <w:pPr>
              <w:pStyle w:val="TableParagraph"/>
              <w:ind w:right="213"/>
              <w:rPr>
                <w:rFonts w:ascii="Calibri" w:hAnsi="Calibri"/>
              </w:rPr>
            </w:pPr>
            <w:bookmarkStart w:id="11" w:name="ELA312"/>
            <w:bookmarkEnd w:id="11"/>
            <w:r>
              <w:rPr>
                <w:rFonts w:ascii="Calibri" w:hAnsi="Calibri"/>
              </w:rPr>
              <w:t>Summer Content Institutes</w:t>
            </w:r>
            <w:r w:rsidR="00EC3D6D" w:rsidRPr="008F644D">
              <w:rPr>
                <w:rFonts w:ascii="Calibri" w:hAnsi="Calibri"/>
              </w:rPr>
              <w:t xml:space="preserve">: </w:t>
            </w:r>
            <w:r w:rsidR="00CB6FB1">
              <w:rPr>
                <w:rFonts w:ascii="Calibri" w:hAnsi="Calibri"/>
              </w:rPr>
              <w:t xml:space="preserve">NMSI </w:t>
            </w:r>
            <w:r w:rsidR="00DA3077">
              <w:rPr>
                <w:rFonts w:ascii="Calibri" w:hAnsi="Calibri"/>
              </w:rPr>
              <w:t>ELA, Grades 3-12</w:t>
            </w:r>
          </w:p>
          <w:p w14:paraId="1A8CB428" w14:textId="309623AB" w:rsidR="00EC3D6D" w:rsidRPr="008F644D" w:rsidRDefault="00EC3D6D" w:rsidP="00EC3D6D">
            <w:pPr>
              <w:spacing w:before="11"/>
              <w:contextualSpacing/>
              <w:rPr>
                <w:rFonts w:ascii="Calibri" w:eastAsia="Calibri" w:hAnsi="Calibri" w:cs="Calibri"/>
                <w:b w:val="0"/>
              </w:rPr>
            </w:pPr>
            <w:r w:rsidRPr="008F644D">
              <w:rPr>
                <w:rFonts w:ascii="Calibri" w:hAnsi="Calibri"/>
                <w:b w:val="0"/>
              </w:rPr>
              <w:t xml:space="preserve">These sessions, led by experts from NMSI’s English Laying the Foundation (LTF) Program, focus on </w:t>
            </w:r>
            <w:r w:rsidR="006D00EE">
              <w:rPr>
                <w:rFonts w:ascii="Calibri" w:hAnsi="Calibri"/>
                <w:b w:val="0"/>
              </w:rPr>
              <w:t>showing E</w:t>
            </w:r>
            <w:r w:rsidR="004768FB">
              <w:rPr>
                <w:rFonts w:ascii="Calibri" w:hAnsi="Calibri"/>
                <w:b w:val="0"/>
              </w:rPr>
              <w:t>LA</w:t>
            </w:r>
            <w:r w:rsidR="006D00EE">
              <w:rPr>
                <w:rFonts w:ascii="Calibri" w:hAnsi="Calibri"/>
                <w:b w:val="0"/>
              </w:rPr>
              <w:t xml:space="preserve"> teachers how to help students read, understand, and express understanding of complex texts independently. The content of these trainings will be applicable whether teachers are using the guidebooks or another English language arts curriculum.</w:t>
            </w:r>
          </w:p>
          <w:p w14:paraId="22E81F9A" w14:textId="6E99115F" w:rsidR="00EC3D6D" w:rsidRPr="008F644D" w:rsidRDefault="00EC3D6D"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July" w:history="1">
              <w:r w:rsidRPr="00E06D32">
                <w:rPr>
                  <w:rStyle w:val="Hyperlink"/>
                  <w:rFonts w:ascii="Calibri" w:hAnsi="Calibri"/>
                  <w:b w:val="0"/>
                  <w:bCs w:val="0"/>
                </w:rPr>
                <w:t xml:space="preserve">July 13-17 </w:t>
              </w:r>
              <w:r w:rsidR="00E06D32" w:rsidRPr="00E06D32">
                <w:rPr>
                  <w:rStyle w:val="Hyperlink"/>
                  <w:rFonts w:ascii="Calibri" w:hAnsi="Calibri"/>
                  <w:b w:val="0"/>
                  <w:bCs w:val="0"/>
                </w:rPr>
                <w:t>(</w:t>
              </w:r>
              <w:r w:rsidR="00EC65B2">
                <w:rPr>
                  <w:rStyle w:val="Hyperlink"/>
                  <w:rFonts w:ascii="Calibri" w:hAnsi="Calibri"/>
                  <w:b w:val="0"/>
                  <w:bCs w:val="0"/>
                </w:rPr>
                <w:t>West Monroe</w:t>
              </w:r>
              <w:r w:rsidR="00E06D32" w:rsidRPr="00E06D32">
                <w:rPr>
                  <w:rStyle w:val="Hyperlink"/>
                  <w:rFonts w:ascii="Calibri" w:hAnsi="Calibri"/>
                  <w:b w:val="0"/>
                  <w:bCs w:val="0"/>
                </w:rPr>
                <w:t xml:space="preserve">) </w:t>
              </w:r>
              <w:r w:rsidRPr="00E06D32">
                <w:rPr>
                  <w:rStyle w:val="Hyperlink"/>
                  <w:rFonts w:ascii="Calibri" w:hAnsi="Calibri"/>
                  <w:b w:val="0"/>
                  <w:bCs w:val="0"/>
                </w:rPr>
                <w:t>and July 27-31</w:t>
              </w:r>
              <w:r w:rsidR="00E06D32" w:rsidRPr="00E06D32">
                <w:rPr>
                  <w:rStyle w:val="Hyperlink"/>
                  <w:rFonts w:ascii="Calibri" w:hAnsi="Calibri"/>
                  <w:b w:val="0"/>
                  <w:bCs w:val="0"/>
                </w:rPr>
                <w:t xml:space="preserve"> (Baton Rouge)</w:t>
              </w:r>
            </w:hyperlink>
            <w:r w:rsidRPr="008F644D">
              <w:rPr>
                <w:rFonts w:ascii="Calibri" w:hAnsi="Calibri"/>
                <w:b w:val="0"/>
              </w:rPr>
              <w:t xml:space="preserve"> (</w:t>
            </w:r>
            <w:r w:rsidR="009F4891">
              <w:rPr>
                <w:rFonts w:ascii="Calibri" w:hAnsi="Calibri"/>
                <w:b w:val="0"/>
              </w:rPr>
              <w:t>each grade band will attend one</w:t>
            </w:r>
            <w:r w:rsidR="00332A48">
              <w:rPr>
                <w:rFonts w:ascii="Calibri" w:hAnsi="Calibri"/>
                <w:b w:val="0"/>
              </w:rPr>
              <w:t>,</w:t>
            </w:r>
            <w:r w:rsidR="009F4891" w:rsidRPr="008F644D">
              <w:rPr>
                <w:rFonts w:ascii="Calibri" w:hAnsi="Calibri"/>
                <w:b w:val="0"/>
              </w:rPr>
              <w:t xml:space="preserve"> 2-day session</w:t>
            </w:r>
            <w:r w:rsidRPr="008F644D">
              <w:rPr>
                <w:rFonts w:ascii="Calibri" w:hAnsi="Calibri"/>
                <w:b w:val="0"/>
              </w:rPr>
              <w:t>)</w:t>
            </w:r>
          </w:p>
          <w:p w14:paraId="3E110BD8" w14:textId="33EBBDA6" w:rsidR="00EC3D6D" w:rsidRPr="00EE63BF" w:rsidRDefault="00EC3D6D"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00EA2DCE">
              <w:rPr>
                <w:rFonts w:ascii="Calibri" w:hAnsi="Calibri"/>
                <w:b w:val="0"/>
              </w:rPr>
              <w:t>Ouachita</w:t>
            </w:r>
            <w:r w:rsidR="00EA2DCE" w:rsidRPr="008F644D">
              <w:rPr>
                <w:rFonts w:ascii="Calibri" w:hAnsi="Calibri"/>
                <w:b w:val="0"/>
              </w:rPr>
              <w:t xml:space="preserve"> and </w:t>
            </w:r>
            <w:r w:rsidR="00C4297F">
              <w:rPr>
                <w:rFonts w:ascii="Calibri" w:hAnsi="Calibri"/>
                <w:b w:val="0"/>
              </w:rPr>
              <w:t>Baton Rouge</w:t>
            </w:r>
          </w:p>
          <w:p w14:paraId="2F004073" w14:textId="77777777" w:rsidR="00EE63BF" w:rsidRDefault="00EE63BF" w:rsidP="006D0B65">
            <w:pPr>
              <w:pStyle w:val="ListParagraph"/>
              <w:numPr>
                <w:ilvl w:val="0"/>
                <w:numId w:val="7"/>
              </w:numPr>
              <w:contextualSpacing/>
              <w:rPr>
                <w:rFonts w:ascii="Calibri" w:hAnsi="Calibri"/>
                <w:b w:val="0"/>
              </w:rPr>
            </w:pPr>
            <w:r>
              <w:rPr>
                <w:rFonts w:ascii="Calibri" w:hAnsi="Calibri"/>
                <w:b w:val="0"/>
              </w:rPr>
              <w:t>Content: ELA</w:t>
            </w:r>
          </w:p>
          <w:p w14:paraId="37B55398" w14:textId="77777777" w:rsidR="00EE63BF" w:rsidRPr="00EE63BF" w:rsidRDefault="00EE63BF" w:rsidP="006D0B65">
            <w:pPr>
              <w:pStyle w:val="ListParagraph"/>
              <w:numPr>
                <w:ilvl w:val="0"/>
                <w:numId w:val="7"/>
              </w:numPr>
              <w:contextualSpacing/>
              <w:rPr>
                <w:rFonts w:ascii="Calibri" w:hAnsi="Calibri"/>
                <w:b w:val="0"/>
              </w:rPr>
            </w:pPr>
            <w:r>
              <w:rPr>
                <w:rFonts w:ascii="Calibri" w:hAnsi="Calibri"/>
                <w:b w:val="0"/>
              </w:rPr>
              <w:t>Grades: 3-12</w:t>
            </w:r>
          </w:p>
          <w:p w14:paraId="4254C390" w14:textId="77777777" w:rsidR="00EC3D6D" w:rsidRPr="008F644D" w:rsidRDefault="00EC3D6D" w:rsidP="00EC3D6D">
            <w:pPr>
              <w:contextualSpacing/>
              <w:rPr>
                <w:rFonts w:ascii="Calibri" w:eastAsia="Calibri" w:hAnsi="Calibri" w:cs="Calibri"/>
                <w:b w:val="0"/>
                <w:sz w:val="24"/>
              </w:rPr>
            </w:pPr>
          </w:p>
        </w:tc>
      </w:tr>
      <w:tr w:rsidR="006D00EE" w:rsidRPr="008F644D" w14:paraId="5D2EB99E"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6E3BC" w:themeFill="accent3" w:themeFillTint="66"/>
          </w:tcPr>
          <w:p w14:paraId="37C8E236" w14:textId="77777777" w:rsidR="006D00EE" w:rsidRPr="008F644D" w:rsidRDefault="006D00EE" w:rsidP="006D00EE">
            <w:pPr>
              <w:pStyle w:val="TableParagraph"/>
              <w:ind w:right="213"/>
              <w:rPr>
                <w:rFonts w:ascii="Calibri" w:hAnsi="Calibri"/>
              </w:rPr>
            </w:pPr>
          </w:p>
          <w:p w14:paraId="309B0FBA" w14:textId="13CB28A4" w:rsidR="006D00EE" w:rsidRPr="008F644D" w:rsidRDefault="00EE2D89" w:rsidP="006D00EE">
            <w:pPr>
              <w:pStyle w:val="TableParagraph"/>
              <w:ind w:right="213"/>
              <w:rPr>
                <w:rFonts w:ascii="Calibri" w:hAnsi="Calibri"/>
              </w:rPr>
            </w:pPr>
            <w:bookmarkStart w:id="12" w:name="Guidebooks"/>
            <w:bookmarkEnd w:id="12"/>
            <w:r>
              <w:rPr>
                <w:rFonts w:ascii="Calibri" w:hAnsi="Calibri"/>
              </w:rPr>
              <w:t>Summer Content Institutes</w:t>
            </w:r>
            <w:r w:rsidR="006D00EE">
              <w:rPr>
                <w:rFonts w:ascii="Calibri" w:hAnsi="Calibri"/>
              </w:rPr>
              <w:t xml:space="preserve">: ELA </w:t>
            </w:r>
            <w:r w:rsidR="00DA3077">
              <w:rPr>
                <w:rFonts w:ascii="Calibri" w:hAnsi="Calibri"/>
              </w:rPr>
              <w:t>Guidebooks, Grades K-12</w:t>
            </w:r>
          </w:p>
          <w:p w14:paraId="47B731CE" w14:textId="73319850" w:rsidR="006D00EE" w:rsidRPr="008F644D" w:rsidRDefault="006D00EE" w:rsidP="006D00EE">
            <w:pPr>
              <w:spacing w:before="11"/>
              <w:contextualSpacing/>
              <w:rPr>
                <w:rFonts w:ascii="Calibri" w:eastAsia="Calibri" w:hAnsi="Calibri" w:cs="Calibri"/>
                <w:b w:val="0"/>
              </w:rPr>
            </w:pPr>
            <w:r w:rsidRPr="008F644D">
              <w:rPr>
                <w:rFonts w:ascii="Calibri" w:hAnsi="Calibri"/>
                <w:b w:val="0"/>
              </w:rPr>
              <w:t xml:space="preserve">These sessions, led by </w:t>
            </w:r>
            <w:r>
              <w:rPr>
                <w:rFonts w:ascii="Calibri" w:hAnsi="Calibri"/>
                <w:b w:val="0"/>
              </w:rPr>
              <w:t>LDOE staff, support teachers in understanding the design of the English language arts guidebooks and prepare teachers for using those guidebooks throughout the school year. The content of these trainings is only applicable to teachers who plan on using the E</w:t>
            </w:r>
            <w:r w:rsidR="00AF4305">
              <w:rPr>
                <w:rFonts w:ascii="Calibri" w:hAnsi="Calibri"/>
                <w:b w:val="0"/>
              </w:rPr>
              <w:t xml:space="preserve">LA </w:t>
            </w:r>
            <w:r>
              <w:rPr>
                <w:rFonts w:ascii="Calibri" w:hAnsi="Calibri"/>
                <w:b w:val="0"/>
              </w:rPr>
              <w:t>guidebooks.</w:t>
            </w:r>
          </w:p>
          <w:p w14:paraId="59FE8081" w14:textId="70FE7833" w:rsidR="006D00EE" w:rsidRPr="008F644D" w:rsidRDefault="006D00EE"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June" w:history="1">
              <w:r w:rsidR="00332A48" w:rsidRPr="00E06D32">
                <w:rPr>
                  <w:rStyle w:val="Hyperlink"/>
                  <w:rFonts w:ascii="Calibri" w:hAnsi="Calibri"/>
                  <w:b w:val="0"/>
                  <w:bCs w:val="0"/>
                </w:rPr>
                <w:t xml:space="preserve">June 22-25 </w:t>
              </w:r>
              <w:r w:rsidR="00E06D32" w:rsidRPr="00E06D32">
                <w:rPr>
                  <w:rStyle w:val="Hyperlink"/>
                  <w:rFonts w:ascii="Calibri" w:hAnsi="Calibri"/>
                  <w:b w:val="0"/>
                  <w:bCs w:val="0"/>
                </w:rPr>
                <w:t>(</w:t>
              </w:r>
              <w:r w:rsidR="00EC65B2">
                <w:rPr>
                  <w:rStyle w:val="Hyperlink"/>
                  <w:rFonts w:ascii="Calibri" w:hAnsi="Calibri"/>
                  <w:b w:val="0"/>
                  <w:bCs w:val="0"/>
                </w:rPr>
                <w:t>West Monroe</w:t>
              </w:r>
              <w:r w:rsidR="00E06D32" w:rsidRPr="00E06D32">
                <w:rPr>
                  <w:rStyle w:val="Hyperlink"/>
                  <w:rFonts w:ascii="Calibri" w:hAnsi="Calibri"/>
                  <w:b w:val="0"/>
                  <w:bCs w:val="0"/>
                </w:rPr>
                <w:t xml:space="preserve">) </w:t>
              </w:r>
              <w:r w:rsidR="00332A48" w:rsidRPr="00E06D32">
                <w:rPr>
                  <w:rStyle w:val="Hyperlink"/>
                  <w:rFonts w:ascii="Calibri" w:hAnsi="Calibri"/>
                  <w:b w:val="0"/>
                  <w:bCs w:val="0"/>
                </w:rPr>
                <w:t xml:space="preserve">and June 29-July 2 </w:t>
              </w:r>
              <w:r w:rsidR="00E06D32" w:rsidRPr="00E06D32">
                <w:rPr>
                  <w:rStyle w:val="Hyperlink"/>
                  <w:rFonts w:ascii="Calibri" w:hAnsi="Calibri"/>
                  <w:b w:val="0"/>
                  <w:bCs w:val="0"/>
                </w:rPr>
                <w:t>(Baton Rouge)</w:t>
              </w:r>
            </w:hyperlink>
            <w:r w:rsidR="00E06D32">
              <w:rPr>
                <w:rFonts w:ascii="Calibri" w:hAnsi="Calibri"/>
                <w:b w:val="0"/>
              </w:rPr>
              <w:t xml:space="preserve"> </w:t>
            </w:r>
            <w:r w:rsidRPr="008F644D">
              <w:rPr>
                <w:rFonts w:ascii="Calibri" w:hAnsi="Calibri"/>
                <w:b w:val="0"/>
              </w:rPr>
              <w:t>(</w:t>
            </w:r>
            <w:r>
              <w:rPr>
                <w:rFonts w:ascii="Calibri" w:hAnsi="Calibri"/>
                <w:b w:val="0"/>
              </w:rPr>
              <w:t>each grade band will attend one</w:t>
            </w:r>
            <w:r w:rsidR="00332A48">
              <w:rPr>
                <w:rFonts w:ascii="Calibri" w:hAnsi="Calibri"/>
                <w:b w:val="0"/>
              </w:rPr>
              <w:t>, 1</w:t>
            </w:r>
            <w:r w:rsidRPr="008F644D">
              <w:rPr>
                <w:rFonts w:ascii="Calibri" w:hAnsi="Calibri"/>
                <w:b w:val="0"/>
              </w:rPr>
              <w:t>-day session)</w:t>
            </w:r>
          </w:p>
          <w:p w14:paraId="1394B872" w14:textId="77777777" w:rsidR="006D00EE" w:rsidRPr="00EE63BF" w:rsidRDefault="006D00EE"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00332A48">
              <w:rPr>
                <w:rFonts w:ascii="Calibri" w:hAnsi="Calibri"/>
                <w:b w:val="0"/>
              </w:rPr>
              <w:t>Ouachita and Baton Rouge</w:t>
            </w:r>
          </w:p>
          <w:p w14:paraId="4B74B040" w14:textId="77777777" w:rsidR="006D00EE" w:rsidRDefault="006D00EE" w:rsidP="006D0B65">
            <w:pPr>
              <w:pStyle w:val="ListParagraph"/>
              <w:numPr>
                <w:ilvl w:val="0"/>
                <w:numId w:val="7"/>
              </w:numPr>
              <w:contextualSpacing/>
              <w:rPr>
                <w:rFonts w:ascii="Calibri" w:hAnsi="Calibri"/>
                <w:b w:val="0"/>
              </w:rPr>
            </w:pPr>
            <w:r>
              <w:rPr>
                <w:rFonts w:ascii="Calibri" w:hAnsi="Calibri"/>
                <w:b w:val="0"/>
              </w:rPr>
              <w:t>Content: ELA</w:t>
            </w:r>
          </w:p>
          <w:p w14:paraId="569A61FD" w14:textId="719D7E68" w:rsidR="006D00EE" w:rsidRPr="00EE63BF" w:rsidRDefault="00E06D32" w:rsidP="006D0B65">
            <w:pPr>
              <w:pStyle w:val="ListParagraph"/>
              <w:numPr>
                <w:ilvl w:val="0"/>
                <w:numId w:val="7"/>
              </w:numPr>
              <w:contextualSpacing/>
              <w:rPr>
                <w:rFonts w:ascii="Calibri" w:hAnsi="Calibri"/>
                <w:b w:val="0"/>
              </w:rPr>
            </w:pPr>
            <w:r>
              <w:rPr>
                <w:rFonts w:ascii="Calibri" w:hAnsi="Calibri"/>
                <w:b w:val="0"/>
              </w:rPr>
              <w:t>Grades: K</w:t>
            </w:r>
            <w:r w:rsidR="006D00EE">
              <w:rPr>
                <w:rFonts w:ascii="Calibri" w:hAnsi="Calibri"/>
                <w:b w:val="0"/>
              </w:rPr>
              <w:t>-12</w:t>
            </w:r>
          </w:p>
          <w:p w14:paraId="7BADFF79" w14:textId="77777777" w:rsidR="006D00EE" w:rsidRPr="008F644D" w:rsidRDefault="006D00EE" w:rsidP="006D00EE">
            <w:pPr>
              <w:contextualSpacing/>
              <w:rPr>
                <w:rFonts w:ascii="Calibri" w:eastAsia="Calibri" w:hAnsi="Calibri" w:cs="Calibri"/>
                <w:b w:val="0"/>
                <w:sz w:val="24"/>
              </w:rPr>
            </w:pPr>
          </w:p>
        </w:tc>
      </w:tr>
      <w:tr w:rsidR="00EC3D6D" w:rsidRPr="008F644D" w14:paraId="71ABD647"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B6DDE8" w:themeFill="accent5" w:themeFillTint="66"/>
          </w:tcPr>
          <w:p w14:paraId="0AE322E1" w14:textId="77777777" w:rsidR="004768FB" w:rsidRDefault="004768FB" w:rsidP="00EC3D6D">
            <w:pPr>
              <w:pStyle w:val="TableParagraph"/>
              <w:contextualSpacing/>
              <w:rPr>
                <w:rFonts w:ascii="Calibri" w:hAnsi="Calibri"/>
                <w:noProof/>
              </w:rPr>
            </w:pPr>
            <w:bookmarkStart w:id="13" w:name="eureka"/>
          </w:p>
          <w:p w14:paraId="175ACBC7" w14:textId="62BA74E4" w:rsidR="00EC3D6D" w:rsidRPr="008F644D" w:rsidRDefault="00EE2D89" w:rsidP="00EC3D6D">
            <w:pPr>
              <w:pStyle w:val="TableParagraph"/>
              <w:contextualSpacing/>
              <w:rPr>
                <w:rFonts w:ascii="Calibri" w:hAnsi="Calibri"/>
                <w:noProof/>
              </w:rPr>
            </w:pPr>
            <w:r>
              <w:rPr>
                <w:rFonts w:ascii="Calibri" w:hAnsi="Calibri"/>
                <w:noProof/>
              </w:rPr>
              <w:t>Summer Content Institutes</w:t>
            </w:r>
            <w:r w:rsidR="00EC3D6D" w:rsidRPr="008F644D">
              <w:rPr>
                <w:rFonts w:ascii="Calibri" w:hAnsi="Calibri"/>
                <w:noProof/>
              </w:rPr>
              <w:t>: Eureka Math</w:t>
            </w:r>
          </w:p>
          <w:bookmarkEnd w:id="13"/>
          <w:p w14:paraId="11484812" w14:textId="1061EA04" w:rsidR="00EC3D6D" w:rsidRPr="008F644D" w:rsidRDefault="00EC3D6D" w:rsidP="00EC3D6D">
            <w:pPr>
              <w:pStyle w:val="TableParagraph"/>
              <w:spacing w:before="11"/>
              <w:rPr>
                <w:rFonts w:ascii="Calibri" w:hAnsi="Calibri"/>
                <w:b w:val="0"/>
              </w:rPr>
            </w:pPr>
            <w:r w:rsidRPr="008F644D">
              <w:rPr>
                <w:rFonts w:ascii="Calibri" w:hAnsi="Calibri"/>
                <w:b w:val="0"/>
              </w:rPr>
              <w:t xml:space="preserve">These courses </w:t>
            </w:r>
            <w:r w:rsidR="00E06D32">
              <w:rPr>
                <w:rFonts w:ascii="Calibri" w:hAnsi="Calibri"/>
                <w:b w:val="0"/>
              </w:rPr>
              <w:t xml:space="preserve">will focus on helping </w:t>
            </w:r>
            <w:r w:rsidRPr="008F644D">
              <w:rPr>
                <w:rFonts w:ascii="Calibri" w:hAnsi="Calibri"/>
                <w:b w:val="0"/>
              </w:rPr>
              <w:t xml:space="preserve">teachers </w:t>
            </w:r>
            <w:r w:rsidR="00E06D32">
              <w:rPr>
                <w:rFonts w:ascii="Calibri" w:hAnsi="Calibri"/>
                <w:b w:val="0"/>
              </w:rPr>
              <w:t xml:space="preserve">successfully implement the Eureka modules and are applicable to those in their first, second, or third year of implementation. </w:t>
            </w:r>
            <w:r w:rsidRPr="008F644D">
              <w:rPr>
                <w:rFonts w:ascii="Calibri" w:hAnsi="Calibri"/>
                <w:b w:val="0"/>
              </w:rPr>
              <w:t xml:space="preserve">Specific topics include understanding the </w:t>
            </w:r>
            <w:r w:rsidR="00E06D32">
              <w:rPr>
                <w:rFonts w:ascii="Calibri" w:hAnsi="Calibri"/>
                <w:b w:val="0"/>
              </w:rPr>
              <w:t xml:space="preserve">major work of each grade level and </w:t>
            </w:r>
            <w:r w:rsidRPr="008F644D">
              <w:rPr>
                <w:rFonts w:ascii="Calibri" w:hAnsi="Calibri"/>
                <w:b w:val="0"/>
              </w:rPr>
              <w:t>in-depth studies of specific modules.</w:t>
            </w:r>
          </w:p>
          <w:p w14:paraId="1D01858D" w14:textId="34D3FDD5" w:rsidR="00EC3D6D" w:rsidRPr="008F644D" w:rsidRDefault="00EC3D6D"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July" w:history="1">
              <w:r w:rsidRPr="00E06D32">
                <w:rPr>
                  <w:rStyle w:val="Hyperlink"/>
                  <w:rFonts w:ascii="Calibri" w:hAnsi="Calibri"/>
                  <w:b w:val="0"/>
                  <w:bCs w:val="0"/>
                </w:rPr>
                <w:t xml:space="preserve">July 9-10 </w:t>
              </w:r>
              <w:r w:rsidR="00E06D32" w:rsidRPr="00E06D32">
                <w:rPr>
                  <w:rStyle w:val="Hyperlink"/>
                  <w:rFonts w:ascii="Calibri" w:hAnsi="Calibri"/>
                  <w:b w:val="0"/>
                  <w:bCs w:val="0"/>
                </w:rPr>
                <w:t xml:space="preserve">(New Orleans and Monroe) </w:t>
              </w:r>
              <w:r w:rsidRPr="00E06D32">
                <w:rPr>
                  <w:rStyle w:val="Hyperlink"/>
                  <w:rFonts w:ascii="Calibri" w:hAnsi="Calibri"/>
                  <w:b w:val="0"/>
                  <w:bCs w:val="0"/>
                </w:rPr>
                <w:t>and July 13-16</w:t>
              </w:r>
              <w:r w:rsidR="00E06D32" w:rsidRPr="00E06D32">
                <w:rPr>
                  <w:rStyle w:val="Hyperlink"/>
                  <w:rFonts w:ascii="Calibri" w:hAnsi="Calibri"/>
                  <w:b w:val="0"/>
                  <w:bCs w:val="0"/>
                </w:rPr>
                <w:t xml:space="preserve"> (Baton Rouge)</w:t>
              </w:r>
            </w:hyperlink>
          </w:p>
          <w:p w14:paraId="5E6D2FBD" w14:textId="77777777" w:rsidR="00EC3D6D" w:rsidRPr="008F644D" w:rsidRDefault="00EC3D6D"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Pr="008F644D">
              <w:rPr>
                <w:rFonts w:ascii="Calibri" w:hAnsi="Calibri"/>
                <w:b w:val="0"/>
              </w:rPr>
              <w:t>New Orleans, Monroe, Baton Rouge</w:t>
            </w:r>
          </w:p>
          <w:p w14:paraId="1DCD445F" w14:textId="77777777" w:rsidR="00EE63BF" w:rsidRDefault="00EE63BF" w:rsidP="006D0B65">
            <w:pPr>
              <w:pStyle w:val="ListParagraph"/>
              <w:numPr>
                <w:ilvl w:val="0"/>
                <w:numId w:val="7"/>
              </w:numPr>
              <w:contextualSpacing/>
              <w:rPr>
                <w:rFonts w:ascii="Calibri" w:hAnsi="Calibri"/>
                <w:b w:val="0"/>
              </w:rPr>
            </w:pPr>
            <w:r>
              <w:rPr>
                <w:rFonts w:ascii="Calibri" w:hAnsi="Calibri"/>
                <w:b w:val="0"/>
              </w:rPr>
              <w:lastRenderedPageBreak/>
              <w:t>Content: Math</w:t>
            </w:r>
          </w:p>
          <w:p w14:paraId="02DD627F" w14:textId="77777777" w:rsidR="00EC3D6D" w:rsidRDefault="00EE63BF" w:rsidP="006D0B65">
            <w:pPr>
              <w:pStyle w:val="ListParagraph"/>
              <w:numPr>
                <w:ilvl w:val="0"/>
                <w:numId w:val="7"/>
              </w:numPr>
              <w:contextualSpacing/>
              <w:rPr>
                <w:rFonts w:ascii="Calibri" w:hAnsi="Calibri"/>
                <w:b w:val="0"/>
              </w:rPr>
            </w:pPr>
            <w:r>
              <w:rPr>
                <w:rFonts w:ascii="Calibri" w:hAnsi="Calibri"/>
                <w:b w:val="0"/>
              </w:rPr>
              <w:t>Grades: K-12</w:t>
            </w:r>
          </w:p>
          <w:p w14:paraId="052A776F" w14:textId="77777777" w:rsidR="00AA0F5B" w:rsidRPr="004768FB" w:rsidRDefault="00167256" w:rsidP="006D0B65">
            <w:pPr>
              <w:pStyle w:val="ListParagraph"/>
              <w:numPr>
                <w:ilvl w:val="0"/>
                <w:numId w:val="7"/>
              </w:numPr>
              <w:contextualSpacing/>
              <w:rPr>
                <w:rStyle w:val="Hyperlink"/>
                <w:rFonts w:ascii="Calibri" w:hAnsi="Calibri"/>
                <w:b w:val="0"/>
                <w:color w:val="auto"/>
                <w:u w:val="none"/>
              </w:rPr>
            </w:pPr>
            <w:hyperlink w:anchor="Eurekaagenda" w:history="1">
              <w:r w:rsidR="00AA0F5B" w:rsidRPr="00A83894">
                <w:rPr>
                  <w:rStyle w:val="Hyperlink"/>
                  <w:rFonts w:ascii="Calibri" w:hAnsi="Calibri"/>
                  <w:b w:val="0"/>
                  <w:bCs w:val="0"/>
                </w:rPr>
                <w:t>Appendix F:  Agenda</w:t>
              </w:r>
            </w:hyperlink>
          </w:p>
          <w:p w14:paraId="243DCB45" w14:textId="021843A2" w:rsidR="004768FB" w:rsidRPr="00AF4305" w:rsidRDefault="004768FB" w:rsidP="004768FB">
            <w:pPr>
              <w:pStyle w:val="ListParagraph"/>
              <w:ind w:left="720"/>
              <w:contextualSpacing/>
              <w:rPr>
                <w:rFonts w:ascii="Calibri" w:hAnsi="Calibri"/>
                <w:b w:val="0"/>
              </w:rPr>
            </w:pPr>
          </w:p>
        </w:tc>
      </w:tr>
      <w:tr w:rsidR="002D22CD" w:rsidRPr="008F644D" w14:paraId="42D90E5E"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B6DDE8" w:themeFill="accent5" w:themeFillTint="66"/>
          </w:tcPr>
          <w:p w14:paraId="6848552E" w14:textId="77777777" w:rsidR="002D22CD" w:rsidRPr="008F644D" w:rsidRDefault="002D22CD" w:rsidP="009A0BC2">
            <w:pPr>
              <w:pStyle w:val="TableParagraph"/>
              <w:contextualSpacing/>
              <w:rPr>
                <w:rFonts w:ascii="Calibri" w:hAnsi="Calibri"/>
                <w:noProof/>
              </w:rPr>
            </w:pPr>
          </w:p>
          <w:p w14:paraId="39F8BB6D" w14:textId="2E20F6B1" w:rsidR="002D22CD" w:rsidRPr="008F644D" w:rsidRDefault="00EE2D89" w:rsidP="009A0BC2">
            <w:pPr>
              <w:pStyle w:val="TableParagraph"/>
              <w:contextualSpacing/>
              <w:rPr>
                <w:rFonts w:ascii="Calibri" w:hAnsi="Calibri"/>
                <w:noProof/>
              </w:rPr>
            </w:pPr>
            <w:bookmarkStart w:id="14" w:name="Cain"/>
            <w:r>
              <w:rPr>
                <w:rFonts w:ascii="Calibri" w:hAnsi="Calibri"/>
                <w:noProof/>
              </w:rPr>
              <w:t>Summer Content Institutes</w:t>
            </w:r>
            <w:r w:rsidR="002D22CD" w:rsidRPr="008F644D">
              <w:rPr>
                <w:rFonts w:ascii="Calibri" w:hAnsi="Calibri"/>
                <w:noProof/>
              </w:rPr>
              <w:t>: Cain Center</w:t>
            </w:r>
          </w:p>
          <w:bookmarkEnd w:id="14"/>
          <w:p w14:paraId="4FF3F59D" w14:textId="1911972F" w:rsidR="00A83894" w:rsidRDefault="00ED1254" w:rsidP="00A83894">
            <w:pPr>
              <w:widowControl/>
              <w:ind w:right="91"/>
              <w:contextualSpacing/>
            </w:pPr>
            <w:r w:rsidRPr="00A83894">
              <w:rPr>
                <w:rFonts w:ascii="Calibri" w:eastAsia="Calibri" w:hAnsi="Calibri" w:cs="Calibri"/>
                <w:b w:val="0"/>
              </w:rPr>
              <w:t>The LSU Cain Center</w:t>
            </w:r>
            <w:r w:rsidR="00A83894">
              <w:rPr>
                <w:rFonts w:ascii="Calibri" w:eastAsia="Calibri" w:hAnsi="Calibri" w:cs="Calibri"/>
                <w:b w:val="0"/>
              </w:rPr>
              <w:t xml:space="preserve"> </w:t>
            </w:r>
            <w:r w:rsidRPr="00A83894">
              <w:rPr>
                <w:rFonts w:ascii="Calibri" w:eastAsia="Calibri" w:hAnsi="Calibri" w:cs="Calibri"/>
                <w:b w:val="0"/>
              </w:rPr>
              <w:t>will provide grade-band, content-specific professional development for teachers in grade</w:t>
            </w:r>
            <w:r w:rsidR="004768FB">
              <w:rPr>
                <w:rFonts w:ascii="Calibri" w:eastAsia="Calibri" w:hAnsi="Calibri" w:cs="Calibri"/>
                <w:b w:val="0"/>
              </w:rPr>
              <w:t>s</w:t>
            </w:r>
            <w:r w:rsidRPr="00A83894">
              <w:rPr>
                <w:rFonts w:ascii="Calibri" w:eastAsia="Calibri" w:hAnsi="Calibri" w:cs="Calibri"/>
                <w:b w:val="0"/>
              </w:rPr>
              <w:t xml:space="preserve"> </w:t>
            </w:r>
            <w:r w:rsidR="004768FB">
              <w:rPr>
                <w:rFonts w:ascii="Calibri" w:eastAsia="Calibri" w:hAnsi="Calibri" w:cs="Calibri"/>
                <w:b w:val="0"/>
              </w:rPr>
              <w:t>K-8</w:t>
            </w:r>
            <w:r w:rsidRPr="00A83894">
              <w:rPr>
                <w:rFonts w:ascii="Calibri" w:eastAsia="Calibri" w:hAnsi="Calibri" w:cs="Calibri"/>
                <w:b w:val="0"/>
              </w:rPr>
              <w:t>, Algebra I</w:t>
            </w:r>
            <w:r w:rsidR="004768FB">
              <w:rPr>
                <w:rFonts w:ascii="Calibri" w:eastAsia="Calibri" w:hAnsi="Calibri" w:cs="Calibri"/>
                <w:b w:val="0"/>
              </w:rPr>
              <w:t>, and Geometry. Each two-</w:t>
            </w:r>
            <w:r w:rsidRPr="00A83894">
              <w:rPr>
                <w:rFonts w:ascii="Calibri" w:eastAsia="Calibri" w:hAnsi="Calibri" w:cs="Calibri"/>
                <w:b w:val="0"/>
              </w:rPr>
              <w:t xml:space="preserve">day workshop </w:t>
            </w:r>
            <w:r w:rsidR="004768FB">
              <w:rPr>
                <w:rFonts w:ascii="Calibri" w:eastAsia="Calibri" w:hAnsi="Calibri" w:cs="Calibri"/>
                <w:b w:val="0"/>
              </w:rPr>
              <w:t xml:space="preserve">will focus </w:t>
            </w:r>
            <w:r w:rsidRPr="00A83894">
              <w:rPr>
                <w:rFonts w:ascii="Calibri" w:eastAsia="Calibri" w:hAnsi="Calibri" w:cs="Calibri"/>
                <w:b w:val="0"/>
              </w:rPr>
              <w:t xml:space="preserve">on </w:t>
            </w:r>
            <w:r w:rsidR="00A83894">
              <w:rPr>
                <w:rFonts w:ascii="Calibri" w:eastAsia="Calibri" w:hAnsi="Calibri" w:cs="Calibri"/>
                <w:b w:val="0"/>
              </w:rPr>
              <w:t xml:space="preserve">topics </w:t>
            </w:r>
            <w:r w:rsidR="004768FB">
              <w:rPr>
                <w:rFonts w:ascii="Calibri" w:eastAsia="Calibri" w:hAnsi="Calibri" w:cs="Calibri"/>
                <w:b w:val="0"/>
              </w:rPr>
              <w:t>aligned to the Louisiana Student Standards for Mathematics and will incorporate standards-based instructional strategies for classroom implementation.</w:t>
            </w:r>
          </w:p>
          <w:p w14:paraId="7159CAE8" w14:textId="45EBE12E" w:rsidR="002D22CD" w:rsidRPr="00A83894" w:rsidRDefault="002D22CD" w:rsidP="006D0B65">
            <w:pPr>
              <w:pStyle w:val="ListParagraph"/>
              <w:widowControl/>
              <w:numPr>
                <w:ilvl w:val="0"/>
                <w:numId w:val="39"/>
              </w:numPr>
              <w:ind w:right="91"/>
              <w:contextualSpacing/>
              <w:rPr>
                <w:rFonts w:ascii="Calibri" w:hAnsi="Calibri"/>
                <w:b w:val="0"/>
              </w:rPr>
            </w:pPr>
            <w:r w:rsidRPr="00A83894">
              <w:rPr>
                <w:rFonts w:ascii="Calibri" w:hAnsi="Calibri"/>
                <w:b w:val="0"/>
              </w:rPr>
              <w:t xml:space="preserve">When: </w:t>
            </w:r>
            <w:hyperlink w:anchor="July" w:history="1">
              <w:r w:rsidRPr="004768FB">
                <w:rPr>
                  <w:rStyle w:val="Hyperlink"/>
                  <w:rFonts w:ascii="Calibri" w:hAnsi="Calibri"/>
                  <w:b w:val="0"/>
                  <w:bCs w:val="0"/>
                </w:rPr>
                <w:t>July 13-14</w:t>
              </w:r>
              <w:r w:rsidR="00E06D32" w:rsidRPr="004768FB">
                <w:rPr>
                  <w:rStyle w:val="Hyperlink"/>
                  <w:rFonts w:ascii="Calibri" w:hAnsi="Calibri"/>
                  <w:b w:val="0"/>
                  <w:bCs w:val="0"/>
                </w:rPr>
                <w:t xml:space="preserve"> (Lafayette)</w:t>
              </w:r>
              <w:r w:rsidRPr="004768FB">
                <w:rPr>
                  <w:rStyle w:val="Hyperlink"/>
                  <w:rFonts w:ascii="Calibri" w:hAnsi="Calibri"/>
                  <w:b w:val="0"/>
                  <w:bCs w:val="0"/>
                </w:rPr>
                <w:t>, July 20-21</w:t>
              </w:r>
              <w:r w:rsidR="00E06D32" w:rsidRPr="004768FB">
                <w:rPr>
                  <w:rStyle w:val="Hyperlink"/>
                  <w:rFonts w:ascii="Calibri" w:hAnsi="Calibri"/>
                  <w:b w:val="0"/>
                  <w:bCs w:val="0"/>
                </w:rPr>
                <w:t xml:space="preserve"> (Ruston)</w:t>
              </w:r>
              <w:r w:rsidR="004768FB" w:rsidRPr="004768FB">
                <w:rPr>
                  <w:rStyle w:val="Hyperlink"/>
                  <w:rFonts w:ascii="Calibri" w:hAnsi="Calibri"/>
                  <w:b w:val="0"/>
                  <w:bCs w:val="0"/>
                </w:rPr>
                <w:t xml:space="preserve"> and July 29-30 (Baton Rouge)</w:t>
              </w:r>
            </w:hyperlink>
            <w:r w:rsidR="004768FB">
              <w:rPr>
                <w:rFonts w:ascii="Calibri" w:hAnsi="Calibri"/>
                <w:b w:val="0"/>
              </w:rPr>
              <w:t xml:space="preserve"> </w:t>
            </w:r>
          </w:p>
          <w:p w14:paraId="1CCA0CC9" w14:textId="77777777" w:rsidR="002D22CD" w:rsidRPr="008F644D" w:rsidRDefault="002D22CD"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Pr="008F644D">
              <w:rPr>
                <w:rFonts w:ascii="Calibri" w:hAnsi="Calibri"/>
                <w:b w:val="0"/>
              </w:rPr>
              <w:t>Lafayette, Ruston, Baton Rouge</w:t>
            </w:r>
          </w:p>
          <w:p w14:paraId="0E594115" w14:textId="77777777" w:rsidR="00EE63BF" w:rsidRDefault="00EE63BF" w:rsidP="006D0B65">
            <w:pPr>
              <w:pStyle w:val="ListParagraph"/>
              <w:numPr>
                <w:ilvl w:val="0"/>
                <w:numId w:val="7"/>
              </w:numPr>
              <w:contextualSpacing/>
              <w:rPr>
                <w:rFonts w:ascii="Calibri" w:hAnsi="Calibri"/>
                <w:b w:val="0"/>
              </w:rPr>
            </w:pPr>
            <w:r>
              <w:rPr>
                <w:rFonts w:ascii="Calibri" w:hAnsi="Calibri"/>
                <w:b w:val="0"/>
              </w:rPr>
              <w:t>Content: Math</w:t>
            </w:r>
          </w:p>
          <w:p w14:paraId="11226FBD" w14:textId="77777777" w:rsidR="00EE63BF" w:rsidRDefault="006B28A3" w:rsidP="006D0B65">
            <w:pPr>
              <w:pStyle w:val="ListParagraph"/>
              <w:numPr>
                <w:ilvl w:val="0"/>
                <w:numId w:val="7"/>
              </w:numPr>
              <w:contextualSpacing/>
              <w:rPr>
                <w:rFonts w:ascii="Calibri" w:hAnsi="Calibri"/>
                <w:b w:val="0"/>
              </w:rPr>
            </w:pPr>
            <w:r>
              <w:rPr>
                <w:rFonts w:ascii="Calibri" w:hAnsi="Calibri"/>
                <w:b w:val="0"/>
              </w:rPr>
              <w:t>Grades: K-12</w:t>
            </w:r>
          </w:p>
          <w:p w14:paraId="007ABD40" w14:textId="227110DD" w:rsidR="00A83894" w:rsidRPr="009B3C0D" w:rsidRDefault="00167256" w:rsidP="006D0B65">
            <w:pPr>
              <w:pStyle w:val="ListParagraph"/>
              <w:numPr>
                <w:ilvl w:val="0"/>
                <w:numId w:val="7"/>
              </w:numPr>
              <w:contextualSpacing/>
              <w:rPr>
                <w:rFonts w:ascii="Calibri" w:hAnsi="Calibri"/>
                <w:b w:val="0"/>
              </w:rPr>
            </w:pPr>
            <w:hyperlink w:anchor="Cainagenda" w:history="1">
              <w:r w:rsidR="00A83894" w:rsidRPr="00A83894">
                <w:rPr>
                  <w:rStyle w:val="Hyperlink"/>
                  <w:rFonts w:ascii="Calibri" w:hAnsi="Calibri"/>
                  <w:b w:val="0"/>
                  <w:bCs w:val="0"/>
                </w:rPr>
                <w:t>Appendix E:  Agenda</w:t>
              </w:r>
            </w:hyperlink>
          </w:p>
          <w:p w14:paraId="71256678" w14:textId="77777777" w:rsidR="002D22CD" w:rsidRPr="008F644D" w:rsidRDefault="002D22CD" w:rsidP="009A0BC2">
            <w:pPr>
              <w:contextualSpacing/>
              <w:rPr>
                <w:rFonts w:ascii="Calibri" w:eastAsia="Calibri" w:hAnsi="Calibri" w:cs="Calibri"/>
                <w:b w:val="0"/>
                <w:sz w:val="24"/>
              </w:rPr>
            </w:pPr>
          </w:p>
        </w:tc>
      </w:tr>
      <w:tr w:rsidR="00A74C66" w:rsidRPr="008F644D" w14:paraId="6C0CF648"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B6DDE8" w:themeFill="accent5" w:themeFillTint="66"/>
          </w:tcPr>
          <w:p w14:paraId="1C0900E5" w14:textId="77777777" w:rsidR="00A74C66" w:rsidRPr="008F644D" w:rsidRDefault="00A74C66" w:rsidP="009A0BC2">
            <w:pPr>
              <w:pStyle w:val="TableParagraph"/>
              <w:spacing w:line="242" w:lineRule="auto"/>
              <w:ind w:right="153"/>
              <w:contextualSpacing/>
              <w:rPr>
                <w:rFonts w:ascii="Calibri" w:hAnsi="Calibri"/>
                <w:noProof/>
              </w:rPr>
            </w:pPr>
          </w:p>
          <w:bookmarkStart w:id="15" w:name="MDC"/>
          <w:p w14:paraId="20741561" w14:textId="3CEEF054" w:rsidR="00A74C66" w:rsidRPr="008F644D" w:rsidRDefault="00AA0F5B" w:rsidP="009A0BC2">
            <w:pPr>
              <w:pStyle w:val="TableParagraph"/>
              <w:spacing w:line="242" w:lineRule="auto"/>
              <w:ind w:right="153"/>
              <w:contextualSpacing/>
              <w:rPr>
                <w:rFonts w:ascii="Calibri" w:hAnsi="Calibri"/>
                <w:noProof/>
              </w:rPr>
            </w:pPr>
            <w:r>
              <w:rPr>
                <w:rFonts w:ascii="Calibri" w:hAnsi="Calibri"/>
                <w:noProof/>
              </w:rPr>
              <w:fldChar w:fldCharType="begin"/>
            </w:r>
            <w:r>
              <w:rPr>
                <w:rFonts w:ascii="Calibri" w:hAnsi="Calibri"/>
                <w:noProof/>
              </w:rPr>
              <w:instrText xml:space="preserve"> HYPERLINK "http://www.louisianabelieves.com/docs/default-source/links-for-newsletters/mdc-overview-ppt.pdf?sfvrsn=4" </w:instrText>
            </w:r>
            <w:r>
              <w:rPr>
                <w:rFonts w:ascii="Calibri" w:hAnsi="Calibri"/>
                <w:noProof/>
              </w:rPr>
              <w:fldChar w:fldCharType="separate"/>
            </w:r>
            <w:r w:rsidR="00EE2D89" w:rsidRPr="00AA0F5B">
              <w:rPr>
                <w:rStyle w:val="Hyperlink"/>
                <w:rFonts w:ascii="Calibri" w:hAnsi="Calibri"/>
                <w:b w:val="0"/>
                <w:bCs w:val="0"/>
                <w:noProof/>
              </w:rPr>
              <w:t>Summer Content Institutes</w:t>
            </w:r>
            <w:r w:rsidR="00A74C66" w:rsidRPr="00AA0F5B">
              <w:rPr>
                <w:rStyle w:val="Hyperlink"/>
                <w:rFonts w:ascii="Calibri" w:hAnsi="Calibri"/>
                <w:b w:val="0"/>
                <w:bCs w:val="0"/>
                <w:noProof/>
              </w:rPr>
              <w:t>: Math Design Collaborative (MDC)</w:t>
            </w:r>
            <w:r>
              <w:rPr>
                <w:rFonts w:ascii="Calibri" w:hAnsi="Calibri"/>
                <w:noProof/>
              </w:rPr>
              <w:fldChar w:fldCharType="end"/>
            </w:r>
          </w:p>
          <w:bookmarkEnd w:id="15"/>
          <w:p w14:paraId="2064E8F5" w14:textId="2E6B5C6B" w:rsidR="00A74C66" w:rsidRPr="008F644D" w:rsidRDefault="00A74C66" w:rsidP="009A0BC2">
            <w:pPr>
              <w:pStyle w:val="TableParagraph"/>
              <w:contextualSpacing/>
              <w:rPr>
                <w:rFonts w:ascii="Calibri" w:eastAsia="Calibri" w:hAnsi="Calibri" w:cs="Calibri"/>
                <w:b w:val="0"/>
              </w:rPr>
            </w:pPr>
            <w:r w:rsidRPr="008F644D">
              <w:rPr>
                <w:rFonts w:ascii="Calibri" w:eastAsia="Calibri" w:hAnsi="Calibri" w:cs="Calibri"/>
                <w:b w:val="0"/>
              </w:rPr>
              <w:t>These sessions, led by Louisiana educators, will focus on Implementing math talk in the classroom, integrating high quality tasks into the curriculum, and analyzing student work.</w:t>
            </w:r>
          </w:p>
          <w:p w14:paraId="5A49B3C1" w14:textId="3DFCD3E9" w:rsidR="00A74C66" w:rsidRPr="008F644D" w:rsidRDefault="00A74C66"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July" w:history="1">
              <w:r w:rsidR="000B09E4" w:rsidRPr="004768FB">
                <w:rPr>
                  <w:rStyle w:val="Hyperlink"/>
                  <w:rFonts w:ascii="Calibri" w:hAnsi="Calibri"/>
                  <w:b w:val="0"/>
                  <w:bCs w:val="0"/>
                </w:rPr>
                <w:t xml:space="preserve">July 21 </w:t>
              </w:r>
              <w:r w:rsidR="004768FB" w:rsidRPr="004768FB">
                <w:rPr>
                  <w:rStyle w:val="Hyperlink"/>
                  <w:rFonts w:ascii="Calibri" w:hAnsi="Calibri"/>
                  <w:b w:val="0"/>
                  <w:bCs w:val="0"/>
                </w:rPr>
                <w:t xml:space="preserve">(Lafayette) </w:t>
              </w:r>
              <w:r w:rsidR="000B09E4" w:rsidRPr="004768FB">
                <w:rPr>
                  <w:rStyle w:val="Hyperlink"/>
                  <w:rFonts w:ascii="Calibri" w:hAnsi="Calibri"/>
                  <w:b w:val="0"/>
                  <w:bCs w:val="0"/>
                </w:rPr>
                <w:t xml:space="preserve">and </w:t>
              </w:r>
              <w:r w:rsidRPr="004768FB">
                <w:rPr>
                  <w:rStyle w:val="Hyperlink"/>
                  <w:rFonts w:ascii="Calibri" w:hAnsi="Calibri"/>
                  <w:b w:val="0"/>
                  <w:bCs w:val="0"/>
                </w:rPr>
                <w:t xml:space="preserve">July 23 </w:t>
              </w:r>
              <w:r w:rsidR="004768FB" w:rsidRPr="004768FB">
                <w:rPr>
                  <w:rStyle w:val="Hyperlink"/>
                  <w:rFonts w:ascii="Calibri" w:hAnsi="Calibri"/>
                  <w:b w:val="0"/>
                  <w:bCs w:val="0"/>
                </w:rPr>
                <w:t>(Bossier)</w:t>
              </w:r>
            </w:hyperlink>
            <w:r w:rsidR="004768FB">
              <w:rPr>
                <w:rFonts w:ascii="Calibri" w:hAnsi="Calibri"/>
                <w:b w:val="0"/>
              </w:rPr>
              <w:t xml:space="preserve"> with </w:t>
            </w:r>
            <w:r w:rsidRPr="008F644D">
              <w:rPr>
                <w:rFonts w:ascii="Calibri" w:hAnsi="Calibri"/>
                <w:b w:val="0"/>
              </w:rPr>
              <w:t xml:space="preserve">follow-up sessions in </w:t>
            </w:r>
            <w:hyperlink w:anchor="September" w:history="1">
              <w:r w:rsidRPr="004768FB">
                <w:rPr>
                  <w:rStyle w:val="Hyperlink"/>
                  <w:rFonts w:ascii="Calibri" w:hAnsi="Calibri"/>
                  <w:b w:val="0"/>
                  <w:bCs w:val="0"/>
                </w:rPr>
                <w:t>Sept</w:t>
              </w:r>
            </w:hyperlink>
            <w:r w:rsidRPr="008F644D">
              <w:rPr>
                <w:rFonts w:ascii="Calibri" w:hAnsi="Calibri"/>
                <w:b w:val="0"/>
              </w:rPr>
              <w:t xml:space="preserve">, </w:t>
            </w:r>
            <w:hyperlink w:anchor="November" w:history="1">
              <w:r w:rsidRPr="004768FB">
                <w:rPr>
                  <w:rStyle w:val="Hyperlink"/>
                  <w:rFonts w:ascii="Calibri" w:hAnsi="Calibri"/>
                  <w:b w:val="0"/>
                  <w:bCs w:val="0"/>
                </w:rPr>
                <w:t>Nov</w:t>
              </w:r>
            </w:hyperlink>
            <w:r w:rsidR="004768FB">
              <w:rPr>
                <w:rFonts w:ascii="Calibri" w:hAnsi="Calibri"/>
                <w:b w:val="0"/>
              </w:rPr>
              <w:t>,</w:t>
            </w:r>
            <w:r w:rsidRPr="008F644D">
              <w:rPr>
                <w:rFonts w:ascii="Calibri" w:hAnsi="Calibri"/>
                <w:b w:val="0"/>
              </w:rPr>
              <w:t xml:space="preserve"> and </w:t>
            </w:r>
            <w:hyperlink w:anchor="February" w:history="1">
              <w:r w:rsidRPr="004768FB">
                <w:rPr>
                  <w:rStyle w:val="Hyperlink"/>
                  <w:rFonts w:ascii="Calibri" w:hAnsi="Calibri"/>
                  <w:b w:val="0"/>
                  <w:bCs w:val="0"/>
                </w:rPr>
                <w:t>Feb</w:t>
              </w:r>
            </w:hyperlink>
          </w:p>
          <w:p w14:paraId="5881C828" w14:textId="77777777" w:rsidR="00A74C66" w:rsidRPr="008F644D" w:rsidRDefault="00A74C66"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Pr="008F644D">
              <w:rPr>
                <w:rFonts w:ascii="Calibri" w:hAnsi="Calibri"/>
                <w:b w:val="0"/>
              </w:rPr>
              <w:t>Lafayette, Bossier</w:t>
            </w:r>
          </w:p>
          <w:p w14:paraId="05E88698" w14:textId="77777777" w:rsidR="00EE63BF" w:rsidRDefault="00EE63BF" w:rsidP="006D0B65">
            <w:pPr>
              <w:pStyle w:val="ListParagraph"/>
              <w:numPr>
                <w:ilvl w:val="0"/>
                <w:numId w:val="7"/>
              </w:numPr>
              <w:contextualSpacing/>
              <w:rPr>
                <w:rFonts w:ascii="Calibri" w:hAnsi="Calibri"/>
                <w:b w:val="0"/>
              </w:rPr>
            </w:pPr>
            <w:r>
              <w:rPr>
                <w:rFonts w:ascii="Calibri" w:hAnsi="Calibri"/>
                <w:b w:val="0"/>
              </w:rPr>
              <w:t>Content: Math</w:t>
            </w:r>
          </w:p>
          <w:p w14:paraId="66A0A7AE" w14:textId="7EB1B799" w:rsidR="00A83894" w:rsidRPr="00AA0F5B" w:rsidRDefault="00EE63BF" w:rsidP="006D0B65">
            <w:pPr>
              <w:pStyle w:val="ListParagraph"/>
              <w:numPr>
                <w:ilvl w:val="0"/>
                <w:numId w:val="7"/>
              </w:numPr>
              <w:contextualSpacing/>
              <w:rPr>
                <w:rFonts w:ascii="Calibri" w:hAnsi="Calibri"/>
                <w:b w:val="0"/>
              </w:rPr>
            </w:pPr>
            <w:r>
              <w:rPr>
                <w:rFonts w:ascii="Calibri" w:hAnsi="Calibri"/>
                <w:b w:val="0"/>
              </w:rPr>
              <w:t xml:space="preserve">Grades: </w:t>
            </w:r>
            <w:r w:rsidR="0007248C">
              <w:rPr>
                <w:rFonts w:ascii="Calibri" w:hAnsi="Calibri"/>
                <w:b w:val="0"/>
              </w:rPr>
              <w:t>6</w:t>
            </w:r>
            <w:r>
              <w:rPr>
                <w:rFonts w:ascii="Calibri" w:hAnsi="Calibri"/>
                <w:b w:val="0"/>
              </w:rPr>
              <w:t>-</w:t>
            </w:r>
            <w:r w:rsidR="0007248C">
              <w:rPr>
                <w:rFonts w:ascii="Calibri" w:hAnsi="Calibri"/>
                <w:b w:val="0"/>
              </w:rPr>
              <w:t>1</w:t>
            </w:r>
            <w:r>
              <w:rPr>
                <w:rFonts w:ascii="Calibri" w:hAnsi="Calibri"/>
                <w:b w:val="0"/>
              </w:rPr>
              <w:t>2</w:t>
            </w:r>
          </w:p>
          <w:p w14:paraId="02DCCF65" w14:textId="77777777" w:rsidR="00A74C66" w:rsidRPr="008F644D" w:rsidRDefault="00A74C66" w:rsidP="009A0BC2">
            <w:pPr>
              <w:contextualSpacing/>
              <w:rPr>
                <w:rFonts w:ascii="Calibri" w:eastAsia="Calibri" w:hAnsi="Calibri" w:cs="Calibri"/>
                <w:b w:val="0"/>
                <w:sz w:val="24"/>
              </w:rPr>
            </w:pPr>
          </w:p>
        </w:tc>
      </w:tr>
      <w:tr w:rsidR="008D5946" w:rsidRPr="008F644D" w14:paraId="4430A11A"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CCC0D9" w:themeFill="accent4" w:themeFillTint="66"/>
          </w:tcPr>
          <w:p w14:paraId="485128E3" w14:textId="77777777" w:rsidR="008D5946" w:rsidRDefault="008D5946" w:rsidP="008D5946">
            <w:pPr>
              <w:pStyle w:val="TableParagraph"/>
              <w:spacing w:line="242" w:lineRule="auto"/>
              <w:ind w:right="153"/>
              <w:contextualSpacing/>
              <w:rPr>
                <w:rFonts w:ascii="Calibri" w:hAnsi="Calibri"/>
                <w:noProof/>
              </w:rPr>
            </w:pPr>
          </w:p>
          <w:p w14:paraId="6C9A5944" w14:textId="77777777" w:rsidR="008D5946" w:rsidRDefault="00B053DF" w:rsidP="008D5946">
            <w:pPr>
              <w:pStyle w:val="TableParagraph"/>
              <w:spacing w:line="242" w:lineRule="auto"/>
              <w:ind w:right="153"/>
              <w:contextualSpacing/>
              <w:rPr>
                <w:rFonts w:ascii="Calibri" w:hAnsi="Calibri"/>
                <w:noProof/>
              </w:rPr>
            </w:pPr>
            <w:bookmarkStart w:id="16" w:name="Gold1"/>
            <w:r>
              <w:rPr>
                <w:rFonts w:ascii="Calibri" w:hAnsi="Calibri"/>
                <w:noProof/>
              </w:rPr>
              <w:t xml:space="preserve">Early Childhood Education: </w:t>
            </w:r>
            <w:r w:rsidR="008D5946" w:rsidRPr="008D5946">
              <w:rPr>
                <w:rFonts w:ascii="Calibri" w:hAnsi="Calibri"/>
                <w:noProof/>
              </w:rPr>
              <w:t>Teaching Strategies GOLD Accreditation</w:t>
            </w:r>
            <w:r w:rsidR="00371C98">
              <w:rPr>
                <w:rFonts w:ascii="Calibri" w:hAnsi="Calibri"/>
                <w:noProof/>
              </w:rPr>
              <w:t xml:space="preserve"> Program for Trainers (APT)</w:t>
            </w:r>
          </w:p>
          <w:bookmarkEnd w:id="16"/>
          <w:p w14:paraId="785F6682" w14:textId="77777777" w:rsidR="008D5946" w:rsidRPr="008D5946" w:rsidRDefault="008D5946" w:rsidP="008D5946">
            <w:pPr>
              <w:pStyle w:val="TableParagraph"/>
              <w:spacing w:line="242" w:lineRule="auto"/>
              <w:ind w:right="153"/>
              <w:contextualSpacing/>
              <w:rPr>
                <w:rFonts w:ascii="Calibri" w:hAnsi="Calibri"/>
                <w:b w:val="0"/>
                <w:noProof/>
              </w:rPr>
            </w:pPr>
            <w:r w:rsidRPr="008D5946">
              <w:rPr>
                <w:rFonts w:ascii="Calibri" w:hAnsi="Calibri"/>
                <w:b w:val="0"/>
                <w:noProof/>
              </w:rPr>
              <w:t xml:space="preserve">This is a “Train the Trainer” model, and participants are limited to those individuals chosen by the Leadership Teams in the Early Childhood Community Networks. </w:t>
            </w:r>
          </w:p>
          <w:p w14:paraId="7EEC7D23" w14:textId="77777777" w:rsidR="008D5946" w:rsidRPr="008D5946" w:rsidRDefault="008D5946" w:rsidP="008D5946">
            <w:pPr>
              <w:pStyle w:val="TableParagraph"/>
              <w:spacing w:line="242" w:lineRule="auto"/>
              <w:ind w:right="153"/>
              <w:contextualSpacing/>
              <w:rPr>
                <w:rFonts w:ascii="Calibri" w:hAnsi="Calibri"/>
                <w:noProof/>
              </w:rPr>
            </w:pPr>
            <w:r w:rsidRPr="008D5946">
              <w:rPr>
                <w:rFonts w:ascii="Calibri" w:hAnsi="Calibri"/>
                <w:noProof/>
              </w:rPr>
              <w:t xml:space="preserve"> </w:t>
            </w:r>
          </w:p>
          <w:p w14:paraId="5189A7EB" w14:textId="77777777" w:rsidR="008D5946" w:rsidRPr="008D5946" w:rsidRDefault="008D5946" w:rsidP="006D0B65">
            <w:pPr>
              <w:pStyle w:val="TableParagraph"/>
              <w:numPr>
                <w:ilvl w:val="0"/>
                <w:numId w:val="13"/>
              </w:numPr>
              <w:spacing w:line="242" w:lineRule="auto"/>
              <w:ind w:right="153"/>
              <w:contextualSpacing/>
              <w:rPr>
                <w:rFonts w:ascii="Calibri" w:hAnsi="Calibri"/>
                <w:b w:val="0"/>
                <w:noProof/>
              </w:rPr>
            </w:pPr>
            <w:r w:rsidRPr="008D5946">
              <w:rPr>
                <w:rFonts w:ascii="Calibri" w:hAnsi="Calibri"/>
                <w:b w:val="0"/>
                <w:noProof/>
              </w:rPr>
              <w:t>April 14-16, 2015, Livingston Technology Center</w:t>
            </w:r>
          </w:p>
          <w:p w14:paraId="28FBB41F" w14:textId="77777777" w:rsidR="008D5946" w:rsidRPr="008D5946" w:rsidRDefault="008D5946" w:rsidP="006D0B65">
            <w:pPr>
              <w:pStyle w:val="TableParagraph"/>
              <w:numPr>
                <w:ilvl w:val="0"/>
                <w:numId w:val="13"/>
              </w:numPr>
              <w:spacing w:line="242" w:lineRule="auto"/>
              <w:ind w:right="153"/>
              <w:contextualSpacing/>
              <w:rPr>
                <w:rFonts w:ascii="Calibri" w:hAnsi="Calibri"/>
                <w:b w:val="0"/>
                <w:noProof/>
              </w:rPr>
            </w:pPr>
            <w:r w:rsidRPr="008D5946">
              <w:rPr>
                <w:rFonts w:ascii="Calibri" w:hAnsi="Calibri"/>
                <w:b w:val="0"/>
                <w:noProof/>
              </w:rPr>
              <w:t>June 10-12, 2015,  Livingston Technology Center</w:t>
            </w:r>
          </w:p>
          <w:p w14:paraId="5B39C341" w14:textId="77777777" w:rsidR="008D5946" w:rsidRDefault="008D5946" w:rsidP="006D0B65">
            <w:pPr>
              <w:pStyle w:val="TableParagraph"/>
              <w:numPr>
                <w:ilvl w:val="0"/>
                <w:numId w:val="13"/>
              </w:numPr>
              <w:spacing w:line="242" w:lineRule="auto"/>
              <w:ind w:right="153"/>
              <w:contextualSpacing/>
              <w:rPr>
                <w:rFonts w:ascii="Calibri" w:hAnsi="Calibri"/>
                <w:b w:val="0"/>
                <w:noProof/>
              </w:rPr>
            </w:pPr>
            <w:r w:rsidRPr="008D5946">
              <w:rPr>
                <w:rFonts w:ascii="Calibri" w:hAnsi="Calibri"/>
                <w:b w:val="0"/>
                <w:noProof/>
              </w:rPr>
              <w:t>June 16-18, 2015 , Aiken Virtual Academy Campus (Rapides)</w:t>
            </w:r>
          </w:p>
          <w:p w14:paraId="52048514" w14:textId="77777777" w:rsidR="008D5946" w:rsidRDefault="008D5946" w:rsidP="006D0B65">
            <w:pPr>
              <w:pStyle w:val="TableParagraph"/>
              <w:numPr>
                <w:ilvl w:val="0"/>
                <w:numId w:val="13"/>
              </w:numPr>
              <w:spacing w:line="242" w:lineRule="auto"/>
              <w:ind w:right="153"/>
              <w:contextualSpacing/>
              <w:rPr>
                <w:rFonts w:ascii="Calibri" w:hAnsi="Calibri"/>
                <w:b w:val="0"/>
                <w:noProof/>
              </w:rPr>
            </w:pPr>
            <w:r>
              <w:rPr>
                <w:rFonts w:ascii="Calibri" w:hAnsi="Calibri"/>
                <w:b w:val="0"/>
                <w:noProof/>
              </w:rPr>
              <w:t>Content: Early Childhood Education</w:t>
            </w:r>
          </w:p>
          <w:p w14:paraId="127242C2" w14:textId="77777777" w:rsidR="008D5946" w:rsidRPr="008D5946" w:rsidRDefault="008D5946" w:rsidP="006D0B65">
            <w:pPr>
              <w:pStyle w:val="TableParagraph"/>
              <w:numPr>
                <w:ilvl w:val="0"/>
                <w:numId w:val="13"/>
              </w:numPr>
              <w:spacing w:line="242" w:lineRule="auto"/>
              <w:ind w:right="153"/>
              <w:contextualSpacing/>
              <w:rPr>
                <w:rFonts w:ascii="Calibri" w:hAnsi="Calibri"/>
                <w:b w:val="0"/>
                <w:noProof/>
              </w:rPr>
            </w:pPr>
            <w:r>
              <w:rPr>
                <w:rFonts w:ascii="Calibri" w:hAnsi="Calibri"/>
                <w:b w:val="0"/>
                <w:noProof/>
              </w:rPr>
              <w:t>Grades: birth-preK</w:t>
            </w:r>
          </w:p>
          <w:p w14:paraId="4477D4EF" w14:textId="77777777" w:rsidR="008D5946" w:rsidRPr="008F644D" w:rsidRDefault="008D5946" w:rsidP="008D5946">
            <w:pPr>
              <w:pStyle w:val="TableParagraph"/>
              <w:spacing w:line="242" w:lineRule="auto"/>
              <w:ind w:right="153"/>
              <w:contextualSpacing/>
              <w:rPr>
                <w:rFonts w:ascii="Calibri" w:hAnsi="Calibri"/>
                <w:noProof/>
              </w:rPr>
            </w:pPr>
            <w:r w:rsidRPr="008D5946">
              <w:rPr>
                <w:rFonts w:ascii="Calibri" w:hAnsi="Calibri"/>
                <w:noProof/>
              </w:rPr>
              <w:t xml:space="preserve"> </w:t>
            </w:r>
          </w:p>
        </w:tc>
      </w:tr>
      <w:tr w:rsidR="008D5946" w:rsidRPr="008F644D" w14:paraId="0E241AE6"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CCC0D9" w:themeFill="accent4" w:themeFillTint="66"/>
          </w:tcPr>
          <w:p w14:paraId="18A138D7" w14:textId="77777777" w:rsidR="008D5946" w:rsidRDefault="008D5946" w:rsidP="008D5946">
            <w:pPr>
              <w:pStyle w:val="TableParagraph"/>
              <w:spacing w:line="242" w:lineRule="auto"/>
              <w:ind w:right="153"/>
              <w:contextualSpacing/>
              <w:rPr>
                <w:rFonts w:ascii="Calibri" w:hAnsi="Calibri"/>
                <w:noProof/>
              </w:rPr>
            </w:pPr>
          </w:p>
          <w:p w14:paraId="7C0E5423" w14:textId="77777777" w:rsidR="008D5946" w:rsidRDefault="00B053DF" w:rsidP="008D5946">
            <w:pPr>
              <w:pStyle w:val="TableParagraph"/>
              <w:spacing w:line="242" w:lineRule="auto"/>
              <w:ind w:right="153"/>
              <w:contextualSpacing/>
              <w:rPr>
                <w:rFonts w:ascii="Calibri" w:hAnsi="Calibri"/>
                <w:noProof/>
              </w:rPr>
            </w:pPr>
            <w:bookmarkStart w:id="17" w:name="Gold2"/>
            <w:r>
              <w:rPr>
                <w:rFonts w:ascii="Calibri" w:hAnsi="Calibri"/>
                <w:noProof/>
              </w:rPr>
              <w:t xml:space="preserve">Early Childhood Education: </w:t>
            </w:r>
            <w:r w:rsidR="008D5946" w:rsidRPr="008D5946">
              <w:rPr>
                <w:rFonts w:ascii="Calibri" w:hAnsi="Calibri"/>
                <w:noProof/>
              </w:rPr>
              <w:t xml:space="preserve">Teaching Strategies </w:t>
            </w:r>
            <w:r w:rsidR="008D5946">
              <w:rPr>
                <w:rFonts w:ascii="Calibri" w:hAnsi="Calibri"/>
                <w:noProof/>
              </w:rPr>
              <w:t>GOLD Recertification Training</w:t>
            </w:r>
          </w:p>
          <w:bookmarkEnd w:id="17"/>
          <w:p w14:paraId="4CBEC038" w14:textId="77777777" w:rsidR="008D5946" w:rsidRDefault="008D5946" w:rsidP="008D5946">
            <w:pPr>
              <w:pStyle w:val="TableParagraph"/>
              <w:spacing w:line="242" w:lineRule="auto"/>
              <w:ind w:right="153"/>
              <w:contextualSpacing/>
              <w:rPr>
                <w:rFonts w:ascii="Calibri" w:hAnsi="Calibri"/>
                <w:b w:val="0"/>
                <w:noProof/>
              </w:rPr>
            </w:pPr>
            <w:r w:rsidRPr="008D5946">
              <w:rPr>
                <w:rFonts w:ascii="Calibri" w:hAnsi="Calibri"/>
                <w:b w:val="0"/>
                <w:noProof/>
              </w:rPr>
              <w:t>This training is available only to individuals from Cohort 2 pilots who were trained on Teaching Strategies GOLD in summer, 2014</w:t>
            </w:r>
            <w:r>
              <w:rPr>
                <w:rFonts w:ascii="Calibri" w:hAnsi="Calibri"/>
                <w:b w:val="0"/>
                <w:noProof/>
              </w:rPr>
              <w:t>.</w:t>
            </w:r>
          </w:p>
          <w:p w14:paraId="4CE107C6" w14:textId="77777777" w:rsidR="008D5946" w:rsidRPr="008D5946" w:rsidRDefault="008D5946" w:rsidP="008D5946">
            <w:pPr>
              <w:pStyle w:val="TableParagraph"/>
              <w:spacing w:line="242" w:lineRule="auto"/>
              <w:ind w:right="153"/>
              <w:contextualSpacing/>
              <w:rPr>
                <w:rFonts w:ascii="Calibri" w:hAnsi="Calibri"/>
                <w:b w:val="0"/>
                <w:noProof/>
              </w:rPr>
            </w:pPr>
          </w:p>
          <w:p w14:paraId="6FF41231" w14:textId="77777777" w:rsidR="008D5946" w:rsidRPr="008D5946" w:rsidRDefault="008D5946" w:rsidP="006D0B65">
            <w:pPr>
              <w:pStyle w:val="TableParagraph"/>
              <w:numPr>
                <w:ilvl w:val="0"/>
                <w:numId w:val="14"/>
              </w:numPr>
              <w:spacing w:line="242" w:lineRule="auto"/>
              <w:ind w:right="153"/>
              <w:contextualSpacing/>
              <w:rPr>
                <w:rFonts w:ascii="Calibri" w:hAnsi="Calibri"/>
                <w:b w:val="0"/>
                <w:noProof/>
              </w:rPr>
            </w:pPr>
            <w:r w:rsidRPr="008D5946">
              <w:rPr>
                <w:rFonts w:ascii="Calibri" w:hAnsi="Calibri"/>
                <w:b w:val="0"/>
                <w:noProof/>
              </w:rPr>
              <w:t>June 9, 2015, Livingston Technology Center</w:t>
            </w:r>
          </w:p>
          <w:p w14:paraId="016AC4C9" w14:textId="77777777" w:rsidR="008D5946" w:rsidRPr="008D5946" w:rsidRDefault="008D5946" w:rsidP="006D0B65">
            <w:pPr>
              <w:pStyle w:val="TableParagraph"/>
              <w:numPr>
                <w:ilvl w:val="0"/>
                <w:numId w:val="14"/>
              </w:numPr>
              <w:spacing w:line="242" w:lineRule="auto"/>
              <w:ind w:right="153"/>
              <w:contextualSpacing/>
              <w:rPr>
                <w:rFonts w:ascii="Calibri" w:hAnsi="Calibri"/>
                <w:noProof/>
              </w:rPr>
            </w:pPr>
            <w:r w:rsidRPr="008D5946">
              <w:rPr>
                <w:rFonts w:ascii="Calibri" w:hAnsi="Calibri"/>
                <w:b w:val="0"/>
                <w:noProof/>
              </w:rPr>
              <w:t>June 15, 2015, Aiken Virtual Academy Campus (Rapides)</w:t>
            </w:r>
          </w:p>
          <w:p w14:paraId="780C048B" w14:textId="77777777" w:rsidR="008D5946" w:rsidRDefault="008D5946" w:rsidP="006D0B65">
            <w:pPr>
              <w:pStyle w:val="TableParagraph"/>
              <w:numPr>
                <w:ilvl w:val="0"/>
                <w:numId w:val="14"/>
              </w:numPr>
              <w:spacing w:line="242" w:lineRule="auto"/>
              <w:ind w:right="153"/>
              <w:contextualSpacing/>
              <w:rPr>
                <w:rFonts w:ascii="Calibri" w:hAnsi="Calibri"/>
                <w:b w:val="0"/>
                <w:noProof/>
              </w:rPr>
            </w:pPr>
            <w:r>
              <w:rPr>
                <w:rFonts w:ascii="Calibri" w:hAnsi="Calibri"/>
                <w:b w:val="0"/>
                <w:noProof/>
              </w:rPr>
              <w:t>Content: Early Childhood Education</w:t>
            </w:r>
          </w:p>
          <w:p w14:paraId="18ABB3F9" w14:textId="275A6BC9" w:rsidR="008D5946" w:rsidRPr="008D5946" w:rsidRDefault="008D5946" w:rsidP="004768FB">
            <w:pPr>
              <w:pStyle w:val="TableParagraph"/>
              <w:numPr>
                <w:ilvl w:val="0"/>
                <w:numId w:val="14"/>
              </w:numPr>
              <w:spacing w:line="242" w:lineRule="auto"/>
              <w:ind w:right="153"/>
              <w:contextualSpacing/>
              <w:rPr>
                <w:rFonts w:ascii="Calibri" w:hAnsi="Calibri"/>
                <w:noProof/>
              </w:rPr>
            </w:pPr>
            <w:r>
              <w:rPr>
                <w:rFonts w:ascii="Calibri" w:hAnsi="Calibri"/>
                <w:b w:val="0"/>
                <w:noProof/>
              </w:rPr>
              <w:t>Grades: birth-preK</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32"/>
        <w:gridCol w:w="831"/>
        <w:gridCol w:w="832"/>
        <w:gridCol w:w="832"/>
        <w:gridCol w:w="900"/>
        <w:gridCol w:w="900"/>
        <w:gridCol w:w="900"/>
      </w:tblGrid>
      <w:tr w:rsidR="008D5946" w14:paraId="44E34FAF" w14:textId="77777777" w:rsidTr="00371C98">
        <w:tc>
          <w:tcPr>
            <w:tcW w:w="831" w:type="dxa"/>
            <w:shd w:val="clear" w:color="auto" w:fill="D6E3BC" w:themeFill="accent3" w:themeFillTint="66"/>
          </w:tcPr>
          <w:p w14:paraId="3C88C808" w14:textId="77777777" w:rsidR="008D5946" w:rsidRDefault="008D5946" w:rsidP="00371C98">
            <w:pPr>
              <w:rPr>
                <w:rFonts w:ascii="Calibri" w:eastAsia="Calibri" w:hAnsi="Calibri"/>
                <w:b/>
                <w:bCs/>
                <w:spacing w:val="-1"/>
                <w:sz w:val="24"/>
              </w:rPr>
            </w:pPr>
          </w:p>
        </w:tc>
        <w:tc>
          <w:tcPr>
            <w:tcW w:w="832" w:type="dxa"/>
          </w:tcPr>
          <w:p w14:paraId="666EAF59" w14:textId="77777777" w:rsidR="008D5946" w:rsidRPr="0001101B" w:rsidRDefault="008D5946" w:rsidP="00371C98">
            <w:pPr>
              <w:rPr>
                <w:rFonts w:ascii="Calibri" w:eastAsia="Calibri" w:hAnsi="Calibri"/>
                <w:bCs/>
                <w:spacing w:val="-1"/>
                <w:sz w:val="24"/>
              </w:rPr>
            </w:pPr>
            <w:r w:rsidRPr="0001101B">
              <w:rPr>
                <w:rFonts w:ascii="Calibri" w:eastAsia="Calibri" w:hAnsi="Calibri"/>
                <w:bCs/>
                <w:spacing w:val="-1"/>
                <w:sz w:val="24"/>
              </w:rPr>
              <w:t>ELA</w:t>
            </w:r>
          </w:p>
        </w:tc>
        <w:tc>
          <w:tcPr>
            <w:tcW w:w="831" w:type="dxa"/>
            <w:shd w:val="clear" w:color="auto" w:fill="B6DDE8" w:themeFill="accent5" w:themeFillTint="66"/>
          </w:tcPr>
          <w:p w14:paraId="3F49DE5F" w14:textId="77777777" w:rsidR="008D5946" w:rsidRPr="0001101B" w:rsidRDefault="008D5946" w:rsidP="00371C98">
            <w:pPr>
              <w:rPr>
                <w:rFonts w:ascii="Calibri" w:eastAsia="Calibri" w:hAnsi="Calibri"/>
                <w:bCs/>
                <w:spacing w:val="-1"/>
                <w:sz w:val="24"/>
              </w:rPr>
            </w:pPr>
          </w:p>
        </w:tc>
        <w:tc>
          <w:tcPr>
            <w:tcW w:w="832" w:type="dxa"/>
          </w:tcPr>
          <w:p w14:paraId="0FE4B1B7" w14:textId="77777777" w:rsidR="008D5946" w:rsidRPr="0001101B" w:rsidRDefault="008D5946" w:rsidP="00371C98">
            <w:pPr>
              <w:rPr>
                <w:rFonts w:ascii="Calibri" w:eastAsia="Calibri" w:hAnsi="Calibri"/>
                <w:bCs/>
                <w:spacing w:val="-1"/>
                <w:sz w:val="24"/>
              </w:rPr>
            </w:pPr>
            <w:r>
              <w:rPr>
                <w:rFonts w:ascii="Calibri" w:eastAsia="Calibri" w:hAnsi="Calibri"/>
                <w:bCs/>
                <w:spacing w:val="-1"/>
                <w:sz w:val="24"/>
              </w:rPr>
              <w:t>Math</w:t>
            </w:r>
          </w:p>
        </w:tc>
        <w:tc>
          <w:tcPr>
            <w:tcW w:w="832" w:type="dxa"/>
            <w:shd w:val="clear" w:color="auto" w:fill="CCC0D9" w:themeFill="accent4" w:themeFillTint="66"/>
          </w:tcPr>
          <w:p w14:paraId="53826CBB" w14:textId="77777777" w:rsidR="008D5946" w:rsidRPr="008D5946" w:rsidRDefault="008D5946" w:rsidP="00371C98">
            <w:pPr>
              <w:rPr>
                <w:rFonts w:ascii="Calibri" w:eastAsia="Calibri" w:hAnsi="Calibri"/>
                <w:bCs/>
                <w:color w:val="CCC0D9" w:themeColor="accent4" w:themeTint="66"/>
                <w:spacing w:val="-1"/>
                <w:sz w:val="24"/>
              </w:rPr>
            </w:pPr>
          </w:p>
        </w:tc>
        <w:tc>
          <w:tcPr>
            <w:tcW w:w="900" w:type="dxa"/>
          </w:tcPr>
          <w:p w14:paraId="4D922510" w14:textId="77777777" w:rsidR="008D5946" w:rsidRPr="0001101B" w:rsidRDefault="008D5946" w:rsidP="00371C98">
            <w:pPr>
              <w:rPr>
                <w:rFonts w:ascii="Calibri" w:eastAsia="Calibri" w:hAnsi="Calibri"/>
                <w:bCs/>
                <w:spacing w:val="-1"/>
                <w:sz w:val="24"/>
              </w:rPr>
            </w:pPr>
            <w:r>
              <w:rPr>
                <w:rFonts w:ascii="Calibri" w:eastAsia="Calibri" w:hAnsi="Calibri"/>
                <w:bCs/>
                <w:spacing w:val="-1"/>
                <w:sz w:val="24"/>
              </w:rPr>
              <w:t>ECE</w:t>
            </w:r>
          </w:p>
        </w:tc>
        <w:tc>
          <w:tcPr>
            <w:tcW w:w="900" w:type="dxa"/>
            <w:shd w:val="clear" w:color="auto" w:fill="FBD4B4" w:themeFill="accent6" w:themeFillTint="66"/>
          </w:tcPr>
          <w:p w14:paraId="7AA4BC90" w14:textId="77777777" w:rsidR="008D5946" w:rsidRDefault="008D5946" w:rsidP="00371C98">
            <w:pPr>
              <w:rPr>
                <w:rFonts w:ascii="Calibri" w:eastAsia="Calibri" w:hAnsi="Calibri"/>
                <w:bCs/>
                <w:spacing w:val="-1"/>
                <w:sz w:val="24"/>
              </w:rPr>
            </w:pPr>
          </w:p>
        </w:tc>
        <w:tc>
          <w:tcPr>
            <w:tcW w:w="900" w:type="dxa"/>
          </w:tcPr>
          <w:p w14:paraId="1CE2D3C8" w14:textId="77777777" w:rsidR="008D5946" w:rsidRDefault="008D5946" w:rsidP="00371C98">
            <w:pPr>
              <w:rPr>
                <w:rFonts w:ascii="Calibri" w:eastAsia="Calibri" w:hAnsi="Calibri"/>
                <w:bCs/>
                <w:spacing w:val="-1"/>
                <w:sz w:val="24"/>
              </w:rPr>
            </w:pPr>
            <w:r>
              <w:rPr>
                <w:rFonts w:ascii="Calibri" w:eastAsia="Calibri" w:hAnsi="Calibri"/>
                <w:bCs/>
                <w:spacing w:val="-1"/>
                <w:sz w:val="24"/>
              </w:rPr>
              <w:t>All</w:t>
            </w:r>
          </w:p>
        </w:tc>
      </w:tr>
      <w:tr w:rsidR="00ED138C" w14:paraId="2D6C6ABC" w14:textId="77777777" w:rsidTr="00DD48EE">
        <w:trPr>
          <w:gridAfter w:val="2"/>
          <w:wAfter w:w="1800" w:type="dxa"/>
        </w:trPr>
        <w:tc>
          <w:tcPr>
            <w:tcW w:w="831" w:type="dxa"/>
            <w:shd w:val="clear" w:color="auto" w:fill="auto"/>
          </w:tcPr>
          <w:p w14:paraId="5F74D6F9" w14:textId="77777777" w:rsidR="00ED138C" w:rsidRDefault="00ED138C" w:rsidP="00DD48EE">
            <w:pPr>
              <w:rPr>
                <w:rFonts w:ascii="Calibri" w:eastAsia="Calibri" w:hAnsi="Calibri"/>
                <w:b/>
                <w:bCs/>
                <w:spacing w:val="-1"/>
                <w:sz w:val="24"/>
              </w:rPr>
            </w:pPr>
          </w:p>
        </w:tc>
        <w:tc>
          <w:tcPr>
            <w:tcW w:w="832" w:type="dxa"/>
          </w:tcPr>
          <w:p w14:paraId="2067E59A" w14:textId="77777777" w:rsidR="00ED138C" w:rsidRPr="0001101B" w:rsidRDefault="00ED138C" w:rsidP="00DD48EE">
            <w:pPr>
              <w:rPr>
                <w:rFonts w:ascii="Calibri" w:eastAsia="Calibri" w:hAnsi="Calibri"/>
                <w:bCs/>
                <w:spacing w:val="-1"/>
                <w:sz w:val="24"/>
              </w:rPr>
            </w:pPr>
          </w:p>
        </w:tc>
        <w:tc>
          <w:tcPr>
            <w:tcW w:w="831" w:type="dxa"/>
          </w:tcPr>
          <w:p w14:paraId="4CE001F0" w14:textId="77777777" w:rsidR="00ED138C" w:rsidRPr="0001101B" w:rsidRDefault="00ED138C" w:rsidP="00DD48EE">
            <w:pPr>
              <w:rPr>
                <w:rFonts w:ascii="Calibri" w:eastAsia="Calibri" w:hAnsi="Calibri"/>
                <w:bCs/>
                <w:spacing w:val="-1"/>
                <w:sz w:val="24"/>
              </w:rPr>
            </w:pPr>
          </w:p>
        </w:tc>
        <w:tc>
          <w:tcPr>
            <w:tcW w:w="832" w:type="dxa"/>
          </w:tcPr>
          <w:p w14:paraId="48B7287B" w14:textId="77777777" w:rsidR="00ED138C" w:rsidRPr="0001101B" w:rsidRDefault="00ED138C" w:rsidP="00DD48EE">
            <w:pPr>
              <w:rPr>
                <w:rFonts w:ascii="Calibri" w:eastAsia="Calibri" w:hAnsi="Calibri"/>
                <w:bCs/>
                <w:spacing w:val="-1"/>
                <w:sz w:val="24"/>
              </w:rPr>
            </w:pPr>
          </w:p>
        </w:tc>
        <w:tc>
          <w:tcPr>
            <w:tcW w:w="832" w:type="dxa"/>
          </w:tcPr>
          <w:p w14:paraId="3598DDC9" w14:textId="77777777" w:rsidR="00ED138C" w:rsidRPr="0001101B" w:rsidRDefault="00ED138C" w:rsidP="00DD48EE">
            <w:pPr>
              <w:rPr>
                <w:rFonts w:ascii="Calibri" w:eastAsia="Calibri" w:hAnsi="Calibri"/>
                <w:bCs/>
                <w:spacing w:val="-1"/>
                <w:sz w:val="24"/>
              </w:rPr>
            </w:pPr>
          </w:p>
        </w:tc>
        <w:tc>
          <w:tcPr>
            <w:tcW w:w="900" w:type="dxa"/>
          </w:tcPr>
          <w:p w14:paraId="44813F76" w14:textId="77777777" w:rsidR="00ED138C" w:rsidRPr="0001101B" w:rsidRDefault="00ED138C" w:rsidP="00DD48EE">
            <w:pPr>
              <w:rPr>
                <w:rFonts w:ascii="Calibri" w:eastAsia="Calibri" w:hAnsi="Calibri"/>
                <w:bCs/>
                <w:spacing w:val="-1"/>
                <w:sz w:val="24"/>
              </w:rPr>
            </w:pPr>
          </w:p>
        </w:tc>
      </w:tr>
    </w:tbl>
    <w:tbl>
      <w:tblPr>
        <w:tblStyle w:val="LightGrid-Accent5"/>
        <w:tblW w:w="0" w:type="auto"/>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9576"/>
      </w:tblGrid>
      <w:tr w:rsidR="00EC3D6D" w:rsidRPr="00953F01" w14:paraId="56F15E68" w14:textId="77777777" w:rsidTr="002B5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4BACC6" w:themeFill="accent5"/>
          </w:tcPr>
          <w:p w14:paraId="3347721C" w14:textId="77777777" w:rsidR="00EC3D6D" w:rsidRPr="00953F01" w:rsidRDefault="00F362D2" w:rsidP="00EC3D6D">
            <w:pPr>
              <w:pStyle w:val="TableParagraph"/>
              <w:spacing w:line="241" w:lineRule="auto"/>
              <w:contextualSpacing/>
              <w:rPr>
                <w:rFonts w:ascii="Calibri" w:hAnsi="Calibri"/>
                <w:color w:val="FFFFFF" w:themeColor="background1"/>
                <w:spacing w:val="-1"/>
                <w:sz w:val="24"/>
              </w:rPr>
            </w:pPr>
            <w:r w:rsidRPr="00953F01">
              <w:rPr>
                <w:rFonts w:ascii="Calibri" w:hAnsi="Calibri"/>
                <w:color w:val="FFFFFF" w:themeColor="background1"/>
                <w:spacing w:val="-1"/>
                <w:sz w:val="24"/>
              </w:rPr>
              <w:t xml:space="preserve">On-Going </w:t>
            </w:r>
            <w:r w:rsidR="00F019A7">
              <w:rPr>
                <w:rFonts w:ascii="Calibri" w:hAnsi="Calibri"/>
                <w:color w:val="FFFFFF" w:themeColor="background1"/>
                <w:spacing w:val="-1"/>
                <w:sz w:val="24"/>
              </w:rPr>
              <w:t>LDOE</w:t>
            </w:r>
            <w:r w:rsidR="006F40D5">
              <w:rPr>
                <w:rFonts w:ascii="Calibri" w:hAnsi="Calibri"/>
                <w:color w:val="FFFFFF" w:themeColor="background1"/>
                <w:spacing w:val="-1"/>
                <w:sz w:val="24"/>
              </w:rPr>
              <w:t xml:space="preserve"> </w:t>
            </w:r>
            <w:r w:rsidRPr="00953F01">
              <w:rPr>
                <w:rFonts w:ascii="Calibri" w:hAnsi="Calibri"/>
                <w:color w:val="FFFFFF" w:themeColor="background1"/>
                <w:spacing w:val="-1"/>
                <w:sz w:val="24"/>
              </w:rPr>
              <w:t>Teacher Leader Professional Development</w:t>
            </w:r>
          </w:p>
        </w:tc>
      </w:tr>
      <w:tr w:rsidR="00F362D2" w:rsidRPr="008F644D" w14:paraId="20032263"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04BFAB81" w14:textId="77777777" w:rsidR="00F362D2" w:rsidRPr="008F644D" w:rsidRDefault="00F362D2" w:rsidP="00F362D2">
            <w:pPr>
              <w:pStyle w:val="TableParagraph"/>
              <w:spacing w:line="241" w:lineRule="auto"/>
              <w:ind w:right="157"/>
              <w:contextualSpacing/>
              <w:rPr>
                <w:rFonts w:ascii="Calibri" w:hAnsi="Calibri"/>
                <w:spacing w:val="-1"/>
              </w:rPr>
            </w:pPr>
          </w:p>
          <w:p w14:paraId="482320AC" w14:textId="77777777" w:rsidR="00F362D2" w:rsidRPr="008F644D" w:rsidRDefault="00F362D2" w:rsidP="003F6BEB">
            <w:pPr>
              <w:pStyle w:val="TableParagraph"/>
              <w:ind w:right="157"/>
              <w:contextualSpacing/>
              <w:rPr>
                <w:rFonts w:ascii="Calibri" w:hAnsi="Calibri"/>
                <w:spacing w:val="-1"/>
              </w:rPr>
            </w:pPr>
            <w:bookmarkStart w:id="18" w:name="TLCE"/>
            <w:bookmarkEnd w:id="18"/>
            <w:r w:rsidRPr="008F644D">
              <w:rPr>
                <w:rFonts w:ascii="Calibri" w:hAnsi="Calibri"/>
                <w:spacing w:val="-1"/>
              </w:rPr>
              <w:t>Teacher Leader Collaboration Events</w:t>
            </w:r>
          </w:p>
          <w:p w14:paraId="06A931CB" w14:textId="77777777" w:rsidR="00F362D2" w:rsidRPr="008F644D" w:rsidRDefault="00F362D2" w:rsidP="00F362D2">
            <w:pPr>
              <w:widowControl/>
              <w:ind w:right="91"/>
              <w:contextualSpacing/>
              <w:rPr>
                <w:rFonts w:ascii="Calibri" w:hAnsi="Calibri"/>
                <w:b w:val="0"/>
              </w:rPr>
            </w:pPr>
            <w:r w:rsidRPr="008F644D">
              <w:rPr>
                <w:rFonts w:ascii="Calibri" w:eastAsia="Calibri" w:hAnsi="Calibri" w:cs="Calibri"/>
                <w:b w:val="0"/>
              </w:rPr>
              <w:t xml:space="preserve">Teacher Leader Collaboration Events offer a variety of content-specific sessions from which participants can choose the ones that best fit their needs. Sessions focus on </w:t>
            </w:r>
            <w:r w:rsidRPr="008F644D">
              <w:rPr>
                <w:rFonts w:ascii="Calibri" w:hAnsi="Calibri"/>
                <w:b w:val="0"/>
              </w:rPr>
              <w:t xml:space="preserve">providing participants with the most up-to-date information regarding ELA, math and social studies instruction in Louisiana as well as supporting the use of various tools from the </w:t>
            </w:r>
            <w:hyperlink r:id="rId30" w:history="1">
              <w:r w:rsidRPr="008F644D">
                <w:rPr>
                  <w:rStyle w:val="Hyperlink"/>
                  <w:rFonts w:ascii="Calibri" w:hAnsi="Calibri"/>
                  <w:b w:val="0"/>
                  <w:color w:val="0000FF"/>
                </w:rPr>
                <w:t>Teacher Support Toolbox</w:t>
              </w:r>
            </w:hyperlink>
            <w:r w:rsidRPr="008F644D">
              <w:rPr>
                <w:rFonts w:ascii="Calibri" w:hAnsi="Calibri"/>
                <w:b w:val="0"/>
              </w:rPr>
              <w:t>.</w:t>
            </w:r>
          </w:p>
          <w:p w14:paraId="23E7DAEA" w14:textId="6C46881F" w:rsidR="00F362D2" w:rsidRPr="008F644D" w:rsidRDefault="00F362D2"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September" w:history="1">
              <w:r w:rsidRPr="004768FB">
                <w:rPr>
                  <w:rStyle w:val="Hyperlink"/>
                  <w:rFonts w:ascii="Calibri" w:hAnsi="Calibri"/>
                  <w:b w:val="0"/>
                  <w:bCs w:val="0"/>
                </w:rPr>
                <w:t>Week of September 14</w:t>
              </w:r>
            </w:hyperlink>
            <w:r w:rsidRPr="008F644D">
              <w:rPr>
                <w:rFonts w:ascii="Calibri" w:hAnsi="Calibri"/>
                <w:b w:val="0"/>
              </w:rPr>
              <w:t xml:space="preserve">, </w:t>
            </w:r>
            <w:hyperlink w:anchor="November" w:history="1">
              <w:r w:rsidRPr="004768FB">
                <w:rPr>
                  <w:rStyle w:val="Hyperlink"/>
                  <w:rFonts w:ascii="Calibri" w:hAnsi="Calibri"/>
                  <w:b w:val="0"/>
                  <w:bCs w:val="0"/>
                </w:rPr>
                <w:t>week of November 16</w:t>
              </w:r>
            </w:hyperlink>
            <w:r w:rsidR="00921BC8">
              <w:rPr>
                <w:rFonts w:ascii="Calibri" w:hAnsi="Calibri"/>
                <w:b w:val="0"/>
              </w:rPr>
              <w:t>,</w:t>
            </w:r>
            <w:r w:rsidRPr="008F644D">
              <w:rPr>
                <w:rFonts w:ascii="Calibri" w:hAnsi="Calibri"/>
                <w:b w:val="0"/>
              </w:rPr>
              <w:t xml:space="preserve"> and </w:t>
            </w:r>
            <w:hyperlink w:anchor="January" w:history="1">
              <w:r w:rsidRPr="004768FB">
                <w:rPr>
                  <w:rStyle w:val="Hyperlink"/>
                  <w:rFonts w:ascii="Calibri" w:hAnsi="Calibri"/>
                  <w:b w:val="0"/>
                  <w:bCs w:val="0"/>
                </w:rPr>
                <w:t>week of January 25</w:t>
              </w:r>
            </w:hyperlink>
          </w:p>
          <w:p w14:paraId="10C61642" w14:textId="77777777" w:rsidR="00F362D2" w:rsidRPr="008F644D" w:rsidRDefault="00F362D2"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Pr="008F644D">
              <w:rPr>
                <w:rFonts w:ascii="Calibri" w:hAnsi="Calibri"/>
                <w:b w:val="0"/>
              </w:rPr>
              <w:t>Three locations across the state each month</w:t>
            </w:r>
          </w:p>
          <w:p w14:paraId="1A508DE3" w14:textId="77777777" w:rsidR="0001101B" w:rsidRDefault="0001101B" w:rsidP="006D0B65">
            <w:pPr>
              <w:pStyle w:val="ListParagraph"/>
              <w:numPr>
                <w:ilvl w:val="0"/>
                <w:numId w:val="7"/>
              </w:numPr>
              <w:contextualSpacing/>
              <w:rPr>
                <w:rFonts w:ascii="Calibri" w:hAnsi="Calibri"/>
                <w:b w:val="0"/>
              </w:rPr>
            </w:pPr>
            <w:r>
              <w:rPr>
                <w:rFonts w:ascii="Calibri" w:hAnsi="Calibri"/>
                <w:b w:val="0"/>
              </w:rPr>
              <w:t>Content: All</w:t>
            </w:r>
          </w:p>
          <w:p w14:paraId="1F6001E0" w14:textId="77777777" w:rsidR="0001101B" w:rsidRPr="009B3C0D" w:rsidRDefault="0001101B" w:rsidP="006D0B65">
            <w:pPr>
              <w:pStyle w:val="ListParagraph"/>
              <w:numPr>
                <w:ilvl w:val="0"/>
                <w:numId w:val="7"/>
              </w:numPr>
              <w:contextualSpacing/>
              <w:rPr>
                <w:rFonts w:ascii="Calibri" w:hAnsi="Calibri"/>
                <w:b w:val="0"/>
              </w:rPr>
            </w:pPr>
            <w:r>
              <w:rPr>
                <w:rFonts w:ascii="Calibri" w:hAnsi="Calibri"/>
                <w:b w:val="0"/>
              </w:rPr>
              <w:t>Grades: All</w:t>
            </w:r>
          </w:p>
          <w:p w14:paraId="4134C1FF" w14:textId="77777777" w:rsidR="00F362D2" w:rsidRPr="008F644D" w:rsidRDefault="00F362D2" w:rsidP="00F362D2">
            <w:pPr>
              <w:contextualSpacing/>
              <w:rPr>
                <w:rFonts w:ascii="Calibri" w:eastAsia="Calibri" w:hAnsi="Calibri" w:cs="Calibri"/>
                <w:b w:val="0"/>
              </w:rPr>
            </w:pPr>
          </w:p>
        </w:tc>
      </w:tr>
      <w:tr w:rsidR="00F362D2" w:rsidRPr="008F644D" w14:paraId="3157C2E3"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334B0622" w14:textId="77777777" w:rsidR="00F362D2" w:rsidRPr="008F644D" w:rsidRDefault="00F362D2" w:rsidP="009A0BC2">
            <w:pPr>
              <w:pStyle w:val="TableParagraph"/>
              <w:contextualSpacing/>
              <w:rPr>
                <w:rFonts w:ascii="Calibri" w:eastAsia="Times New Roman" w:hAnsi="Calibri" w:cs="Times New Roman"/>
              </w:rPr>
            </w:pPr>
          </w:p>
          <w:p w14:paraId="60371BD8" w14:textId="77777777" w:rsidR="00F362D2" w:rsidRPr="008F644D" w:rsidRDefault="00F362D2" w:rsidP="009A0BC2">
            <w:pPr>
              <w:pStyle w:val="TableParagraph"/>
              <w:contextualSpacing/>
              <w:rPr>
                <w:rFonts w:ascii="Calibri" w:eastAsia="Times New Roman" w:hAnsi="Calibri" w:cs="Times New Roman"/>
              </w:rPr>
            </w:pPr>
            <w:bookmarkStart w:id="19" w:name="LDC"/>
            <w:bookmarkEnd w:id="19"/>
            <w:r w:rsidRPr="008F644D">
              <w:rPr>
                <w:rFonts w:ascii="Calibri" w:eastAsia="Times New Roman" w:hAnsi="Calibri" w:cs="Times New Roman"/>
              </w:rPr>
              <w:t>Literacy Design Collaborative (LDC)</w:t>
            </w:r>
          </w:p>
          <w:p w14:paraId="3D3410F9" w14:textId="77777777" w:rsidR="00F362D2" w:rsidRPr="008F644D" w:rsidRDefault="00F362D2" w:rsidP="009A0BC2">
            <w:pPr>
              <w:pStyle w:val="TableParagraph"/>
              <w:spacing w:before="11"/>
              <w:rPr>
                <w:rFonts w:ascii="Calibri" w:hAnsi="Calibri"/>
                <w:b w:val="0"/>
              </w:rPr>
            </w:pPr>
            <w:r w:rsidRPr="008F644D">
              <w:rPr>
                <w:rFonts w:ascii="Calibri" w:eastAsia="Calibri" w:hAnsi="Calibri" w:cs="Calibri"/>
                <w:b w:val="0"/>
              </w:rPr>
              <w:t xml:space="preserve">These sessions, led by Louisiana educators, </w:t>
            </w:r>
            <w:r w:rsidRPr="008F644D">
              <w:rPr>
                <w:rFonts w:ascii="Calibri" w:hAnsi="Calibri"/>
                <w:b w:val="0"/>
              </w:rPr>
              <w:t>focus on learning the LDC module creation process</w:t>
            </w:r>
            <w:r w:rsidR="002B418F">
              <w:rPr>
                <w:rFonts w:ascii="Calibri" w:hAnsi="Calibri"/>
                <w:b w:val="0"/>
              </w:rPr>
              <w:t xml:space="preserve"> in ELA, science, and social studies</w:t>
            </w:r>
            <w:r w:rsidRPr="008F644D">
              <w:rPr>
                <w:rFonts w:ascii="Calibri" w:hAnsi="Calibri"/>
                <w:b w:val="0"/>
              </w:rPr>
              <w:t xml:space="preserve"> and how it</w:t>
            </w:r>
            <w:r w:rsidRPr="008F644D">
              <w:rPr>
                <w:rFonts w:ascii="Calibri" w:hAnsi="Calibri"/>
              </w:rPr>
              <w:t xml:space="preserve"> </w:t>
            </w:r>
            <w:r w:rsidRPr="008F644D">
              <w:rPr>
                <w:rFonts w:ascii="Calibri" w:hAnsi="Calibri"/>
                <w:b w:val="0"/>
              </w:rPr>
              <w:t>coordinate</w:t>
            </w:r>
            <w:r w:rsidR="00E94A94">
              <w:rPr>
                <w:rFonts w:ascii="Calibri" w:hAnsi="Calibri"/>
                <w:b w:val="0"/>
              </w:rPr>
              <w:t>s</w:t>
            </w:r>
            <w:r w:rsidR="00454FCA">
              <w:rPr>
                <w:rFonts w:ascii="Calibri" w:hAnsi="Calibri"/>
                <w:b w:val="0"/>
              </w:rPr>
              <w:t xml:space="preserve"> with the ELA guidebooks</w:t>
            </w:r>
            <w:r w:rsidRPr="008F644D">
              <w:rPr>
                <w:rFonts w:ascii="Calibri" w:hAnsi="Calibri"/>
                <w:b w:val="0"/>
              </w:rPr>
              <w:t>. In addition to in-person sessions, participants will also receive virtual support throughout the process. Orientation sessions will be held at the Superintendent’s Collaboration and June Teacher Leader Summit in New Orleans on June 3-5.</w:t>
            </w:r>
          </w:p>
          <w:p w14:paraId="117C02B1" w14:textId="50EAEEFC" w:rsidR="00F362D2" w:rsidRPr="008F644D" w:rsidRDefault="00F362D2"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September" w:history="1">
              <w:r w:rsidRPr="004768FB">
                <w:rPr>
                  <w:rStyle w:val="Hyperlink"/>
                  <w:rFonts w:ascii="Calibri" w:eastAsia="Calibri" w:hAnsi="Calibri" w:cs="Calibri"/>
                  <w:b w:val="0"/>
                  <w:bCs w:val="0"/>
                </w:rPr>
                <w:t>September 9-11</w:t>
              </w:r>
            </w:hyperlink>
            <w:r w:rsidRPr="008F644D">
              <w:rPr>
                <w:rFonts w:ascii="Calibri" w:eastAsia="Calibri" w:hAnsi="Calibri" w:cs="Calibri"/>
                <w:b w:val="0"/>
              </w:rPr>
              <w:t xml:space="preserve">, </w:t>
            </w:r>
            <w:hyperlink w:anchor="November" w:history="1">
              <w:r w:rsidRPr="004768FB">
                <w:rPr>
                  <w:rStyle w:val="Hyperlink"/>
                  <w:rFonts w:ascii="Calibri" w:eastAsia="Calibri" w:hAnsi="Calibri" w:cs="Calibri"/>
                  <w:b w:val="0"/>
                  <w:bCs w:val="0"/>
                </w:rPr>
                <w:t>November 4-5</w:t>
              </w:r>
            </w:hyperlink>
            <w:r w:rsidRPr="008F644D">
              <w:rPr>
                <w:rFonts w:ascii="Calibri" w:eastAsia="Calibri" w:hAnsi="Calibri" w:cs="Calibri"/>
                <w:b w:val="0"/>
              </w:rPr>
              <w:t xml:space="preserve">, and </w:t>
            </w:r>
            <w:hyperlink w:anchor="January" w:history="1">
              <w:r w:rsidRPr="004768FB">
                <w:rPr>
                  <w:rStyle w:val="Hyperlink"/>
                  <w:rFonts w:ascii="Calibri" w:eastAsia="Calibri" w:hAnsi="Calibri" w:cs="Calibri"/>
                  <w:b w:val="0"/>
                  <w:bCs w:val="0"/>
                </w:rPr>
                <w:t>January 20-22</w:t>
              </w:r>
            </w:hyperlink>
            <w:r w:rsidRPr="008F644D">
              <w:rPr>
                <w:rFonts w:ascii="Calibri" w:eastAsia="Calibri" w:hAnsi="Calibri" w:cs="Calibri"/>
                <w:b w:val="0"/>
              </w:rPr>
              <w:t xml:space="preserve"> (</w:t>
            </w:r>
            <w:r w:rsidR="003303C1">
              <w:rPr>
                <w:rFonts w:ascii="Calibri" w:eastAsia="Calibri" w:hAnsi="Calibri" w:cs="Calibri"/>
                <w:b w:val="0"/>
              </w:rPr>
              <w:t xml:space="preserve">teachers and district/school leaders will attend </w:t>
            </w:r>
            <w:r w:rsidR="009F4891">
              <w:rPr>
                <w:rFonts w:ascii="Calibri" w:hAnsi="Calibri"/>
                <w:b w:val="0"/>
              </w:rPr>
              <w:t>three</w:t>
            </w:r>
            <w:r w:rsidR="004768FB">
              <w:rPr>
                <w:rFonts w:ascii="Calibri" w:hAnsi="Calibri"/>
                <w:b w:val="0"/>
              </w:rPr>
              <w:t>,</w:t>
            </w:r>
            <w:r w:rsidRPr="008F644D">
              <w:rPr>
                <w:rFonts w:ascii="Calibri" w:hAnsi="Calibri"/>
                <w:b w:val="0"/>
              </w:rPr>
              <w:t xml:space="preserve"> 1-day sessions)</w:t>
            </w:r>
          </w:p>
          <w:p w14:paraId="5D7FF8CC" w14:textId="77777777" w:rsidR="00F362D2" w:rsidRPr="008F644D" w:rsidRDefault="00F362D2"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Pr="008F644D">
              <w:rPr>
                <w:rFonts w:ascii="Calibri" w:hAnsi="Calibri"/>
                <w:b w:val="0"/>
              </w:rPr>
              <w:t>Bossier, Lafayette, Chalmette</w:t>
            </w:r>
          </w:p>
          <w:p w14:paraId="1178824E" w14:textId="77777777" w:rsidR="0001101B" w:rsidRDefault="0001101B" w:rsidP="006D0B65">
            <w:pPr>
              <w:pStyle w:val="ListParagraph"/>
              <w:numPr>
                <w:ilvl w:val="0"/>
                <w:numId w:val="7"/>
              </w:numPr>
              <w:contextualSpacing/>
              <w:rPr>
                <w:rFonts w:ascii="Calibri" w:hAnsi="Calibri"/>
                <w:b w:val="0"/>
              </w:rPr>
            </w:pPr>
            <w:r>
              <w:rPr>
                <w:rFonts w:ascii="Calibri" w:hAnsi="Calibri"/>
                <w:b w:val="0"/>
              </w:rPr>
              <w:t>Content: ELA</w:t>
            </w:r>
            <w:r w:rsidR="002B418F">
              <w:rPr>
                <w:rFonts w:ascii="Calibri" w:hAnsi="Calibri"/>
                <w:b w:val="0"/>
              </w:rPr>
              <w:t>, science, and social studies</w:t>
            </w:r>
          </w:p>
          <w:p w14:paraId="572B95CB" w14:textId="77777777" w:rsidR="00F362D2" w:rsidRDefault="002B418F" w:rsidP="006D0B65">
            <w:pPr>
              <w:pStyle w:val="ListParagraph"/>
              <w:numPr>
                <w:ilvl w:val="0"/>
                <w:numId w:val="7"/>
              </w:numPr>
              <w:contextualSpacing/>
              <w:rPr>
                <w:rFonts w:ascii="Calibri" w:hAnsi="Calibri"/>
                <w:b w:val="0"/>
              </w:rPr>
            </w:pPr>
            <w:r>
              <w:rPr>
                <w:rFonts w:ascii="Calibri" w:hAnsi="Calibri"/>
                <w:b w:val="0"/>
              </w:rPr>
              <w:t>Grades: 3-12</w:t>
            </w:r>
          </w:p>
          <w:p w14:paraId="3E1E7413" w14:textId="77777777" w:rsidR="00332A48" w:rsidRPr="00332A48" w:rsidRDefault="00332A48" w:rsidP="00332A48">
            <w:pPr>
              <w:pStyle w:val="ListParagraph"/>
              <w:ind w:left="720"/>
              <w:contextualSpacing/>
              <w:rPr>
                <w:rFonts w:ascii="Calibri" w:hAnsi="Calibri"/>
                <w:b w:val="0"/>
              </w:rPr>
            </w:pPr>
          </w:p>
        </w:tc>
      </w:tr>
      <w:tr w:rsidR="00CB1764" w:rsidRPr="008F644D" w14:paraId="65A93556"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B6DDE8" w:themeFill="accent5" w:themeFillTint="66"/>
          </w:tcPr>
          <w:p w14:paraId="0EDC4AF8" w14:textId="77777777" w:rsidR="00CB1764" w:rsidRPr="008F644D" w:rsidRDefault="00CB1764" w:rsidP="00F805C3">
            <w:pPr>
              <w:pStyle w:val="TableParagraph"/>
              <w:spacing w:line="242" w:lineRule="auto"/>
              <w:ind w:right="153"/>
              <w:contextualSpacing/>
              <w:rPr>
                <w:rFonts w:ascii="Calibri" w:hAnsi="Calibri"/>
                <w:noProof/>
              </w:rPr>
            </w:pPr>
          </w:p>
          <w:bookmarkStart w:id="20" w:name="MDC2"/>
          <w:p w14:paraId="3434D107" w14:textId="430DA350" w:rsidR="00CB1764" w:rsidRPr="008F644D" w:rsidRDefault="009C7864" w:rsidP="00F805C3">
            <w:pPr>
              <w:pStyle w:val="TableParagraph"/>
              <w:spacing w:line="242" w:lineRule="auto"/>
              <w:ind w:right="153"/>
              <w:contextualSpacing/>
              <w:rPr>
                <w:rFonts w:ascii="Calibri" w:hAnsi="Calibri"/>
                <w:noProof/>
              </w:rPr>
            </w:pPr>
            <w:r>
              <w:rPr>
                <w:rFonts w:ascii="Calibri" w:hAnsi="Calibri"/>
                <w:noProof/>
              </w:rPr>
              <w:fldChar w:fldCharType="begin"/>
            </w:r>
            <w:r>
              <w:rPr>
                <w:rFonts w:ascii="Calibri" w:hAnsi="Calibri"/>
                <w:noProof/>
              </w:rPr>
              <w:instrText xml:space="preserve"> HYPERLINK "http://www.louisianabelieves.com/docs/default-source/links-for-newsletters/mdc-overview-ppt.pdf?sfvrsn=4" </w:instrText>
            </w:r>
            <w:r>
              <w:rPr>
                <w:rFonts w:ascii="Calibri" w:hAnsi="Calibri"/>
                <w:noProof/>
              </w:rPr>
              <w:fldChar w:fldCharType="separate"/>
            </w:r>
            <w:r w:rsidR="00CB1764" w:rsidRPr="009C7864">
              <w:rPr>
                <w:rStyle w:val="Hyperlink"/>
                <w:rFonts w:ascii="Calibri" w:hAnsi="Calibri"/>
                <w:b w:val="0"/>
                <w:bCs w:val="0"/>
                <w:noProof/>
              </w:rPr>
              <w:t>Math Design Collaborative (MDC) Follow-Up Sessions</w:t>
            </w:r>
            <w:r>
              <w:rPr>
                <w:rFonts w:ascii="Calibri" w:hAnsi="Calibri"/>
                <w:noProof/>
              </w:rPr>
              <w:fldChar w:fldCharType="end"/>
            </w:r>
          </w:p>
          <w:bookmarkEnd w:id="20"/>
          <w:p w14:paraId="6943D793" w14:textId="77777777" w:rsidR="00CB1764" w:rsidRPr="008F644D" w:rsidRDefault="00CB1764" w:rsidP="00F805C3">
            <w:pPr>
              <w:pStyle w:val="TableParagraph"/>
              <w:contextualSpacing/>
              <w:rPr>
                <w:rFonts w:ascii="Calibri" w:eastAsia="Calibri" w:hAnsi="Calibri" w:cs="Calibri"/>
                <w:b w:val="0"/>
              </w:rPr>
            </w:pPr>
            <w:r w:rsidRPr="008F644D">
              <w:rPr>
                <w:rFonts w:ascii="Calibri" w:eastAsia="Calibri" w:hAnsi="Calibri" w:cs="Calibri"/>
                <w:b w:val="0"/>
              </w:rPr>
              <w:t>These sessions, led by Louisiana educators, will focus on Implementing math talk in the classroom, integrating high quality tasks into the curriculum, and analyzing student work to better plan future lessons.</w:t>
            </w:r>
          </w:p>
          <w:p w14:paraId="6AB22107" w14:textId="26A04C68" w:rsidR="00CB1764" w:rsidRPr="008F644D" w:rsidRDefault="00CB1764"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hyperlink w:anchor="September" w:history="1">
              <w:r w:rsidRPr="004768FB">
                <w:rPr>
                  <w:rStyle w:val="Hyperlink"/>
                  <w:rFonts w:ascii="Calibri" w:hAnsi="Calibri"/>
                  <w:b w:val="0"/>
                  <w:bCs w:val="0"/>
                </w:rPr>
                <w:t>September</w:t>
              </w:r>
            </w:hyperlink>
            <w:r w:rsidRPr="008F644D">
              <w:rPr>
                <w:rFonts w:ascii="Calibri" w:hAnsi="Calibri"/>
                <w:b w:val="0"/>
              </w:rPr>
              <w:t xml:space="preserve">, </w:t>
            </w:r>
            <w:hyperlink w:anchor="November" w:history="1">
              <w:r w:rsidRPr="004768FB">
                <w:rPr>
                  <w:rStyle w:val="Hyperlink"/>
                  <w:rFonts w:ascii="Calibri" w:hAnsi="Calibri"/>
                  <w:b w:val="0"/>
                  <w:bCs w:val="0"/>
                </w:rPr>
                <w:t>November</w:t>
              </w:r>
            </w:hyperlink>
            <w:r w:rsidR="004768FB">
              <w:rPr>
                <w:rFonts w:ascii="Calibri" w:hAnsi="Calibri"/>
                <w:b w:val="0"/>
              </w:rPr>
              <w:t>,</w:t>
            </w:r>
            <w:r>
              <w:rPr>
                <w:rFonts w:ascii="Calibri" w:hAnsi="Calibri"/>
                <w:b w:val="0"/>
              </w:rPr>
              <w:t xml:space="preserve"> and </w:t>
            </w:r>
            <w:hyperlink w:anchor="February" w:history="1">
              <w:r w:rsidRPr="004768FB">
                <w:rPr>
                  <w:rStyle w:val="Hyperlink"/>
                  <w:rFonts w:ascii="Calibri" w:hAnsi="Calibri"/>
                  <w:b w:val="0"/>
                  <w:bCs w:val="0"/>
                </w:rPr>
                <w:t>February</w:t>
              </w:r>
            </w:hyperlink>
          </w:p>
          <w:p w14:paraId="4EAA08B2" w14:textId="77777777" w:rsidR="00CB1764" w:rsidRPr="008F644D" w:rsidRDefault="00CB1764"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00D85FEE">
              <w:rPr>
                <w:rFonts w:ascii="Calibri" w:hAnsi="Calibri"/>
                <w:b w:val="0"/>
              </w:rPr>
              <w:t>Lafayette, Bossier</w:t>
            </w:r>
          </w:p>
          <w:p w14:paraId="6C1C77DE" w14:textId="77777777" w:rsidR="00CB1764" w:rsidRDefault="00CB1764" w:rsidP="006D0B65">
            <w:pPr>
              <w:pStyle w:val="ListParagraph"/>
              <w:numPr>
                <w:ilvl w:val="0"/>
                <w:numId w:val="7"/>
              </w:numPr>
              <w:contextualSpacing/>
              <w:rPr>
                <w:rFonts w:ascii="Calibri" w:hAnsi="Calibri"/>
                <w:b w:val="0"/>
              </w:rPr>
            </w:pPr>
            <w:r>
              <w:rPr>
                <w:rFonts w:ascii="Calibri" w:hAnsi="Calibri"/>
                <w:b w:val="0"/>
              </w:rPr>
              <w:t>Content: Math</w:t>
            </w:r>
          </w:p>
          <w:p w14:paraId="1B2F6C5F" w14:textId="77777777" w:rsidR="00CB1764" w:rsidRPr="009B3C0D" w:rsidRDefault="00CB1764" w:rsidP="006D0B65">
            <w:pPr>
              <w:pStyle w:val="ListParagraph"/>
              <w:numPr>
                <w:ilvl w:val="0"/>
                <w:numId w:val="7"/>
              </w:numPr>
              <w:contextualSpacing/>
              <w:rPr>
                <w:rFonts w:ascii="Calibri" w:hAnsi="Calibri"/>
                <w:b w:val="0"/>
              </w:rPr>
            </w:pPr>
            <w:r>
              <w:rPr>
                <w:rFonts w:ascii="Calibri" w:hAnsi="Calibri"/>
                <w:b w:val="0"/>
              </w:rPr>
              <w:t>Grades: 6-12</w:t>
            </w:r>
          </w:p>
          <w:p w14:paraId="055D4192" w14:textId="77777777" w:rsidR="00CB1764" w:rsidRPr="008F644D" w:rsidRDefault="00CB1764" w:rsidP="00F805C3">
            <w:pPr>
              <w:contextualSpacing/>
              <w:rPr>
                <w:rFonts w:ascii="Calibri" w:eastAsia="Calibri" w:hAnsi="Calibri" w:cs="Calibri"/>
                <w:b w:val="0"/>
                <w:sz w:val="24"/>
              </w:rPr>
            </w:pPr>
          </w:p>
        </w:tc>
      </w:tr>
    </w:tbl>
    <w:p w14:paraId="27700008" w14:textId="77777777" w:rsidR="00332A48" w:rsidRDefault="00332A4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32"/>
        <w:gridCol w:w="831"/>
        <w:gridCol w:w="832"/>
        <w:gridCol w:w="832"/>
        <w:gridCol w:w="900"/>
      </w:tblGrid>
      <w:tr w:rsidR="00ED138C" w14:paraId="2CA01022" w14:textId="77777777" w:rsidTr="00DD48EE">
        <w:tc>
          <w:tcPr>
            <w:tcW w:w="831" w:type="dxa"/>
            <w:shd w:val="clear" w:color="auto" w:fill="D6E3BC" w:themeFill="accent3" w:themeFillTint="66"/>
          </w:tcPr>
          <w:p w14:paraId="0EBDF9F1" w14:textId="77777777" w:rsidR="00ED138C" w:rsidRDefault="00ED138C" w:rsidP="00DD48EE">
            <w:pPr>
              <w:rPr>
                <w:rFonts w:ascii="Calibri" w:eastAsia="Calibri" w:hAnsi="Calibri"/>
                <w:b/>
                <w:bCs/>
                <w:spacing w:val="-1"/>
                <w:sz w:val="24"/>
              </w:rPr>
            </w:pPr>
          </w:p>
        </w:tc>
        <w:tc>
          <w:tcPr>
            <w:tcW w:w="832" w:type="dxa"/>
          </w:tcPr>
          <w:p w14:paraId="292A4D85" w14:textId="77777777" w:rsidR="00ED138C" w:rsidRPr="0001101B" w:rsidRDefault="00ED138C" w:rsidP="00DD48EE">
            <w:pPr>
              <w:rPr>
                <w:rFonts w:ascii="Calibri" w:eastAsia="Calibri" w:hAnsi="Calibri"/>
                <w:bCs/>
                <w:spacing w:val="-1"/>
                <w:sz w:val="24"/>
              </w:rPr>
            </w:pPr>
            <w:r w:rsidRPr="0001101B">
              <w:rPr>
                <w:rFonts w:ascii="Calibri" w:eastAsia="Calibri" w:hAnsi="Calibri"/>
                <w:bCs/>
                <w:spacing w:val="-1"/>
                <w:sz w:val="24"/>
              </w:rPr>
              <w:t>ELA</w:t>
            </w:r>
          </w:p>
        </w:tc>
        <w:tc>
          <w:tcPr>
            <w:tcW w:w="831" w:type="dxa"/>
            <w:shd w:val="clear" w:color="auto" w:fill="B6DDE8" w:themeFill="accent5" w:themeFillTint="66"/>
          </w:tcPr>
          <w:p w14:paraId="56ECBF48" w14:textId="77777777" w:rsidR="00ED138C" w:rsidRPr="0001101B" w:rsidRDefault="00ED138C" w:rsidP="00DD48EE">
            <w:pPr>
              <w:rPr>
                <w:rFonts w:ascii="Calibri" w:eastAsia="Calibri" w:hAnsi="Calibri"/>
                <w:bCs/>
                <w:spacing w:val="-1"/>
                <w:sz w:val="24"/>
              </w:rPr>
            </w:pPr>
          </w:p>
        </w:tc>
        <w:tc>
          <w:tcPr>
            <w:tcW w:w="832" w:type="dxa"/>
          </w:tcPr>
          <w:p w14:paraId="5373106F" w14:textId="77777777" w:rsidR="00ED138C" w:rsidRPr="0001101B" w:rsidRDefault="00ED138C" w:rsidP="00DD48EE">
            <w:pPr>
              <w:rPr>
                <w:rFonts w:ascii="Calibri" w:eastAsia="Calibri" w:hAnsi="Calibri"/>
                <w:bCs/>
                <w:spacing w:val="-1"/>
                <w:sz w:val="24"/>
              </w:rPr>
            </w:pPr>
            <w:r>
              <w:rPr>
                <w:rFonts w:ascii="Calibri" w:eastAsia="Calibri" w:hAnsi="Calibri"/>
                <w:bCs/>
                <w:spacing w:val="-1"/>
                <w:sz w:val="24"/>
              </w:rPr>
              <w:t>Math</w:t>
            </w:r>
          </w:p>
        </w:tc>
        <w:tc>
          <w:tcPr>
            <w:tcW w:w="832" w:type="dxa"/>
            <w:shd w:val="clear" w:color="auto" w:fill="FBD4B4" w:themeFill="accent6" w:themeFillTint="66"/>
          </w:tcPr>
          <w:p w14:paraId="004A6605" w14:textId="77777777" w:rsidR="00ED138C" w:rsidRPr="0001101B" w:rsidRDefault="00ED138C" w:rsidP="00DD48EE">
            <w:pPr>
              <w:rPr>
                <w:rFonts w:ascii="Calibri" w:eastAsia="Calibri" w:hAnsi="Calibri"/>
                <w:bCs/>
                <w:spacing w:val="-1"/>
                <w:sz w:val="24"/>
              </w:rPr>
            </w:pPr>
          </w:p>
        </w:tc>
        <w:tc>
          <w:tcPr>
            <w:tcW w:w="900" w:type="dxa"/>
          </w:tcPr>
          <w:p w14:paraId="41386C50" w14:textId="77777777" w:rsidR="00ED138C" w:rsidRPr="0001101B" w:rsidRDefault="00ED138C" w:rsidP="00DD48EE">
            <w:pPr>
              <w:rPr>
                <w:rFonts w:ascii="Calibri" w:eastAsia="Calibri" w:hAnsi="Calibri"/>
                <w:bCs/>
                <w:spacing w:val="-1"/>
                <w:sz w:val="24"/>
              </w:rPr>
            </w:pPr>
            <w:r>
              <w:rPr>
                <w:rFonts w:ascii="Calibri" w:eastAsia="Calibri" w:hAnsi="Calibri"/>
                <w:bCs/>
                <w:spacing w:val="-1"/>
                <w:sz w:val="24"/>
              </w:rPr>
              <w:t>All</w:t>
            </w:r>
          </w:p>
        </w:tc>
      </w:tr>
      <w:tr w:rsidR="00ED138C" w14:paraId="51B602BA" w14:textId="77777777" w:rsidTr="00DD48EE">
        <w:tc>
          <w:tcPr>
            <w:tcW w:w="831" w:type="dxa"/>
            <w:shd w:val="clear" w:color="auto" w:fill="auto"/>
          </w:tcPr>
          <w:p w14:paraId="1397ACC4" w14:textId="77777777" w:rsidR="00ED138C" w:rsidRDefault="00ED138C" w:rsidP="00DD48EE">
            <w:pPr>
              <w:rPr>
                <w:rFonts w:ascii="Calibri" w:eastAsia="Calibri" w:hAnsi="Calibri"/>
                <w:b/>
                <w:bCs/>
                <w:spacing w:val="-1"/>
                <w:sz w:val="24"/>
              </w:rPr>
            </w:pPr>
          </w:p>
        </w:tc>
        <w:tc>
          <w:tcPr>
            <w:tcW w:w="832" w:type="dxa"/>
          </w:tcPr>
          <w:p w14:paraId="3CCB8876" w14:textId="77777777" w:rsidR="00ED138C" w:rsidRPr="0001101B" w:rsidRDefault="00ED138C" w:rsidP="00DD48EE">
            <w:pPr>
              <w:rPr>
                <w:rFonts w:ascii="Calibri" w:eastAsia="Calibri" w:hAnsi="Calibri"/>
                <w:bCs/>
                <w:spacing w:val="-1"/>
                <w:sz w:val="24"/>
              </w:rPr>
            </w:pPr>
          </w:p>
        </w:tc>
        <w:tc>
          <w:tcPr>
            <w:tcW w:w="831" w:type="dxa"/>
          </w:tcPr>
          <w:p w14:paraId="673EE59D" w14:textId="77777777" w:rsidR="00ED138C" w:rsidRPr="0001101B" w:rsidRDefault="00ED138C" w:rsidP="00DD48EE">
            <w:pPr>
              <w:rPr>
                <w:rFonts w:ascii="Calibri" w:eastAsia="Calibri" w:hAnsi="Calibri"/>
                <w:bCs/>
                <w:spacing w:val="-1"/>
                <w:sz w:val="24"/>
              </w:rPr>
            </w:pPr>
          </w:p>
        </w:tc>
        <w:tc>
          <w:tcPr>
            <w:tcW w:w="832" w:type="dxa"/>
          </w:tcPr>
          <w:p w14:paraId="72FBB490" w14:textId="77777777" w:rsidR="00ED138C" w:rsidRPr="0001101B" w:rsidRDefault="00ED138C" w:rsidP="00DD48EE">
            <w:pPr>
              <w:rPr>
                <w:rFonts w:ascii="Calibri" w:eastAsia="Calibri" w:hAnsi="Calibri"/>
                <w:bCs/>
                <w:spacing w:val="-1"/>
                <w:sz w:val="24"/>
              </w:rPr>
            </w:pPr>
          </w:p>
        </w:tc>
        <w:tc>
          <w:tcPr>
            <w:tcW w:w="832" w:type="dxa"/>
          </w:tcPr>
          <w:p w14:paraId="3D4AF42B" w14:textId="77777777" w:rsidR="00ED138C" w:rsidRPr="0001101B" w:rsidRDefault="00ED138C" w:rsidP="00DD48EE">
            <w:pPr>
              <w:rPr>
                <w:rFonts w:ascii="Calibri" w:eastAsia="Calibri" w:hAnsi="Calibri"/>
                <w:bCs/>
                <w:spacing w:val="-1"/>
                <w:sz w:val="24"/>
              </w:rPr>
            </w:pPr>
          </w:p>
        </w:tc>
        <w:tc>
          <w:tcPr>
            <w:tcW w:w="900" w:type="dxa"/>
          </w:tcPr>
          <w:p w14:paraId="7F85F932" w14:textId="77777777" w:rsidR="00ED138C" w:rsidRPr="0001101B" w:rsidRDefault="00ED138C" w:rsidP="00DD48EE">
            <w:pPr>
              <w:rPr>
                <w:rFonts w:ascii="Calibri" w:eastAsia="Calibri" w:hAnsi="Calibri"/>
                <w:bCs/>
                <w:spacing w:val="-1"/>
                <w:sz w:val="24"/>
              </w:rPr>
            </w:pPr>
          </w:p>
        </w:tc>
      </w:tr>
    </w:tbl>
    <w:tbl>
      <w:tblPr>
        <w:tblStyle w:val="LightGrid-Accent5"/>
        <w:tblW w:w="0" w:type="auto"/>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9576"/>
      </w:tblGrid>
      <w:tr w:rsidR="00F362D2" w:rsidRPr="00953F01" w14:paraId="09E1D345" w14:textId="77777777" w:rsidTr="002B5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Borders>
              <w:top w:val="none" w:sz="0" w:space="0" w:color="auto"/>
              <w:left w:val="none" w:sz="0" w:space="0" w:color="auto"/>
              <w:bottom w:val="none" w:sz="0" w:space="0" w:color="auto"/>
              <w:right w:val="none" w:sz="0" w:space="0" w:color="auto"/>
            </w:tcBorders>
            <w:shd w:val="clear" w:color="auto" w:fill="4BACC6" w:themeFill="accent5"/>
          </w:tcPr>
          <w:p w14:paraId="4E93744F" w14:textId="77777777" w:rsidR="00F362D2" w:rsidRPr="00953F01" w:rsidRDefault="00F362D2" w:rsidP="00F362D2">
            <w:pPr>
              <w:pStyle w:val="TableParagraph"/>
              <w:spacing w:line="241" w:lineRule="auto"/>
              <w:contextualSpacing/>
              <w:rPr>
                <w:rFonts w:ascii="Calibri" w:hAnsi="Calibri"/>
                <w:color w:val="FFFFFF" w:themeColor="background1"/>
                <w:spacing w:val="-1"/>
                <w:sz w:val="24"/>
              </w:rPr>
            </w:pPr>
            <w:r w:rsidRPr="00953F01">
              <w:rPr>
                <w:rFonts w:ascii="Calibri" w:hAnsi="Calibri"/>
                <w:color w:val="FFFFFF" w:themeColor="background1"/>
                <w:spacing w:val="-1"/>
                <w:sz w:val="24"/>
              </w:rPr>
              <w:t xml:space="preserve">Virtual </w:t>
            </w:r>
            <w:r w:rsidR="00F019A7">
              <w:rPr>
                <w:rFonts w:ascii="Calibri" w:hAnsi="Calibri"/>
                <w:color w:val="FFFFFF" w:themeColor="background1"/>
                <w:spacing w:val="-1"/>
                <w:sz w:val="24"/>
              </w:rPr>
              <w:t>LDOE</w:t>
            </w:r>
            <w:r w:rsidR="006F40D5">
              <w:rPr>
                <w:rFonts w:ascii="Calibri" w:hAnsi="Calibri"/>
                <w:color w:val="FFFFFF" w:themeColor="background1"/>
                <w:spacing w:val="-1"/>
                <w:sz w:val="24"/>
              </w:rPr>
              <w:t xml:space="preserve"> </w:t>
            </w:r>
            <w:r w:rsidRPr="00953F01">
              <w:rPr>
                <w:rFonts w:ascii="Calibri" w:hAnsi="Calibri"/>
                <w:color w:val="FFFFFF" w:themeColor="background1"/>
                <w:spacing w:val="-1"/>
                <w:sz w:val="24"/>
              </w:rPr>
              <w:t>Support for Teacher Leaders</w:t>
            </w:r>
          </w:p>
        </w:tc>
      </w:tr>
      <w:tr w:rsidR="00125A0C" w:rsidRPr="008F644D" w14:paraId="796A77F9"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Borders>
              <w:top w:val="none" w:sz="0" w:space="0" w:color="auto"/>
              <w:left w:val="none" w:sz="0" w:space="0" w:color="auto"/>
              <w:bottom w:val="none" w:sz="0" w:space="0" w:color="auto"/>
              <w:right w:val="none" w:sz="0" w:space="0" w:color="auto"/>
            </w:tcBorders>
            <w:shd w:val="clear" w:color="auto" w:fill="D6E3BC" w:themeFill="accent3" w:themeFillTint="66"/>
          </w:tcPr>
          <w:p w14:paraId="3772A601" w14:textId="77777777" w:rsidR="00125A0C" w:rsidRPr="008F644D" w:rsidRDefault="00125A0C" w:rsidP="009A0BC2">
            <w:pPr>
              <w:pStyle w:val="TableParagraph"/>
              <w:spacing w:line="242" w:lineRule="auto"/>
              <w:ind w:right="482"/>
              <w:contextualSpacing/>
              <w:rPr>
                <w:rFonts w:ascii="Calibri" w:hAnsi="Calibri"/>
              </w:rPr>
            </w:pPr>
          </w:p>
          <w:p w14:paraId="44574716" w14:textId="77777777" w:rsidR="00125A0C" w:rsidRPr="008F644D" w:rsidRDefault="00125A0C" w:rsidP="009A0BC2">
            <w:pPr>
              <w:pStyle w:val="TableParagraph"/>
              <w:spacing w:line="242" w:lineRule="auto"/>
              <w:ind w:right="482"/>
              <w:contextualSpacing/>
              <w:rPr>
                <w:rFonts w:ascii="Calibri" w:hAnsi="Calibri"/>
                <w:spacing w:val="-1"/>
              </w:rPr>
            </w:pPr>
            <w:bookmarkStart w:id="21" w:name="VBC"/>
            <w:bookmarkEnd w:id="21"/>
            <w:r w:rsidRPr="008F644D">
              <w:rPr>
                <w:rFonts w:ascii="Calibri" w:hAnsi="Calibri"/>
              </w:rPr>
              <w:t>Virtual ELA</w:t>
            </w:r>
            <w:r w:rsidRPr="008F644D">
              <w:rPr>
                <w:rFonts w:ascii="Calibri" w:hAnsi="Calibri"/>
                <w:spacing w:val="-1"/>
              </w:rPr>
              <w:t xml:space="preserve"> Book</w:t>
            </w:r>
            <w:r w:rsidRPr="008F644D">
              <w:rPr>
                <w:rFonts w:ascii="Calibri" w:hAnsi="Calibri"/>
                <w:spacing w:val="22"/>
              </w:rPr>
              <w:t xml:space="preserve"> </w:t>
            </w:r>
            <w:r w:rsidRPr="008F644D">
              <w:rPr>
                <w:rFonts w:ascii="Calibri" w:hAnsi="Calibri"/>
                <w:spacing w:val="-1"/>
              </w:rPr>
              <w:t>Clubs</w:t>
            </w:r>
          </w:p>
          <w:p w14:paraId="634EDED9" w14:textId="77777777" w:rsidR="00125A0C" w:rsidRPr="008F644D" w:rsidRDefault="00125A0C" w:rsidP="009A0BC2">
            <w:pPr>
              <w:pStyle w:val="TableParagraph"/>
              <w:spacing w:before="11"/>
              <w:rPr>
                <w:rFonts w:ascii="Calibri" w:hAnsi="Calibri"/>
                <w:b w:val="0"/>
              </w:rPr>
            </w:pPr>
            <w:r w:rsidRPr="008F644D">
              <w:rPr>
                <w:rFonts w:ascii="Calibri" w:hAnsi="Calibri"/>
                <w:b w:val="0"/>
              </w:rPr>
              <w:t>The Virtual Book Clubs are grade-specific</w:t>
            </w:r>
            <w:r w:rsidR="0096094D">
              <w:rPr>
                <w:rFonts w:ascii="Calibri" w:hAnsi="Calibri"/>
                <w:b w:val="0"/>
              </w:rPr>
              <w:t>,</w:t>
            </w:r>
            <w:r w:rsidRPr="008F644D">
              <w:rPr>
                <w:rFonts w:ascii="Calibri" w:hAnsi="Calibri"/>
                <w:b w:val="0"/>
              </w:rPr>
              <w:t xml:space="preserve"> pre-recorded webinars that prepare teachers to teach the unit plans from the ELA guidebook.</w:t>
            </w:r>
          </w:p>
          <w:p w14:paraId="63C80C16" w14:textId="77777777" w:rsidR="00125A0C" w:rsidRPr="008F644D" w:rsidRDefault="00125A0C"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r w:rsidRPr="008F644D">
              <w:rPr>
                <w:rFonts w:ascii="Calibri" w:eastAsia="Calibri" w:hAnsi="Calibri" w:cs="Calibri"/>
                <w:b w:val="0"/>
              </w:rPr>
              <w:t>Ongoing</w:t>
            </w:r>
          </w:p>
          <w:p w14:paraId="0C849F5B" w14:textId="77777777" w:rsidR="00125A0C" w:rsidRPr="0047486E" w:rsidRDefault="00125A0C" w:rsidP="006D0B65">
            <w:pPr>
              <w:pStyle w:val="ListParagraph"/>
              <w:numPr>
                <w:ilvl w:val="0"/>
                <w:numId w:val="7"/>
              </w:numPr>
              <w:spacing w:before="11"/>
              <w:contextualSpacing/>
              <w:rPr>
                <w:rStyle w:val="Hyperlink"/>
                <w:rFonts w:ascii="Calibri" w:eastAsia="Calibri" w:hAnsi="Calibri" w:cs="Calibri"/>
                <w:b w:val="0"/>
                <w:color w:val="auto"/>
                <w:u w:val="none"/>
              </w:rPr>
            </w:pPr>
            <w:r w:rsidRPr="008F644D">
              <w:rPr>
                <w:rFonts w:ascii="Calibri" w:eastAsia="Calibri" w:hAnsi="Calibri" w:cs="Calibri"/>
                <w:b w:val="0"/>
              </w:rPr>
              <w:t xml:space="preserve">Where: </w:t>
            </w:r>
            <w:r w:rsidRPr="008F644D">
              <w:rPr>
                <w:rFonts w:ascii="Calibri" w:hAnsi="Calibri"/>
                <w:b w:val="0"/>
              </w:rPr>
              <w:t xml:space="preserve">Available through </w:t>
            </w:r>
            <w:hyperlink r:id="rId31" w:history="1">
              <w:r w:rsidRPr="008F644D">
                <w:rPr>
                  <w:rStyle w:val="Hyperlink"/>
                  <w:rFonts w:ascii="Calibri" w:hAnsi="Calibri"/>
                  <w:b w:val="0"/>
                  <w:color w:val="0000FF"/>
                </w:rPr>
                <w:t>Edmodo</w:t>
              </w:r>
            </w:hyperlink>
          </w:p>
          <w:p w14:paraId="56E22718" w14:textId="77777777" w:rsidR="0047486E" w:rsidRDefault="002B418F" w:rsidP="006D0B65">
            <w:pPr>
              <w:pStyle w:val="ListParagraph"/>
              <w:numPr>
                <w:ilvl w:val="0"/>
                <w:numId w:val="7"/>
              </w:numPr>
              <w:contextualSpacing/>
              <w:rPr>
                <w:rFonts w:ascii="Calibri" w:hAnsi="Calibri"/>
                <w:b w:val="0"/>
              </w:rPr>
            </w:pPr>
            <w:r>
              <w:rPr>
                <w:rFonts w:ascii="Calibri" w:hAnsi="Calibri"/>
                <w:b w:val="0"/>
              </w:rPr>
              <w:t>Content: ELA</w:t>
            </w:r>
          </w:p>
          <w:p w14:paraId="3D02B709" w14:textId="77777777" w:rsidR="0047486E" w:rsidRPr="0047486E" w:rsidRDefault="0047486E" w:rsidP="006D0B65">
            <w:pPr>
              <w:pStyle w:val="ListParagraph"/>
              <w:numPr>
                <w:ilvl w:val="0"/>
                <w:numId w:val="7"/>
              </w:numPr>
              <w:contextualSpacing/>
              <w:rPr>
                <w:rFonts w:ascii="Calibri" w:hAnsi="Calibri"/>
                <w:b w:val="0"/>
              </w:rPr>
            </w:pPr>
            <w:r>
              <w:rPr>
                <w:rFonts w:ascii="Calibri" w:hAnsi="Calibri"/>
                <w:b w:val="0"/>
              </w:rPr>
              <w:t>Grades: All</w:t>
            </w:r>
          </w:p>
          <w:p w14:paraId="2C349CA7" w14:textId="77777777" w:rsidR="00125A0C" w:rsidRPr="008F644D" w:rsidRDefault="00125A0C" w:rsidP="00F362D2">
            <w:pPr>
              <w:contextualSpacing/>
              <w:rPr>
                <w:rFonts w:ascii="Calibri" w:eastAsia="Calibri" w:hAnsi="Calibri" w:cs="Calibri"/>
                <w:b w:val="0"/>
                <w:sz w:val="24"/>
              </w:rPr>
            </w:pPr>
          </w:p>
        </w:tc>
      </w:tr>
      <w:tr w:rsidR="00125A0C" w:rsidRPr="008F644D" w14:paraId="366D05B5"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04898C56" w14:textId="77777777" w:rsidR="00125A0C" w:rsidRPr="008F644D" w:rsidRDefault="00125A0C" w:rsidP="009A0BC2">
            <w:pPr>
              <w:pStyle w:val="TableParagraph"/>
              <w:spacing w:before="11"/>
              <w:rPr>
                <w:rFonts w:ascii="Calibri" w:eastAsia="Times New Roman" w:hAnsi="Calibri" w:cs="Times New Roman"/>
              </w:rPr>
            </w:pPr>
          </w:p>
          <w:p w14:paraId="2BD982E7" w14:textId="77777777" w:rsidR="00125A0C" w:rsidRPr="008F644D" w:rsidRDefault="00125A0C" w:rsidP="009A0BC2">
            <w:pPr>
              <w:pStyle w:val="TableParagraph"/>
              <w:spacing w:before="11"/>
              <w:rPr>
                <w:rFonts w:ascii="Calibri" w:eastAsia="Calibri" w:hAnsi="Calibri" w:cs="Calibri"/>
              </w:rPr>
            </w:pPr>
            <w:bookmarkStart w:id="22" w:name="edmodo2"/>
            <w:r w:rsidRPr="008F644D">
              <w:rPr>
                <w:rFonts w:ascii="Calibri" w:eastAsia="Times New Roman" w:hAnsi="Calibri" w:cs="Times New Roman"/>
              </w:rPr>
              <w:t>Edmodo Online Collaboration Site</w:t>
            </w:r>
            <w:bookmarkEnd w:id="22"/>
          </w:p>
          <w:p w14:paraId="527FB295" w14:textId="77777777" w:rsidR="00125A0C" w:rsidRPr="008F644D" w:rsidRDefault="00125A0C" w:rsidP="009A0BC2">
            <w:pPr>
              <w:pStyle w:val="TableParagraph"/>
              <w:spacing w:before="11"/>
              <w:rPr>
                <w:rFonts w:ascii="Calibri" w:eastAsia="Times New Roman" w:hAnsi="Calibri" w:cs="Times New Roman"/>
                <w:b w:val="0"/>
              </w:rPr>
            </w:pPr>
            <w:r w:rsidRPr="008F644D">
              <w:rPr>
                <w:rFonts w:ascii="Calibri" w:eastAsia="Times New Roman" w:hAnsi="Calibri" w:cs="Times New Roman"/>
                <w:b w:val="0"/>
              </w:rPr>
              <w:t xml:space="preserve">Teacher Leaders are encouraged to participate in a </w:t>
            </w:r>
            <w:hyperlink r:id="rId32" w:history="1">
              <w:r w:rsidRPr="00862173">
                <w:rPr>
                  <w:rStyle w:val="Hyperlink"/>
                  <w:rFonts w:ascii="Calibri" w:eastAsia="Times New Roman" w:hAnsi="Calibri" w:cs="Times New Roman"/>
                  <w:b w:val="0"/>
                  <w:bCs w:val="0"/>
                </w:rPr>
                <w:t>free Edmodo online collaboration site.</w:t>
              </w:r>
            </w:hyperlink>
            <w:r w:rsidRPr="008F644D">
              <w:rPr>
                <w:rFonts w:ascii="Calibri" w:eastAsia="Times New Roman" w:hAnsi="Calibri" w:cs="Times New Roman"/>
                <w:b w:val="0"/>
              </w:rPr>
              <w:t xml:space="preserve"> This site facilitates conversations and the sharing of resources. To access the user guide and see support on how to join and use this site, refer to the Teacher Leader newsletter.</w:t>
            </w:r>
          </w:p>
          <w:p w14:paraId="07F2CFBB" w14:textId="77777777" w:rsidR="00125A0C" w:rsidRPr="008F644D" w:rsidRDefault="00125A0C"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r w:rsidRPr="008F644D">
              <w:rPr>
                <w:rFonts w:ascii="Calibri" w:eastAsia="Calibri" w:hAnsi="Calibri" w:cs="Calibri"/>
                <w:b w:val="0"/>
              </w:rPr>
              <w:t>Ongoing</w:t>
            </w:r>
          </w:p>
          <w:p w14:paraId="0917E4FF" w14:textId="77777777" w:rsidR="00125A0C" w:rsidRPr="008F644D" w:rsidRDefault="00125A0C"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hyperlink r:id="rId33" w:history="1">
              <w:r w:rsidRPr="008F644D">
                <w:rPr>
                  <w:rStyle w:val="Hyperlink"/>
                  <w:rFonts w:ascii="Calibri" w:hAnsi="Calibri"/>
                  <w:b w:val="0"/>
                  <w:color w:val="0000FF"/>
                </w:rPr>
                <w:t>Edmodo</w:t>
              </w:r>
            </w:hyperlink>
            <w:r w:rsidR="001F77F0" w:rsidRPr="001F77F0">
              <w:rPr>
                <w:rStyle w:val="Hyperlink"/>
                <w:rFonts w:ascii="Calibri" w:hAnsi="Calibri"/>
                <w:b w:val="0"/>
                <w:color w:val="auto"/>
                <w:u w:val="none"/>
              </w:rPr>
              <w:t>, Group Code: LKEAQ4</w:t>
            </w:r>
          </w:p>
          <w:p w14:paraId="74B8B69E" w14:textId="77777777" w:rsidR="0047486E" w:rsidRDefault="0047486E" w:rsidP="006D0B65">
            <w:pPr>
              <w:pStyle w:val="ListParagraph"/>
              <w:numPr>
                <w:ilvl w:val="0"/>
                <w:numId w:val="7"/>
              </w:numPr>
              <w:contextualSpacing/>
              <w:rPr>
                <w:rFonts w:ascii="Calibri" w:hAnsi="Calibri"/>
                <w:b w:val="0"/>
              </w:rPr>
            </w:pPr>
            <w:r>
              <w:rPr>
                <w:rFonts w:ascii="Calibri" w:hAnsi="Calibri"/>
                <w:b w:val="0"/>
              </w:rPr>
              <w:t>Content: All</w:t>
            </w:r>
          </w:p>
          <w:p w14:paraId="6D42BD23" w14:textId="77777777" w:rsidR="0047486E" w:rsidRPr="009B3C0D" w:rsidRDefault="0047486E" w:rsidP="006D0B65">
            <w:pPr>
              <w:pStyle w:val="ListParagraph"/>
              <w:numPr>
                <w:ilvl w:val="0"/>
                <w:numId w:val="7"/>
              </w:numPr>
              <w:contextualSpacing/>
              <w:rPr>
                <w:rFonts w:ascii="Calibri" w:hAnsi="Calibri"/>
                <w:b w:val="0"/>
              </w:rPr>
            </w:pPr>
            <w:r>
              <w:rPr>
                <w:rFonts w:ascii="Calibri" w:hAnsi="Calibri"/>
                <w:b w:val="0"/>
              </w:rPr>
              <w:t>Grades: All</w:t>
            </w:r>
          </w:p>
          <w:p w14:paraId="345EDDBA" w14:textId="77777777" w:rsidR="00125A0C" w:rsidRPr="008F644D" w:rsidRDefault="00125A0C" w:rsidP="00F362D2">
            <w:pPr>
              <w:pStyle w:val="TableParagraph"/>
              <w:spacing w:line="241" w:lineRule="auto"/>
              <w:ind w:right="157"/>
              <w:contextualSpacing/>
              <w:rPr>
                <w:rFonts w:ascii="Calibri" w:hAnsi="Calibri"/>
                <w:spacing w:val="-1"/>
              </w:rPr>
            </w:pPr>
          </w:p>
        </w:tc>
      </w:tr>
      <w:tr w:rsidR="00125A0C" w:rsidRPr="008F644D" w14:paraId="6ED0FEDC" w14:textId="77777777" w:rsidTr="002B5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0F80C221" w14:textId="77777777" w:rsidR="00125A0C" w:rsidRPr="008F644D" w:rsidRDefault="00125A0C" w:rsidP="009A0BC2">
            <w:pPr>
              <w:pStyle w:val="TableParagraph"/>
              <w:spacing w:before="11"/>
              <w:rPr>
                <w:rFonts w:ascii="Calibri" w:hAnsi="Calibri"/>
              </w:rPr>
            </w:pPr>
          </w:p>
          <w:p w14:paraId="59A42981" w14:textId="77777777" w:rsidR="00125A0C" w:rsidRPr="008F644D" w:rsidRDefault="00125A0C" w:rsidP="009A0BC2">
            <w:pPr>
              <w:pStyle w:val="TableParagraph"/>
              <w:spacing w:before="11"/>
              <w:rPr>
                <w:rFonts w:ascii="Calibri" w:hAnsi="Calibri"/>
              </w:rPr>
            </w:pPr>
            <w:bookmarkStart w:id="23" w:name="newsletter"/>
            <w:r w:rsidRPr="008F644D">
              <w:rPr>
                <w:rFonts w:ascii="Calibri" w:hAnsi="Calibri"/>
              </w:rPr>
              <w:t>Monthly Teacher Leader Newsletter</w:t>
            </w:r>
            <w:bookmarkEnd w:id="23"/>
          </w:p>
          <w:p w14:paraId="09D91894" w14:textId="77777777" w:rsidR="00125A0C" w:rsidRPr="008F644D" w:rsidRDefault="00125A0C" w:rsidP="009A0BC2">
            <w:pPr>
              <w:rPr>
                <w:rFonts w:ascii="Calibri" w:hAnsi="Calibri"/>
                <w:b w:val="0"/>
              </w:rPr>
            </w:pPr>
            <w:r w:rsidRPr="008F644D">
              <w:rPr>
                <w:rFonts w:ascii="Calibri" w:hAnsi="Calibri"/>
                <w:b w:val="0"/>
              </w:rPr>
              <w:t xml:space="preserve">Monthly newsletter spotlights achievements from classrooms, shares the newest available resources and details monthly training opportunities. </w:t>
            </w:r>
          </w:p>
          <w:p w14:paraId="689089A7" w14:textId="77777777" w:rsidR="00125A0C" w:rsidRPr="008F644D" w:rsidRDefault="00125A0C" w:rsidP="006D0B65">
            <w:pPr>
              <w:pStyle w:val="ListParagraph"/>
              <w:widowControl/>
              <w:numPr>
                <w:ilvl w:val="0"/>
                <w:numId w:val="7"/>
              </w:numPr>
              <w:ind w:right="91"/>
              <w:contextualSpacing/>
              <w:rPr>
                <w:rFonts w:ascii="Calibri" w:hAnsi="Calibri"/>
                <w:b w:val="0"/>
              </w:rPr>
            </w:pPr>
            <w:r w:rsidRPr="008F644D">
              <w:rPr>
                <w:rFonts w:ascii="Calibri" w:hAnsi="Calibri"/>
                <w:b w:val="0"/>
              </w:rPr>
              <w:t xml:space="preserve">When: </w:t>
            </w:r>
            <w:r w:rsidRPr="008F644D">
              <w:rPr>
                <w:rFonts w:ascii="Calibri" w:eastAsia="Calibri" w:hAnsi="Calibri" w:cs="Calibri"/>
                <w:b w:val="0"/>
              </w:rPr>
              <w:t>Last Wednesday of each month</w:t>
            </w:r>
          </w:p>
          <w:p w14:paraId="0BFDCC19" w14:textId="77777777" w:rsidR="00125A0C" w:rsidRPr="008F644D" w:rsidRDefault="00125A0C" w:rsidP="006D0B65">
            <w:pPr>
              <w:pStyle w:val="ListParagraph"/>
              <w:numPr>
                <w:ilvl w:val="0"/>
                <w:numId w:val="7"/>
              </w:numPr>
              <w:spacing w:before="11"/>
              <w:contextualSpacing/>
              <w:rPr>
                <w:rFonts w:ascii="Calibri" w:eastAsia="Calibri" w:hAnsi="Calibri" w:cs="Calibri"/>
                <w:b w:val="0"/>
              </w:rPr>
            </w:pPr>
            <w:r w:rsidRPr="008F644D">
              <w:rPr>
                <w:rFonts w:ascii="Calibri" w:eastAsia="Calibri" w:hAnsi="Calibri" w:cs="Calibri"/>
                <w:b w:val="0"/>
              </w:rPr>
              <w:t xml:space="preserve">Where: </w:t>
            </w:r>
            <w:r w:rsidRPr="008F644D">
              <w:rPr>
                <w:rFonts w:ascii="Calibri" w:hAnsi="Calibri"/>
                <w:b w:val="0"/>
              </w:rPr>
              <w:t xml:space="preserve">To sign up for the newsletter, click </w:t>
            </w:r>
            <w:hyperlink r:id="rId34" w:history="1">
              <w:r w:rsidRPr="008F644D">
                <w:rPr>
                  <w:rStyle w:val="Hyperlink"/>
                  <w:rFonts w:ascii="Calibri" w:hAnsi="Calibri"/>
                  <w:b w:val="0"/>
                  <w:color w:val="0000FF"/>
                </w:rPr>
                <w:t>here</w:t>
              </w:r>
            </w:hyperlink>
            <w:r w:rsidRPr="008F644D">
              <w:rPr>
                <w:rFonts w:ascii="Calibri" w:hAnsi="Calibri"/>
                <w:b w:val="0"/>
              </w:rPr>
              <w:t xml:space="preserve">. For previous editions of the newsletter click </w:t>
            </w:r>
            <w:hyperlink r:id="rId35" w:history="1">
              <w:r w:rsidRPr="008F644D">
                <w:rPr>
                  <w:rStyle w:val="Hyperlink"/>
                  <w:rFonts w:ascii="Calibri" w:hAnsi="Calibri"/>
                  <w:b w:val="0"/>
                  <w:color w:val="0000FF"/>
                </w:rPr>
                <w:t>here</w:t>
              </w:r>
            </w:hyperlink>
            <w:r w:rsidRPr="008F644D">
              <w:rPr>
                <w:rFonts w:ascii="Calibri" w:hAnsi="Calibri"/>
                <w:b w:val="0"/>
              </w:rPr>
              <w:t>.</w:t>
            </w:r>
          </w:p>
          <w:p w14:paraId="228B9B4C" w14:textId="77777777" w:rsidR="0047486E" w:rsidRDefault="0047486E" w:rsidP="006D0B65">
            <w:pPr>
              <w:pStyle w:val="ListParagraph"/>
              <w:numPr>
                <w:ilvl w:val="0"/>
                <w:numId w:val="7"/>
              </w:numPr>
              <w:contextualSpacing/>
              <w:rPr>
                <w:rFonts w:ascii="Calibri" w:hAnsi="Calibri"/>
                <w:b w:val="0"/>
              </w:rPr>
            </w:pPr>
            <w:r>
              <w:rPr>
                <w:rFonts w:ascii="Calibri" w:hAnsi="Calibri"/>
                <w:b w:val="0"/>
              </w:rPr>
              <w:t>Content: All</w:t>
            </w:r>
          </w:p>
          <w:p w14:paraId="60D17FA2" w14:textId="77777777" w:rsidR="0047486E" w:rsidRPr="009B3C0D" w:rsidRDefault="0047486E" w:rsidP="006D0B65">
            <w:pPr>
              <w:pStyle w:val="ListParagraph"/>
              <w:numPr>
                <w:ilvl w:val="0"/>
                <w:numId w:val="7"/>
              </w:numPr>
              <w:contextualSpacing/>
              <w:rPr>
                <w:rFonts w:ascii="Calibri" w:hAnsi="Calibri"/>
                <w:b w:val="0"/>
              </w:rPr>
            </w:pPr>
            <w:r>
              <w:rPr>
                <w:rFonts w:ascii="Calibri" w:hAnsi="Calibri"/>
                <w:b w:val="0"/>
              </w:rPr>
              <w:t>Grades: All</w:t>
            </w:r>
          </w:p>
          <w:p w14:paraId="601A5F90" w14:textId="77777777" w:rsidR="00125A0C" w:rsidRPr="008F644D" w:rsidRDefault="00125A0C" w:rsidP="00F362D2">
            <w:pPr>
              <w:pStyle w:val="TableParagraph"/>
              <w:contextualSpacing/>
              <w:rPr>
                <w:rFonts w:ascii="Calibri" w:eastAsia="Times New Roman" w:hAnsi="Calibri" w:cs="Times New Roman"/>
              </w:rPr>
            </w:pPr>
          </w:p>
        </w:tc>
      </w:tr>
      <w:tr w:rsidR="00125A0C" w:rsidRPr="008F644D" w14:paraId="1DB57E89" w14:textId="77777777" w:rsidTr="002B5A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Borders>
              <w:top w:val="none" w:sz="0" w:space="0" w:color="auto"/>
              <w:left w:val="none" w:sz="0" w:space="0" w:color="auto"/>
              <w:bottom w:val="none" w:sz="0" w:space="0" w:color="auto"/>
              <w:right w:val="none" w:sz="0" w:space="0" w:color="auto"/>
            </w:tcBorders>
            <w:shd w:val="clear" w:color="auto" w:fill="FBD4B4" w:themeFill="accent6" w:themeFillTint="66"/>
          </w:tcPr>
          <w:p w14:paraId="62CE3F2C" w14:textId="77777777" w:rsidR="00125A0C" w:rsidRPr="008F644D" w:rsidRDefault="00125A0C" w:rsidP="009A0BC2">
            <w:pPr>
              <w:spacing w:before="11"/>
              <w:contextualSpacing/>
              <w:rPr>
                <w:rFonts w:ascii="Calibri" w:hAnsi="Calibri"/>
              </w:rPr>
            </w:pPr>
          </w:p>
          <w:p w14:paraId="1D5A6190" w14:textId="77777777" w:rsidR="00125A0C" w:rsidRPr="008F644D" w:rsidRDefault="00660B9E" w:rsidP="009A0BC2">
            <w:pPr>
              <w:spacing w:before="11"/>
              <w:contextualSpacing/>
              <w:rPr>
                <w:rFonts w:ascii="Calibri" w:eastAsia="Calibri" w:hAnsi="Calibri" w:cs="Calibri"/>
              </w:rPr>
            </w:pPr>
            <w:bookmarkStart w:id="24" w:name="toolbox"/>
            <w:r w:rsidRPr="008F644D">
              <w:rPr>
                <w:rFonts w:ascii="Calibri" w:hAnsi="Calibri"/>
              </w:rPr>
              <w:t xml:space="preserve">Teacher </w:t>
            </w:r>
            <w:r w:rsidR="00302F7B">
              <w:rPr>
                <w:rFonts w:ascii="Calibri" w:hAnsi="Calibri"/>
              </w:rPr>
              <w:t xml:space="preserve">Support </w:t>
            </w:r>
            <w:r w:rsidR="00125A0C" w:rsidRPr="008F644D">
              <w:rPr>
                <w:rFonts w:ascii="Calibri" w:hAnsi="Calibri"/>
              </w:rPr>
              <w:t>Toolbox</w:t>
            </w:r>
            <w:bookmarkEnd w:id="24"/>
          </w:p>
          <w:p w14:paraId="2F5D9E57" w14:textId="77777777" w:rsidR="00125A0C" w:rsidRPr="008F644D" w:rsidRDefault="0014283F" w:rsidP="009A0BC2">
            <w:pPr>
              <w:spacing w:before="11"/>
              <w:contextualSpacing/>
              <w:rPr>
                <w:rFonts w:ascii="Calibri" w:hAnsi="Calibri"/>
                <w:b w:val="0"/>
              </w:rPr>
            </w:pPr>
            <w:r>
              <w:rPr>
                <w:rFonts w:ascii="Calibri" w:hAnsi="Calibri"/>
                <w:b w:val="0"/>
              </w:rPr>
              <w:t>H</w:t>
            </w:r>
            <w:r w:rsidR="00125A0C" w:rsidRPr="008F644D">
              <w:rPr>
                <w:rFonts w:ascii="Calibri" w:hAnsi="Calibri"/>
                <w:b w:val="0"/>
              </w:rPr>
              <w:t xml:space="preserve">igh-quality instructional materials and resources will continue to be posted in the </w:t>
            </w:r>
            <w:hyperlink r:id="rId36" w:history="1">
              <w:r w:rsidR="00E7554F">
                <w:rPr>
                  <w:rStyle w:val="Hyperlink"/>
                  <w:rFonts w:ascii="Calibri" w:hAnsi="Calibri"/>
                  <w:b w:val="0"/>
                  <w:color w:val="0000FF"/>
                </w:rPr>
                <w:t>Teacher Support Toolbox</w:t>
              </w:r>
            </w:hyperlink>
            <w:r w:rsidR="00125A0C" w:rsidRPr="008F644D">
              <w:rPr>
                <w:rFonts w:ascii="Calibri" w:hAnsi="Calibri"/>
                <w:b w:val="0"/>
              </w:rPr>
              <w:t>.</w:t>
            </w:r>
          </w:p>
          <w:p w14:paraId="35903EF5" w14:textId="77777777" w:rsidR="0047486E" w:rsidRPr="0047486E" w:rsidRDefault="00125A0C" w:rsidP="006D0B65">
            <w:pPr>
              <w:pStyle w:val="ListParagraph"/>
              <w:widowControl/>
              <w:numPr>
                <w:ilvl w:val="0"/>
                <w:numId w:val="8"/>
              </w:numPr>
              <w:ind w:right="91"/>
              <w:contextualSpacing/>
              <w:rPr>
                <w:rFonts w:ascii="Calibri" w:hAnsi="Calibri"/>
                <w:b w:val="0"/>
              </w:rPr>
            </w:pPr>
            <w:r w:rsidRPr="008F644D">
              <w:rPr>
                <w:rFonts w:ascii="Calibri" w:hAnsi="Calibri"/>
                <w:b w:val="0"/>
              </w:rPr>
              <w:t xml:space="preserve">When: </w:t>
            </w:r>
            <w:r w:rsidRPr="008F644D">
              <w:rPr>
                <w:rFonts w:ascii="Calibri" w:eastAsia="Calibri" w:hAnsi="Calibri" w:cs="Calibri"/>
                <w:b w:val="0"/>
              </w:rPr>
              <w:t>Ongoing</w:t>
            </w:r>
          </w:p>
          <w:p w14:paraId="79CBFE30" w14:textId="77777777" w:rsidR="00125A0C" w:rsidRPr="0047486E" w:rsidRDefault="00125A0C" w:rsidP="006D0B65">
            <w:pPr>
              <w:pStyle w:val="ListParagraph"/>
              <w:widowControl/>
              <w:numPr>
                <w:ilvl w:val="0"/>
                <w:numId w:val="8"/>
              </w:numPr>
              <w:ind w:right="91"/>
              <w:contextualSpacing/>
              <w:rPr>
                <w:rStyle w:val="Hyperlink"/>
                <w:rFonts w:ascii="Calibri" w:hAnsi="Calibri"/>
                <w:b w:val="0"/>
                <w:color w:val="auto"/>
                <w:u w:val="none"/>
              </w:rPr>
            </w:pPr>
            <w:r w:rsidRPr="0047486E">
              <w:rPr>
                <w:rFonts w:ascii="Calibri" w:eastAsia="Calibri" w:hAnsi="Calibri" w:cs="Calibri"/>
                <w:b w:val="0"/>
              </w:rPr>
              <w:t>Where</w:t>
            </w:r>
            <w:r w:rsidRPr="0047486E">
              <w:rPr>
                <w:rFonts w:ascii="Calibri" w:eastAsia="Calibri" w:hAnsi="Calibri" w:cs="Calibri"/>
              </w:rPr>
              <w:t xml:space="preserve">: </w:t>
            </w:r>
            <w:hyperlink r:id="rId37" w:history="1">
              <w:r w:rsidR="00E7554F">
                <w:rPr>
                  <w:rStyle w:val="Hyperlink"/>
                  <w:rFonts w:ascii="Calibri" w:hAnsi="Calibri"/>
                  <w:b w:val="0"/>
                  <w:color w:val="0000FF"/>
                </w:rPr>
                <w:t>Teacher Support Toolbox</w:t>
              </w:r>
            </w:hyperlink>
          </w:p>
          <w:p w14:paraId="21E378B1" w14:textId="77777777" w:rsidR="0047486E" w:rsidRDefault="0047486E" w:rsidP="006D0B65">
            <w:pPr>
              <w:pStyle w:val="ListParagraph"/>
              <w:numPr>
                <w:ilvl w:val="0"/>
                <w:numId w:val="8"/>
              </w:numPr>
              <w:contextualSpacing/>
              <w:rPr>
                <w:rFonts w:ascii="Calibri" w:hAnsi="Calibri"/>
                <w:b w:val="0"/>
              </w:rPr>
            </w:pPr>
            <w:r>
              <w:rPr>
                <w:rFonts w:ascii="Calibri" w:hAnsi="Calibri"/>
                <w:b w:val="0"/>
              </w:rPr>
              <w:t>Content: All</w:t>
            </w:r>
          </w:p>
          <w:p w14:paraId="2E99DE84" w14:textId="77777777" w:rsidR="0047486E" w:rsidRPr="009B3C0D" w:rsidRDefault="0047486E" w:rsidP="006D0B65">
            <w:pPr>
              <w:pStyle w:val="ListParagraph"/>
              <w:numPr>
                <w:ilvl w:val="0"/>
                <w:numId w:val="8"/>
              </w:numPr>
              <w:contextualSpacing/>
              <w:rPr>
                <w:rFonts w:ascii="Calibri" w:hAnsi="Calibri"/>
                <w:b w:val="0"/>
              </w:rPr>
            </w:pPr>
            <w:r>
              <w:rPr>
                <w:rFonts w:ascii="Calibri" w:hAnsi="Calibri"/>
                <w:b w:val="0"/>
              </w:rPr>
              <w:t>Grades: All</w:t>
            </w:r>
          </w:p>
          <w:p w14:paraId="5FFA3AFA" w14:textId="77777777" w:rsidR="00125A0C" w:rsidRPr="008F644D" w:rsidRDefault="00125A0C" w:rsidP="00F362D2">
            <w:pPr>
              <w:pStyle w:val="TableParagraph"/>
              <w:contextualSpacing/>
              <w:rPr>
                <w:rFonts w:ascii="Calibri" w:eastAsia="Times New Roman" w:hAnsi="Calibri" w:cs="Times New Roman"/>
              </w:rPr>
            </w:pPr>
          </w:p>
        </w:tc>
      </w:tr>
    </w:tbl>
    <w:p w14:paraId="56C40EF5" w14:textId="77777777" w:rsidR="00CA2CA7" w:rsidRPr="008F644D" w:rsidRDefault="00CA2CA7" w:rsidP="00587EE6">
      <w:pPr>
        <w:pStyle w:val="Heading2"/>
        <w:ind w:left="0"/>
        <w:contextualSpacing/>
        <w:rPr>
          <w:spacing w:val="-1"/>
          <w:sz w:val="24"/>
        </w:rPr>
        <w:sectPr w:rsidR="00CA2CA7" w:rsidRPr="008F644D" w:rsidSect="004768FB">
          <w:pgSz w:w="12240" w:h="15840"/>
          <w:pgMar w:top="1728" w:right="1440" w:bottom="990" w:left="1440" w:header="720" w:footer="720" w:gutter="0"/>
          <w:cols w:space="720"/>
        </w:sectPr>
      </w:pPr>
    </w:p>
    <w:tbl>
      <w:tblPr>
        <w:tblStyle w:val="LightShading-Accent5"/>
        <w:tblW w:w="5000" w:type="pct"/>
        <w:shd w:val="clear" w:color="auto" w:fill="4BACC6" w:themeFill="accent5"/>
        <w:tblLook w:val="04A0" w:firstRow="1" w:lastRow="0" w:firstColumn="1" w:lastColumn="0" w:noHBand="0" w:noVBand="1"/>
      </w:tblPr>
      <w:tblGrid>
        <w:gridCol w:w="13464"/>
      </w:tblGrid>
      <w:tr w:rsidR="00F362D2" w:rsidRPr="008F644D" w14:paraId="27FBBC55" w14:textId="77777777" w:rsidTr="00746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3A7EA7E5" w14:textId="790984B4" w:rsidR="00F362D2" w:rsidRPr="008F644D" w:rsidRDefault="00E46394" w:rsidP="00F362D2">
            <w:pPr>
              <w:contextualSpacing/>
              <w:rPr>
                <w:rFonts w:ascii="Calibri" w:eastAsia="Calibri" w:hAnsi="Calibri" w:cs="Calibri"/>
                <w:color w:val="FFFFFF" w:themeColor="background1"/>
                <w:sz w:val="24"/>
              </w:rPr>
            </w:pPr>
            <w:bookmarkStart w:id="25" w:name="Calendar"/>
            <w:r>
              <w:rPr>
                <w:rFonts w:ascii="Calibri" w:eastAsia="Calibri" w:hAnsi="Calibri" w:cs="Calibri"/>
                <w:color w:val="FFFFFF" w:themeColor="background1"/>
                <w:sz w:val="24"/>
              </w:rPr>
              <w:lastRenderedPageBreak/>
              <w:t xml:space="preserve">Appendix B: </w:t>
            </w:r>
            <w:r w:rsidR="00F362D2" w:rsidRPr="008F644D">
              <w:rPr>
                <w:rFonts w:ascii="Calibri" w:eastAsia="Calibri" w:hAnsi="Calibri" w:cs="Calibri"/>
                <w:color w:val="FFFFFF" w:themeColor="background1"/>
                <w:sz w:val="24"/>
              </w:rPr>
              <w:t xml:space="preserve">Calendar of </w:t>
            </w:r>
            <w:r w:rsidR="00456F7B">
              <w:rPr>
                <w:rFonts w:ascii="Calibri" w:eastAsia="Calibri" w:hAnsi="Calibri" w:cs="Calibri"/>
                <w:color w:val="FFFFFF" w:themeColor="background1"/>
                <w:sz w:val="24"/>
              </w:rPr>
              <w:t>2015-16</w:t>
            </w:r>
            <w:r w:rsidR="00F362D2" w:rsidRPr="008F644D">
              <w:rPr>
                <w:rFonts w:ascii="Calibri" w:eastAsia="Calibri" w:hAnsi="Calibri" w:cs="Calibri"/>
                <w:color w:val="FFFFFF" w:themeColor="background1"/>
                <w:sz w:val="24"/>
              </w:rPr>
              <w:t xml:space="preserve"> </w:t>
            </w:r>
            <w:r w:rsidR="00F019A7">
              <w:rPr>
                <w:rFonts w:ascii="Calibri" w:eastAsia="Calibri" w:hAnsi="Calibri" w:cs="Calibri"/>
                <w:color w:val="FFFFFF" w:themeColor="background1"/>
                <w:sz w:val="24"/>
              </w:rPr>
              <w:t>LDOE</w:t>
            </w:r>
            <w:r w:rsidR="006F40D5">
              <w:rPr>
                <w:rFonts w:ascii="Calibri" w:eastAsia="Calibri" w:hAnsi="Calibri" w:cs="Calibri"/>
                <w:color w:val="FFFFFF" w:themeColor="background1"/>
                <w:sz w:val="24"/>
              </w:rPr>
              <w:t xml:space="preserve"> </w:t>
            </w:r>
            <w:r w:rsidR="00F362D2" w:rsidRPr="008F644D">
              <w:rPr>
                <w:rFonts w:ascii="Calibri" w:eastAsia="Calibri" w:hAnsi="Calibri" w:cs="Calibri"/>
                <w:color w:val="FFFFFF" w:themeColor="background1"/>
                <w:sz w:val="24"/>
              </w:rPr>
              <w:t>Professional Development Opportunities</w:t>
            </w:r>
          </w:p>
        </w:tc>
      </w:tr>
      <w:bookmarkEnd w:id="25"/>
    </w:tbl>
    <w:p w14:paraId="7F74CEEF" w14:textId="77777777" w:rsidR="001E322A" w:rsidRPr="008F644D" w:rsidRDefault="001E322A" w:rsidP="001E322A">
      <w:pPr>
        <w:pStyle w:val="Heading2"/>
        <w:contextualSpacing/>
        <w:rPr>
          <w:b w:val="0"/>
          <w:bCs w:val="0"/>
        </w:rPr>
      </w:pPr>
    </w:p>
    <w:p w14:paraId="3F33A0A8" w14:textId="77777777" w:rsidR="00AF6437" w:rsidRPr="008F644D" w:rsidRDefault="00AF6437" w:rsidP="001E322A">
      <w:pPr>
        <w:pStyle w:val="Heading2"/>
        <w:contextualSpacing/>
        <w:rPr>
          <w:b w:val="0"/>
          <w:bCs w:val="0"/>
        </w:rPr>
        <w:sectPr w:rsidR="00AF6437" w:rsidRPr="008F644D" w:rsidSect="00A45E7A">
          <w:headerReference w:type="default" r:id="rId38"/>
          <w:type w:val="continuous"/>
          <w:pgSz w:w="15840" w:h="12240" w:orient="landscape"/>
          <w:pgMar w:top="1440" w:right="1368" w:bottom="936" w:left="1224" w:header="720" w:footer="720" w:gutter="0"/>
          <w:cols w:space="720"/>
        </w:sectPr>
      </w:pPr>
    </w:p>
    <w:p w14:paraId="3AA7345C" w14:textId="77777777" w:rsidR="00C95A76" w:rsidRPr="008F644D" w:rsidRDefault="00167256" w:rsidP="001E322A">
      <w:pPr>
        <w:pStyle w:val="Heading2"/>
        <w:contextualSpacing/>
        <w:rPr>
          <w:b w:val="0"/>
          <w:bCs w:val="0"/>
        </w:rPr>
      </w:pPr>
      <w:hyperlink w:anchor="june" w:history="1">
        <w:r w:rsidR="00C95A76" w:rsidRPr="008F644D">
          <w:rPr>
            <w:rStyle w:val="Hyperlink"/>
            <w:b w:val="0"/>
            <w:bCs w:val="0"/>
          </w:rPr>
          <w:t>June 2015</w:t>
        </w:r>
      </w:hyperlink>
    </w:p>
    <w:p w14:paraId="3B907368" w14:textId="77777777" w:rsidR="00C95A76" w:rsidRPr="008F644D" w:rsidRDefault="00167256" w:rsidP="001E322A">
      <w:pPr>
        <w:pStyle w:val="Heading2"/>
        <w:contextualSpacing/>
        <w:rPr>
          <w:b w:val="0"/>
          <w:bCs w:val="0"/>
        </w:rPr>
      </w:pPr>
      <w:hyperlink w:anchor="july" w:history="1">
        <w:r w:rsidR="00C95A76" w:rsidRPr="008F644D">
          <w:rPr>
            <w:rStyle w:val="Hyperlink"/>
            <w:b w:val="0"/>
            <w:bCs w:val="0"/>
          </w:rPr>
          <w:t>July 2015</w:t>
        </w:r>
      </w:hyperlink>
    </w:p>
    <w:p w14:paraId="2FA82949" w14:textId="77777777" w:rsidR="00C95A76" w:rsidRPr="008F644D" w:rsidRDefault="00167256" w:rsidP="001E322A">
      <w:pPr>
        <w:pStyle w:val="Heading2"/>
        <w:contextualSpacing/>
        <w:rPr>
          <w:b w:val="0"/>
          <w:bCs w:val="0"/>
        </w:rPr>
      </w:pPr>
      <w:hyperlink w:anchor="august" w:history="1">
        <w:r w:rsidR="00C95A76" w:rsidRPr="008F644D">
          <w:rPr>
            <w:rStyle w:val="Hyperlink"/>
            <w:b w:val="0"/>
            <w:bCs w:val="0"/>
          </w:rPr>
          <w:t>August 2015</w:t>
        </w:r>
      </w:hyperlink>
    </w:p>
    <w:p w14:paraId="61449A74" w14:textId="77777777" w:rsidR="00C95A76" w:rsidRPr="008F644D" w:rsidRDefault="00167256" w:rsidP="001E322A">
      <w:pPr>
        <w:pStyle w:val="Heading2"/>
        <w:contextualSpacing/>
        <w:rPr>
          <w:b w:val="0"/>
          <w:bCs w:val="0"/>
        </w:rPr>
      </w:pPr>
      <w:hyperlink w:anchor="september" w:history="1">
        <w:r w:rsidR="00C95A76" w:rsidRPr="008F644D">
          <w:rPr>
            <w:rStyle w:val="Hyperlink"/>
            <w:b w:val="0"/>
            <w:bCs w:val="0"/>
          </w:rPr>
          <w:t>September 2015</w:t>
        </w:r>
      </w:hyperlink>
    </w:p>
    <w:p w14:paraId="1FE6322E" w14:textId="77777777" w:rsidR="00C95A76" w:rsidRPr="008F644D" w:rsidRDefault="00167256" w:rsidP="001E322A">
      <w:pPr>
        <w:pStyle w:val="Heading2"/>
        <w:contextualSpacing/>
        <w:rPr>
          <w:b w:val="0"/>
          <w:bCs w:val="0"/>
        </w:rPr>
      </w:pPr>
      <w:hyperlink w:anchor="october" w:history="1">
        <w:r w:rsidR="00C95A76" w:rsidRPr="008F644D">
          <w:rPr>
            <w:rStyle w:val="Hyperlink"/>
            <w:b w:val="0"/>
            <w:bCs w:val="0"/>
          </w:rPr>
          <w:t>October 2015</w:t>
        </w:r>
      </w:hyperlink>
    </w:p>
    <w:p w14:paraId="5D1FC09D" w14:textId="77777777" w:rsidR="00C95A76" w:rsidRPr="008F644D" w:rsidRDefault="00167256" w:rsidP="001E322A">
      <w:pPr>
        <w:pStyle w:val="Heading2"/>
        <w:contextualSpacing/>
        <w:rPr>
          <w:b w:val="0"/>
          <w:bCs w:val="0"/>
        </w:rPr>
      </w:pPr>
      <w:hyperlink w:anchor="november" w:history="1">
        <w:r w:rsidR="00C95A76" w:rsidRPr="008F644D">
          <w:rPr>
            <w:rStyle w:val="Hyperlink"/>
            <w:b w:val="0"/>
            <w:bCs w:val="0"/>
          </w:rPr>
          <w:t>November 2015</w:t>
        </w:r>
      </w:hyperlink>
    </w:p>
    <w:p w14:paraId="262D1FD4" w14:textId="77777777" w:rsidR="00C95A76" w:rsidRPr="008F644D" w:rsidRDefault="00167256" w:rsidP="001E322A">
      <w:pPr>
        <w:pStyle w:val="Heading2"/>
        <w:contextualSpacing/>
        <w:rPr>
          <w:b w:val="0"/>
          <w:bCs w:val="0"/>
        </w:rPr>
      </w:pPr>
      <w:hyperlink w:anchor="december" w:history="1">
        <w:r w:rsidR="00C95A76" w:rsidRPr="008F644D">
          <w:rPr>
            <w:rStyle w:val="Hyperlink"/>
            <w:b w:val="0"/>
            <w:bCs w:val="0"/>
          </w:rPr>
          <w:t>December 2015</w:t>
        </w:r>
      </w:hyperlink>
    </w:p>
    <w:p w14:paraId="2C2AC4DC" w14:textId="77777777" w:rsidR="00C95A76" w:rsidRPr="008F644D" w:rsidRDefault="00167256" w:rsidP="001E322A">
      <w:pPr>
        <w:pStyle w:val="Heading2"/>
        <w:contextualSpacing/>
        <w:rPr>
          <w:b w:val="0"/>
          <w:bCs w:val="0"/>
        </w:rPr>
      </w:pPr>
      <w:hyperlink w:anchor="january" w:history="1">
        <w:r w:rsidR="00C95A76" w:rsidRPr="008F644D">
          <w:rPr>
            <w:rStyle w:val="Hyperlink"/>
            <w:b w:val="0"/>
            <w:bCs w:val="0"/>
          </w:rPr>
          <w:t>January 2016</w:t>
        </w:r>
      </w:hyperlink>
    </w:p>
    <w:p w14:paraId="7FCEF247" w14:textId="77777777" w:rsidR="00C95A76" w:rsidRPr="008F644D" w:rsidRDefault="00167256" w:rsidP="001E322A">
      <w:pPr>
        <w:pStyle w:val="Heading2"/>
        <w:contextualSpacing/>
        <w:rPr>
          <w:b w:val="0"/>
          <w:bCs w:val="0"/>
        </w:rPr>
      </w:pPr>
      <w:hyperlink w:anchor="february" w:history="1">
        <w:r w:rsidR="00C95A76" w:rsidRPr="008F644D">
          <w:rPr>
            <w:rStyle w:val="Hyperlink"/>
            <w:b w:val="0"/>
            <w:bCs w:val="0"/>
          </w:rPr>
          <w:t>February 2016</w:t>
        </w:r>
      </w:hyperlink>
    </w:p>
    <w:p w14:paraId="41317D23" w14:textId="77777777" w:rsidR="00AF6437" w:rsidRPr="008F644D" w:rsidRDefault="00AF6437" w:rsidP="001E322A">
      <w:pPr>
        <w:pStyle w:val="Heading2"/>
        <w:contextualSpacing/>
        <w:rPr>
          <w:b w:val="0"/>
          <w:bCs w:val="0"/>
        </w:rPr>
        <w:sectPr w:rsidR="00AF6437" w:rsidRPr="008F644D" w:rsidSect="00AE7B75">
          <w:type w:val="continuous"/>
          <w:pgSz w:w="15840" w:h="12240" w:orient="landscape"/>
          <w:pgMar w:top="1440" w:right="1368" w:bottom="936" w:left="1224" w:header="720" w:footer="720" w:gutter="0"/>
          <w:cols w:num="3" w:space="0"/>
        </w:sectPr>
      </w:pPr>
    </w:p>
    <w:p w14:paraId="229A7E8F" w14:textId="77777777" w:rsidR="00C95A76" w:rsidRPr="008F644D" w:rsidRDefault="00C95A76" w:rsidP="001E322A">
      <w:pPr>
        <w:pStyle w:val="Heading2"/>
        <w:contextualSpacing/>
        <w:rPr>
          <w:b w:val="0"/>
          <w:bCs w:val="0"/>
        </w:rPr>
      </w:pPr>
    </w:p>
    <w:p w14:paraId="1BF5FB6F" w14:textId="77777777" w:rsidR="00D3205D" w:rsidRPr="008F644D" w:rsidRDefault="00D3205D" w:rsidP="001E322A">
      <w:pPr>
        <w:pStyle w:val="Heading2"/>
        <w:contextualSpacing/>
        <w:rPr>
          <w:b w:val="0"/>
          <w:bCs w:val="0"/>
        </w:rPr>
      </w:pPr>
    </w:p>
    <w:p w14:paraId="46BB8FBD" w14:textId="77777777" w:rsidR="001E322A" w:rsidRPr="008F644D" w:rsidRDefault="001E322A" w:rsidP="001E322A">
      <w:pPr>
        <w:pStyle w:val="Heading2"/>
        <w:contextualSpacing/>
        <w:rPr>
          <w:bCs w:val="0"/>
          <w:sz w:val="24"/>
        </w:rPr>
      </w:pPr>
      <w:bookmarkStart w:id="26" w:name="_June_2015"/>
      <w:bookmarkStart w:id="27" w:name="June"/>
      <w:bookmarkEnd w:id="26"/>
      <w:r w:rsidRPr="008F644D">
        <w:rPr>
          <w:bCs w:val="0"/>
          <w:sz w:val="24"/>
        </w:rPr>
        <w:t>June 2015</w:t>
      </w:r>
    </w:p>
    <w:tbl>
      <w:tblPr>
        <w:tblStyle w:val="TableGrid"/>
        <w:tblW w:w="4860" w:type="pct"/>
        <w:tblLook w:val="04A0" w:firstRow="1" w:lastRow="0" w:firstColumn="1" w:lastColumn="0" w:noHBand="0" w:noVBand="1"/>
      </w:tblPr>
      <w:tblGrid>
        <w:gridCol w:w="2758"/>
        <w:gridCol w:w="2758"/>
        <w:gridCol w:w="2757"/>
        <w:gridCol w:w="2757"/>
        <w:gridCol w:w="2757"/>
      </w:tblGrid>
      <w:tr w:rsidR="00AF6437" w:rsidRPr="000A31D2" w14:paraId="7C6026D0" w14:textId="77777777" w:rsidTr="00AF6437">
        <w:tc>
          <w:tcPr>
            <w:tcW w:w="1000" w:type="pct"/>
            <w:shd w:val="clear" w:color="auto" w:fill="92CDDC" w:themeFill="accent5" w:themeFillTint="99"/>
          </w:tcPr>
          <w:bookmarkEnd w:id="27"/>
          <w:p w14:paraId="24862B44"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4A368EDE"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0" w:type="pct"/>
            <w:shd w:val="clear" w:color="auto" w:fill="92CDDC" w:themeFill="accent5" w:themeFillTint="99"/>
          </w:tcPr>
          <w:p w14:paraId="2A13B936"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51B508EF"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1000" w:type="pct"/>
            <w:shd w:val="clear" w:color="auto" w:fill="92CDDC" w:themeFill="accent5" w:themeFillTint="99"/>
          </w:tcPr>
          <w:p w14:paraId="29249B22"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AF6437" w:rsidRPr="000A31D2" w14:paraId="3077A4FD" w14:textId="77777777" w:rsidTr="00AF6437">
        <w:tc>
          <w:tcPr>
            <w:tcW w:w="1000" w:type="pct"/>
          </w:tcPr>
          <w:p w14:paraId="0FBDF400" w14:textId="77777777" w:rsidR="001E322A" w:rsidRPr="000A31D2" w:rsidRDefault="001E322A" w:rsidP="00F04737">
            <w:pPr>
              <w:pStyle w:val="Heading2"/>
              <w:ind w:left="0"/>
              <w:contextualSpacing/>
              <w:jc w:val="right"/>
              <w:rPr>
                <w:bCs w:val="0"/>
                <w:sz w:val="20"/>
              </w:rPr>
            </w:pPr>
            <w:r w:rsidRPr="000A31D2">
              <w:rPr>
                <w:bCs w:val="0"/>
                <w:sz w:val="20"/>
              </w:rPr>
              <w:t>1</w:t>
            </w:r>
          </w:p>
          <w:p w14:paraId="05464FFD" w14:textId="77777777" w:rsidR="001E322A" w:rsidRPr="000A31D2" w:rsidRDefault="001E322A" w:rsidP="00F04737">
            <w:pPr>
              <w:pStyle w:val="Heading2"/>
              <w:ind w:left="0"/>
              <w:contextualSpacing/>
              <w:rPr>
                <w:b w:val="0"/>
                <w:bCs w:val="0"/>
                <w:sz w:val="20"/>
              </w:rPr>
            </w:pPr>
          </w:p>
        </w:tc>
        <w:tc>
          <w:tcPr>
            <w:tcW w:w="1000" w:type="pct"/>
          </w:tcPr>
          <w:p w14:paraId="757741EC" w14:textId="77777777" w:rsidR="001E322A" w:rsidRPr="000A31D2" w:rsidRDefault="001E322A" w:rsidP="00F04737">
            <w:pPr>
              <w:pStyle w:val="Heading2"/>
              <w:ind w:left="0"/>
              <w:contextualSpacing/>
              <w:jc w:val="right"/>
              <w:rPr>
                <w:bCs w:val="0"/>
                <w:sz w:val="20"/>
              </w:rPr>
            </w:pPr>
            <w:r w:rsidRPr="000A31D2">
              <w:rPr>
                <w:bCs w:val="0"/>
                <w:sz w:val="20"/>
              </w:rPr>
              <w:t>2</w:t>
            </w:r>
          </w:p>
          <w:p w14:paraId="7B28F098" w14:textId="77777777" w:rsidR="001E322A" w:rsidRPr="000A31D2" w:rsidRDefault="001E322A" w:rsidP="00F04737">
            <w:pPr>
              <w:pStyle w:val="Heading2"/>
              <w:ind w:left="0"/>
              <w:contextualSpacing/>
              <w:rPr>
                <w:b w:val="0"/>
                <w:bCs w:val="0"/>
                <w:sz w:val="20"/>
              </w:rPr>
            </w:pPr>
          </w:p>
        </w:tc>
        <w:tc>
          <w:tcPr>
            <w:tcW w:w="1000" w:type="pct"/>
          </w:tcPr>
          <w:p w14:paraId="6CA2ECC7" w14:textId="77777777" w:rsidR="001E322A" w:rsidRPr="000A31D2" w:rsidRDefault="001E322A" w:rsidP="00F04737">
            <w:pPr>
              <w:pStyle w:val="Heading2"/>
              <w:ind w:left="0"/>
              <w:contextualSpacing/>
              <w:jc w:val="right"/>
              <w:rPr>
                <w:bCs w:val="0"/>
                <w:sz w:val="20"/>
              </w:rPr>
            </w:pPr>
            <w:r w:rsidRPr="000A31D2">
              <w:rPr>
                <w:bCs w:val="0"/>
                <w:sz w:val="20"/>
              </w:rPr>
              <w:t>3</w:t>
            </w:r>
          </w:p>
          <w:p w14:paraId="41628E58" w14:textId="77777777" w:rsidR="001E322A" w:rsidRPr="000A31D2" w:rsidRDefault="00167256" w:rsidP="00F04737">
            <w:pPr>
              <w:pStyle w:val="Heading2"/>
              <w:ind w:left="0"/>
              <w:contextualSpacing/>
              <w:rPr>
                <w:b w:val="0"/>
                <w:bCs w:val="0"/>
                <w:sz w:val="20"/>
              </w:rPr>
            </w:pPr>
            <w:hyperlink w:anchor="SICE" w:history="1">
              <w:r w:rsidR="001E322A" w:rsidRPr="000A31D2">
                <w:rPr>
                  <w:rStyle w:val="Hyperlink"/>
                  <w:b w:val="0"/>
                  <w:bCs w:val="0"/>
                  <w:sz w:val="20"/>
                </w:rPr>
                <w:t>Superintendent Collaboration</w:t>
              </w:r>
            </w:hyperlink>
            <w:r w:rsidR="001E322A" w:rsidRPr="000A31D2">
              <w:rPr>
                <w:b w:val="0"/>
                <w:bCs w:val="0"/>
                <w:sz w:val="20"/>
              </w:rPr>
              <w:t xml:space="preserve"> (New Orleans)</w:t>
            </w:r>
          </w:p>
          <w:p w14:paraId="7CFBB024" w14:textId="77777777" w:rsidR="009E60F9" w:rsidRPr="000A31D2" w:rsidRDefault="009E60F9" w:rsidP="00F04737">
            <w:pPr>
              <w:pStyle w:val="Heading2"/>
              <w:ind w:left="0"/>
              <w:contextualSpacing/>
              <w:rPr>
                <w:b w:val="0"/>
                <w:bCs w:val="0"/>
                <w:sz w:val="20"/>
              </w:rPr>
            </w:pPr>
          </w:p>
        </w:tc>
        <w:tc>
          <w:tcPr>
            <w:tcW w:w="1000" w:type="pct"/>
          </w:tcPr>
          <w:p w14:paraId="5EA13DAD" w14:textId="77777777" w:rsidR="001E322A" w:rsidRPr="000A31D2" w:rsidRDefault="001E322A" w:rsidP="00F04737">
            <w:pPr>
              <w:pStyle w:val="Heading2"/>
              <w:ind w:left="0"/>
              <w:contextualSpacing/>
              <w:jc w:val="right"/>
              <w:rPr>
                <w:bCs w:val="0"/>
                <w:sz w:val="20"/>
              </w:rPr>
            </w:pPr>
            <w:r w:rsidRPr="000A31D2">
              <w:rPr>
                <w:bCs w:val="0"/>
                <w:sz w:val="20"/>
              </w:rPr>
              <w:t>4</w:t>
            </w:r>
          </w:p>
          <w:p w14:paraId="6AC80590" w14:textId="77777777" w:rsidR="001E322A" w:rsidRPr="000A31D2" w:rsidRDefault="00167256" w:rsidP="00F04737">
            <w:pPr>
              <w:pStyle w:val="Heading2"/>
              <w:ind w:left="0"/>
              <w:contextualSpacing/>
              <w:rPr>
                <w:b w:val="0"/>
                <w:bCs w:val="0"/>
                <w:sz w:val="20"/>
              </w:rPr>
            </w:pPr>
            <w:hyperlink w:anchor="summit" w:history="1">
              <w:r w:rsidR="000976EA" w:rsidRPr="000A31D2">
                <w:rPr>
                  <w:rStyle w:val="Hyperlink"/>
                  <w:b w:val="0"/>
                  <w:bCs w:val="0"/>
                  <w:sz w:val="20"/>
                </w:rPr>
                <w:t>Superintendent Collaboration &amp; Teacher Leader Summit</w:t>
              </w:r>
            </w:hyperlink>
            <w:r w:rsidR="001E322A" w:rsidRPr="000A31D2">
              <w:rPr>
                <w:b w:val="0"/>
                <w:bCs w:val="0"/>
                <w:sz w:val="20"/>
              </w:rPr>
              <w:t xml:space="preserve"> (New Orleans)</w:t>
            </w:r>
          </w:p>
        </w:tc>
        <w:tc>
          <w:tcPr>
            <w:tcW w:w="1000" w:type="pct"/>
          </w:tcPr>
          <w:p w14:paraId="168A5ED9" w14:textId="77777777" w:rsidR="001E322A" w:rsidRPr="000A31D2" w:rsidRDefault="001E322A" w:rsidP="00F04737">
            <w:pPr>
              <w:pStyle w:val="Heading2"/>
              <w:ind w:left="0"/>
              <w:contextualSpacing/>
              <w:jc w:val="right"/>
              <w:rPr>
                <w:bCs w:val="0"/>
                <w:sz w:val="20"/>
              </w:rPr>
            </w:pPr>
            <w:r w:rsidRPr="000A31D2">
              <w:rPr>
                <w:bCs w:val="0"/>
                <w:sz w:val="20"/>
              </w:rPr>
              <w:t>5</w:t>
            </w:r>
          </w:p>
          <w:p w14:paraId="55657649" w14:textId="77777777" w:rsidR="001E322A" w:rsidRPr="000A31D2" w:rsidRDefault="00167256" w:rsidP="00F04737">
            <w:pPr>
              <w:pStyle w:val="Heading2"/>
              <w:ind w:left="0"/>
              <w:contextualSpacing/>
              <w:rPr>
                <w:b w:val="0"/>
                <w:bCs w:val="0"/>
                <w:sz w:val="20"/>
              </w:rPr>
            </w:pPr>
            <w:hyperlink w:anchor="summit" w:history="1">
              <w:r w:rsidR="001E322A" w:rsidRPr="000A31D2">
                <w:rPr>
                  <w:rStyle w:val="Hyperlink"/>
                  <w:b w:val="0"/>
                  <w:bCs w:val="0"/>
                  <w:sz w:val="20"/>
                </w:rPr>
                <w:t>Teacher Leader Summit</w:t>
              </w:r>
            </w:hyperlink>
            <w:r w:rsidR="001E322A" w:rsidRPr="000A31D2">
              <w:rPr>
                <w:b w:val="0"/>
                <w:bCs w:val="0"/>
                <w:sz w:val="20"/>
              </w:rPr>
              <w:t xml:space="preserve"> (New Orleans)</w:t>
            </w:r>
          </w:p>
        </w:tc>
      </w:tr>
      <w:tr w:rsidR="00AF6437" w:rsidRPr="000A31D2" w14:paraId="5EFED621" w14:textId="77777777" w:rsidTr="00AF6437">
        <w:tc>
          <w:tcPr>
            <w:tcW w:w="1000" w:type="pct"/>
          </w:tcPr>
          <w:p w14:paraId="790148E9" w14:textId="77777777" w:rsidR="001E322A" w:rsidRPr="000A31D2" w:rsidRDefault="001E322A" w:rsidP="00F04737">
            <w:pPr>
              <w:pStyle w:val="Heading2"/>
              <w:ind w:left="0"/>
              <w:contextualSpacing/>
              <w:jc w:val="right"/>
              <w:rPr>
                <w:bCs w:val="0"/>
                <w:sz w:val="20"/>
              </w:rPr>
            </w:pPr>
            <w:r w:rsidRPr="000A31D2">
              <w:rPr>
                <w:bCs w:val="0"/>
                <w:sz w:val="20"/>
              </w:rPr>
              <w:t>8</w:t>
            </w:r>
          </w:p>
          <w:p w14:paraId="41570C07" w14:textId="77777777" w:rsidR="001E322A" w:rsidRPr="000A31D2" w:rsidRDefault="001E322A" w:rsidP="00F04737">
            <w:pPr>
              <w:pStyle w:val="Heading2"/>
              <w:ind w:left="0"/>
              <w:contextualSpacing/>
              <w:rPr>
                <w:b w:val="0"/>
                <w:bCs w:val="0"/>
                <w:sz w:val="20"/>
              </w:rPr>
            </w:pPr>
          </w:p>
        </w:tc>
        <w:tc>
          <w:tcPr>
            <w:tcW w:w="1000" w:type="pct"/>
          </w:tcPr>
          <w:p w14:paraId="43754C46" w14:textId="77777777" w:rsidR="001E322A" w:rsidRPr="000A31D2" w:rsidRDefault="001E322A" w:rsidP="00F04737">
            <w:pPr>
              <w:pStyle w:val="Heading2"/>
              <w:ind w:left="0"/>
              <w:contextualSpacing/>
              <w:jc w:val="right"/>
              <w:rPr>
                <w:bCs w:val="0"/>
                <w:sz w:val="20"/>
              </w:rPr>
            </w:pPr>
            <w:r w:rsidRPr="000A31D2">
              <w:rPr>
                <w:bCs w:val="0"/>
                <w:sz w:val="20"/>
              </w:rPr>
              <w:t>9</w:t>
            </w:r>
          </w:p>
          <w:p w14:paraId="05FBEA35" w14:textId="77777777" w:rsidR="001E322A" w:rsidRPr="006A724B" w:rsidRDefault="00167256" w:rsidP="00F04737">
            <w:pPr>
              <w:pStyle w:val="Heading2"/>
              <w:ind w:left="0"/>
              <w:contextualSpacing/>
              <w:rPr>
                <w:b w:val="0"/>
                <w:bCs w:val="0"/>
                <w:sz w:val="20"/>
              </w:rPr>
            </w:pPr>
            <w:hyperlink w:anchor="Gold2" w:history="1">
              <w:r w:rsidR="006A724B" w:rsidRPr="006A724B">
                <w:rPr>
                  <w:rStyle w:val="Hyperlink"/>
                  <w:b w:val="0"/>
                  <w:bCs w:val="0"/>
                  <w:sz w:val="20"/>
                </w:rPr>
                <w:t>GOLD Recertification</w:t>
              </w:r>
            </w:hyperlink>
            <w:r w:rsidR="006A724B">
              <w:rPr>
                <w:b w:val="0"/>
                <w:bCs w:val="0"/>
                <w:sz w:val="20"/>
              </w:rPr>
              <w:t xml:space="preserve"> (Livingston)</w:t>
            </w:r>
          </w:p>
        </w:tc>
        <w:tc>
          <w:tcPr>
            <w:tcW w:w="1000" w:type="pct"/>
          </w:tcPr>
          <w:p w14:paraId="2C549F63" w14:textId="77777777" w:rsidR="001E322A" w:rsidRPr="000A31D2" w:rsidRDefault="001E322A" w:rsidP="00F04737">
            <w:pPr>
              <w:pStyle w:val="Heading2"/>
              <w:ind w:left="0"/>
              <w:contextualSpacing/>
              <w:jc w:val="right"/>
              <w:rPr>
                <w:bCs w:val="0"/>
                <w:sz w:val="20"/>
              </w:rPr>
            </w:pPr>
            <w:r w:rsidRPr="000A31D2">
              <w:rPr>
                <w:bCs w:val="0"/>
                <w:sz w:val="20"/>
              </w:rPr>
              <w:t>10</w:t>
            </w:r>
          </w:p>
          <w:p w14:paraId="45737248" w14:textId="77777777" w:rsidR="009E60F9" w:rsidRPr="0096585A" w:rsidRDefault="00167256" w:rsidP="0096585A">
            <w:pPr>
              <w:pStyle w:val="Heading2"/>
              <w:ind w:left="0"/>
              <w:contextualSpacing/>
              <w:rPr>
                <w:b w:val="0"/>
                <w:bCs w:val="0"/>
                <w:sz w:val="20"/>
              </w:rPr>
            </w:pPr>
            <w:hyperlink w:anchor="gold1" w:history="1">
              <w:r w:rsidR="006A724B">
                <w:rPr>
                  <w:rStyle w:val="Hyperlink"/>
                  <w:b w:val="0"/>
                  <w:bCs w:val="0"/>
                  <w:sz w:val="20"/>
                </w:rPr>
                <w:t>GOLD ATP</w:t>
              </w:r>
            </w:hyperlink>
            <w:r w:rsidR="0096585A">
              <w:rPr>
                <w:b w:val="0"/>
                <w:bCs w:val="0"/>
                <w:sz w:val="20"/>
              </w:rPr>
              <w:t xml:space="preserve"> (Livingston)</w:t>
            </w:r>
          </w:p>
          <w:p w14:paraId="78F3FB69" w14:textId="77777777" w:rsidR="009E60F9" w:rsidRPr="000A31D2" w:rsidRDefault="009E60F9" w:rsidP="00F04737">
            <w:pPr>
              <w:pStyle w:val="Heading2"/>
              <w:ind w:left="0"/>
              <w:contextualSpacing/>
              <w:jc w:val="right"/>
              <w:rPr>
                <w:bCs w:val="0"/>
                <w:sz w:val="20"/>
              </w:rPr>
            </w:pPr>
          </w:p>
          <w:p w14:paraId="4300E162" w14:textId="77777777" w:rsidR="00D4454F" w:rsidRPr="000A31D2" w:rsidRDefault="00D4454F" w:rsidP="00F04737">
            <w:pPr>
              <w:pStyle w:val="Heading2"/>
              <w:ind w:left="0"/>
              <w:contextualSpacing/>
              <w:jc w:val="right"/>
              <w:rPr>
                <w:bCs w:val="0"/>
                <w:sz w:val="20"/>
              </w:rPr>
            </w:pPr>
          </w:p>
          <w:p w14:paraId="13D3385B" w14:textId="77777777" w:rsidR="009E60F9" w:rsidRPr="000A31D2" w:rsidRDefault="009E60F9" w:rsidP="00F04737">
            <w:pPr>
              <w:pStyle w:val="Heading2"/>
              <w:ind w:left="0"/>
              <w:contextualSpacing/>
              <w:jc w:val="right"/>
              <w:rPr>
                <w:bCs w:val="0"/>
                <w:sz w:val="20"/>
              </w:rPr>
            </w:pPr>
          </w:p>
        </w:tc>
        <w:tc>
          <w:tcPr>
            <w:tcW w:w="1000" w:type="pct"/>
          </w:tcPr>
          <w:p w14:paraId="2925C70A" w14:textId="77777777" w:rsidR="001E322A" w:rsidRDefault="001E322A" w:rsidP="00F04737">
            <w:pPr>
              <w:pStyle w:val="Heading2"/>
              <w:ind w:left="0"/>
              <w:contextualSpacing/>
              <w:jc w:val="right"/>
              <w:rPr>
                <w:bCs w:val="0"/>
                <w:sz w:val="20"/>
              </w:rPr>
            </w:pPr>
            <w:r w:rsidRPr="000A31D2">
              <w:rPr>
                <w:bCs w:val="0"/>
                <w:sz w:val="20"/>
              </w:rPr>
              <w:t>11</w:t>
            </w:r>
          </w:p>
          <w:p w14:paraId="29518527" w14:textId="77777777" w:rsidR="006A724B" w:rsidRPr="0096585A" w:rsidRDefault="00167256" w:rsidP="006A724B">
            <w:pPr>
              <w:pStyle w:val="Heading2"/>
              <w:ind w:left="0"/>
              <w:contextualSpacing/>
              <w:rPr>
                <w:b w:val="0"/>
                <w:bCs w:val="0"/>
                <w:sz w:val="20"/>
              </w:rPr>
            </w:pPr>
            <w:hyperlink w:anchor="gold1" w:history="1">
              <w:r w:rsidR="006A724B">
                <w:rPr>
                  <w:rStyle w:val="Hyperlink"/>
                  <w:b w:val="0"/>
                  <w:bCs w:val="0"/>
                  <w:sz w:val="20"/>
                </w:rPr>
                <w:t>GOLD ATP</w:t>
              </w:r>
            </w:hyperlink>
            <w:r w:rsidR="006A724B">
              <w:rPr>
                <w:b w:val="0"/>
                <w:bCs w:val="0"/>
                <w:sz w:val="20"/>
              </w:rPr>
              <w:t xml:space="preserve"> (Livingston)</w:t>
            </w:r>
          </w:p>
          <w:p w14:paraId="376DFDB0" w14:textId="77777777" w:rsidR="0096585A" w:rsidRPr="000A31D2" w:rsidRDefault="0096585A" w:rsidP="00F04737">
            <w:pPr>
              <w:pStyle w:val="Heading2"/>
              <w:ind w:left="0"/>
              <w:contextualSpacing/>
              <w:jc w:val="right"/>
              <w:rPr>
                <w:bCs w:val="0"/>
                <w:sz w:val="20"/>
              </w:rPr>
            </w:pPr>
          </w:p>
        </w:tc>
        <w:tc>
          <w:tcPr>
            <w:tcW w:w="1000" w:type="pct"/>
          </w:tcPr>
          <w:p w14:paraId="11AA1E95" w14:textId="77777777" w:rsidR="001E322A" w:rsidRDefault="001E322A" w:rsidP="00F04737">
            <w:pPr>
              <w:pStyle w:val="Heading2"/>
              <w:ind w:left="0"/>
              <w:contextualSpacing/>
              <w:jc w:val="right"/>
              <w:rPr>
                <w:bCs w:val="0"/>
                <w:sz w:val="20"/>
              </w:rPr>
            </w:pPr>
            <w:r w:rsidRPr="000A31D2">
              <w:rPr>
                <w:bCs w:val="0"/>
                <w:sz w:val="20"/>
              </w:rPr>
              <w:t>12</w:t>
            </w:r>
          </w:p>
          <w:p w14:paraId="46640535" w14:textId="77777777" w:rsidR="006A724B" w:rsidRPr="0096585A" w:rsidRDefault="00167256" w:rsidP="006A724B">
            <w:pPr>
              <w:pStyle w:val="Heading2"/>
              <w:ind w:left="0"/>
              <w:contextualSpacing/>
              <w:rPr>
                <w:b w:val="0"/>
                <w:bCs w:val="0"/>
                <w:sz w:val="20"/>
              </w:rPr>
            </w:pPr>
            <w:hyperlink w:anchor="gold1" w:history="1">
              <w:r w:rsidR="006A724B">
                <w:rPr>
                  <w:rStyle w:val="Hyperlink"/>
                  <w:b w:val="0"/>
                  <w:bCs w:val="0"/>
                  <w:sz w:val="20"/>
                </w:rPr>
                <w:t>GOLD ATP</w:t>
              </w:r>
            </w:hyperlink>
            <w:r w:rsidR="006A724B">
              <w:rPr>
                <w:b w:val="0"/>
                <w:bCs w:val="0"/>
                <w:sz w:val="20"/>
              </w:rPr>
              <w:t xml:space="preserve"> (Livingston)</w:t>
            </w:r>
          </w:p>
          <w:p w14:paraId="06289C3F" w14:textId="77777777" w:rsidR="0096585A" w:rsidRPr="000A31D2" w:rsidRDefault="0096585A" w:rsidP="00F04737">
            <w:pPr>
              <w:pStyle w:val="Heading2"/>
              <w:ind w:left="0"/>
              <w:contextualSpacing/>
              <w:jc w:val="right"/>
              <w:rPr>
                <w:bCs w:val="0"/>
                <w:sz w:val="20"/>
              </w:rPr>
            </w:pPr>
          </w:p>
        </w:tc>
      </w:tr>
      <w:tr w:rsidR="00AF6437" w:rsidRPr="000A31D2" w14:paraId="01387A56" w14:textId="77777777" w:rsidTr="00AF6437">
        <w:tc>
          <w:tcPr>
            <w:tcW w:w="1000" w:type="pct"/>
          </w:tcPr>
          <w:p w14:paraId="7169A77F" w14:textId="77777777" w:rsidR="001E322A" w:rsidRPr="000A31D2" w:rsidRDefault="001E322A" w:rsidP="00F04737">
            <w:pPr>
              <w:pStyle w:val="Heading2"/>
              <w:ind w:left="0"/>
              <w:contextualSpacing/>
              <w:jc w:val="right"/>
              <w:rPr>
                <w:bCs w:val="0"/>
                <w:sz w:val="20"/>
              </w:rPr>
            </w:pPr>
            <w:r w:rsidRPr="000A31D2">
              <w:rPr>
                <w:bCs w:val="0"/>
                <w:sz w:val="20"/>
              </w:rPr>
              <w:t>15</w:t>
            </w:r>
          </w:p>
          <w:p w14:paraId="7D4BA879" w14:textId="77777777" w:rsidR="001E322A" w:rsidRPr="000A31D2" w:rsidRDefault="00167256" w:rsidP="006A724B">
            <w:pPr>
              <w:pStyle w:val="Heading2"/>
              <w:ind w:left="0"/>
              <w:contextualSpacing/>
              <w:rPr>
                <w:bCs w:val="0"/>
                <w:sz w:val="20"/>
              </w:rPr>
            </w:pPr>
            <w:hyperlink w:anchor="Gold2" w:history="1">
              <w:r w:rsidR="006A724B" w:rsidRPr="006A724B">
                <w:rPr>
                  <w:rStyle w:val="Hyperlink"/>
                  <w:b w:val="0"/>
                  <w:bCs w:val="0"/>
                  <w:sz w:val="20"/>
                </w:rPr>
                <w:t>GOLD Recertification</w:t>
              </w:r>
            </w:hyperlink>
            <w:r w:rsidR="006A724B">
              <w:rPr>
                <w:b w:val="0"/>
                <w:bCs w:val="0"/>
                <w:sz w:val="20"/>
              </w:rPr>
              <w:t xml:space="preserve"> (Rapides)</w:t>
            </w:r>
          </w:p>
        </w:tc>
        <w:tc>
          <w:tcPr>
            <w:tcW w:w="1000" w:type="pct"/>
          </w:tcPr>
          <w:p w14:paraId="5A8B152E" w14:textId="77777777" w:rsidR="001E322A" w:rsidRDefault="001E322A" w:rsidP="00F04737">
            <w:pPr>
              <w:pStyle w:val="Heading2"/>
              <w:ind w:left="0"/>
              <w:contextualSpacing/>
              <w:jc w:val="right"/>
              <w:rPr>
                <w:bCs w:val="0"/>
                <w:sz w:val="20"/>
              </w:rPr>
            </w:pPr>
            <w:r w:rsidRPr="000A31D2">
              <w:rPr>
                <w:bCs w:val="0"/>
                <w:sz w:val="20"/>
              </w:rPr>
              <w:t>16</w:t>
            </w:r>
          </w:p>
          <w:p w14:paraId="24B85CDB" w14:textId="77777777" w:rsidR="006A724B" w:rsidRPr="0096585A" w:rsidRDefault="00167256" w:rsidP="006A724B">
            <w:pPr>
              <w:pStyle w:val="Heading2"/>
              <w:ind w:left="0"/>
              <w:contextualSpacing/>
              <w:rPr>
                <w:b w:val="0"/>
                <w:bCs w:val="0"/>
                <w:sz w:val="20"/>
              </w:rPr>
            </w:pPr>
            <w:hyperlink w:anchor="gold1" w:history="1">
              <w:r w:rsidR="006A724B">
                <w:rPr>
                  <w:rStyle w:val="Hyperlink"/>
                  <w:b w:val="0"/>
                  <w:bCs w:val="0"/>
                  <w:sz w:val="20"/>
                </w:rPr>
                <w:t>GOLD ATP</w:t>
              </w:r>
            </w:hyperlink>
            <w:r w:rsidR="006A724B">
              <w:rPr>
                <w:b w:val="0"/>
                <w:bCs w:val="0"/>
                <w:sz w:val="20"/>
              </w:rPr>
              <w:t xml:space="preserve"> (Rapides)</w:t>
            </w:r>
          </w:p>
          <w:p w14:paraId="4FCEFA8D" w14:textId="77777777" w:rsidR="006A724B" w:rsidRPr="000A31D2" w:rsidRDefault="006A724B" w:rsidP="00F04737">
            <w:pPr>
              <w:pStyle w:val="Heading2"/>
              <w:ind w:left="0"/>
              <w:contextualSpacing/>
              <w:jc w:val="right"/>
              <w:rPr>
                <w:bCs w:val="0"/>
                <w:sz w:val="20"/>
              </w:rPr>
            </w:pPr>
          </w:p>
        </w:tc>
        <w:tc>
          <w:tcPr>
            <w:tcW w:w="1000" w:type="pct"/>
          </w:tcPr>
          <w:p w14:paraId="526EC784" w14:textId="77777777" w:rsidR="001E322A" w:rsidRDefault="001E322A" w:rsidP="00F04737">
            <w:pPr>
              <w:pStyle w:val="Heading2"/>
              <w:ind w:left="0"/>
              <w:contextualSpacing/>
              <w:jc w:val="right"/>
              <w:rPr>
                <w:bCs w:val="0"/>
                <w:sz w:val="20"/>
              </w:rPr>
            </w:pPr>
            <w:r w:rsidRPr="000A31D2">
              <w:rPr>
                <w:bCs w:val="0"/>
                <w:sz w:val="20"/>
              </w:rPr>
              <w:t>17</w:t>
            </w:r>
          </w:p>
          <w:p w14:paraId="7EE8FA0D" w14:textId="77777777" w:rsidR="006A724B" w:rsidRPr="0096585A" w:rsidRDefault="00167256" w:rsidP="006A724B">
            <w:pPr>
              <w:pStyle w:val="Heading2"/>
              <w:ind w:left="0"/>
              <w:contextualSpacing/>
              <w:rPr>
                <w:b w:val="0"/>
                <w:bCs w:val="0"/>
                <w:sz w:val="20"/>
              </w:rPr>
            </w:pPr>
            <w:hyperlink w:anchor="gold1" w:history="1">
              <w:r w:rsidR="006A724B">
                <w:rPr>
                  <w:rStyle w:val="Hyperlink"/>
                  <w:b w:val="0"/>
                  <w:bCs w:val="0"/>
                  <w:sz w:val="20"/>
                </w:rPr>
                <w:t>GOLD ATP</w:t>
              </w:r>
            </w:hyperlink>
            <w:r w:rsidR="006A724B">
              <w:rPr>
                <w:b w:val="0"/>
                <w:bCs w:val="0"/>
                <w:sz w:val="20"/>
              </w:rPr>
              <w:t xml:space="preserve"> (Rapides)</w:t>
            </w:r>
          </w:p>
          <w:p w14:paraId="4ACDC287" w14:textId="77777777" w:rsidR="009E60F9" w:rsidRPr="000A31D2" w:rsidRDefault="009E60F9" w:rsidP="00F04737">
            <w:pPr>
              <w:pStyle w:val="Heading2"/>
              <w:ind w:left="0"/>
              <w:contextualSpacing/>
              <w:jc w:val="right"/>
              <w:rPr>
                <w:bCs w:val="0"/>
                <w:sz w:val="20"/>
              </w:rPr>
            </w:pPr>
          </w:p>
          <w:p w14:paraId="52AC8DFB" w14:textId="77777777" w:rsidR="00D4454F" w:rsidRPr="000A31D2" w:rsidRDefault="00D4454F" w:rsidP="00F04737">
            <w:pPr>
              <w:pStyle w:val="Heading2"/>
              <w:ind w:left="0"/>
              <w:contextualSpacing/>
              <w:jc w:val="right"/>
              <w:rPr>
                <w:bCs w:val="0"/>
                <w:sz w:val="20"/>
              </w:rPr>
            </w:pPr>
          </w:p>
          <w:p w14:paraId="40CFC753" w14:textId="77777777" w:rsidR="009E60F9" w:rsidRPr="000A31D2" w:rsidRDefault="009E60F9" w:rsidP="00F04737">
            <w:pPr>
              <w:pStyle w:val="Heading2"/>
              <w:ind w:left="0"/>
              <w:contextualSpacing/>
              <w:jc w:val="right"/>
              <w:rPr>
                <w:bCs w:val="0"/>
                <w:sz w:val="20"/>
              </w:rPr>
            </w:pPr>
          </w:p>
        </w:tc>
        <w:tc>
          <w:tcPr>
            <w:tcW w:w="1000" w:type="pct"/>
          </w:tcPr>
          <w:p w14:paraId="7E1E9FA1" w14:textId="77777777" w:rsidR="001E322A" w:rsidRDefault="001E322A" w:rsidP="00F04737">
            <w:pPr>
              <w:pStyle w:val="Heading2"/>
              <w:ind w:left="0"/>
              <w:contextualSpacing/>
              <w:jc w:val="right"/>
              <w:rPr>
                <w:bCs w:val="0"/>
                <w:sz w:val="20"/>
              </w:rPr>
            </w:pPr>
            <w:r w:rsidRPr="000A31D2">
              <w:rPr>
                <w:bCs w:val="0"/>
                <w:sz w:val="20"/>
              </w:rPr>
              <w:t>18</w:t>
            </w:r>
          </w:p>
          <w:p w14:paraId="77DED394" w14:textId="77777777" w:rsidR="006A724B" w:rsidRPr="0096585A" w:rsidRDefault="00167256" w:rsidP="006A724B">
            <w:pPr>
              <w:pStyle w:val="Heading2"/>
              <w:ind w:left="0"/>
              <w:contextualSpacing/>
              <w:rPr>
                <w:b w:val="0"/>
                <w:bCs w:val="0"/>
                <w:sz w:val="20"/>
              </w:rPr>
            </w:pPr>
            <w:hyperlink w:anchor="gold1" w:history="1">
              <w:r w:rsidR="006A724B">
                <w:rPr>
                  <w:rStyle w:val="Hyperlink"/>
                  <w:b w:val="0"/>
                  <w:bCs w:val="0"/>
                  <w:sz w:val="20"/>
                </w:rPr>
                <w:t>GOLD ATP</w:t>
              </w:r>
            </w:hyperlink>
            <w:r w:rsidR="006A724B">
              <w:rPr>
                <w:b w:val="0"/>
                <w:bCs w:val="0"/>
                <w:sz w:val="20"/>
              </w:rPr>
              <w:t xml:space="preserve"> (Rapides)</w:t>
            </w:r>
          </w:p>
          <w:p w14:paraId="3A67CAC7" w14:textId="77777777" w:rsidR="006A724B" w:rsidRPr="000A31D2" w:rsidRDefault="006A724B" w:rsidP="00F04737">
            <w:pPr>
              <w:pStyle w:val="Heading2"/>
              <w:ind w:left="0"/>
              <w:contextualSpacing/>
              <w:jc w:val="right"/>
              <w:rPr>
                <w:bCs w:val="0"/>
                <w:sz w:val="20"/>
              </w:rPr>
            </w:pPr>
          </w:p>
        </w:tc>
        <w:tc>
          <w:tcPr>
            <w:tcW w:w="1000" w:type="pct"/>
          </w:tcPr>
          <w:p w14:paraId="3ADB116E" w14:textId="77777777" w:rsidR="001E322A" w:rsidRPr="000A31D2" w:rsidRDefault="001E322A" w:rsidP="00F04737">
            <w:pPr>
              <w:pStyle w:val="Heading2"/>
              <w:ind w:left="0"/>
              <w:contextualSpacing/>
              <w:jc w:val="right"/>
              <w:rPr>
                <w:bCs w:val="0"/>
                <w:sz w:val="20"/>
              </w:rPr>
            </w:pPr>
            <w:r w:rsidRPr="000A31D2">
              <w:rPr>
                <w:bCs w:val="0"/>
                <w:sz w:val="20"/>
              </w:rPr>
              <w:t>19</w:t>
            </w:r>
          </w:p>
        </w:tc>
      </w:tr>
      <w:tr w:rsidR="00AF6437" w:rsidRPr="000A31D2" w14:paraId="227891A4" w14:textId="77777777" w:rsidTr="00AF6437">
        <w:tc>
          <w:tcPr>
            <w:tcW w:w="1000" w:type="pct"/>
          </w:tcPr>
          <w:p w14:paraId="6EB9F2C1" w14:textId="77777777" w:rsidR="001E322A" w:rsidRPr="000A31D2" w:rsidRDefault="001E322A" w:rsidP="00F04737">
            <w:pPr>
              <w:pStyle w:val="Heading2"/>
              <w:ind w:left="0"/>
              <w:contextualSpacing/>
              <w:jc w:val="right"/>
              <w:rPr>
                <w:bCs w:val="0"/>
                <w:sz w:val="20"/>
              </w:rPr>
            </w:pPr>
            <w:r w:rsidRPr="000A31D2">
              <w:rPr>
                <w:bCs w:val="0"/>
                <w:sz w:val="20"/>
              </w:rPr>
              <w:t>22</w:t>
            </w:r>
          </w:p>
          <w:p w14:paraId="6EA2DB2F" w14:textId="6DFE63D6" w:rsidR="001E322A" w:rsidRPr="000A31D2" w:rsidRDefault="00167256" w:rsidP="00332A48">
            <w:pPr>
              <w:pStyle w:val="Heading2"/>
              <w:ind w:left="0"/>
              <w:contextualSpacing/>
              <w:rPr>
                <w:bCs w:val="0"/>
                <w:sz w:val="20"/>
              </w:rPr>
            </w:pPr>
            <w:hyperlink w:anchor="Guidebooks" w:history="1">
              <w:r w:rsidR="00E21C70">
                <w:rPr>
                  <w:rStyle w:val="Hyperlink"/>
                  <w:b w:val="0"/>
                  <w:noProof/>
                  <w:sz w:val="20"/>
                </w:rPr>
                <w:t>Summer Content Institute</w:t>
              </w:r>
              <w:r w:rsidR="00332A48" w:rsidRPr="000A31D2">
                <w:rPr>
                  <w:rStyle w:val="Hyperlink"/>
                  <w:b w:val="0"/>
                  <w:noProof/>
                  <w:sz w:val="20"/>
                </w:rPr>
                <w:t>: ELA Guidebooks, Grades K-2</w:t>
              </w:r>
            </w:hyperlink>
            <w:r w:rsidR="00332A48" w:rsidRPr="000A31D2">
              <w:rPr>
                <w:b w:val="0"/>
                <w:noProof/>
                <w:sz w:val="20"/>
              </w:rPr>
              <w:t xml:space="preserve"> </w:t>
            </w:r>
            <w:r w:rsidR="00EC65B2" w:rsidRPr="000A31D2">
              <w:rPr>
                <w:b w:val="0"/>
                <w:noProof/>
                <w:sz w:val="20"/>
              </w:rPr>
              <w:t>(</w:t>
            </w:r>
            <w:r w:rsidR="00EC65B2">
              <w:rPr>
                <w:b w:val="0"/>
                <w:noProof/>
                <w:sz w:val="20"/>
              </w:rPr>
              <w:t>West Monroe</w:t>
            </w:r>
            <w:r w:rsidR="00EC65B2" w:rsidRPr="000A31D2">
              <w:rPr>
                <w:b w:val="0"/>
                <w:noProof/>
                <w:sz w:val="20"/>
              </w:rPr>
              <w:t>)</w:t>
            </w:r>
          </w:p>
        </w:tc>
        <w:tc>
          <w:tcPr>
            <w:tcW w:w="1000" w:type="pct"/>
          </w:tcPr>
          <w:p w14:paraId="78BF963A" w14:textId="77777777" w:rsidR="001E322A" w:rsidRPr="000A31D2" w:rsidRDefault="001E322A" w:rsidP="00F04737">
            <w:pPr>
              <w:pStyle w:val="Heading2"/>
              <w:ind w:left="0"/>
              <w:contextualSpacing/>
              <w:jc w:val="right"/>
              <w:rPr>
                <w:bCs w:val="0"/>
                <w:sz w:val="20"/>
              </w:rPr>
            </w:pPr>
            <w:r w:rsidRPr="000A31D2">
              <w:rPr>
                <w:bCs w:val="0"/>
                <w:sz w:val="20"/>
              </w:rPr>
              <w:t>23</w:t>
            </w:r>
          </w:p>
          <w:p w14:paraId="68F32E85" w14:textId="314B3BDF" w:rsidR="001E322A" w:rsidRPr="000A31D2" w:rsidRDefault="00167256" w:rsidP="00332A48">
            <w:pPr>
              <w:pStyle w:val="Heading2"/>
              <w:ind w:left="0"/>
              <w:contextualSpacing/>
              <w:rPr>
                <w:bCs w:val="0"/>
                <w:sz w:val="20"/>
              </w:rPr>
            </w:pPr>
            <w:hyperlink w:anchor="Guidebooks" w:history="1">
              <w:r w:rsidR="00E21C70">
                <w:rPr>
                  <w:rStyle w:val="Hyperlink"/>
                  <w:b w:val="0"/>
                  <w:noProof/>
                  <w:sz w:val="20"/>
                </w:rPr>
                <w:t>Summer Content Institute</w:t>
              </w:r>
              <w:r w:rsidR="00332A48" w:rsidRPr="000A31D2">
                <w:rPr>
                  <w:rStyle w:val="Hyperlink"/>
                  <w:b w:val="0"/>
                  <w:noProof/>
                  <w:sz w:val="20"/>
                </w:rPr>
                <w:t>: ELA Guidebooks, Grades 3-5</w:t>
              </w:r>
            </w:hyperlink>
            <w:r w:rsidR="00332A48" w:rsidRPr="000A31D2">
              <w:rPr>
                <w:b w:val="0"/>
                <w:noProof/>
                <w:sz w:val="20"/>
              </w:rPr>
              <w:t xml:space="preserve"> </w:t>
            </w:r>
            <w:r w:rsidR="00EC65B2" w:rsidRPr="000A31D2">
              <w:rPr>
                <w:b w:val="0"/>
                <w:noProof/>
                <w:sz w:val="20"/>
              </w:rPr>
              <w:t>(</w:t>
            </w:r>
            <w:r w:rsidR="00EC65B2">
              <w:rPr>
                <w:b w:val="0"/>
                <w:noProof/>
                <w:sz w:val="20"/>
              </w:rPr>
              <w:t>West Monroe</w:t>
            </w:r>
            <w:r w:rsidR="00EC65B2" w:rsidRPr="000A31D2">
              <w:rPr>
                <w:b w:val="0"/>
                <w:noProof/>
                <w:sz w:val="20"/>
              </w:rPr>
              <w:t>)</w:t>
            </w:r>
          </w:p>
        </w:tc>
        <w:tc>
          <w:tcPr>
            <w:tcW w:w="1000" w:type="pct"/>
          </w:tcPr>
          <w:p w14:paraId="544CA378" w14:textId="77777777" w:rsidR="001E322A" w:rsidRPr="000A31D2" w:rsidRDefault="001E322A" w:rsidP="00F04737">
            <w:pPr>
              <w:pStyle w:val="Heading2"/>
              <w:ind w:left="0"/>
              <w:contextualSpacing/>
              <w:jc w:val="right"/>
              <w:rPr>
                <w:bCs w:val="0"/>
                <w:sz w:val="20"/>
              </w:rPr>
            </w:pPr>
            <w:r w:rsidRPr="000A31D2">
              <w:rPr>
                <w:bCs w:val="0"/>
                <w:sz w:val="20"/>
              </w:rPr>
              <w:t>24</w:t>
            </w:r>
          </w:p>
          <w:p w14:paraId="1B2815CD" w14:textId="19254CDE" w:rsidR="001E322A" w:rsidRPr="000A31D2" w:rsidRDefault="00167256" w:rsidP="00332A48">
            <w:pPr>
              <w:pStyle w:val="Heading2"/>
              <w:ind w:left="0"/>
              <w:contextualSpacing/>
              <w:rPr>
                <w:b w:val="0"/>
                <w:noProof/>
                <w:sz w:val="20"/>
              </w:rPr>
            </w:pPr>
            <w:hyperlink w:anchor="Guidebooks" w:history="1">
              <w:r w:rsidR="00E21C70">
                <w:rPr>
                  <w:rStyle w:val="Hyperlink"/>
                  <w:b w:val="0"/>
                  <w:noProof/>
                  <w:sz w:val="20"/>
                </w:rPr>
                <w:t>Summer Content Institute</w:t>
              </w:r>
              <w:r w:rsidR="00332A48" w:rsidRPr="000A31D2">
                <w:rPr>
                  <w:rStyle w:val="Hyperlink"/>
                  <w:b w:val="0"/>
                  <w:noProof/>
                  <w:sz w:val="20"/>
                </w:rPr>
                <w:t>: ELA Guidebooks, Grades 6-8</w:t>
              </w:r>
            </w:hyperlink>
            <w:r w:rsidR="00332A48" w:rsidRPr="000A31D2">
              <w:rPr>
                <w:b w:val="0"/>
                <w:noProof/>
                <w:sz w:val="20"/>
              </w:rPr>
              <w:t xml:space="preserve"> </w:t>
            </w:r>
            <w:r w:rsidR="00EC65B2" w:rsidRPr="000A31D2">
              <w:rPr>
                <w:b w:val="0"/>
                <w:noProof/>
                <w:sz w:val="20"/>
              </w:rPr>
              <w:t>(</w:t>
            </w:r>
            <w:r w:rsidR="00EC65B2">
              <w:rPr>
                <w:b w:val="0"/>
                <w:noProof/>
                <w:sz w:val="20"/>
              </w:rPr>
              <w:t>West Monroe</w:t>
            </w:r>
            <w:r w:rsidR="00EC65B2" w:rsidRPr="000A31D2">
              <w:rPr>
                <w:b w:val="0"/>
                <w:noProof/>
                <w:sz w:val="20"/>
              </w:rPr>
              <w:t>)</w:t>
            </w:r>
          </w:p>
          <w:p w14:paraId="6BD91FD4" w14:textId="77777777" w:rsidR="00332A48" w:rsidRPr="000A31D2" w:rsidRDefault="00332A48" w:rsidP="00332A48">
            <w:pPr>
              <w:pStyle w:val="Heading2"/>
              <w:ind w:left="0"/>
              <w:contextualSpacing/>
              <w:rPr>
                <w:b w:val="0"/>
                <w:noProof/>
                <w:sz w:val="20"/>
              </w:rPr>
            </w:pPr>
          </w:p>
          <w:p w14:paraId="60F461DB" w14:textId="77777777" w:rsidR="00332A48" w:rsidRDefault="00167256" w:rsidP="00332A48">
            <w:pPr>
              <w:pStyle w:val="Heading2"/>
              <w:ind w:left="0"/>
              <w:contextualSpacing/>
              <w:rPr>
                <w:rStyle w:val="Hyperlink"/>
                <w:b w:val="0"/>
                <w:bCs w:val="0"/>
                <w:sz w:val="20"/>
              </w:rPr>
            </w:pPr>
            <w:hyperlink w:anchor="newsletter" w:history="1">
              <w:r w:rsidR="00332A48" w:rsidRPr="000A31D2">
                <w:rPr>
                  <w:rStyle w:val="Hyperlink"/>
                  <w:b w:val="0"/>
                  <w:bCs w:val="0"/>
                  <w:sz w:val="20"/>
                </w:rPr>
                <w:t>Teacher Leader Newsletter</w:t>
              </w:r>
            </w:hyperlink>
          </w:p>
          <w:p w14:paraId="03A6F75D" w14:textId="77777777" w:rsidR="00A531AC" w:rsidRPr="000A31D2" w:rsidRDefault="00A531AC" w:rsidP="00332A48">
            <w:pPr>
              <w:pStyle w:val="Heading2"/>
              <w:ind w:left="0"/>
              <w:contextualSpacing/>
              <w:rPr>
                <w:b w:val="0"/>
                <w:bCs w:val="0"/>
                <w:color w:val="0000FF" w:themeColor="hyperlink"/>
                <w:sz w:val="20"/>
                <w:u w:val="single"/>
              </w:rPr>
            </w:pPr>
          </w:p>
        </w:tc>
        <w:tc>
          <w:tcPr>
            <w:tcW w:w="1000" w:type="pct"/>
          </w:tcPr>
          <w:p w14:paraId="376C5B44" w14:textId="77777777" w:rsidR="001E322A" w:rsidRPr="000A31D2" w:rsidRDefault="001E322A" w:rsidP="00F04737">
            <w:pPr>
              <w:pStyle w:val="Heading2"/>
              <w:ind w:left="0"/>
              <w:contextualSpacing/>
              <w:jc w:val="right"/>
              <w:rPr>
                <w:bCs w:val="0"/>
                <w:sz w:val="20"/>
              </w:rPr>
            </w:pPr>
            <w:r w:rsidRPr="000A31D2">
              <w:rPr>
                <w:bCs w:val="0"/>
                <w:sz w:val="20"/>
              </w:rPr>
              <w:t>25</w:t>
            </w:r>
          </w:p>
          <w:p w14:paraId="52F6072F" w14:textId="4935BE95" w:rsidR="001E322A" w:rsidRPr="000A31D2" w:rsidRDefault="00167256" w:rsidP="00332A48">
            <w:pPr>
              <w:pStyle w:val="Heading2"/>
              <w:ind w:left="0"/>
              <w:contextualSpacing/>
              <w:rPr>
                <w:bCs w:val="0"/>
                <w:sz w:val="20"/>
              </w:rPr>
            </w:pPr>
            <w:hyperlink w:anchor="Guidebooks" w:history="1">
              <w:r w:rsidR="00E21C70">
                <w:rPr>
                  <w:rStyle w:val="Hyperlink"/>
                  <w:b w:val="0"/>
                  <w:noProof/>
                  <w:sz w:val="20"/>
                </w:rPr>
                <w:t>Summer Content Institute</w:t>
              </w:r>
              <w:r w:rsidR="00332A48" w:rsidRPr="000A31D2">
                <w:rPr>
                  <w:rStyle w:val="Hyperlink"/>
                  <w:b w:val="0"/>
                  <w:noProof/>
                  <w:sz w:val="20"/>
                </w:rPr>
                <w:t>: ELA Guidebooks, Grades 9-12</w:t>
              </w:r>
            </w:hyperlink>
            <w:r w:rsidR="00332A48" w:rsidRPr="000A31D2">
              <w:rPr>
                <w:b w:val="0"/>
                <w:noProof/>
                <w:sz w:val="20"/>
              </w:rPr>
              <w:t xml:space="preserve"> </w:t>
            </w:r>
            <w:r w:rsidR="00EC65B2" w:rsidRPr="000A31D2">
              <w:rPr>
                <w:b w:val="0"/>
                <w:noProof/>
                <w:sz w:val="20"/>
              </w:rPr>
              <w:t>(</w:t>
            </w:r>
            <w:r w:rsidR="00EC65B2">
              <w:rPr>
                <w:b w:val="0"/>
                <w:noProof/>
                <w:sz w:val="20"/>
              </w:rPr>
              <w:t>West Monroe</w:t>
            </w:r>
            <w:r w:rsidR="00EC65B2" w:rsidRPr="000A31D2">
              <w:rPr>
                <w:b w:val="0"/>
                <w:noProof/>
                <w:sz w:val="20"/>
              </w:rPr>
              <w:t>)</w:t>
            </w:r>
          </w:p>
        </w:tc>
        <w:tc>
          <w:tcPr>
            <w:tcW w:w="1000" w:type="pct"/>
          </w:tcPr>
          <w:p w14:paraId="437E7ADA" w14:textId="77777777" w:rsidR="001E322A" w:rsidRPr="000A31D2" w:rsidRDefault="001E322A" w:rsidP="00F04737">
            <w:pPr>
              <w:pStyle w:val="Heading2"/>
              <w:ind w:left="0"/>
              <w:contextualSpacing/>
              <w:jc w:val="right"/>
              <w:rPr>
                <w:bCs w:val="0"/>
                <w:sz w:val="20"/>
              </w:rPr>
            </w:pPr>
            <w:r w:rsidRPr="000A31D2">
              <w:rPr>
                <w:bCs w:val="0"/>
                <w:sz w:val="20"/>
              </w:rPr>
              <w:t>26</w:t>
            </w:r>
          </w:p>
          <w:p w14:paraId="663BE2CC" w14:textId="77777777" w:rsidR="001E322A" w:rsidRPr="000A31D2" w:rsidRDefault="001E322A" w:rsidP="00F04737">
            <w:pPr>
              <w:pStyle w:val="Heading2"/>
              <w:ind w:left="0"/>
              <w:contextualSpacing/>
              <w:rPr>
                <w:bCs w:val="0"/>
                <w:sz w:val="20"/>
              </w:rPr>
            </w:pPr>
          </w:p>
        </w:tc>
      </w:tr>
      <w:tr w:rsidR="00AF6437" w:rsidRPr="000A31D2" w14:paraId="5030645E" w14:textId="77777777" w:rsidTr="00AF6437">
        <w:tc>
          <w:tcPr>
            <w:tcW w:w="1000" w:type="pct"/>
          </w:tcPr>
          <w:p w14:paraId="0677F8C7" w14:textId="77777777" w:rsidR="001E322A" w:rsidRPr="000A31D2" w:rsidRDefault="001E322A" w:rsidP="00F04737">
            <w:pPr>
              <w:pStyle w:val="Heading2"/>
              <w:ind w:left="0"/>
              <w:contextualSpacing/>
              <w:jc w:val="right"/>
              <w:rPr>
                <w:bCs w:val="0"/>
                <w:sz w:val="20"/>
              </w:rPr>
            </w:pPr>
            <w:r w:rsidRPr="000A31D2">
              <w:rPr>
                <w:bCs w:val="0"/>
                <w:sz w:val="20"/>
              </w:rPr>
              <w:t>29</w:t>
            </w:r>
          </w:p>
          <w:p w14:paraId="438FA69C" w14:textId="0A52B157" w:rsidR="001E322A" w:rsidRPr="000A31D2" w:rsidRDefault="00167256" w:rsidP="00AD2459">
            <w:pPr>
              <w:pStyle w:val="Heading2"/>
              <w:ind w:left="0"/>
              <w:contextualSpacing/>
              <w:rPr>
                <w:bCs w:val="0"/>
                <w:sz w:val="20"/>
              </w:rPr>
            </w:pPr>
            <w:hyperlink w:anchor="Guidebooks" w:history="1">
              <w:r w:rsidR="00E21C70">
                <w:rPr>
                  <w:rStyle w:val="Hyperlink"/>
                  <w:b w:val="0"/>
                  <w:noProof/>
                  <w:sz w:val="20"/>
                </w:rPr>
                <w:t>Summer Content Institute</w:t>
              </w:r>
              <w:r w:rsidR="00AD2459" w:rsidRPr="000A31D2">
                <w:rPr>
                  <w:rStyle w:val="Hyperlink"/>
                  <w:b w:val="0"/>
                  <w:noProof/>
                  <w:sz w:val="20"/>
                </w:rPr>
                <w:t>: ELA Guidebooks, Grades K-2</w:t>
              </w:r>
            </w:hyperlink>
            <w:r w:rsidR="00AD2459" w:rsidRPr="000A31D2">
              <w:rPr>
                <w:b w:val="0"/>
                <w:noProof/>
                <w:sz w:val="20"/>
              </w:rPr>
              <w:t xml:space="preserve"> (Baton Rouge)</w:t>
            </w:r>
          </w:p>
        </w:tc>
        <w:tc>
          <w:tcPr>
            <w:tcW w:w="1000" w:type="pct"/>
          </w:tcPr>
          <w:p w14:paraId="78F790FA" w14:textId="77777777" w:rsidR="001E322A" w:rsidRPr="000A31D2" w:rsidRDefault="001E322A" w:rsidP="00F04737">
            <w:pPr>
              <w:pStyle w:val="Heading2"/>
              <w:ind w:left="0"/>
              <w:contextualSpacing/>
              <w:jc w:val="right"/>
              <w:rPr>
                <w:bCs w:val="0"/>
                <w:sz w:val="20"/>
              </w:rPr>
            </w:pPr>
            <w:r w:rsidRPr="000A31D2">
              <w:rPr>
                <w:bCs w:val="0"/>
                <w:sz w:val="20"/>
              </w:rPr>
              <w:t>30</w:t>
            </w:r>
          </w:p>
          <w:p w14:paraId="4C81ACA6" w14:textId="7E47DFD2" w:rsidR="009E60F9" w:rsidRPr="000A31D2" w:rsidRDefault="00167256" w:rsidP="00AD2459">
            <w:pPr>
              <w:pStyle w:val="Heading2"/>
              <w:ind w:left="0"/>
              <w:contextualSpacing/>
              <w:rPr>
                <w:bCs w:val="0"/>
                <w:sz w:val="20"/>
              </w:rPr>
            </w:pPr>
            <w:hyperlink w:anchor="Guidebooks" w:history="1">
              <w:r w:rsidR="00E21C70">
                <w:rPr>
                  <w:rStyle w:val="Hyperlink"/>
                  <w:b w:val="0"/>
                  <w:noProof/>
                  <w:sz w:val="20"/>
                </w:rPr>
                <w:t>Summer Content Institute</w:t>
              </w:r>
              <w:r w:rsidR="00AD2459" w:rsidRPr="000A31D2">
                <w:rPr>
                  <w:rStyle w:val="Hyperlink"/>
                  <w:b w:val="0"/>
                  <w:noProof/>
                  <w:sz w:val="20"/>
                </w:rPr>
                <w:t>: ELA Guidebooks, Grades 3-5</w:t>
              </w:r>
            </w:hyperlink>
            <w:r w:rsidR="00AD2459" w:rsidRPr="000A31D2">
              <w:rPr>
                <w:b w:val="0"/>
                <w:noProof/>
                <w:sz w:val="20"/>
              </w:rPr>
              <w:t xml:space="preserve"> (Baton Rouge)</w:t>
            </w:r>
          </w:p>
        </w:tc>
        <w:tc>
          <w:tcPr>
            <w:tcW w:w="3000" w:type="pct"/>
            <w:gridSpan w:val="3"/>
            <w:shd w:val="clear" w:color="auto" w:fill="D9D9D9" w:themeFill="background1" w:themeFillShade="D9"/>
          </w:tcPr>
          <w:p w14:paraId="25C93073" w14:textId="77777777" w:rsidR="001E322A" w:rsidRPr="000A31D2" w:rsidRDefault="00167256" w:rsidP="007E2E80">
            <w:pPr>
              <w:pStyle w:val="Heading2"/>
              <w:numPr>
                <w:ilvl w:val="0"/>
                <w:numId w:val="2"/>
              </w:numPr>
              <w:contextualSpacing/>
              <w:rPr>
                <w:bCs w:val="0"/>
                <w:sz w:val="20"/>
              </w:rPr>
            </w:pPr>
            <w:hyperlink w:anchor="VBC" w:history="1">
              <w:r w:rsidR="001E322A" w:rsidRPr="000A31D2">
                <w:rPr>
                  <w:rStyle w:val="Hyperlink"/>
                  <w:b w:val="0"/>
                  <w:sz w:val="20"/>
                </w:rPr>
                <w:t>Virtual Book Clubs</w:t>
              </w:r>
            </w:hyperlink>
          </w:p>
          <w:bookmarkStart w:id="28" w:name="_edmodo_1"/>
          <w:bookmarkStart w:id="29" w:name="_edmodo_2"/>
          <w:bookmarkStart w:id="30" w:name="_edmodo_3"/>
          <w:bookmarkStart w:id="31" w:name="_edmodo_4"/>
          <w:bookmarkEnd w:id="28"/>
          <w:bookmarkEnd w:id="29"/>
          <w:bookmarkEnd w:id="30"/>
          <w:bookmarkEnd w:id="31"/>
          <w:p w14:paraId="325484F1" w14:textId="77777777" w:rsidR="00363D5B" w:rsidRPr="000A31D2" w:rsidRDefault="003D6C7C" w:rsidP="007E2E80">
            <w:pPr>
              <w:pStyle w:val="Heading2"/>
              <w:numPr>
                <w:ilvl w:val="0"/>
                <w:numId w:val="2"/>
              </w:numPr>
              <w:contextualSpacing/>
              <w:rPr>
                <w:b w:val="0"/>
                <w:bCs w:val="0"/>
                <w:sz w:val="20"/>
              </w:rPr>
            </w:pPr>
            <w:r w:rsidRPr="000A31D2">
              <w:fldChar w:fldCharType="begin"/>
            </w:r>
            <w:r w:rsidR="00E31C81" w:rsidRPr="000A31D2">
              <w:rPr>
                <w:sz w:val="20"/>
              </w:rPr>
              <w:instrText>HYPERLINK  \l "edmodo2"</w:instrText>
            </w:r>
            <w:r w:rsidRPr="000A31D2">
              <w:fldChar w:fldCharType="separate"/>
            </w:r>
            <w:r w:rsidR="00363D5B" w:rsidRPr="000A31D2">
              <w:rPr>
                <w:rStyle w:val="Hyperlink"/>
                <w:b w:val="0"/>
                <w:sz w:val="20"/>
              </w:rPr>
              <w:t>Edmodo</w:t>
            </w:r>
            <w:r w:rsidRPr="000A31D2">
              <w:rPr>
                <w:rStyle w:val="Hyperlink"/>
                <w:b w:val="0"/>
                <w:sz w:val="20"/>
              </w:rPr>
              <w:fldChar w:fldCharType="end"/>
            </w:r>
          </w:p>
          <w:p w14:paraId="6F7CF13B" w14:textId="77777777" w:rsidR="00363D5B" w:rsidRPr="000A31D2" w:rsidRDefault="00167256" w:rsidP="007E2E80">
            <w:pPr>
              <w:pStyle w:val="Heading2"/>
              <w:numPr>
                <w:ilvl w:val="0"/>
                <w:numId w:val="2"/>
              </w:numPr>
              <w:contextualSpacing/>
              <w:rPr>
                <w:rStyle w:val="Hyperlink"/>
                <w:b w:val="0"/>
                <w:bCs w:val="0"/>
                <w:color w:val="auto"/>
                <w:sz w:val="20"/>
                <w:u w:val="none"/>
              </w:rPr>
            </w:pPr>
            <w:hyperlink w:anchor="toolbox" w:history="1">
              <w:r w:rsidR="00E7554F" w:rsidRPr="000A31D2">
                <w:rPr>
                  <w:rStyle w:val="Hyperlink"/>
                  <w:b w:val="0"/>
                  <w:sz w:val="20"/>
                </w:rPr>
                <w:t>Teacher Support Toolbox</w:t>
              </w:r>
            </w:hyperlink>
          </w:p>
          <w:p w14:paraId="273F62EA" w14:textId="77777777" w:rsidR="00D4454F" w:rsidRPr="000A31D2" w:rsidRDefault="00D4454F" w:rsidP="00D4454F">
            <w:pPr>
              <w:pStyle w:val="Heading2"/>
              <w:ind w:left="360"/>
              <w:contextualSpacing/>
              <w:rPr>
                <w:rStyle w:val="Hyperlink"/>
                <w:sz w:val="20"/>
              </w:rPr>
            </w:pPr>
          </w:p>
          <w:p w14:paraId="45C275DC" w14:textId="77777777" w:rsidR="00D4454F" w:rsidRPr="000A31D2" w:rsidRDefault="00D4454F" w:rsidP="00D4454F">
            <w:pPr>
              <w:pStyle w:val="Heading2"/>
              <w:ind w:left="360"/>
              <w:contextualSpacing/>
              <w:rPr>
                <w:b w:val="0"/>
                <w:bCs w:val="0"/>
                <w:sz w:val="20"/>
              </w:rPr>
            </w:pPr>
          </w:p>
        </w:tc>
      </w:tr>
    </w:tbl>
    <w:p w14:paraId="6B87561E" w14:textId="77777777" w:rsidR="000A31D2" w:rsidRDefault="000A31D2">
      <w:pPr>
        <w:rPr>
          <w:rFonts w:ascii="Calibri" w:eastAsia="Calibri" w:hAnsi="Calibri"/>
        </w:rPr>
      </w:pPr>
      <w:r>
        <w:rPr>
          <w:b/>
          <w:bCs/>
        </w:rPr>
        <w:br w:type="page"/>
      </w:r>
    </w:p>
    <w:p w14:paraId="41FFB349" w14:textId="77777777" w:rsidR="001E322A" w:rsidRPr="008F644D" w:rsidRDefault="001E322A" w:rsidP="00E825AC">
      <w:pPr>
        <w:pStyle w:val="Heading2"/>
        <w:ind w:left="-90"/>
        <w:contextualSpacing/>
        <w:rPr>
          <w:bCs w:val="0"/>
          <w:sz w:val="24"/>
        </w:rPr>
      </w:pPr>
      <w:bookmarkStart w:id="32" w:name="July"/>
      <w:r w:rsidRPr="008F644D">
        <w:rPr>
          <w:bCs w:val="0"/>
          <w:sz w:val="24"/>
        </w:rPr>
        <w:lastRenderedPageBreak/>
        <w:t>July 2015</w:t>
      </w:r>
    </w:p>
    <w:tbl>
      <w:tblPr>
        <w:tblStyle w:val="TableGrid"/>
        <w:tblW w:w="5000" w:type="pct"/>
        <w:tblLook w:val="04A0" w:firstRow="1" w:lastRow="0" w:firstColumn="1" w:lastColumn="0" w:noHBand="0" w:noVBand="1"/>
      </w:tblPr>
      <w:tblGrid>
        <w:gridCol w:w="2834"/>
        <w:gridCol w:w="2837"/>
        <w:gridCol w:w="2845"/>
        <w:gridCol w:w="2837"/>
        <w:gridCol w:w="2831"/>
      </w:tblGrid>
      <w:tr w:rsidR="001E322A" w:rsidRPr="000A31D2" w14:paraId="62554B8D" w14:textId="77777777" w:rsidTr="002B5A44">
        <w:tc>
          <w:tcPr>
            <w:tcW w:w="999" w:type="pct"/>
            <w:shd w:val="clear" w:color="auto" w:fill="92CDDC" w:themeFill="accent5" w:themeFillTint="99"/>
          </w:tcPr>
          <w:bookmarkEnd w:id="32"/>
          <w:p w14:paraId="098DD110"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209A089D"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5049328B"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2324F197"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5B54E154"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083C405B" w14:textId="77777777" w:rsidTr="002B5A44">
        <w:tc>
          <w:tcPr>
            <w:tcW w:w="1999" w:type="pct"/>
            <w:gridSpan w:val="2"/>
            <w:shd w:val="clear" w:color="auto" w:fill="D9D9D9" w:themeFill="background1" w:themeFillShade="D9"/>
          </w:tcPr>
          <w:p w14:paraId="7D40399C" w14:textId="77777777" w:rsidR="00CF1D99" w:rsidRPr="000A31D2" w:rsidRDefault="00167256" w:rsidP="007E2E80">
            <w:pPr>
              <w:pStyle w:val="Heading2"/>
              <w:numPr>
                <w:ilvl w:val="0"/>
                <w:numId w:val="2"/>
              </w:numPr>
              <w:contextualSpacing/>
              <w:rPr>
                <w:bCs w:val="0"/>
                <w:sz w:val="20"/>
              </w:rPr>
            </w:pPr>
            <w:hyperlink w:anchor="vbc" w:history="1">
              <w:r w:rsidR="00CF1D99" w:rsidRPr="000A31D2">
                <w:rPr>
                  <w:rStyle w:val="Hyperlink"/>
                  <w:b w:val="0"/>
                  <w:sz w:val="20"/>
                </w:rPr>
                <w:t>Virtual Book Clubs</w:t>
              </w:r>
            </w:hyperlink>
          </w:p>
          <w:p w14:paraId="23EF0A43"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24697818" w14:textId="77777777" w:rsidR="00AA343D" w:rsidRPr="000A31D2" w:rsidRDefault="00167256" w:rsidP="007E2E80">
            <w:pPr>
              <w:pStyle w:val="Heading2"/>
              <w:numPr>
                <w:ilvl w:val="0"/>
                <w:numId w:val="2"/>
              </w:numPr>
              <w:contextualSpacing/>
              <w:rPr>
                <w:bCs w:val="0"/>
                <w:sz w:val="20"/>
              </w:rPr>
            </w:pPr>
            <w:hyperlink w:anchor="toolbox" w:history="1">
              <w:r w:rsidR="00E31C81" w:rsidRPr="000A31D2">
                <w:rPr>
                  <w:rStyle w:val="Hyperlink"/>
                  <w:b w:val="0"/>
                  <w:sz w:val="20"/>
                </w:rPr>
                <w:t>Teacher Support Toolbox</w:t>
              </w:r>
            </w:hyperlink>
          </w:p>
        </w:tc>
        <w:tc>
          <w:tcPr>
            <w:tcW w:w="1003" w:type="pct"/>
          </w:tcPr>
          <w:p w14:paraId="7D30FCB1" w14:textId="77777777" w:rsidR="001E322A" w:rsidRPr="000A31D2" w:rsidRDefault="001E322A" w:rsidP="00F04737">
            <w:pPr>
              <w:pStyle w:val="Heading2"/>
              <w:ind w:left="0"/>
              <w:contextualSpacing/>
              <w:jc w:val="right"/>
              <w:rPr>
                <w:bCs w:val="0"/>
                <w:sz w:val="20"/>
              </w:rPr>
            </w:pPr>
            <w:r w:rsidRPr="000A31D2">
              <w:rPr>
                <w:bCs w:val="0"/>
                <w:sz w:val="20"/>
              </w:rPr>
              <w:t>1</w:t>
            </w:r>
          </w:p>
          <w:p w14:paraId="5B5B198C" w14:textId="2A288E1B" w:rsidR="001E322A" w:rsidRPr="000A31D2" w:rsidRDefault="00167256" w:rsidP="00392967">
            <w:pPr>
              <w:pStyle w:val="Heading2"/>
              <w:ind w:left="0"/>
              <w:contextualSpacing/>
              <w:rPr>
                <w:b w:val="0"/>
                <w:noProof/>
                <w:sz w:val="20"/>
              </w:rPr>
            </w:pPr>
            <w:hyperlink w:anchor="ELAk2" w:history="1">
              <w:r w:rsidR="00E21C70">
                <w:rPr>
                  <w:rStyle w:val="Hyperlink"/>
                  <w:b w:val="0"/>
                  <w:noProof/>
                  <w:sz w:val="20"/>
                </w:rPr>
                <w:t>Summer Content Institute</w:t>
              </w:r>
              <w:r w:rsidR="00D53A46" w:rsidRPr="000A31D2">
                <w:rPr>
                  <w:rStyle w:val="Hyperlink"/>
                  <w:b w:val="0"/>
                  <w:noProof/>
                  <w:sz w:val="20"/>
                </w:rPr>
                <w:t xml:space="preserve">: </w:t>
              </w:r>
              <w:r w:rsidR="00DA3077" w:rsidRPr="000A31D2">
                <w:rPr>
                  <w:rStyle w:val="Hyperlink"/>
                  <w:b w:val="0"/>
                  <w:noProof/>
                  <w:sz w:val="20"/>
                </w:rPr>
                <w:t>Louisiana Tech (ELA), Grades K-2</w:t>
              </w:r>
            </w:hyperlink>
            <w:r w:rsidR="00D53A46" w:rsidRPr="000A31D2">
              <w:rPr>
                <w:b w:val="0"/>
                <w:noProof/>
                <w:sz w:val="20"/>
              </w:rPr>
              <w:t xml:space="preserve"> (</w:t>
            </w:r>
            <w:r w:rsidR="00DA3077" w:rsidRPr="000A31D2">
              <w:rPr>
                <w:b w:val="0"/>
                <w:noProof/>
                <w:sz w:val="20"/>
              </w:rPr>
              <w:t>Crowley</w:t>
            </w:r>
            <w:r w:rsidR="00D53A46" w:rsidRPr="000A31D2">
              <w:rPr>
                <w:b w:val="0"/>
                <w:noProof/>
                <w:sz w:val="20"/>
              </w:rPr>
              <w:t>)</w:t>
            </w:r>
          </w:p>
          <w:p w14:paraId="50EFE474" w14:textId="77777777" w:rsidR="00AD2459" w:rsidRPr="000A31D2" w:rsidRDefault="00AD2459" w:rsidP="00392967">
            <w:pPr>
              <w:pStyle w:val="Heading2"/>
              <w:ind w:left="0"/>
              <w:contextualSpacing/>
              <w:rPr>
                <w:b w:val="0"/>
                <w:noProof/>
                <w:sz w:val="20"/>
              </w:rPr>
            </w:pPr>
          </w:p>
          <w:p w14:paraId="1E1C12C1" w14:textId="6E7306CB" w:rsidR="0025754E" w:rsidRPr="000A31D2" w:rsidRDefault="00167256" w:rsidP="00AD2459">
            <w:pPr>
              <w:pStyle w:val="Heading2"/>
              <w:ind w:left="0"/>
              <w:contextualSpacing/>
              <w:rPr>
                <w:bCs w:val="0"/>
                <w:sz w:val="20"/>
              </w:rPr>
            </w:pPr>
            <w:hyperlink w:anchor="Guidebooks" w:history="1">
              <w:r w:rsidR="00E21C70">
                <w:rPr>
                  <w:rStyle w:val="Hyperlink"/>
                  <w:b w:val="0"/>
                  <w:noProof/>
                  <w:sz w:val="20"/>
                </w:rPr>
                <w:t>Summer Content Institute</w:t>
              </w:r>
              <w:r w:rsidR="00AD2459" w:rsidRPr="000A31D2">
                <w:rPr>
                  <w:rStyle w:val="Hyperlink"/>
                  <w:b w:val="0"/>
                  <w:noProof/>
                  <w:sz w:val="20"/>
                </w:rPr>
                <w:t>: ELA Guidebooks, Grades 6-8</w:t>
              </w:r>
            </w:hyperlink>
            <w:r w:rsidR="00AD2459" w:rsidRPr="000A31D2">
              <w:rPr>
                <w:b w:val="0"/>
                <w:noProof/>
                <w:sz w:val="20"/>
              </w:rPr>
              <w:t xml:space="preserve"> (Baton Rouge)</w:t>
            </w:r>
          </w:p>
        </w:tc>
        <w:tc>
          <w:tcPr>
            <w:tcW w:w="1000" w:type="pct"/>
          </w:tcPr>
          <w:p w14:paraId="36083D12" w14:textId="77777777" w:rsidR="001E322A" w:rsidRPr="000A31D2" w:rsidRDefault="001E322A" w:rsidP="00F04737">
            <w:pPr>
              <w:pStyle w:val="Heading2"/>
              <w:ind w:left="0"/>
              <w:contextualSpacing/>
              <w:jc w:val="right"/>
              <w:rPr>
                <w:bCs w:val="0"/>
                <w:sz w:val="20"/>
              </w:rPr>
            </w:pPr>
            <w:r w:rsidRPr="000A31D2">
              <w:rPr>
                <w:bCs w:val="0"/>
                <w:sz w:val="20"/>
              </w:rPr>
              <w:t>2</w:t>
            </w:r>
          </w:p>
          <w:p w14:paraId="751BB5E6" w14:textId="08941CAB" w:rsidR="00D53A46" w:rsidRPr="000A31D2" w:rsidRDefault="00167256" w:rsidP="00DA3077">
            <w:pPr>
              <w:pStyle w:val="Heading2"/>
              <w:ind w:left="0"/>
              <w:contextualSpacing/>
              <w:rPr>
                <w:b w:val="0"/>
                <w:noProof/>
                <w:sz w:val="20"/>
              </w:rPr>
            </w:pPr>
            <w:hyperlink w:anchor="ELAK2" w:history="1">
              <w:r w:rsidR="00E21C70">
                <w:rPr>
                  <w:rStyle w:val="Hyperlink"/>
                  <w:b w:val="0"/>
                  <w:noProof/>
                  <w:sz w:val="20"/>
                </w:rPr>
                <w:t>Summer Content Institute</w:t>
              </w:r>
              <w:r w:rsidR="006600E1" w:rsidRPr="000A31D2">
                <w:rPr>
                  <w:rStyle w:val="Hyperlink"/>
                  <w:b w:val="0"/>
                  <w:noProof/>
                  <w:sz w:val="20"/>
                </w:rPr>
                <w:t xml:space="preserve">: </w:t>
              </w:r>
              <w:r w:rsidR="00DA3077" w:rsidRPr="000A31D2">
                <w:rPr>
                  <w:rStyle w:val="Hyperlink"/>
                  <w:b w:val="0"/>
                  <w:noProof/>
                  <w:sz w:val="20"/>
                </w:rPr>
                <w:t>Louisiana Tech (</w:t>
              </w:r>
              <w:r w:rsidR="006600E1" w:rsidRPr="000A31D2">
                <w:rPr>
                  <w:rStyle w:val="Hyperlink"/>
                  <w:b w:val="0"/>
                  <w:noProof/>
                  <w:sz w:val="20"/>
                </w:rPr>
                <w:t>ELA</w:t>
              </w:r>
              <w:r w:rsidR="00DA3077" w:rsidRPr="000A31D2">
                <w:rPr>
                  <w:rStyle w:val="Hyperlink"/>
                  <w:b w:val="0"/>
                  <w:noProof/>
                  <w:sz w:val="20"/>
                </w:rPr>
                <w:t xml:space="preserve">), </w:t>
              </w:r>
              <w:r w:rsidR="006600E1" w:rsidRPr="000A31D2">
                <w:rPr>
                  <w:rStyle w:val="Hyperlink"/>
                  <w:b w:val="0"/>
                  <w:noProof/>
                  <w:sz w:val="20"/>
                </w:rPr>
                <w:t>Grades K-2</w:t>
              </w:r>
            </w:hyperlink>
            <w:r w:rsidR="006600E1" w:rsidRPr="000A31D2">
              <w:rPr>
                <w:b w:val="0"/>
                <w:noProof/>
                <w:sz w:val="20"/>
              </w:rPr>
              <w:t xml:space="preserve"> </w:t>
            </w:r>
            <w:r w:rsidR="00D53A46" w:rsidRPr="000A31D2">
              <w:rPr>
                <w:b w:val="0"/>
                <w:noProof/>
                <w:sz w:val="20"/>
              </w:rPr>
              <w:t>(</w:t>
            </w:r>
            <w:r w:rsidR="00DA3077" w:rsidRPr="000A31D2">
              <w:rPr>
                <w:b w:val="0"/>
                <w:noProof/>
                <w:sz w:val="20"/>
              </w:rPr>
              <w:t>Crowley</w:t>
            </w:r>
            <w:r w:rsidR="00D53A46" w:rsidRPr="000A31D2">
              <w:rPr>
                <w:b w:val="0"/>
                <w:noProof/>
                <w:sz w:val="20"/>
              </w:rPr>
              <w:t>)</w:t>
            </w:r>
          </w:p>
          <w:p w14:paraId="431E3B01" w14:textId="77777777" w:rsidR="00AD2459" w:rsidRPr="000A31D2" w:rsidRDefault="00AD2459" w:rsidP="00DA3077">
            <w:pPr>
              <w:pStyle w:val="Heading2"/>
              <w:ind w:left="0"/>
              <w:contextualSpacing/>
              <w:rPr>
                <w:b w:val="0"/>
                <w:noProof/>
                <w:sz w:val="20"/>
              </w:rPr>
            </w:pPr>
          </w:p>
          <w:p w14:paraId="79CA7857" w14:textId="20694CFD" w:rsidR="00AD2459" w:rsidRPr="000A31D2" w:rsidRDefault="00167256" w:rsidP="00332A48">
            <w:pPr>
              <w:pStyle w:val="Heading2"/>
              <w:ind w:left="0"/>
              <w:contextualSpacing/>
              <w:rPr>
                <w:bCs w:val="0"/>
                <w:sz w:val="20"/>
              </w:rPr>
            </w:pPr>
            <w:hyperlink w:anchor="Guidebooks" w:history="1">
              <w:r w:rsidR="00E21C70">
                <w:rPr>
                  <w:rStyle w:val="Hyperlink"/>
                  <w:b w:val="0"/>
                  <w:noProof/>
                  <w:sz w:val="20"/>
                </w:rPr>
                <w:t>Summer Content Institute</w:t>
              </w:r>
              <w:r w:rsidR="00AD2459" w:rsidRPr="000A31D2">
                <w:rPr>
                  <w:rStyle w:val="Hyperlink"/>
                  <w:b w:val="0"/>
                  <w:noProof/>
                  <w:sz w:val="20"/>
                </w:rPr>
                <w:t>: ELA Guidebooks, Grades 9-12</w:t>
              </w:r>
            </w:hyperlink>
            <w:r w:rsidR="00332A48" w:rsidRPr="000A31D2">
              <w:rPr>
                <w:b w:val="0"/>
                <w:noProof/>
                <w:sz w:val="20"/>
              </w:rPr>
              <w:t xml:space="preserve"> (</w:t>
            </w:r>
            <w:r w:rsidR="00AD2459" w:rsidRPr="000A31D2">
              <w:rPr>
                <w:b w:val="0"/>
                <w:noProof/>
                <w:sz w:val="20"/>
              </w:rPr>
              <w:t>Baton Rouge)</w:t>
            </w:r>
          </w:p>
        </w:tc>
        <w:tc>
          <w:tcPr>
            <w:tcW w:w="998" w:type="pct"/>
          </w:tcPr>
          <w:p w14:paraId="67779FC8" w14:textId="77777777" w:rsidR="001E322A" w:rsidRPr="000A31D2" w:rsidRDefault="001E322A" w:rsidP="00F04737">
            <w:pPr>
              <w:pStyle w:val="Heading2"/>
              <w:ind w:left="0"/>
              <w:contextualSpacing/>
              <w:jc w:val="right"/>
              <w:rPr>
                <w:bCs w:val="0"/>
                <w:sz w:val="20"/>
              </w:rPr>
            </w:pPr>
            <w:r w:rsidRPr="000A31D2">
              <w:rPr>
                <w:bCs w:val="0"/>
                <w:sz w:val="20"/>
              </w:rPr>
              <w:t>3</w:t>
            </w:r>
          </w:p>
          <w:p w14:paraId="7339B75C" w14:textId="77777777" w:rsidR="00D53A46" w:rsidRPr="000A31D2" w:rsidRDefault="00D53A46" w:rsidP="00D53A46">
            <w:pPr>
              <w:pStyle w:val="Heading2"/>
              <w:ind w:left="0"/>
              <w:contextualSpacing/>
              <w:rPr>
                <w:bCs w:val="0"/>
                <w:sz w:val="20"/>
              </w:rPr>
            </w:pPr>
          </w:p>
        </w:tc>
      </w:tr>
      <w:tr w:rsidR="001E322A" w:rsidRPr="000A31D2" w14:paraId="01951516" w14:textId="77777777" w:rsidTr="002B5A44">
        <w:tc>
          <w:tcPr>
            <w:tcW w:w="999" w:type="pct"/>
          </w:tcPr>
          <w:p w14:paraId="0A7DA752" w14:textId="77777777" w:rsidR="001E322A" w:rsidRPr="000A31D2" w:rsidRDefault="001E322A" w:rsidP="00F04737">
            <w:pPr>
              <w:pStyle w:val="Heading2"/>
              <w:ind w:left="0"/>
              <w:contextualSpacing/>
              <w:jc w:val="right"/>
              <w:rPr>
                <w:bCs w:val="0"/>
                <w:sz w:val="20"/>
              </w:rPr>
            </w:pPr>
            <w:r w:rsidRPr="000A31D2">
              <w:rPr>
                <w:bCs w:val="0"/>
                <w:sz w:val="20"/>
              </w:rPr>
              <w:t>6</w:t>
            </w:r>
          </w:p>
          <w:p w14:paraId="1188BA7A" w14:textId="77777777" w:rsidR="001E322A" w:rsidRPr="000A31D2" w:rsidRDefault="001E322A" w:rsidP="00F04737">
            <w:pPr>
              <w:pStyle w:val="Heading2"/>
              <w:ind w:left="0"/>
              <w:contextualSpacing/>
              <w:jc w:val="right"/>
              <w:rPr>
                <w:bCs w:val="0"/>
                <w:sz w:val="20"/>
              </w:rPr>
            </w:pPr>
          </w:p>
        </w:tc>
        <w:tc>
          <w:tcPr>
            <w:tcW w:w="1000" w:type="pct"/>
          </w:tcPr>
          <w:p w14:paraId="45668AF3" w14:textId="77777777" w:rsidR="001E322A" w:rsidRPr="000A31D2" w:rsidRDefault="001E322A" w:rsidP="002B5A44">
            <w:pPr>
              <w:pStyle w:val="Heading2"/>
              <w:spacing w:before="0"/>
              <w:ind w:left="0"/>
              <w:contextualSpacing/>
              <w:jc w:val="right"/>
              <w:rPr>
                <w:bCs w:val="0"/>
                <w:sz w:val="20"/>
              </w:rPr>
            </w:pPr>
            <w:r w:rsidRPr="000A31D2">
              <w:rPr>
                <w:bCs w:val="0"/>
                <w:sz w:val="20"/>
              </w:rPr>
              <w:t>7</w:t>
            </w:r>
          </w:p>
          <w:p w14:paraId="09ED61B3" w14:textId="5DAC98D2" w:rsidR="00D53A46" w:rsidRPr="000A31D2" w:rsidRDefault="00167256" w:rsidP="002B5A44">
            <w:pPr>
              <w:pStyle w:val="Heading2"/>
              <w:spacing w:before="0"/>
              <w:ind w:left="0"/>
              <w:contextualSpacing/>
              <w:rPr>
                <w:bCs w:val="0"/>
                <w:sz w:val="20"/>
              </w:rPr>
            </w:pPr>
            <w:hyperlink w:anchor="ELAk2" w:history="1">
              <w:r w:rsidR="00E21C70">
                <w:rPr>
                  <w:rStyle w:val="Hyperlink"/>
                  <w:b w:val="0"/>
                  <w:noProof/>
                  <w:sz w:val="20"/>
                </w:rPr>
                <w:t>Summer Content Institute</w:t>
              </w:r>
              <w:r w:rsidR="00DA3077" w:rsidRPr="000A31D2">
                <w:rPr>
                  <w:rStyle w:val="Hyperlink"/>
                  <w:b w:val="0"/>
                  <w:noProof/>
                  <w:sz w:val="20"/>
                </w:rPr>
                <w:t>: Louisiana Tech (ELA), Grades K-2</w:t>
              </w:r>
            </w:hyperlink>
            <w:r w:rsidR="00CF1D99" w:rsidRPr="000A31D2">
              <w:rPr>
                <w:b w:val="0"/>
                <w:noProof/>
                <w:sz w:val="20"/>
              </w:rPr>
              <w:t xml:space="preserve"> </w:t>
            </w:r>
            <w:r w:rsidR="00D53A46" w:rsidRPr="000A31D2">
              <w:rPr>
                <w:b w:val="0"/>
                <w:noProof/>
                <w:sz w:val="20"/>
              </w:rPr>
              <w:t>(</w:t>
            </w:r>
            <w:r w:rsidR="004768FB">
              <w:rPr>
                <w:b w:val="0"/>
                <w:noProof/>
                <w:sz w:val="20"/>
              </w:rPr>
              <w:t>West Monroe</w:t>
            </w:r>
            <w:r w:rsidR="00D53A46" w:rsidRPr="000A31D2">
              <w:rPr>
                <w:b w:val="0"/>
                <w:noProof/>
                <w:sz w:val="20"/>
              </w:rPr>
              <w:t>)</w:t>
            </w:r>
          </w:p>
        </w:tc>
        <w:tc>
          <w:tcPr>
            <w:tcW w:w="1003" w:type="pct"/>
          </w:tcPr>
          <w:p w14:paraId="72C9C633" w14:textId="77777777" w:rsidR="001E322A" w:rsidRPr="000A31D2" w:rsidRDefault="001E322A" w:rsidP="002B5A44">
            <w:pPr>
              <w:pStyle w:val="Heading2"/>
              <w:spacing w:before="0"/>
              <w:ind w:left="0"/>
              <w:contextualSpacing/>
              <w:jc w:val="right"/>
              <w:rPr>
                <w:bCs w:val="0"/>
                <w:sz w:val="20"/>
              </w:rPr>
            </w:pPr>
            <w:r w:rsidRPr="000A31D2">
              <w:rPr>
                <w:bCs w:val="0"/>
                <w:sz w:val="20"/>
              </w:rPr>
              <w:t>8</w:t>
            </w:r>
          </w:p>
          <w:p w14:paraId="41C578E1" w14:textId="30CB5340" w:rsidR="00D53A46" w:rsidRPr="000A31D2" w:rsidRDefault="00167256" w:rsidP="002B5A44">
            <w:pPr>
              <w:pStyle w:val="Heading2"/>
              <w:spacing w:before="0"/>
              <w:ind w:left="0"/>
              <w:contextualSpacing/>
              <w:rPr>
                <w:bCs w:val="0"/>
                <w:sz w:val="20"/>
              </w:rPr>
            </w:pPr>
            <w:hyperlink w:anchor="ELAk2" w:history="1">
              <w:r w:rsidR="00E21C70">
                <w:rPr>
                  <w:rStyle w:val="Hyperlink"/>
                  <w:b w:val="0"/>
                  <w:noProof/>
                  <w:sz w:val="20"/>
                </w:rPr>
                <w:t>Summer Content Institute</w:t>
              </w:r>
              <w:r w:rsidR="00DA3077" w:rsidRPr="000A31D2">
                <w:rPr>
                  <w:rStyle w:val="Hyperlink"/>
                  <w:b w:val="0"/>
                  <w:noProof/>
                  <w:sz w:val="20"/>
                </w:rPr>
                <w:t>: Louisiana Tech (ELA), Grades K-2</w:t>
              </w:r>
            </w:hyperlink>
            <w:r w:rsidR="00CF1D99" w:rsidRPr="000A31D2">
              <w:rPr>
                <w:b w:val="0"/>
                <w:noProof/>
                <w:sz w:val="20"/>
              </w:rPr>
              <w:t xml:space="preserve"> </w:t>
            </w:r>
            <w:r w:rsidR="00D53A46" w:rsidRPr="000A31D2">
              <w:rPr>
                <w:b w:val="0"/>
                <w:noProof/>
                <w:sz w:val="20"/>
              </w:rPr>
              <w:t>(</w:t>
            </w:r>
            <w:r w:rsidR="004768FB">
              <w:rPr>
                <w:b w:val="0"/>
                <w:noProof/>
                <w:sz w:val="20"/>
              </w:rPr>
              <w:t>West Monroe</w:t>
            </w:r>
            <w:r w:rsidR="00D53A46" w:rsidRPr="000A31D2">
              <w:rPr>
                <w:b w:val="0"/>
                <w:noProof/>
                <w:sz w:val="20"/>
              </w:rPr>
              <w:t>)</w:t>
            </w:r>
          </w:p>
        </w:tc>
        <w:tc>
          <w:tcPr>
            <w:tcW w:w="1000" w:type="pct"/>
          </w:tcPr>
          <w:p w14:paraId="4FBB2E5F" w14:textId="77777777" w:rsidR="001E322A" w:rsidRPr="000A31D2" w:rsidRDefault="001E322A" w:rsidP="002B5A44">
            <w:pPr>
              <w:pStyle w:val="Heading2"/>
              <w:spacing w:before="0"/>
              <w:ind w:left="0"/>
              <w:contextualSpacing/>
              <w:jc w:val="right"/>
              <w:rPr>
                <w:bCs w:val="0"/>
                <w:sz w:val="20"/>
              </w:rPr>
            </w:pPr>
            <w:r w:rsidRPr="000A31D2">
              <w:rPr>
                <w:bCs w:val="0"/>
                <w:sz w:val="20"/>
              </w:rPr>
              <w:t>9</w:t>
            </w:r>
          </w:p>
          <w:p w14:paraId="5AEEDC29" w14:textId="3682C7C6" w:rsidR="005F556E" w:rsidRPr="000A31D2" w:rsidRDefault="00167256" w:rsidP="002B5A44">
            <w:pPr>
              <w:pStyle w:val="Heading2"/>
              <w:spacing w:before="0"/>
              <w:ind w:left="0"/>
              <w:contextualSpacing/>
              <w:rPr>
                <w:b w:val="0"/>
                <w:noProof/>
                <w:sz w:val="20"/>
              </w:rPr>
            </w:pPr>
            <w:hyperlink w:anchor="ELAk2" w:history="1">
              <w:r w:rsidR="00E21C70">
                <w:rPr>
                  <w:rStyle w:val="Hyperlink"/>
                  <w:b w:val="0"/>
                  <w:noProof/>
                  <w:sz w:val="20"/>
                </w:rPr>
                <w:t>Summer Content Institute</w:t>
              </w:r>
              <w:r w:rsidR="00DA3077" w:rsidRPr="000A31D2">
                <w:rPr>
                  <w:rStyle w:val="Hyperlink"/>
                  <w:b w:val="0"/>
                  <w:noProof/>
                  <w:sz w:val="20"/>
                </w:rPr>
                <w:t>: Louisiana Tech (ELA), Grades K-2</w:t>
              </w:r>
            </w:hyperlink>
            <w:r w:rsidR="00CF1D99" w:rsidRPr="000A31D2">
              <w:rPr>
                <w:b w:val="0"/>
                <w:noProof/>
                <w:sz w:val="20"/>
              </w:rPr>
              <w:t xml:space="preserve"> </w:t>
            </w:r>
            <w:r w:rsidR="00D53A46" w:rsidRPr="000A31D2">
              <w:rPr>
                <w:b w:val="0"/>
                <w:noProof/>
                <w:sz w:val="20"/>
              </w:rPr>
              <w:t>(</w:t>
            </w:r>
            <w:r w:rsidR="00595699" w:rsidRPr="000A31D2">
              <w:rPr>
                <w:b w:val="0"/>
                <w:noProof/>
                <w:sz w:val="20"/>
              </w:rPr>
              <w:t>Baton Rouge</w:t>
            </w:r>
            <w:r w:rsidR="00D53A46" w:rsidRPr="000A31D2">
              <w:rPr>
                <w:b w:val="0"/>
                <w:noProof/>
                <w:sz w:val="20"/>
              </w:rPr>
              <w:t>)</w:t>
            </w:r>
          </w:p>
          <w:p w14:paraId="1880EF15" w14:textId="77777777" w:rsidR="00BD0494" w:rsidRPr="002B5A44" w:rsidRDefault="00BD0494" w:rsidP="002B5A44">
            <w:pPr>
              <w:pStyle w:val="Heading2"/>
              <w:spacing w:before="0"/>
              <w:ind w:left="0"/>
              <w:contextualSpacing/>
              <w:rPr>
                <w:b w:val="0"/>
                <w:noProof/>
                <w:sz w:val="18"/>
                <w:szCs w:val="18"/>
              </w:rPr>
            </w:pPr>
          </w:p>
          <w:p w14:paraId="0A91A425" w14:textId="68BE7C10" w:rsidR="005F556E" w:rsidRPr="000B09E4" w:rsidRDefault="00167256" w:rsidP="002B5A44">
            <w:pPr>
              <w:pStyle w:val="Heading2"/>
              <w:spacing w:before="0"/>
              <w:ind w:left="0"/>
              <w:contextualSpacing/>
              <w:rPr>
                <w:b w:val="0"/>
                <w:noProof/>
                <w:sz w:val="20"/>
              </w:rPr>
            </w:pPr>
            <w:hyperlink w:anchor="Eurekaagenda" w:history="1">
              <w:r w:rsidR="00E21C70">
                <w:rPr>
                  <w:rStyle w:val="Hyperlink"/>
                  <w:b w:val="0"/>
                  <w:noProof/>
                  <w:sz w:val="20"/>
                </w:rPr>
                <w:t>Summer Content Institute</w:t>
              </w:r>
              <w:r w:rsidR="005F556E" w:rsidRPr="000A31D2">
                <w:rPr>
                  <w:rStyle w:val="Hyperlink"/>
                  <w:b w:val="0"/>
                  <w:noProof/>
                  <w:sz w:val="20"/>
                </w:rPr>
                <w:t>: Eureka Math</w:t>
              </w:r>
            </w:hyperlink>
            <w:r w:rsidR="005F556E" w:rsidRPr="000A31D2">
              <w:rPr>
                <w:b w:val="0"/>
                <w:noProof/>
                <w:sz w:val="20"/>
              </w:rPr>
              <w:t xml:space="preserve"> (New Orleans</w:t>
            </w:r>
            <w:r w:rsidR="00A92AAA" w:rsidRPr="000A31D2">
              <w:rPr>
                <w:b w:val="0"/>
                <w:noProof/>
                <w:sz w:val="20"/>
              </w:rPr>
              <w:t xml:space="preserve"> &amp; Monroe</w:t>
            </w:r>
            <w:r w:rsidR="005F556E" w:rsidRPr="000A31D2">
              <w:rPr>
                <w:b w:val="0"/>
                <w:noProof/>
                <w:sz w:val="20"/>
              </w:rPr>
              <w:t>)</w:t>
            </w:r>
          </w:p>
        </w:tc>
        <w:tc>
          <w:tcPr>
            <w:tcW w:w="998" w:type="pct"/>
          </w:tcPr>
          <w:p w14:paraId="1052DD09" w14:textId="77777777" w:rsidR="001E322A" w:rsidRPr="000A31D2" w:rsidRDefault="001E322A" w:rsidP="002B5A44">
            <w:pPr>
              <w:pStyle w:val="Heading2"/>
              <w:spacing w:before="0"/>
              <w:ind w:left="0"/>
              <w:contextualSpacing/>
              <w:jc w:val="right"/>
              <w:rPr>
                <w:bCs w:val="0"/>
                <w:sz w:val="20"/>
              </w:rPr>
            </w:pPr>
            <w:r w:rsidRPr="000A31D2">
              <w:rPr>
                <w:bCs w:val="0"/>
                <w:sz w:val="20"/>
              </w:rPr>
              <w:t>10</w:t>
            </w:r>
          </w:p>
          <w:p w14:paraId="55F66195" w14:textId="2E86618D" w:rsidR="005F556E" w:rsidRPr="000A31D2" w:rsidRDefault="00167256" w:rsidP="002B5A44">
            <w:pPr>
              <w:pStyle w:val="Heading2"/>
              <w:spacing w:before="0"/>
              <w:ind w:left="0"/>
              <w:contextualSpacing/>
              <w:rPr>
                <w:b w:val="0"/>
                <w:noProof/>
                <w:sz w:val="20"/>
              </w:rPr>
            </w:pPr>
            <w:hyperlink w:anchor="ELAk2" w:history="1">
              <w:r w:rsidR="00E21C70">
                <w:rPr>
                  <w:rStyle w:val="Hyperlink"/>
                  <w:b w:val="0"/>
                  <w:noProof/>
                  <w:sz w:val="20"/>
                </w:rPr>
                <w:t>Summer Content Institute</w:t>
              </w:r>
              <w:r w:rsidR="00DA3077" w:rsidRPr="000A31D2">
                <w:rPr>
                  <w:rStyle w:val="Hyperlink"/>
                  <w:b w:val="0"/>
                  <w:noProof/>
                  <w:sz w:val="20"/>
                </w:rPr>
                <w:t>: Louisiana Tech (ELA), Grades K-2</w:t>
              </w:r>
            </w:hyperlink>
            <w:r w:rsidR="00CF1D99" w:rsidRPr="000A31D2">
              <w:rPr>
                <w:b w:val="0"/>
                <w:noProof/>
                <w:sz w:val="20"/>
              </w:rPr>
              <w:t xml:space="preserve"> </w:t>
            </w:r>
            <w:r w:rsidR="00D53A46" w:rsidRPr="000A31D2">
              <w:rPr>
                <w:b w:val="0"/>
                <w:noProof/>
                <w:sz w:val="20"/>
              </w:rPr>
              <w:t>(</w:t>
            </w:r>
            <w:r w:rsidR="00595699" w:rsidRPr="000A31D2">
              <w:rPr>
                <w:b w:val="0"/>
                <w:noProof/>
                <w:sz w:val="20"/>
              </w:rPr>
              <w:t>Baton Rouge</w:t>
            </w:r>
            <w:r w:rsidR="00D53A46" w:rsidRPr="000A31D2">
              <w:rPr>
                <w:b w:val="0"/>
                <w:noProof/>
                <w:sz w:val="20"/>
              </w:rPr>
              <w:t>)</w:t>
            </w:r>
          </w:p>
          <w:p w14:paraId="680A7D9F" w14:textId="77777777" w:rsidR="00BD0494" w:rsidRPr="002B5A44" w:rsidRDefault="00BD0494" w:rsidP="002B5A44">
            <w:pPr>
              <w:pStyle w:val="Heading2"/>
              <w:spacing w:before="0"/>
              <w:ind w:left="0"/>
              <w:contextualSpacing/>
              <w:rPr>
                <w:b w:val="0"/>
                <w:noProof/>
                <w:sz w:val="18"/>
                <w:szCs w:val="18"/>
              </w:rPr>
            </w:pPr>
          </w:p>
          <w:p w14:paraId="2080A05F" w14:textId="6D5484A4" w:rsidR="005F556E" w:rsidRPr="000B09E4" w:rsidRDefault="00167256" w:rsidP="002B5A44">
            <w:pPr>
              <w:pStyle w:val="Heading2"/>
              <w:spacing w:before="0"/>
              <w:ind w:left="0"/>
              <w:contextualSpacing/>
              <w:rPr>
                <w:b w:val="0"/>
                <w:noProof/>
                <w:sz w:val="20"/>
              </w:rPr>
            </w:pPr>
            <w:hyperlink w:anchor="Eurekaagenda" w:history="1">
              <w:r w:rsidR="00E21C70">
                <w:rPr>
                  <w:rStyle w:val="Hyperlink"/>
                  <w:b w:val="0"/>
                  <w:noProof/>
                  <w:sz w:val="20"/>
                </w:rPr>
                <w:t>Summer Content Institute</w:t>
              </w:r>
              <w:r w:rsidR="005F556E" w:rsidRPr="000A31D2">
                <w:rPr>
                  <w:rStyle w:val="Hyperlink"/>
                  <w:b w:val="0"/>
                  <w:noProof/>
                  <w:sz w:val="20"/>
                </w:rPr>
                <w:t>: Eureka Math</w:t>
              </w:r>
            </w:hyperlink>
            <w:r w:rsidR="005F556E" w:rsidRPr="000A31D2">
              <w:rPr>
                <w:b w:val="0"/>
                <w:noProof/>
                <w:sz w:val="20"/>
              </w:rPr>
              <w:t xml:space="preserve"> (New Orleans</w:t>
            </w:r>
            <w:r w:rsidR="00A92AAA" w:rsidRPr="000A31D2">
              <w:rPr>
                <w:b w:val="0"/>
                <w:noProof/>
                <w:sz w:val="20"/>
              </w:rPr>
              <w:t xml:space="preserve"> &amp; Monroe</w:t>
            </w:r>
            <w:r w:rsidR="005F556E" w:rsidRPr="000A31D2">
              <w:rPr>
                <w:b w:val="0"/>
                <w:noProof/>
                <w:sz w:val="20"/>
              </w:rPr>
              <w:t>)</w:t>
            </w:r>
          </w:p>
        </w:tc>
      </w:tr>
      <w:tr w:rsidR="001E322A" w:rsidRPr="000A31D2" w14:paraId="683E12C3" w14:textId="77777777" w:rsidTr="002B5A44">
        <w:trPr>
          <w:trHeight w:val="2213"/>
        </w:trPr>
        <w:tc>
          <w:tcPr>
            <w:tcW w:w="999" w:type="pct"/>
          </w:tcPr>
          <w:p w14:paraId="4F56A5CA" w14:textId="77777777" w:rsidR="001E322A" w:rsidRPr="000A31D2" w:rsidRDefault="001E322A" w:rsidP="002B5A44">
            <w:pPr>
              <w:pStyle w:val="Heading2"/>
              <w:spacing w:before="0"/>
              <w:ind w:left="0"/>
              <w:contextualSpacing/>
              <w:jc w:val="right"/>
              <w:rPr>
                <w:bCs w:val="0"/>
                <w:sz w:val="20"/>
              </w:rPr>
            </w:pPr>
            <w:r w:rsidRPr="000A31D2">
              <w:rPr>
                <w:bCs w:val="0"/>
                <w:sz w:val="20"/>
              </w:rPr>
              <w:t>13</w:t>
            </w:r>
          </w:p>
          <w:p w14:paraId="4A230416" w14:textId="6D876CDD" w:rsidR="00A17A5B" w:rsidRPr="000A31D2" w:rsidRDefault="00167256" w:rsidP="002B5A44">
            <w:pPr>
              <w:pStyle w:val="Heading2"/>
              <w:spacing w:before="0"/>
              <w:ind w:left="0"/>
              <w:contextualSpacing/>
              <w:rPr>
                <w:b w:val="0"/>
                <w:noProof/>
                <w:sz w:val="20"/>
              </w:rPr>
            </w:pPr>
            <w:hyperlink w:anchor="Cainagenda" w:history="1">
              <w:r w:rsidR="00E21C70">
                <w:rPr>
                  <w:rStyle w:val="Hyperlink"/>
                  <w:b w:val="0"/>
                  <w:noProof/>
                  <w:sz w:val="20"/>
                </w:rPr>
                <w:t>Summer Content Institute</w:t>
              </w:r>
              <w:r w:rsidR="001E322A" w:rsidRPr="000A31D2">
                <w:rPr>
                  <w:rStyle w:val="Hyperlink"/>
                  <w:b w:val="0"/>
                  <w:noProof/>
                  <w:sz w:val="20"/>
                </w:rPr>
                <w:t>: Cain Center</w:t>
              </w:r>
            </w:hyperlink>
            <w:r w:rsidR="001E322A" w:rsidRPr="000A31D2">
              <w:rPr>
                <w:b w:val="0"/>
                <w:noProof/>
                <w:sz w:val="20"/>
              </w:rPr>
              <w:t xml:space="preserve"> (</w:t>
            </w:r>
            <w:r w:rsidR="004A3677" w:rsidRPr="000A31D2">
              <w:rPr>
                <w:b w:val="0"/>
                <w:noProof/>
                <w:sz w:val="20"/>
              </w:rPr>
              <w:t>Lafyette</w:t>
            </w:r>
            <w:r w:rsidR="001E322A" w:rsidRPr="000A31D2">
              <w:rPr>
                <w:b w:val="0"/>
                <w:noProof/>
                <w:sz w:val="20"/>
              </w:rPr>
              <w:t>)</w:t>
            </w:r>
          </w:p>
          <w:p w14:paraId="3C608CCB" w14:textId="77777777" w:rsidR="00BD0494" w:rsidRPr="002B5A44" w:rsidRDefault="00BD0494" w:rsidP="002B5A44">
            <w:pPr>
              <w:pStyle w:val="Heading2"/>
              <w:spacing w:before="0"/>
              <w:ind w:left="0"/>
              <w:contextualSpacing/>
              <w:rPr>
                <w:b w:val="0"/>
                <w:noProof/>
                <w:sz w:val="18"/>
                <w:szCs w:val="18"/>
              </w:rPr>
            </w:pPr>
          </w:p>
          <w:p w14:paraId="5F06288D" w14:textId="6B12BC77" w:rsidR="00917CAF" w:rsidRPr="000A31D2" w:rsidRDefault="00167256" w:rsidP="002B5A44">
            <w:pPr>
              <w:pStyle w:val="Heading2"/>
              <w:spacing w:before="0"/>
              <w:ind w:left="0"/>
              <w:contextualSpacing/>
              <w:rPr>
                <w:b w:val="0"/>
                <w:noProof/>
                <w:sz w:val="20"/>
              </w:rPr>
            </w:pPr>
            <w:hyperlink w:anchor="Eurekaagenda" w:history="1">
              <w:r w:rsidR="00E21C70">
                <w:rPr>
                  <w:rStyle w:val="Hyperlink"/>
                  <w:b w:val="0"/>
                  <w:noProof/>
                  <w:sz w:val="20"/>
                </w:rPr>
                <w:t>Summer Content Institute</w:t>
              </w:r>
              <w:r w:rsidR="005F556E" w:rsidRPr="000A31D2">
                <w:rPr>
                  <w:rStyle w:val="Hyperlink"/>
                  <w:b w:val="0"/>
                  <w:noProof/>
                  <w:sz w:val="20"/>
                </w:rPr>
                <w:t>: Eureka Math</w:t>
              </w:r>
            </w:hyperlink>
            <w:r w:rsidR="005F556E" w:rsidRPr="000A31D2">
              <w:rPr>
                <w:b w:val="0"/>
                <w:noProof/>
                <w:sz w:val="20"/>
              </w:rPr>
              <w:t xml:space="preserve"> (Baton Rouge)</w:t>
            </w:r>
          </w:p>
          <w:p w14:paraId="0A4E9D24" w14:textId="77777777" w:rsidR="00BD0494" w:rsidRPr="002B5A44" w:rsidRDefault="00BD0494" w:rsidP="002B5A44">
            <w:pPr>
              <w:pStyle w:val="Heading2"/>
              <w:spacing w:before="0"/>
              <w:ind w:left="0"/>
              <w:contextualSpacing/>
              <w:rPr>
                <w:b w:val="0"/>
                <w:noProof/>
                <w:sz w:val="18"/>
                <w:szCs w:val="18"/>
              </w:rPr>
            </w:pPr>
          </w:p>
          <w:p w14:paraId="04EF217C" w14:textId="5C2946A8" w:rsidR="00AD2459" w:rsidRPr="000A31D2" w:rsidRDefault="00167256" w:rsidP="002B5A44">
            <w:pPr>
              <w:pStyle w:val="Heading2"/>
              <w:spacing w:before="0"/>
              <w:ind w:left="0"/>
              <w:contextualSpacing/>
              <w:rPr>
                <w:b w:val="0"/>
                <w:noProof/>
                <w:sz w:val="20"/>
              </w:rPr>
            </w:pPr>
            <w:hyperlink w:anchor="ELA312" w:history="1">
              <w:r w:rsidR="00E21C70">
                <w:rPr>
                  <w:rStyle w:val="Hyperlink"/>
                  <w:b w:val="0"/>
                  <w:noProof/>
                  <w:sz w:val="20"/>
                </w:rPr>
                <w:t>Summer Content Institute</w:t>
              </w:r>
              <w:r w:rsidR="003303C1" w:rsidRPr="000A31D2">
                <w:rPr>
                  <w:rStyle w:val="Hyperlink"/>
                  <w:b w:val="0"/>
                  <w:noProof/>
                  <w:sz w:val="20"/>
                </w:rPr>
                <w:t xml:space="preserve">: </w:t>
              </w:r>
              <w:r w:rsidR="00DA3077" w:rsidRPr="000A31D2">
                <w:rPr>
                  <w:rStyle w:val="Hyperlink"/>
                  <w:b w:val="0"/>
                  <w:noProof/>
                  <w:sz w:val="20"/>
                </w:rPr>
                <w:t>NMSI (</w:t>
              </w:r>
              <w:r w:rsidR="003303C1" w:rsidRPr="000A31D2">
                <w:rPr>
                  <w:rStyle w:val="Hyperlink"/>
                  <w:b w:val="0"/>
                  <w:noProof/>
                  <w:sz w:val="20"/>
                </w:rPr>
                <w:t>ELA</w:t>
              </w:r>
              <w:r w:rsidR="00DA3077" w:rsidRPr="000A31D2">
                <w:rPr>
                  <w:rStyle w:val="Hyperlink"/>
                  <w:b w:val="0"/>
                  <w:noProof/>
                  <w:sz w:val="20"/>
                </w:rPr>
                <w:t xml:space="preserve">), Grades </w:t>
              </w:r>
              <w:r w:rsidR="003303C1" w:rsidRPr="000A31D2">
                <w:rPr>
                  <w:rStyle w:val="Hyperlink"/>
                  <w:b w:val="0"/>
                  <w:noProof/>
                  <w:sz w:val="20"/>
                </w:rPr>
                <w:t>3-5</w:t>
              </w:r>
            </w:hyperlink>
            <w:r w:rsidR="00F40388" w:rsidRPr="000A31D2">
              <w:rPr>
                <w:b w:val="0"/>
                <w:noProof/>
                <w:sz w:val="20"/>
              </w:rPr>
              <w:t xml:space="preserve"> </w:t>
            </w:r>
            <w:r w:rsidR="004768FB" w:rsidRPr="000A31D2">
              <w:rPr>
                <w:b w:val="0"/>
                <w:noProof/>
                <w:sz w:val="20"/>
              </w:rPr>
              <w:t>(</w:t>
            </w:r>
            <w:r w:rsidR="004768FB">
              <w:rPr>
                <w:b w:val="0"/>
                <w:noProof/>
                <w:sz w:val="20"/>
              </w:rPr>
              <w:t>West Monroe</w:t>
            </w:r>
            <w:r w:rsidR="004768FB" w:rsidRPr="000A31D2">
              <w:rPr>
                <w:b w:val="0"/>
                <w:noProof/>
                <w:sz w:val="20"/>
              </w:rPr>
              <w:t>)</w:t>
            </w:r>
          </w:p>
        </w:tc>
        <w:tc>
          <w:tcPr>
            <w:tcW w:w="1000" w:type="pct"/>
          </w:tcPr>
          <w:p w14:paraId="64E43663" w14:textId="77777777" w:rsidR="001E322A" w:rsidRPr="000A31D2" w:rsidRDefault="001E322A" w:rsidP="002B5A44">
            <w:pPr>
              <w:pStyle w:val="Heading2"/>
              <w:spacing w:before="0"/>
              <w:ind w:left="0"/>
              <w:contextualSpacing/>
              <w:jc w:val="right"/>
              <w:rPr>
                <w:bCs w:val="0"/>
                <w:sz w:val="20"/>
              </w:rPr>
            </w:pPr>
            <w:r w:rsidRPr="000A31D2">
              <w:rPr>
                <w:bCs w:val="0"/>
                <w:sz w:val="20"/>
              </w:rPr>
              <w:t>14</w:t>
            </w:r>
          </w:p>
          <w:p w14:paraId="2207517A" w14:textId="7B5B2AE5" w:rsidR="001E322A" w:rsidRPr="000A31D2" w:rsidRDefault="00167256" w:rsidP="002B5A44">
            <w:pPr>
              <w:pStyle w:val="Heading2"/>
              <w:spacing w:before="0"/>
              <w:ind w:left="0"/>
              <w:contextualSpacing/>
              <w:rPr>
                <w:b w:val="0"/>
                <w:noProof/>
                <w:sz w:val="20"/>
              </w:rPr>
            </w:pPr>
            <w:hyperlink w:anchor="Cainagenda" w:history="1">
              <w:r w:rsidR="00E21C70">
                <w:rPr>
                  <w:rStyle w:val="Hyperlink"/>
                  <w:b w:val="0"/>
                  <w:noProof/>
                  <w:sz w:val="20"/>
                </w:rPr>
                <w:t>Summer Content Institute</w:t>
              </w:r>
              <w:r w:rsidR="001E322A" w:rsidRPr="000A31D2">
                <w:rPr>
                  <w:rStyle w:val="Hyperlink"/>
                  <w:b w:val="0"/>
                  <w:noProof/>
                  <w:sz w:val="20"/>
                </w:rPr>
                <w:t>: Cain Center</w:t>
              </w:r>
            </w:hyperlink>
            <w:r w:rsidR="001E322A" w:rsidRPr="000A31D2">
              <w:rPr>
                <w:b w:val="0"/>
                <w:noProof/>
                <w:sz w:val="20"/>
              </w:rPr>
              <w:t xml:space="preserve"> (</w:t>
            </w:r>
            <w:r w:rsidR="004A3677" w:rsidRPr="000A31D2">
              <w:rPr>
                <w:b w:val="0"/>
                <w:noProof/>
                <w:sz w:val="20"/>
              </w:rPr>
              <w:t>Lafayette</w:t>
            </w:r>
            <w:r w:rsidR="001E322A" w:rsidRPr="000A31D2">
              <w:rPr>
                <w:b w:val="0"/>
                <w:noProof/>
                <w:sz w:val="20"/>
              </w:rPr>
              <w:t>)</w:t>
            </w:r>
          </w:p>
          <w:p w14:paraId="0DCD832D" w14:textId="77777777" w:rsidR="00BD0494" w:rsidRPr="002B5A44" w:rsidRDefault="00BD0494" w:rsidP="002B5A44">
            <w:pPr>
              <w:pStyle w:val="Heading2"/>
              <w:spacing w:before="0"/>
              <w:ind w:left="0"/>
              <w:contextualSpacing/>
              <w:rPr>
                <w:b w:val="0"/>
                <w:noProof/>
                <w:sz w:val="18"/>
                <w:szCs w:val="18"/>
              </w:rPr>
            </w:pPr>
          </w:p>
          <w:p w14:paraId="202DFE43" w14:textId="09B9EEF7" w:rsidR="00917CAF" w:rsidRPr="000A31D2" w:rsidRDefault="00167256" w:rsidP="002B5A44">
            <w:pPr>
              <w:pStyle w:val="Heading2"/>
              <w:spacing w:before="0"/>
              <w:ind w:left="0"/>
              <w:contextualSpacing/>
              <w:rPr>
                <w:b w:val="0"/>
                <w:noProof/>
                <w:sz w:val="20"/>
              </w:rPr>
            </w:pPr>
            <w:hyperlink w:anchor="Eurekaagenda" w:history="1">
              <w:r w:rsidR="00E21C70" w:rsidRPr="00215354">
                <w:rPr>
                  <w:rStyle w:val="Hyperlink"/>
                  <w:b w:val="0"/>
                  <w:noProof/>
                  <w:sz w:val="20"/>
                </w:rPr>
                <w:t>Summer Content Institute</w:t>
              </w:r>
              <w:r w:rsidR="005F556E" w:rsidRPr="00215354">
                <w:rPr>
                  <w:rStyle w:val="Hyperlink"/>
                  <w:b w:val="0"/>
                  <w:noProof/>
                  <w:sz w:val="20"/>
                </w:rPr>
                <w:t>: Eureka Math</w:t>
              </w:r>
            </w:hyperlink>
            <w:r w:rsidR="005F556E" w:rsidRPr="000A31D2">
              <w:rPr>
                <w:b w:val="0"/>
                <w:noProof/>
                <w:sz w:val="20"/>
              </w:rPr>
              <w:t xml:space="preserve"> (Baton Rouge)</w:t>
            </w:r>
          </w:p>
          <w:p w14:paraId="1F800A90" w14:textId="77777777" w:rsidR="00BD0494" w:rsidRPr="002B5A44" w:rsidRDefault="00BD0494" w:rsidP="002B5A44">
            <w:pPr>
              <w:pStyle w:val="Heading2"/>
              <w:spacing w:before="0"/>
              <w:ind w:left="0"/>
              <w:contextualSpacing/>
              <w:rPr>
                <w:b w:val="0"/>
                <w:noProof/>
                <w:sz w:val="18"/>
                <w:szCs w:val="18"/>
              </w:rPr>
            </w:pPr>
          </w:p>
          <w:p w14:paraId="0E21EEF6" w14:textId="2E73A41B" w:rsidR="00AD2459" w:rsidRPr="000A31D2" w:rsidRDefault="00167256" w:rsidP="002B5A44">
            <w:pPr>
              <w:pStyle w:val="Heading2"/>
              <w:spacing w:before="0"/>
              <w:ind w:left="0"/>
              <w:contextualSpacing/>
              <w:rPr>
                <w:b w:val="0"/>
                <w:noProof/>
                <w:sz w:val="20"/>
              </w:rPr>
            </w:pPr>
            <w:hyperlink w:anchor="ELA312" w:history="1">
              <w:r w:rsidR="00E21C70">
                <w:rPr>
                  <w:rStyle w:val="Hyperlink"/>
                  <w:b w:val="0"/>
                  <w:noProof/>
                  <w:sz w:val="20"/>
                </w:rPr>
                <w:t>Summer Content Institute</w:t>
              </w:r>
              <w:r w:rsidR="00B93D9B" w:rsidRPr="000A31D2">
                <w:rPr>
                  <w:rStyle w:val="Hyperlink"/>
                  <w:b w:val="0"/>
                  <w:noProof/>
                  <w:sz w:val="20"/>
                </w:rPr>
                <w:t xml:space="preserve">: </w:t>
              </w:r>
              <w:r w:rsidR="00DA3077" w:rsidRPr="000A31D2">
                <w:rPr>
                  <w:rStyle w:val="Hyperlink"/>
                  <w:b w:val="0"/>
                  <w:noProof/>
                  <w:sz w:val="20"/>
                </w:rPr>
                <w:t>NMSI (</w:t>
              </w:r>
              <w:r w:rsidR="00B93D9B" w:rsidRPr="000A31D2">
                <w:rPr>
                  <w:rStyle w:val="Hyperlink"/>
                  <w:b w:val="0"/>
                  <w:noProof/>
                  <w:sz w:val="20"/>
                </w:rPr>
                <w:t>ELA</w:t>
              </w:r>
              <w:r w:rsidR="00DA3077" w:rsidRPr="000A31D2">
                <w:rPr>
                  <w:rStyle w:val="Hyperlink"/>
                  <w:b w:val="0"/>
                  <w:noProof/>
                  <w:sz w:val="20"/>
                </w:rPr>
                <w:t>),</w:t>
              </w:r>
              <w:r w:rsidR="00B93D9B" w:rsidRPr="000A31D2">
                <w:rPr>
                  <w:rStyle w:val="Hyperlink"/>
                  <w:b w:val="0"/>
                  <w:noProof/>
                  <w:sz w:val="20"/>
                </w:rPr>
                <w:t xml:space="preserve"> Grades 3-5 and 6-8</w:t>
              </w:r>
            </w:hyperlink>
            <w:r w:rsidR="00F40388" w:rsidRPr="000A31D2">
              <w:rPr>
                <w:b w:val="0"/>
                <w:noProof/>
                <w:sz w:val="20"/>
              </w:rPr>
              <w:t xml:space="preserve"> </w:t>
            </w:r>
            <w:r w:rsidR="004768FB" w:rsidRPr="000A31D2">
              <w:rPr>
                <w:b w:val="0"/>
                <w:noProof/>
                <w:sz w:val="20"/>
              </w:rPr>
              <w:t>(</w:t>
            </w:r>
            <w:r w:rsidR="004768FB">
              <w:rPr>
                <w:b w:val="0"/>
                <w:noProof/>
                <w:sz w:val="20"/>
              </w:rPr>
              <w:t>West Monroe</w:t>
            </w:r>
            <w:r w:rsidR="004768FB" w:rsidRPr="000A31D2">
              <w:rPr>
                <w:b w:val="0"/>
                <w:noProof/>
                <w:sz w:val="20"/>
              </w:rPr>
              <w:t>)</w:t>
            </w:r>
          </w:p>
        </w:tc>
        <w:tc>
          <w:tcPr>
            <w:tcW w:w="1003" w:type="pct"/>
          </w:tcPr>
          <w:p w14:paraId="46D91322" w14:textId="77777777" w:rsidR="001E322A" w:rsidRPr="000A31D2" w:rsidRDefault="001E322A" w:rsidP="002B5A44">
            <w:pPr>
              <w:pStyle w:val="Heading2"/>
              <w:spacing w:before="0"/>
              <w:ind w:left="0"/>
              <w:contextualSpacing/>
              <w:jc w:val="right"/>
              <w:rPr>
                <w:bCs w:val="0"/>
                <w:sz w:val="20"/>
              </w:rPr>
            </w:pPr>
            <w:r w:rsidRPr="000A31D2">
              <w:rPr>
                <w:bCs w:val="0"/>
                <w:sz w:val="20"/>
              </w:rPr>
              <w:t>15</w:t>
            </w:r>
          </w:p>
          <w:p w14:paraId="10BFC8EF" w14:textId="7C1200D3" w:rsidR="00917CAF" w:rsidRPr="000A31D2" w:rsidRDefault="00167256" w:rsidP="002B5A44">
            <w:pPr>
              <w:pStyle w:val="Heading2"/>
              <w:spacing w:before="0"/>
              <w:ind w:left="0"/>
              <w:contextualSpacing/>
              <w:rPr>
                <w:b w:val="0"/>
                <w:noProof/>
                <w:sz w:val="20"/>
              </w:rPr>
            </w:pPr>
            <w:hyperlink w:anchor="Eurekaagenda" w:history="1">
              <w:r w:rsidR="00E21C70">
                <w:rPr>
                  <w:rStyle w:val="Hyperlink"/>
                  <w:b w:val="0"/>
                  <w:noProof/>
                  <w:sz w:val="20"/>
                </w:rPr>
                <w:t>Summer Content Institute</w:t>
              </w:r>
              <w:r w:rsidR="005F556E" w:rsidRPr="000A31D2">
                <w:rPr>
                  <w:rStyle w:val="Hyperlink"/>
                  <w:b w:val="0"/>
                  <w:noProof/>
                  <w:sz w:val="20"/>
                </w:rPr>
                <w:t>: Eureka Math</w:t>
              </w:r>
            </w:hyperlink>
            <w:r w:rsidR="005F556E" w:rsidRPr="000A31D2">
              <w:rPr>
                <w:b w:val="0"/>
                <w:noProof/>
                <w:sz w:val="20"/>
              </w:rPr>
              <w:t xml:space="preserve"> (Baton Rouge)</w:t>
            </w:r>
          </w:p>
          <w:p w14:paraId="288C3A8A" w14:textId="77777777" w:rsidR="00BD0494" w:rsidRPr="002B5A44" w:rsidRDefault="00BD0494" w:rsidP="002B5A44">
            <w:pPr>
              <w:pStyle w:val="Heading2"/>
              <w:spacing w:before="0"/>
              <w:ind w:left="0"/>
              <w:contextualSpacing/>
              <w:rPr>
                <w:b w:val="0"/>
                <w:noProof/>
                <w:sz w:val="18"/>
                <w:szCs w:val="18"/>
              </w:rPr>
            </w:pPr>
          </w:p>
          <w:p w14:paraId="26AE7F13" w14:textId="4B4C1BEB" w:rsidR="00917CAF" w:rsidRPr="000A31D2" w:rsidRDefault="00167256" w:rsidP="002B5A44">
            <w:pPr>
              <w:pStyle w:val="Heading2"/>
              <w:spacing w:before="0"/>
              <w:ind w:left="0"/>
              <w:contextualSpacing/>
              <w:rPr>
                <w:b w:val="0"/>
                <w:noProof/>
                <w:sz w:val="20"/>
              </w:rPr>
            </w:pPr>
            <w:hyperlink w:anchor="ELA312" w:history="1">
              <w:r w:rsidR="00E21C70">
                <w:rPr>
                  <w:rStyle w:val="Hyperlink"/>
                  <w:b w:val="0"/>
                  <w:noProof/>
                  <w:sz w:val="20"/>
                </w:rPr>
                <w:t>Summer Content Institute</w:t>
              </w:r>
              <w:r w:rsidR="003303C1" w:rsidRPr="000A31D2">
                <w:rPr>
                  <w:rStyle w:val="Hyperlink"/>
                  <w:b w:val="0"/>
                  <w:noProof/>
                  <w:sz w:val="20"/>
                </w:rPr>
                <w:t xml:space="preserve">: </w:t>
              </w:r>
              <w:r w:rsidR="00DA3077" w:rsidRPr="000A31D2">
                <w:rPr>
                  <w:rStyle w:val="Hyperlink"/>
                  <w:b w:val="0"/>
                  <w:noProof/>
                  <w:sz w:val="20"/>
                </w:rPr>
                <w:t>NMSI (</w:t>
              </w:r>
              <w:r w:rsidR="003303C1" w:rsidRPr="000A31D2">
                <w:rPr>
                  <w:rStyle w:val="Hyperlink"/>
                  <w:b w:val="0"/>
                  <w:noProof/>
                  <w:sz w:val="20"/>
                </w:rPr>
                <w:t>ELA</w:t>
              </w:r>
              <w:r w:rsidR="00DA3077" w:rsidRPr="000A31D2">
                <w:rPr>
                  <w:rStyle w:val="Hyperlink"/>
                  <w:b w:val="0"/>
                  <w:noProof/>
                  <w:sz w:val="20"/>
                </w:rPr>
                <w:t>),</w:t>
              </w:r>
              <w:r w:rsidR="003303C1" w:rsidRPr="000A31D2">
                <w:rPr>
                  <w:rStyle w:val="Hyperlink"/>
                  <w:b w:val="0"/>
                  <w:noProof/>
                  <w:sz w:val="20"/>
                </w:rPr>
                <w:t xml:space="preserve"> Grades 6-8</w:t>
              </w:r>
            </w:hyperlink>
            <w:r w:rsidR="00F40388" w:rsidRPr="000A31D2">
              <w:rPr>
                <w:b w:val="0"/>
                <w:noProof/>
                <w:sz w:val="20"/>
              </w:rPr>
              <w:t xml:space="preserve"> </w:t>
            </w:r>
            <w:r w:rsidR="00917CAF" w:rsidRPr="000A31D2">
              <w:rPr>
                <w:b w:val="0"/>
                <w:noProof/>
                <w:sz w:val="20"/>
              </w:rPr>
              <w:t>(</w:t>
            </w:r>
            <w:r w:rsidR="004768FB">
              <w:rPr>
                <w:b w:val="0"/>
                <w:noProof/>
                <w:sz w:val="20"/>
              </w:rPr>
              <w:t>West Monroe</w:t>
            </w:r>
            <w:r w:rsidR="00917CAF" w:rsidRPr="000A31D2">
              <w:rPr>
                <w:b w:val="0"/>
                <w:noProof/>
                <w:sz w:val="20"/>
              </w:rPr>
              <w:t>)</w:t>
            </w:r>
          </w:p>
          <w:p w14:paraId="0F4DC58F" w14:textId="77777777" w:rsidR="00AD2459" w:rsidRPr="000A31D2" w:rsidRDefault="00AD2459" w:rsidP="002B5A44">
            <w:pPr>
              <w:pStyle w:val="Heading2"/>
              <w:spacing w:before="0"/>
              <w:ind w:left="0"/>
              <w:contextualSpacing/>
              <w:rPr>
                <w:bCs w:val="0"/>
                <w:sz w:val="20"/>
              </w:rPr>
            </w:pPr>
          </w:p>
        </w:tc>
        <w:tc>
          <w:tcPr>
            <w:tcW w:w="1000" w:type="pct"/>
          </w:tcPr>
          <w:p w14:paraId="35A0C7A1" w14:textId="77777777" w:rsidR="001E322A" w:rsidRPr="000A31D2" w:rsidRDefault="001E322A" w:rsidP="002B5A44">
            <w:pPr>
              <w:pStyle w:val="Heading2"/>
              <w:spacing w:before="0"/>
              <w:ind w:left="0"/>
              <w:contextualSpacing/>
              <w:jc w:val="right"/>
              <w:rPr>
                <w:bCs w:val="0"/>
                <w:sz w:val="20"/>
              </w:rPr>
            </w:pPr>
            <w:r w:rsidRPr="000A31D2">
              <w:rPr>
                <w:bCs w:val="0"/>
                <w:sz w:val="20"/>
              </w:rPr>
              <w:t>16</w:t>
            </w:r>
          </w:p>
          <w:p w14:paraId="74174CAB" w14:textId="0B065910" w:rsidR="00917CAF" w:rsidRPr="000A31D2" w:rsidRDefault="00167256" w:rsidP="002B5A44">
            <w:pPr>
              <w:pStyle w:val="Heading2"/>
              <w:spacing w:before="0"/>
              <w:ind w:left="0"/>
              <w:contextualSpacing/>
              <w:rPr>
                <w:b w:val="0"/>
                <w:noProof/>
                <w:sz w:val="20"/>
              </w:rPr>
            </w:pPr>
            <w:hyperlink w:anchor="Eurekaagenda" w:history="1">
              <w:r w:rsidR="00E21C70">
                <w:rPr>
                  <w:rStyle w:val="Hyperlink"/>
                  <w:b w:val="0"/>
                  <w:noProof/>
                  <w:sz w:val="20"/>
                </w:rPr>
                <w:t>Summer Content Institute</w:t>
              </w:r>
              <w:r w:rsidR="005F556E" w:rsidRPr="000A31D2">
                <w:rPr>
                  <w:rStyle w:val="Hyperlink"/>
                  <w:b w:val="0"/>
                  <w:noProof/>
                  <w:sz w:val="20"/>
                </w:rPr>
                <w:t>: Eureka Math</w:t>
              </w:r>
            </w:hyperlink>
            <w:r w:rsidR="005F556E" w:rsidRPr="000A31D2">
              <w:rPr>
                <w:b w:val="0"/>
                <w:noProof/>
                <w:sz w:val="20"/>
              </w:rPr>
              <w:t xml:space="preserve"> (Baton Rouge)</w:t>
            </w:r>
          </w:p>
          <w:p w14:paraId="3CE52C84" w14:textId="77777777" w:rsidR="00BD0494" w:rsidRPr="002B5A44" w:rsidRDefault="00BD0494" w:rsidP="002B5A44">
            <w:pPr>
              <w:pStyle w:val="Heading2"/>
              <w:spacing w:before="0"/>
              <w:ind w:left="0"/>
              <w:contextualSpacing/>
              <w:rPr>
                <w:b w:val="0"/>
                <w:noProof/>
                <w:sz w:val="18"/>
                <w:szCs w:val="18"/>
              </w:rPr>
            </w:pPr>
          </w:p>
          <w:p w14:paraId="3EE9891D" w14:textId="623ADCB4" w:rsidR="00917CAF" w:rsidRPr="000A31D2" w:rsidRDefault="00167256" w:rsidP="002B5A44">
            <w:pPr>
              <w:pStyle w:val="Heading2"/>
              <w:spacing w:before="0"/>
              <w:ind w:left="0"/>
              <w:contextualSpacing/>
              <w:rPr>
                <w:b w:val="0"/>
                <w:noProof/>
                <w:sz w:val="20"/>
              </w:rPr>
            </w:pPr>
            <w:hyperlink w:anchor="ELA312" w:history="1">
              <w:r w:rsidR="00E21C70">
                <w:rPr>
                  <w:rStyle w:val="Hyperlink"/>
                  <w:b w:val="0"/>
                  <w:noProof/>
                  <w:sz w:val="20"/>
                </w:rPr>
                <w:t>Summer Content Institute</w:t>
              </w:r>
              <w:r w:rsidR="003303C1" w:rsidRPr="000A31D2">
                <w:rPr>
                  <w:rStyle w:val="Hyperlink"/>
                  <w:b w:val="0"/>
                  <w:noProof/>
                  <w:sz w:val="20"/>
                </w:rPr>
                <w:t xml:space="preserve">: </w:t>
              </w:r>
              <w:r w:rsidR="00DA3077" w:rsidRPr="000A31D2">
                <w:rPr>
                  <w:rStyle w:val="Hyperlink"/>
                  <w:b w:val="0"/>
                  <w:noProof/>
                  <w:sz w:val="20"/>
                </w:rPr>
                <w:t>NMSI (</w:t>
              </w:r>
              <w:r w:rsidR="003303C1" w:rsidRPr="000A31D2">
                <w:rPr>
                  <w:rStyle w:val="Hyperlink"/>
                  <w:b w:val="0"/>
                  <w:noProof/>
                  <w:sz w:val="20"/>
                </w:rPr>
                <w:t>ELA</w:t>
              </w:r>
              <w:r w:rsidR="00DA3077" w:rsidRPr="000A31D2">
                <w:rPr>
                  <w:rStyle w:val="Hyperlink"/>
                  <w:b w:val="0"/>
                  <w:noProof/>
                  <w:sz w:val="20"/>
                </w:rPr>
                <w:t>),</w:t>
              </w:r>
              <w:r w:rsidR="003303C1" w:rsidRPr="000A31D2">
                <w:rPr>
                  <w:rStyle w:val="Hyperlink"/>
                  <w:b w:val="0"/>
                  <w:noProof/>
                  <w:sz w:val="20"/>
                </w:rPr>
                <w:t xml:space="preserve"> Grades 9-12</w:t>
              </w:r>
            </w:hyperlink>
            <w:r w:rsidR="00F40388" w:rsidRPr="000A31D2">
              <w:rPr>
                <w:b w:val="0"/>
                <w:noProof/>
                <w:sz w:val="20"/>
              </w:rPr>
              <w:t xml:space="preserve"> </w:t>
            </w:r>
            <w:r w:rsidR="004768FB" w:rsidRPr="000A31D2">
              <w:rPr>
                <w:b w:val="0"/>
                <w:noProof/>
                <w:sz w:val="20"/>
              </w:rPr>
              <w:t>(</w:t>
            </w:r>
            <w:r w:rsidR="004768FB">
              <w:rPr>
                <w:b w:val="0"/>
                <w:noProof/>
                <w:sz w:val="20"/>
              </w:rPr>
              <w:t>West Monroe</w:t>
            </w:r>
            <w:r w:rsidR="004768FB" w:rsidRPr="000A31D2">
              <w:rPr>
                <w:b w:val="0"/>
                <w:noProof/>
                <w:sz w:val="20"/>
              </w:rPr>
              <w:t>)</w:t>
            </w:r>
          </w:p>
          <w:p w14:paraId="203DEA1D" w14:textId="77777777" w:rsidR="00917CAF" w:rsidRPr="000A31D2" w:rsidRDefault="00917CAF" w:rsidP="002B5A44">
            <w:pPr>
              <w:pStyle w:val="Heading2"/>
              <w:spacing w:before="0"/>
              <w:ind w:left="0"/>
              <w:contextualSpacing/>
              <w:rPr>
                <w:b w:val="0"/>
                <w:noProof/>
                <w:sz w:val="20"/>
              </w:rPr>
            </w:pPr>
          </w:p>
          <w:p w14:paraId="024B2671" w14:textId="77777777" w:rsidR="005F556E" w:rsidRPr="000A31D2" w:rsidRDefault="005F556E" w:rsidP="002B5A44">
            <w:pPr>
              <w:pStyle w:val="Heading2"/>
              <w:spacing w:before="0"/>
              <w:ind w:left="0"/>
              <w:contextualSpacing/>
              <w:rPr>
                <w:bCs w:val="0"/>
                <w:sz w:val="20"/>
              </w:rPr>
            </w:pPr>
          </w:p>
        </w:tc>
        <w:tc>
          <w:tcPr>
            <w:tcW w:w="998" w:type="pct"/>
          </w:tcPr>
          <w:p w14:paraId="180E709B" w14:textId="77777777" w:rsidR="001E322A" w:rsidRPr="000A31D2" w:rsidRDefault="001E322A" w:rsidP="002B5A44">
            <w:pPr>
              <w:pStyle w:val="Heading2"/>
              <w:spacing w:before="0"/>
              <w:ind w:left="0"/>
              <w:contextualSpacing/>
              <w:jc w:val="right"/>
              <w:rPr>
                <w:bCs w:val="0"/>
                <w:sz w:val="20"/>
              </w:rPr>
            </w:pPr>
            <w:r w:rsidRPr="000A31D2">
              <w:rPr>
                <w:bCs w:val="0"/>
                <w:sz w:val="20"/>
              </w:rPr>
              <w:t>17</w:t>
            </w:r>
          </w:p>
          <w:p w14:paraId="7D029C96" w14:textId="1E5DADC8" w:rsidR="00A17A5B" w:rsidRPr="000A31D2" w:rsidRDefault="00167256" w:rsidP="002B5A44">
            <w:pPr>
              <w:pStyle w:val="Heading2"/>
              <w:spacing w:before="0"/>
              <w:ind w:left="0"/>
              <w:contextualSpacing/>
              <w:rPr>
                <w:bCs w:val="0"/>
                <w:sz w:val="20"/>
              </w:rPr>
            </w:pPr>
            <w:hyperlink w:anchor="ELA312" w:history="1">
              <w:r w:rsidR="00E21C70">
                <w:rPr>
                  <w:rStyle w:val="Hyperlink"/>
                  <w:b w:val="0"/>
                  <w:noProof/>
                  <w:sz w:val="20"/>
                </w:rPr>
                <w:t>Summer Content Institute</w:t>
              </w:r>
              <w:r w:rsidR="003303C1" w:rsidRPr="000A31D2">
                <w:rPr>
                  <w:rStyle w:val="Hyperlink"/>
                  <w:b w:val="0"/>
                  <w:noProof/>
                  <w:sz w:val="20"/>
                </w:rPr>
                <w:t xml:space="preserve">: </w:t>
              </w:r>
              <w:r w:rsidR="00DA3077" w:rsidRPr="000A31D2">
                <w:rPr>
                  <w:rStyle w:val="Hyperlink"/>
                  <w:b w:val="0"/>
                  <w:noProof/>
                  <w:sz w:val="20"/>
                </w:rPr>
                <w:t>NMSI (</w:t>
              </w:r>
              <w:r w:rsidR="003303C1" w:rsidRPr="000A31D2">
                <w:rPr>
                  <w:rStyle w:val="Hyperlink"/>
                  <w:b w:val="0"/>
                  <w:noProof/>
                  <w:sz w:val="20"/>
                </w:rPr>
                <w:t>ELA</w:t>
              </w:r>
              <w:r w:rsidR="00DA3077" w:rsidRPr="000A31D2">
                <w:rPr>
                  <w:rStyle w:val="Hyperlink"/>
                  <w:b w:val="0"/>
                  <w:noProof/>
                  <w:sz w:val="20"/>
                </w:rPr>
                <w:t>),</w:t>
              </w:r>
              <w:r w:rsidR="003303C1" w:rsidRPr="000A31D2">
                <w:rPr>
                  <w:rStyle w:val="Hyperlink"/>
                  <w:b w:val="0"/>
                  <w:noProof/>
                  <w:sz w:val="20"/>
                </w:rPr>
                <w:t xml:space="preserve"> Grades 9-12</w:t>
              </w:r>
            </w:hyperlink>
            <w:r w:rsidR="00F40388" w:rsidRPr="000A31D2">
              <w:rPr>
                <w:b w:val="0"/>
                <w:noProof/>
                <w:sz w:val="20"/>
              </w:rPr>
              <w:t xml:space="preserve"> </w:t>
            </w:r>
            <w:r w:rsidR="004768FB" w:rsidRPr="000A31D2">
              <w:rPr>
                <w:b w:val="0"/>
                <w:noProof/>
                <w:sz w:val="20"/>
              </w:rPr>
              <w:t>(</w:t>
            </w:r>
            <w:r w:rsidR="004768FB">
              <w:rPr>
                <w:b w:val="0"/>
                <w:noProof/>
                <w:sz w:val="20"/>
              </w:rPr>
              <w:t>West Monroe</w:t>
            </w:r>
            <w:r w:rsidR="004768FB" w:rsidRPr="000A31D2">
              <w:rPr>
                <w:b w:val="0"/>
                <w:noProof/>
                <w:sz w:val="20"/>
              </w:rPr>
              <w:t>)</w:t>
            </w:r>
          </w:p>
        </w:tc>
      </w:tr>
      <w:tr w:rsidR="001E322A" w:rsidRPr="000A31D2" w14:paraId="3A9981AF" w14:textId="77777777" w:rsidTr="002B5A44">
        <w:tc>
          <w:tcPr>
            <w:tcW w:w="999" w:type="pct"/>
          </w:tcPr>
          <w:p w14:paraId="3062AED0" w14:textId="77777777" w:rsidR="001E322A" w:rsidRPr="000A31D2" w:rsidRDefault="001E322A" w:rsidP="00F04737">
            <w:pPr>
              <w:pStyle w:val="Heading2"/>
              <w:ind w:left="0"/>
              <w:contextualSpacing/>
              <w:jc w:val="right"/>
              <w:rPr>
                <w:bCs w:val="0"/>
                <w:sz w:val="20"/>
              </w:rPr>
            </w:pPr>
            <w:r w:rsidRPr="000A31D2">
              <w:rPr>
                <w:bCs w:val="0"/>
                <w:sz w:val="20"/>
              </w:rPr>
              <w:t>20</w:t>
            </w:r>
          </w:p>
          <w:p w14:paraId="54D93196" w14:textId="315AF27F" w:rsidR="001E322A" w:rsidRPr="000A31D2" w:rsidRDefault="00167256" w:rsidP="004A3677">
            <w:pPr>
              <w:pStyle w:val="Heading2"/>
              <w:ind w:left="0"/>
              <w:contextualSpacing/>
              <w:rPr>
                <w:bCs w:val="0"/>
                <w:sz w:val="20"/>
              </w:rPr>
            </w:pPr>
            <w:hyperlink w:anchor="cain" w:history="1">
              <w:r w:rsidR="00E21C70">
                <w:rPr>
                  <w:rStyle w:val="Hyperlink"/>
                  <w:b w:val="0"/>
                  <w:noProof/>
                  <w:sz w:val="20"/>
                </w:rPr>
                <w:t>Summer Content Institute</w:t>
              </w:r>
              <w:r w:rsidR="001E322A" w:rsidRPr="000A31D2">
                <w:rPr>
                  <w:rStyle w:val="Hyperlink"/>
                  <w:b w:val="0"/>
                  <w:noProof/>
                  <w:sz w:val="20"/>
                </w:rPr>
                <w:t>: Cain Center</w:t>
              </w:r>
            </w:hyperlink>
            <w:r w:rsidR="001E322A" w:rsidRPr="000A31D2">
              <w:rPr>
                <w:b w:val="0"/>
                <w:noProof/>
                <w:sz w:val="20"/>
              </w:rPr>
              <w:t xml:space="preserve"> (</w:t>
            </w:r>
            <w:r w:rsidR="004A3677" w:rsidRPr="000A31D2">
              <w:rPr>
                <w:b w:val="0"/>
                <w:noProof/>
                <w:sz w:val="20"/>
              </w:rPr>
              <w:t>Ruston</w:t>
            </w:r>
            <w:r w:rsidR="001E322A" w:rsidRPr="000A31D2">
              <w:rPr>
                <w:b w:val="0"/>
                <w:noProof/>
                <w:sz w:val="20"/>
              </w:rPr>
              <w:t>)</w:t>
            </w:r>
          </w:p>
        </w:tc>
        <w:tc>
          <w:tcPr>
            <w:tcW w:w="1000" w:type="pct"/>
          </w:tcPr>
          <w:p w14:paraId="2B502108" w14:textId="77777777" w:rsidR="001E322A" w:rsidRPr="000A31D2" w:rsidRDefault="001E322A" w:rsidP="002B5A44">
            <w:pPr>
              <w:pStyle w:val="Heading2"/>
              <w:spacing w:before="0"/>
              <w:ind w:left="0"/>
              <w:contextualSpacing/>
              <w:jc w:val="right"/>
              <w:rPr>
                <w:bCs w:val="0"/>
                <w:sz w:val="20"/>
              </w:rPr>
            </w:pPr>
            <w:r w:rsidRPr="000A31D2">
              <w:rPr>
                <w:bCs w:val="0"/>
                <w:sz w:val="20"/>
              </w:rPr>
              <w:t>21</w:t>
            </w:r>
          </w:p>
          <w:p w14:paraId="4FA33CA6" w14:textId="1DE8E05A" w:rsidR="000B09E4" w:rsidRDefault="00167256" w:rsidP="002B5A44">
            <w:pPr>
              <w:pStyle w:val="Heading2"/>
              <w:spacing w:before="0"/>
              <w:ind w:left="0"/>
              <w:contextualSpacing/>
              <w:rPr>
                <w:b w:val="0"/>
                <w:noProof/>
                <w:sz w:val="20"/>
              </w:rPr>
            </w:pPr>
            <w:hyperlink w:anchor="mdc" w:history="1">
              <w:r w:rsidR="000B09E4">
                <w:rPr>
                  <w:rStyle w:val="Hyperlink"/>
                  <w:b w:val="0"/>
                  <w:noProof/>
                  <w:sz w:val="20"/>
                </w:rPr>
                <w:t>Summer Content Institute</w:t>
              </w:r>
              <w:r w:rsidR="000B09E4" w:rsidRPr="000A31D2">
                <w:rPr>
                  <w:rStyle w:val="Hyperlink"/>
                  <w:b w:val="0"/>
                  <w:noProof/>
                  <w:sz w:val="20"/>
                </w:rPr>
                <w:t>: MDC</w:t>
              </w:r>
            </w:hyperlink>
            <w:r w:rsidR="000B09E4" w:rsidRPr="000A31D2">
              <w:rPr>
                <w:b w:val="0"/>
                <w:noProof/>
                <w:sz w:val="20"/>
              </w:rPr>
              <w:t xml:space="preserve"> (</w:t>
            </w:r>
            <w:r w:rsidR="000B09E4">
              <w:rPr>
                <w:b w:val="0"/>
                <w:noProof/>
                <w:sz w:val="20"/>
              </w:rPr>
              <w:t>Lafayette</w:t>
            </w:r>
            <w:r w:rsidR="000B09E4" w:rsidRPr="000A31D2">
              <w:rPr>
                <w:b w:val="0"/>
                <w:noProof/>
                <w:sz w:val="20"/>
              </w:rPr>
              <w:t>)</w:t>
            </w:r>
          </w:p>
          <w:p w14:paraId="09F3AEBF" w14:textId="77777777" w:rsidR="000B09E4" w:rsidRPr="002B5A44" w:rsidRDefault="000B09E4" w:rsidP="002B5A44">
            <w:pPr>
              <w:pStyle w:val="Heading2"/>
              <w:spacing w:before="0"/>
              <w:ind w:left="0"/>
              <w:contextualSpacing/>
              <w:rPr>
                <w:sz w:val="18"/>
                <w:szCs w:val="18"/>
              </w:rPr>
            </w:pPr>
          </w:p>
          <w:p w14:paraId="3C100C12" w14:textId="2087924D" w:rsidR="001E322A" w:rsidRPr="000A31D2" w:rsidRDefault="00167256" w:rsidP="002B5A44">
            <w:pPr>
              <w:pStyle w:val="Heading2"/>
              <w:spacing w:before="0"/>
              <w:ind w:left="0"/>
              <w:contextualSpacing/>
              <w:rPr>
                <w:bCs w:val="0"/>
                <w:sz w:val="20"/>
              </w:rPr>
            </w:pPr>
            <w:hyperlink w:anchor="cain" w:history="1">
              <w:r w:rsidR="00E21C70">
                <w:rPr>
                  <w:rStyle w:val="Hyperlink"/>
                  <w:b w:val="0"/>
                  <w:noProof/>
                  <w:sz w:val="20"/>
                </w:rPr>
                <w:t>Summer Content Institute</w:t>
              </w:r>
              <w:r w:rsidR="001E322A" w:rsidRPr="000A31D2">
                <w:rPr>
                  <w:rStyle w:val="Hyperlink"/>
                  <w:b w:val="0"/>
                  <w:noProof/>
                  <w:sz w:val="20"/>
                </w:rPr>
                <w:t>: Cain Center</w:t>
              </w:r>
            </w:hyperlink>
            <w:r w:rsidR="001E322A" w:rsidRPr="000A31D2">
              <w:rPr>
                <w:b w:val="0"/>
                <w:noProof/>
                <w:sz w:val="20"/>
              </w:rPr>
              <w:t xml:space="preserve"> (</w:t>
            </w:r>
            <w:r w:rsidR="004A3677" w:rsidRPr="000A31D2">
              <w:rPr>
                <w:b w:val="0"/>
                <w:noProof/>
                <w:sz w:val="20"/>
              </w:rPr>
              <w:t>Ruston</w:t>
            </w:r>
            <w:r w:rsidR="001E322A" w:rsidRPr="000A31D2">
              <w:rPr>
                <w:b w:val="0"/>
                <w:noProof/>
                <w:sz w:val="20"/>
              </w:rPr>
              <w:t>)</w:t>
            </w:r>
          </w:p>
        </w:tc>
        <w:tc>
          <w:tcPr>
            <w:tcW w:w="1003" w:type="pct"/>
          </w:tcPr>
          <w:p w14:paraId="4EABD20D" w14:textId="77777777" w:rsidR="001E322A" w:rsidRPr="000A31D2" w:rsidRDefault="001E322A" w:rsidP="002B5A44">
            <w:pPr>
              <w:pStyle w:val="Heading2"/>
              <w:spacing w:before="0"/>
              <w:ind w:left="0"/>
              <w:contextualSpacing/>
              <w:jc w:val="right"/>
              <w:rPr>
                <w:bCs w:val="0"/>
                <w:sz w:val="20"/>
              </w:rPr>
            </w:pPr>
            <w:r w:rsidRPr="000A31D2">
              <w:rPr>
                <w:bCs w:val="0"/>
                <w:sz w:val="20"/>
              </w:rPr>
              <w:t>22</w:t>
            </w:r>
          </w:p>
          <w:p w14:paraId="6CC55A9D" w14:textId="77777777" w:rsidR="001E322A" w:rsidRPr="000A31D2" w:rsidRDefault="001E322A" w:rsidP="002B5A44">
            <w:pPr>
              <w:pStyle w:val="Heading2"/>
              <w:spacing w:before="0"/>
              <w:ind w:left="0"/>
              <w:contextualSpacing/>
              <w:rPr>
                <w:bCs w:val="0"/>
                <w:sz w:val="20"/>
              </w:rPr>
            </w:pPr>
          </w:p>
        </w:tc>
        <w:tc>
          <w:tcPr>
            <w:tcW w:w="1000" w:type="pct"/>
          </w:tcPr>
          <w:p w14:paraId="6A323111" w14:textId="77777777" w:rsidR="001E322A" w:rsidRPr="000A31D2" w:rsidRDefault="001E322A" w:rsidP="002B5A44">
            <w:pPr>
              <w:pStyle w:val="Heading2"/>
              <w:spacing w:before="0"/>
              <w:ind w:left="0"/>
              <w:contextualSpacing/>
              <w:jc w:val="right"/>
              <w:rPr>
                <w:bCs w:val="0"/>
                <w:sz w:val="20"/>
              </w:rPr>
            </w:pPr>
            <w:r w:rsidRPr="000A31D2">
              <w:rPr>
                <w:bCs w:val="0"/>
                <w:sz w:val="20"/>
              </w:rPr>
              <w:t>23</w:t>
            </w:r>
          </w:p>
          <w:p w14:paraId="22915915" w14:textId="4A08E16B" w:rsidR="00DA3077" w:rsidRPr="000A31D2" w:rsidRDefault="00167256" w:rsidP="002B5A44">
            <w:pPr>
              <w:pStyle w:val="Heading2"/>
              <w:spacing w:before="0"/>
              <w:ind w:left="0"/>
              <w:contextualSpacing/>
              <w:rPr>
                <w:b w:val="0"/>
                <w:noProof/>
                <w:sz w:val="20"/>
              </w:rPr>
            </w:pPr>
            <w:hyperlink w:anchor="mdc" w:history="1">
              <w:r w:rsidR="00E21C70">
                <w:rPr>
                  <w:rStyle w:val="Hyperlink"/>
                  <w:b w:val="0"/>
                  <w:noProof/>
                  <w:sz w:val="20"/>
                </w:rPr>
                <w:t>Summer Content Institute</w:t>
              </w:r>
              <w:r w:rsidR="004A3677" w:rsidRPr="000A31D2">
                <w:rPr>
                  <w:rStyle w:val="Hyperlink"/>
                  <w:b w:val="0"/>
                  <w:noProof/>
                  <w:sz w:val="20"/>
                </w:rPr>
                <w:t>: MDC</w:t>
              </w:r>
            </w:hyperlink>
            <w:r w:rsidR="004A3677" w:rsidRPr="000A31D2">
              <w:rPr>
                <w:b w:val="0"/>
                <w:noProof/>
                <w:sz w:val="20"/>
              </w:rPr>
              <w:t xml:space="preserve"> (Bossier)</w:t>
            </w:r>
          </w:p>
        </w:tc>
        <w:tc>
          <w:tcPr>
            <w:tcW w:w="998" w:type="pct"/>
          </w:tcPr>
          <w:p w14:paraId="3D13306E" w14:textId="77777777" w:rsidR="001E322A" w:rsidRPr="000A31D2" w:rsidRDefault="001E322A" w:rsidP="002B5A44">
            <w:pPr>
              <w:pStyle w:val="Heading2"/>
              <w:spacing w:before="0"/>
              <w:ind w:left="0"/>
              <w:contextualSpacing/>
              <w:jc w:val="right"/>
              <w:rPr>
                <w:bCs w:val="0"/>
                <w:sz w:val="20"/>
              </w:rPr>
            </w:pPr>
            <w:r w:rsidRPr="000A31D2">
              <w:rPr>
                <w:bCs w:val="0"/>
                <w:sz w:val="20"/>
              </w:rPr>
              <w:t>24</w:t>
            </w:r>
          </w:p>
          <w:p w14:paraId="2435AF79" w14:textId="77777777" w:rsidR="001E322A" w:rsidRPr="000A31D2" w:rsidRDefault="001E322A" w:rsidP="002B5A44">
            <w:pPr>
              <w:pStyle w:val="Heading2"/>
              <w:spacing w:before="0"/>
              <w:ind w:left="0"/>
              <w:contextualSpacing/>
              <w:rPr>
                <w:bCs w:val="0"/>
                <w:sz w:val="20"/>
              </w:rPr>
            </w:pPr>
          </w:p>
        </w:tc>
      </w:tr>
      <w:tr w:rsidR="001E322A" w:rsidRPr="000A31D2" w14:paraId="613ECB6E" w14:textId="77777777" w:rsidTr="002B5A44">
        <w:tc>
          <w:tcPr>
            <w:tcW w:w="999" w:type="pct"/>
          </w:tcPr>
          <w:p w14:paraId="2E10F06A" w14:textId="77777777" w:rsidR="001E322A" w:rsidRPr="000A31D2" w:rsidRDefault="001E322A" w:rsidP="00F04737">
            <w:pPr>
              <w:pStyle w:val="Heading2"/>
              <w:ind w:left="0"/>
              <w:contextualSpacing/>
              <w:jc w:val="right"/>
              <w:rPr>
                <w:bCs w:val="0"/>
                <w:sz w:val="20"/>
              </w:rPr>
            </w:pPr>
            <w:r w:rsidRPr="000A31D2">
              <w:rPr>
                <w:bCs w:val="0"/>
                <w:sz w:val="20"/>
              </w:rPr>
              <w:t>27</w:t>
            </w:r>
          </w:p>
          <w:p w14:paraId="5AE3E42E" w14:textId="4C67795E" w:rsidR="00A17A5B" w:rsidRPr="000A31D2" w:rsidRDefault="00167256" w:rsidP="00332A48">
            <w:pPr>
              <w:pStyle w:val="Heading2"/>
              <w:ind w:left="0"/>
              <w:contextualSpacing/>
              <w:rPr>
                <w:bCs w:val="0"/>
                <w:sz w:val="20"/>
              </w:rPr>
            </w:pPr>
            <w:hyperlink w:anchor="ELA312" w:history="1">
              <w:r w:rsidR="00E21C70">
                <w:rPr>
                  <w:rStyle w:val="Hyperlink"/>
                  <w:b w:val="0"/>
                  <w:noProof/>
                  <w:sz w:val="20"/>
                </w:rPr>
                <w:t>Summer Content Institute</w:t>
              </w:r>
              <w:r w:rsidR="00B93D9B" w:rsidRPr="000A31D2">
                <w:rPr>
                  <w:rStyle w:val="Hyperlink"/>
                  <w:b w:val="0"/>
                  <w:noProof/>
                  <w:sz w:val="20"/>
                </w:rPr>
                <w:t xml:space="preserve">: </w:t>
              </w:r>
              <w:r w:rsidR="00DA3077" w:rsidRPr="000A31D2">
                <w:rPr>
                  <w:rStyle w:val="Hyperlink"/>
                  <w:b w:val="0"/>
                  <w:noProof/>
                  <w:sz w:val="20"/>
                </w:rPr>
                <w:t>NMSI (</w:t>
              </w:r>
              <w:r w:rsidR="00B93D9B" w:rsidRPr="000A31D2">
                <w:rPr>
                  <w:rStyle w:val="Hyperlink"/>
                  <w:b w:val="0"/>
                  <w:noProof/>
                  <w:sz w:val="20"/>
                </w:rPr>
                <w:t>ELA</w:t>
              </w:r>
              <w:r w:rsidR="00DA3077" w:rsidRPr="000A31D2">
                <w:rPr>
                  <w:rStyle w:val="Hyperlink"/>
                  <w:b w:val="0"/>
                  <w:noProof/>
                  <w:sz w:val="20"/>
                </w:rPr>
                <w:t>),</w:t>
              </w:r>
              <w:r w:rsidR="00B93D9B" w:rsidRPr="000A31D2">
                <w:rPr>
                  <w:rStyle w:val="Hyperlink"/>
                  <w:b w:val="0"/>
                  <w:noProof/>
                  <w:sz w:val="20"/>
                </w:rPr>
                <w:t xml:space="preserve"> Grades 3-5</w:t>
              </w:r>
            </w:hyperlink>
            <w:r w:rsidR="00F40388" w:rsidRPr="000A31D2">
              <w:rPr>
                <w:b w:val="0"/>
                <w:noProof/>
                <w:sz w:val="20"/>
              </w:rPr>
              <w:t xml:space="preserve"> </w:t>
            </w:r>
            <w:r w:rsidR="00A17A5B" w:rsidRPr="000A31D2">
              <w:rPr>
                <w:b w:val="0"/>
                <w:noProof/>
                <w:sz w:val="20"/>
              </w:rPr>
              <w:t>(</w:t>
            </w:r>
            <w:r w:rsidR="00332A48" w:rsidRPr="000A31D2">
              <w:rPr>
                <w:b w:val="0"/>
                <w:noProof/>
                <w:sz w:val="20"/>
              </w:rPr>
              <w:t>Baton Rouge</w:t>
            </w:r>
            <w:r w:rsidR="00A17A5B" w:rsidRPr="000A31D2">
              <w:rPr>
                <w:b w:val="0"/>
                <w:noProof/>
                <w:sz w:val="20"/>
              </w:rPr>
              <w:t>)</w:t>
            </w:r>
          </w:p>
        </w:tc>
        <w:tc>
          <w:tcPr>
            <w:tcW w:w="1000" w:type="pct"/>
          </w:tcPr>
          <w:p w14:paraId="73B59219" w14:textId="77777777" w:rsidR="001E322A" w:rsidRPr="000A31D2" w:rsidRDefault="001E322A" w:rsidP="002B5A44">
            <w:pPr>
              <w:pStyle w:val="Heading2"/>
              <w:spacing w:before="0"/>
              <w:ind w:left="0"/>
              <w:contextualSpacing/>
              <w:jc w:val="right"/>
              <w:rPr>
                <w:bCs w:val="0"/>
                <w:sz w:val="20"/>
              </w:rPr>
            </w:pPr>
            <w:r w:rsidRPr="000A31D2">
              <w:rPr>
                <w:bCs w:val="0"/>
                <w:sz w:val="20"/>
              </w:rPr>
              <w:t>28</w:t>
            </w:r>
          </w:p>
          <w:p w14:paraId="17B2BDAC" w14:textId="1AEBFC63" w:rsidR="00A17A5B" w:rsidRPr="000A31D2" w:rsidRDefault="00167256" w:rsidP="002B5A44">
            <w:pPr>
              <w:pStyle w:val="Heading2"/>
              <w:spacing w:before="0"/>
              <w:ind w:left="0"/>
              <w:contextualSpacing/>
              <w:rPr>
                <w:bCs w:val="0"/>
                <w:sz w:val="20"/>
              </w:rPr>
            </w:pPr>
            <w:hyperlink w:anchor="ELA312" w:history="1">
              <w:r w:rsidR="00E21C70">
                <w:rPr>
                  <w:rStyle w:val="Hyperlink"/>
                  <w:b w:val="0"/>
                  <w:noProof/>
                  <w:sz w:val="20"/>
                </w:rPr>
                <w:t>Summer Content Institute</w:t>
              </w:r>
              <w:r w:rsidR="0096094D" w:rsidRPr="000A31D2">
                <w:rPr>
                  <w:rStyle w:val="Hyperlink"/>
                  <w:b w:val="0"/>
                  <w:noProof/>
                  <w:sz w:val="20"/>
                </w:rPr>
                <w:t xml:space="preserve">: </w:t>
              </w:r>
              <w:r w:rsidR="00DA3077" w:rsidRPr="000A31D2">
                <w:rPr>
                  <w:rStyle w:val="Hyperlink"/>
                  <w:b w:val="0"/>
                  <w:noProof/>
                  <w:sz w:val="20"/>
                </w:rPr>
                <w:t>NMSI (</w:t>
              </w:r>
              <w:r w:rsidR="0096094D" w:rsidRPr="000A31D2">
                <w:rPr>
                  <w:rStyle w:val="Hyperlink"/>
                  <w:b w:val="0"/>
                  <w:noProof/>
                  <w:sz w:val="20"/>
                </w:rPr>
                <w:t>ELA</w:t>
              </w:r>
              <w:r w:rsidR="00DA3077" w:rsidRPr="000A31D2">
                <w:rPr>
                  <w:rStyle w:val="Hyperlink"/>
                  <w:b w:val="0"/>
                  <w:noProof/>
                  <w:sz w:val="20"/>
                </w:rPr>
                <w:t>),</w:t>
              </w:r>
              <w:r w:rsidR="0096094D" w:rsidRPr="000A31D2">
                <w:rPr>
                  <w:rStyle w:val="Hyperlink"/>
                  <w:b w:val="0"/>
                  <w:noProof/>
                  <w:sz w:val="20"/>
                </w:rPr>
                <w:t xml:space="preserve"> Grades 3-5 and 6-8</w:t>
              </w:r>
            </w:hyperlink>
            <w:r w:rsidR="00F40388" w:rsidRPr="000A31D2">
              <w:rPr>
                <w:b w:val="0"/>
                <w:noProof/>
                <w:sz w:val="20"/>
              </w:rPr>
              <w:t xml:space="preserve"> </w:t>
            </w:r>
            <w:r w:rsidR="00A17A5B" w:rsidRPr="000A31D2">
              <w:rPr>
                <w:b w:val="0"/>
                <w:noProof/>
                <w:sz w:val="20"/>
              </w:rPr>
              <w:t>(</w:t>
            </w:r>
            <w:r w:rsidR="00332A48" w:rsidRPr="000A31D2">
              <w:rPr>
                <w:b w:val="0"/>
                <w:noProof/>
                <w:sz w:val="20"/>
              </w:rPr>
              <w:t>Baton Rouge</w:t>
            </w:r>
            <w:r w:rsidR="00A17A5B" w:rsidRPr="000A31D2">
              <w:rPr>
                <w:b w:val="0"/>
                <w:noProof/>
                <w:sz w:val="20"/>
              </w:rPr>
              <w:t>)</w:t>
            </w:r>
          </w:p>
        </w:tc>
        <w:tc>
          <w:tcPr>
            <w:tcW w:w="1003" w:type="pct"/>
          </w:tcPr>
          <w:p w14:paraId="3F233B3D" w14:textId="77777777" w:rsidR="001E322A" w:rsidRPr="000A31D2" w:rsidRDefault="001E322A" w:rsidP="002B5A44">
            <w:pPr>
              <w:pStyle w:val="Heading2"/>
              <w:spacing w:before="0"/>
              <w:ind w:left="0"/>
              <w:contextualSpacing/>
              <w:jc w:val="right"/>
              <w:rPr>
                <w:bCs w:val="0"/>
                <w:sz w:val="20"/>
              </w:rPr>
            </w:pPr>
            <w:r w:rsidRPr="000A31D2">
              <w:rPr>
                <w:bCs w:val="0"/>
                <w:sz w:val="20"/>
              </w:rPr>
              <w:t>29</w:t>
            </w:r>
          </w:p>
          <w:p w14:paraId="45A45F23" w14:textId="6E5E5877" w:rsidR="005B4589" w:rsidRPr="000A31D2" w:rsidRDefault="00167256" w:rsidP="002B5A44">
            <w:pPr>
              <w:pStyle w:val="Heading2"/>
              <w:spacing w:before="0"/>
              <w:ind w:left="0"/>
              <w:contextualSpacing/>
              <w:rPr>
                <w:b w:val="0"/>
                <w:noProof/>
                <w:sz w:val="20"/>
              </w:rPr>
            </w:pPr>
            <w:hyperlink w:anchor="ELA312" w:history="1">
              <w:r w:rsidR="00E21C70">
                <w:rPr>
                  <w:rStyle w:val="Hyperlink"/>
                  <w:b w:val="0"/>
                  <w:noProof/>
                  <w:sz w:val="20"/>
                </w:rPr>
                <w:t>Summer Content Institute</w:t>
              </w:r>
              <w:r w:rsidR="00B93D9B" w:rsidRPr="000A31D2">
                <w:rPr>
                  <w:rStyle w:val="Hyperlink"/>
                  <w:b w:val="0"/>
                  <w:noProof/>
                  <w:sz w:val="20"/>
                </w:rPr>
                <w:t xml:space="preserve">: </w:t>
              </w:r>
              <w:r w:rsidR="00DA3077" w:rsidRPr="000A31D2">
                <w:rPr>
                  <w:rStyle w:val="Hyperlink"/>
                  <w:b w:val="0"/>
                  <w:noProof/>
                  <w:sz w:val="20"/>
                </w:rPr>
                <w:t>NMSI (</w:t>
              </w:r>
              <w:r w:rsidR="00B93D9B" w:rsidRPr="000A31D2">
                <w:rPr>
                  <w:rStyle w:val="Hyperlink"/>
                  <w:b w:val="0"/>
                  <w:noProof/>
                  <w:sz w:val="20"/>
                </w:rPr>
                <w:t>ELA</w:t>
              </w:r>
              <w:r w:rsidR="00DA3077" w:rsidRPr="000A31D2">
                <w:rPr>
                  <w:rStyle w:val="Hyperlink"/>
                  <w:b w:val="0"/>
                  <w:noProof/>
                  <w:sz w:val="20"/>
                </w:rPr>
                <w:t>),</w:t>
              </w:r>
              <w:r w:rsidR="00B93D9B" w:rsidRPr="000A31D2">
                <w:rPr>
                  <w:rStyle w:val="Hyperlink"/>
                  <w:b w:val="0"/>
                  <w:noProof/>
                  <w:sz w:val="20"/>
                </w:rPr>
                <w:t xml:space="preserve"> Grades 6-8</w:t>
              </w:r>
            </w:hyperlink>
            <w:r w:rsidR="00F40388" w:rsidRPr="000A31D2">
              <w:rPr>
                <w:b w:val="0"/>
                <w:noProof/>
                <w:sz w:val="20"/>
              </w:rPr>
              <w:t xml:space="preserve"> </w:t>
            </w:r>
            <w:r w:rsidR="00A17A5B" w:rsidRPr="000A31D2">
              <w:rPr>
                <w:b w:val="0"/>
                <w:noProof/>
                <w:sz w:val="20"/>
              </w:rPr>
              <w:t>(</w:t>
            </w:r>
            <w:r w:rsidR="00332A48" w:rsidRPr="000A31D2">
              <w:rPr>
                <w:b w:val="0"/>
                <w:noProof/>
                <w:sz w:val="20"/>
              </w:rPr>
              <w:t>Baton Rouge</w:t>
            </w:r>
            <w:r w:rsidR="00A17A5B" w:rsidRPr="000A31D2">
              <w:rPr>
                <w:b w:val="0"/>
                <w:noProof/>
                <w:sz w:val="20"/>
              </w:rPr>
              <w:t>)</w:t>
            </w:r>
          </w:p>
          <w:p w14:paraId="4DE2A299" w14:textId="77777777" w:rsidR="00BD0494" w:rsidRPr="002B5A44" w:rsidRDefault="00BD0494" w:rsidP="002B5A44">
            <w:pPr>
              <w:pStyle w:val="Heading2"/>
              <w:spacing w:before="0"/>
              <w:ind w:left="0"/>
              <w:contextualSpacing/>
              <w:rPr>
                <w:b w:val="0"/>
                <w:noProof/>
                <w:sz w:val="18"/>
                <w:szCs w:val="18"/>
              </w:rPr>
            </w:pPr>
          </w:p>
          <w:p w14:paraId="59C075BC" w14:textId="77777777" w:rsidR="002B5A44" w:rsidRDefault="00167256" w:rsidP="002B5A44">
            <w:pPr>
              <w:pStyle w:val="Heading2"/>
              <w:spacing w:before="0"/>
              <w:ind w:left="0"/>
              <w:contextualSpacing/>
              <w:rPr>
                <w:b w:val="0"/>
                <w:noProof/>
                <w:sz w:val="20"/>
              </w:rPr>
            </w:pPr>
            <w:hyperlink w:anchor="Cainagenda" w:history="1">
              <w:r w:rsidR="00E21C70">
                <w:rPr>
                  <w:rStyle w:val="Hyperlink"/>
                  <w:b w:val="0"/>
                  <w:noProof/>
                  <w:sz w:val="20"/>
                </w:rPr>
                <w:t>Summer Content Institute</w:t>
              </w:r>
              <w:r w:rsidR="005B4589" w:rsidRPr="000A31D2">
                <w:rPr>
                  <w:rStyle w:val="Hyperlink"/>
                  <w:b w:val="0"/>
                  <w:noProof/>
                  <w:sz w:val="20"/>
                </w:rPr>
                <w:t>: Cain Center</w:t>
              </w:r>
            </w:hyperlink>
            <w:r w:rsidR="005B4589" w:rsidRPr="000A31D2">
              <w:rPr>
                <w:b w:val="0"/>
                <w:noProof/>
                <w:sz w:val="20"/>
              </w:rPr>
              <w:t xml:space="preserve"> (</w:t>
            </w:r>
            <w:r w:rsidR="00992451" w:rsidRPr="000A31D2">
              <w:rPr>
                <w:b w:val="0"/>
                <w:noProof/>
                <w:sz w:val="20"/>
              </w:rPr>
              <w:t>Baton Rouge</w:t>
            </w:r>
            <w:r w:rsidR="005B4589" w:rsidRPr="000A31D2">
              <w:rPr>
                <w:b w:val="0"/>
                <w:noProof/>
                <w:sz w:val="20"/>
              </w:rPr>
              <w:t>)</w:t>
            </w:r>
          </w:p>
          <w:p w14:paraId="5ABA8450" w14:textId="4771A568" w:rsidR="000A31D2" w:rsidRPr="002B5A44" w:rsidRDefault="00167256" w:rsidP="002B5A44">
            <w:pPr>
              <w:pStyle w:val="Heading2"/>
              <w:spacing w:before="0"/>
              <w:ind w:left="0"/>
              <w:contextualSpacing/>
              <w:rPr>
                <w:b w:val="0"/>
                <w:noProof/>
                <w:sz w:val="20"/>
              </w:rPr>
            </w:pPr>
            <w:hyperlink w:anchor="newsletter" w:history="1">
              <w:r w:rsidR="00164C2D" w:rsidRPr="000A31D2">
                <w:rPr>
                  <w:rStyle w:val="Hyperlink"/>
                  <w:b w:val="0"/>
                  <w:bCs w:val="0"/>
                  <w:sz w:val="20"/>
                </w:rPr>
                <w:t>Teacher Leader Newsletter</w:t>
              </w:r>
            </w:hyperlink>
          </w:p>
        </w:tc>
        <w:tc>
          <w:tcPr>
            <w:tcW w:w="1000" w:type="pct"/>
          </w:tcPr>
          <w:p w14:paraId="4072D0BF" w14:textId="77777777" w:rsidR="001E322A" w:rsidRPr="000A31D2" w:rsidRDefault="001E322A" w:rsidP="002B5A44">
            <w:pPr>
              <w:pStyle w:val="Heading2"/>
              <w:spacing w:before="0"/>
              <w:ind w:left="0"/>
              <w:contextualSpacing/>
              <w:jc w:val="right"/>
              <w:rPr>
                <w:bCs w:val="0"/>
                <w:sz w:val="20"/>
              </w:rPr>
            </w:pPr>
            <w:r w:rsidRPr="000A31D2">
              <w:rPr>
                <w:bCs w:val="0"/>
                <w:sz w:val="20"/>
              </w:rPr>
              <w:t>30</w:t>
            </w:r>
          </w:p>
          <w:p w14:paraId="0FBF0781" w14:textId="4BD029EC" w:rsidR="005B4589" w:rsidRPr="000A31D2" w:rsidRDefault="00167256" w:rsidP="002B5A44">
            <w:pPr>
              <w:pStyle w:val="Heading2"/>
              <w:spacing w:before="0"/>
              <w:ind w:left="0"/>
              <w:contextualSpacing/>
              <w:rPr>
                <w:b w:val="0"/>
                <w:noProof/>
                <w:sz w:val="20"/>
              </w:rPr>
            </w:pPr>
            <w:hyperlink w:anchor="ELA312" w:history="1">
              <w:r w:rsidR="00E21C70">
                <w:rPr>
                  <w:rStyle w:val="Hyperlink"/>
                  <w:b w:val="0"/>
                  <w:noProof/>
                  <w:sz w:val="20"/>
                </w:rPr>
                <w:t>Summer Content Institute</w:t>
              </w:r>
              <w:r w:rsidR="00B93D9B" w:rsidRPr="000A31D2">
                <w:rPr>
                  <w:rStyle w:val="Hyperlink"/>
                  <w:b w:val="0"/>
                  <w:noProof/>
                  <w:sz w:val="20"/>
                </w:rPr>
                <w:t xml:space="preserve">: </w:t>
              </w:r>
              <w:r w:rsidR="00DA3077" w:rsidRPr="000A31D2">
                <w:rPr>
                  <w:rStyle w:val="Hyperlink"/>
                  <w:b w:val="0"/>
                  <w:noProof/>
                  <w:sz w:val="20"/>
                </w:rPr>
                <w:t>NMSI (</w:t>
              </w:r>
              <w:r w:rsidR="00B93D9B" w:rsidRPr="000A31D2">
                <w:rPr>
                  <w:rStyle w:val="Hyperlink"/>
                  <w:b w:val="0"/>
                  <w:noProof/>
                  <w:sz w:val="20"/>
                </w:rPr>
                <w:t>ELA</w:t>
              </w:r>
              <w:r w:rsidR="00DA3077" w:rsidRPr="000A31D2">
                <w:rPr>
                  <w:rStyle w:val="Hyperlink"/>
                  <w:b w:val="0"/>
                  <w:noProof/>
                  <w:sz w:val="20"/>
                </w:rPr>
                <w:t>),</w:t>
              </w:r>
              <w:r w:rsidR="00B93D9B" w:rsidRPr="000A31D2">
                <w:rPr>
                  <w:rStyle w:val="Hyperlink"/>
                  <w:b w:val="0"/>
                  <w:noProof/>
                  <w:sz w:val="20"/>
                </w:rPr>
                <w:t xml:space="preserve"> Grades 9-12</w:t>
              </w:r>
            </w:hyperlink>
            <w:r w:rsidR="00F40388" w:rsidRPr="000A31D2">
              <w:rPr>
                <w:b w:val="0"/>
                <w:noProof/>
                <w:sz w:val="20"/>
              </w:rPr>
              <w:t xml:space="preserve"> </w:t>
            </w:r>
            <w:r w:rsidR="00A17A5B" w:rsidRPr="000A31D2">
              <w:rPr>
                <w:b w:val="0"/>
                <w:noProof/>
                <w:sz w:val="20"/>
              </w:rPr>
              <w:t>(</w:t>
            </w:r>
            <w:r w:rsidR="00332A48" w:rsidRPr="000A31D2">
              <w:rPr>
                <w:b w:val="0"/>
                <w:noProof/>
                <w:sz w:val="20"/>
              </w:rPr>
              <w:t>Baton Rouge</w:t>
            </w:r>
            <w:r w:rsidR="00A17A5B" w:rsidRPr="000A31D2">
              <w:rPr>
                <w:b w:val="0"/>
                <w:noProof/>
                <w:sz w:val="20"/>
              </w:rPr>
              <w:t>)</w:t>
            </w:r>
          </w:p>
          <w:p w14:paraId="2E8FAAB8" w14:textId="77777777" w:rsidR="00BD0494" w:rsidRPr="002B5A44" w:rsidRDefault="00BD0494" w:rsidP="002B5A44">
            <w:pPr>
              <w:pStyle w:val="Heading2"/>
              <w:spacing w:before="0"/>
              <w:ind w:left="0"/>
              <w:contextualSpacing/>
              <w:rPr>
                <w:b w:val="0"/>
                <w:noProof/>
                <w:sz w:val="18"/>
                <w:szCs w:val="18"/>
              </w:rPr>
            </w:pPr>
          </w:p>
          <w:p w14:paraId="589519ED" w14:textId="4A658564" w:rsidR="005B4589" w:rsidRPr="000A31D2" w:rsidRDefault="00167256" w:rsidP="002B5A44">
            <w:pPr>
              <w:pStyle w:val="Heading2"/>
              <w:spacing w:before="0"/>
              <w:ind w:left="0"/>
              <w:contextualSpacing/>
              <w:rPr>
                <w:b w:val="0"/>
                <w:noProof/>
                <w:sz w:val="20"/>
              </w:rPr>
            </w:pPr>
            <w:hyperlink w:anchor="Cainagenda" w:history="1">
              <w:r w:rsidR="00E21C70">
                <w:rPr>
                  <w:rStyle w:val="Hyperlink"/>
                  <w:b w:val="0"/>
                  <w:noProof/>
                  <w:sz w:val="20"/>
                </w:rPr>
                <w:t>Summer Content Institute</w:t>
              </w:r>
              <w:r w:rsidR="005B4589" w:rsidRPr="000A31D2">
                <w:rPr>
                  <w:rStyle w:val="Hyperlink"/>
                  <w:b w:val="0"/>
                  <w:noProof/>
                  <w:sz w:val="20"/>
                </w:rPr>
                <w:t>: Cain Center</w:t>
              </w:r>
            </w:hyperlink>
            <w:r w:rsidR="005B4589" w:rsidRPr="000A31D2">
              <w:rPr>
                <w:b w:val="0"/>
                <w:noProof/>
                <w:sz w:val="20"/>
              </w:rPr>
              <w:t xml:space="preserve"> (</w:t>
            </w:r>
            <w:r w:rsidR="00992451" w:rsidRPr="000A31D2">
              <w:rPr>
                <w:b w:val="0"/>
                <w:noProof/>
                <w:sz w:val="20"/>
              </w:rPr>
              <w:t>Baton Rouge</w:t>
            </w:r>
            <w:r w:rsidR="005B4589" w:rsidRPr="000A31D2">
              <w:rPr>
                <w:b w:val="0"/>
                <w:noProof/>
                <w:sz w:val="20"/>
              </w:rPr>
              <w:t>)</w:t>
            </w:r>
          </w:p>
          <w:p w14:paraId="6B108511" w14:textId="77777777" w:rsidR="005B4589" w:rsidRPr="000A31D2" w:rsidRDefault="005B4589" w:rsidP="002B5A44">
            <w:pPr>
              <w:pStyle w:val="Heading2"/>
              <w:spacing w:before="0"/>
              <w:ind w:left="0"/>
              <w:contextualSpacing/>
              <w:rPr>
                <w:bCs w:val="0"/>
                <w:sz w:val="20"/>
              </w:rPr>
            </w:pPr>
          </w:p>
        </w:tc>
        <w:tc>
          <w:tcPr>
            <w:tcW w:w="998" w:type="pct"/>
          </w:tcPr>
          <w:p w14:paraId="73CDD38F" w14:textId="77777777" w:rsidR="001E322A" w:rsidRPr="000A31D2" w:rsidRDefault="001E322A" w:rsidP="002B5A44">
            <w:pPr>
              <w:pStyle w:val="Heading2"/>
              <w:spacing w:before="0"/>
              <w:ind w:left="0"/>
              <w:contextualSpacing/>
              <w:jc w:val="right"/>
              <w:rPr>
                <w:bCs w:val="0"/>
                <w:sz w:val="20"/>
              </w:rPr>
            </w:pPr>
            <w:r w:rsidRPr="000A31D2">
              <w:rPr>
                <w:bCs w:val="0"/>
                <w:sz w:val="20"/>
              </w:rPr>
              <w:t>31</w:t>
            </w:r>
          </w:p>
          <w:p w14:paraId="3A3A14DA" w14:textId="50EA5F3F" w:rsidR="00A17A5B" w:rsidRPr="000A31D2" w:rsidRDefault="00167256" w:rsidP="002B5A44">
            <w:pPr>
              <w:pStyle w:val="Heading2"/>
              <w:spacing w:before="0"/>
              <w:ind w:left="0"/>
              <w:contextualSpacing/>
              <w:rPr>
                <w:bCs w:val="0"/>
                <w:sz w:val="20"/>
              </w:rPr>
            </w:pPr>
            <w:hyperlink w:anchor="ELA312" w:history="1">
              <w:r w:rsidR="00E21C70">
                <w:rPr>
                  <w:rStyle w:val="Hyperlink"/>
                  <w:b w:val="0"/>
                  <w:noProof/>
                  <w:sz w:val="20"/>
                </w:rPr>
                <w:t>Summer Content Institute</w:t>
              </w:r>
              <w:r w:rsidR="00B93D9B" w:rsidRPr="000A31D2">
                <w:rPr>
                  <w:rStyle w:val="Hyperlink"/>
                  <w:b w:val="0"/>
                  <w:noProof/>
                  <w:sz w:val="20"/>
                </w:rPr>
                <w:t xml:space="preserve">: </w:t>
              </w:r>
              <w:r w:rsidR="00DA3077" w:rsidRPr="000A31D2">
                <w:rPr>
                  <w:rStyle w:val="Hyperlink"/>
                  <w:b w:val="0"/>
                  <w:noProof/>
                  <w:sz w:val="20"/>
                </w:rPr>
                <w:t>NMSI (</w:t>
              </w:r>
              <w:r w:rsidR="00B93D9B" w:rsidRPr="000A31D2">
                <w:rPr>
                  <w:rStyle w:val="Hyperlink"/>
                  <w:b w:val="0"/>
                  <w:noProof/>
                  <w:sz w:val="20"/>
                </w:rPr>
                <w:t>ELA</w:t>
              </w:r>
              <w:r w:rsidR="00DA3077" w:rsidRPr="000A31D2">
                <w:rPr>
                  <w:rStyle w:val="Hyperlink"/>
                  <w:b w:val="0"/>
                  <w:noProof/>
                  <w:sz w:val="20"/>
                </w:rPr>
                <w:t>),</w:t>
              </w:r>
              <w:r w:rsidR="00B93D9B" w:rsidRPr="000A31D2">
                <w:rPr>
                  <w:rStyle w:val="Hyperlink"/>
                  <w:b w:val="0"/>
                  <w:noProof/>
                  <w:sz w:val="20"/>
                </w:rPr>
                <w:t xml:space="preserve"> Grades 9-12</w:t>
              </w:r>
            </w:hyperlink>
            <w:r w:rsidR="00F40388" w:rsidRPr="000A31D2">
              <w:rPr>
                <w:b w:val="0"/>
                <w:noProof/>
                <w:sz w:val="20"/>
              </w:rPr>
              <w:t xml:space="preserve"> </w:t>
            </w:r>
            <w:r w:rsidR="00A17A5B" w:rsidRPr="000A31D2">
              <w:rPr>
                <w:b w:val="0"/>
                <w:noProof/>
                <w:sz w:val="20"/>
              </w:rPr>
              <w:t>(</w:t>
            </w:r>
            <w:r w:rsidR="00332A48" w:rsidRPr="000A31D2">
              <w:rPr>
                <w:b w:val="0"/>
                <w:noProof/>
                <w:sz w:val="20"/>
              </w:rPr>
              <w:t>Baton Rouge</w:t>
            </w:r>
            <w:r w:rsidR="00A17A5B" w:rsidRPr="000A31D2">
              <w:rPr>
                <w:b w:val="0"/>
                <w:noProof/>
                <w:sz w:val="20"/>
              </w:rPr>
              <w:t>)</w:t>
            </w:r>
          </w:p>
        </w:tc>
      </w:tr>
    </w:tbl>
    <w:p w14:paraId="0B05F52C" w14:textId="77777777" w:rsidR="000B09E4" w:rsidRDefault="000B09E4" w:rsidP="00E825AC">
      <w:pPr>
        <w:pStyle w:val="Heading2"/>
        <w:ind w:left="0"/>
        <w:contextualSpacing/>
        <w:rPr>
          <w:bCs w:val="0"/>
          <w:sz w:val="24"/>
        </w:rPr>
      </w:pPr>
    </w:p>
    <w:p w14:paraId="410F2BCE" w14:textId="77777777" w:rsidR="001E322A" w:rsidRPr="008F644D" w:rsidRDefault="001E322A" w:rsidP="00E825AC">
      <w:pPr>
        <w:pStyle w:val="Heading2"/>
        <w:ind w:left="0"/>
        <w:contextualSpacing/>
        <w:rPr>
          <w:bCs w:val="0"/>
          <w:sz w:val="24"/>
        </w:rPr>
      </w:pPr>
      <w:bookmarkStart w:id="33" w:name="August"/>
      <w:bookmarkEnd w:id="33"/>
      <w:r w:rsidRPr="008F644D">
        <w:rPr>
          <w:bCs w:val="0"/>
          <w:sz w:val="24"/>
        </w:rPr>
        <w:t>August 2015</w:t>
      </w:r>
    </w:p>
    <w:tbl>
      <w:tblPr>
        <w:tblStyle w:val="TableGrid"/>
        <w:tblW w:w="5000" w:type="pct"/>
        <w:tblLook w:val="04A0" w:firstRow="1" w:lastRow="0" w:firstColumn="1" w:lastColumn="0" w:noHBand="0" w:noVBand="1"/>
      </w:tblPr>
      <w:tblGrid>
        <w:gridCol w:w="2837"/>
        <w:gridCol w:w="2837"/>
        <w:gridCol w:w="2845"/>
        <w:gridCol w:w="2837"/>
        <w:gridCol w:w="2828"/>
      </w:tblGrid>
      <w:tr w:rsidR="001E322A" w:rsidRPr="000A31D2" w14:paraId="0B960FC3" w14:textId="77777777" w:rsidTr="00E825AC">
        <w:tc>
          <w:tcPr>
            <w:tcW w:w="1000" w:type="pct"/>
            <w:shd w:val="clear" w:color="auto" w:fill="92CDDC" w:themeFill="accent5" w:themeFillTint="99"/>
          </w:tcPr>
          <w:p w14:paraId="7E104670"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516B3744"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1933F9DB"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7A050B57"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2E90FF12"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7E0E99BE" w14:textId="77777777" w:rsidTr="00E825AC">
        <w:tc>
          <w:tcPr>
            <w:tcW w:w="1000" w:type="pct"/>
          </w:tcPr>
          <w:p w14:paraId="16E7647D" w14:textId="77777777" w:rsidR="001E322A" w:rsidRPr="000A31D2" w:rsidRDefault="001E322A" w:rsidP="00F04737">
            <w:pPr>
              <w:pStyle w:val="Heading2"/>
              <w:ind w:left="0"/>
              <w:contextualSpacing/>
              <w:jc w:val="right"/>
              <w:rPr>
                <w:bCs w:val="0"/>
                <w:sz w:val="20"/>
              </w:rPr>
            </w:pPr>
            <w:r w:rsidRPr="000A31D2">
              <w:rPr>
                <w:bCs w:val="0"/>
                <w:sz w:val="20"/>
              </w:rPr>
              <w:t>3</w:t>
            </w:r>
          </w:p>
          <w:p w14:paraId="4606CF2D" w14:textId="77777777" w:rsidR="001E322A" w:rsidRDefault="001E322A" w:rsidP="00F04737">
            <w:pPr>
              <w:pStyle w:val="Heading2"/>
              <w:ind w:left="0"/>
              <w:contextualSpacing/>
              <w:jc w:val="right"/>
              <w:rPr>
                <w:bCs w:val="0"/>
                <w:sz w:val="20"/>
              </w:rPr>
            </w:pPr>
          </w:p>
          <w:p w14:paraId="0E46BAEE" w14:textId="77777777" w:rsidR="00F65295" w:rsidRPr="000A31D2" w:rsidRDefault="00F65295" w:rsidP="00F04737">
            <w:pPr>
              <w:pStyle w:val="Heading2"/>
              <w:ind w:left="0"/>
              <w:contextualSpacing/>
              <w:jc w:val="right"/>
              <w:rPr>
                <w:bCs w:val="0"/>
                <w:sz w:val="20"/>
              </w:rPr>
            </w:pPr>
          </w:p>
        </w:tc>
        <w:tc>
          <w:tcPr>
            <w:tcW w:w="1000" w:type="pct"/>
          </w:tcPr>
          <w:p w14:paraId="4A7DFE2C" w14:textId="77777777" w:rsidR="001E322A" w:rsidRPr="000A31D2" w:rsidRDefault="001E322A" w:rsidP="00F04737">
            <w:pPr>
              <w:pStyle w:val="Heading2"/>
              <w:ind w:left="0"/>
              <w:contextualSpacing/>
              <w:jc w:val="right"/>
              <w:rPr>
                <w:bCs w:val="0"/>
                <w:sz w:val="20"/>
              </w:rPr>
            </w:pPr>
            <w:r w:rsidRPr="000A31D2">
              <w:rPr>
                <w:bCs w:val="0"/>
                <w:sz w:val="20"/>
              </w:rPr>
              <w:t>4</w:t>
            </w:r>
          </w:p>
        </w:tc>
        <w:tc>
          <w:tcPr>
            <w:tcW w:w="1003" w:type="pct"/>
          </w:tcPr>
          <w:p w14:paraId="5E8CC349" w14:textId="77777777" w:rsidR="001E322A" w:rsidRPr="000A31D2" w:rsidRDefault="001E322A" w:rsidP="00F04737">
            <w:pPr>
              <w:pStyle w:val="Heading2"/>
              <w:ind w:left="0"/>
              <w:contextualSpacing/>
              <w:jc w:val="right"/>
              <w:rPr>
                <w:bCs w:val="0"/>
                <w:sz w:val="20"/>
              </w:rPr>
            </w:pPr>
            <w:r w:rsidRPr="000A31D2">
              <w:rPr>
                <w:bCs w:val="0"/>
                <w:sz w:val="20"/>
              </w:rPr>
              <w:t>5</w:t>
            </w:r>
          </w:p>
        </w:tc>
        <w:tc>
          <w:tcPr>
            <w:tcW w:w="1000" w:type="pct"/>
          </w:tcPr>
          <w:p w14:paraId="592CB789" w14:textId="77777777" w:rsidR="001E322A" w:rsidRPr="000A31D2" w:rsidRDefault="001E322A" w:rsidP="00F04737">
            <w:pPr>
              <w:pStyle w:val="Heading2"/>
              <w:ind w:left="0"/>
              <w:contextualSpacing/>
              <w:jc w:val="right"/>
              <w:rPr>
                <w:bCs w:val="0"/>
                <w:sz w:val="20"/>
              </w:rPr>
            </w:pPr>
            <w:r w:rsidRPr="000A31D2">
              <w:rPr>
                <w:bCs w:val="0"/>
                <w:sz w:val="20"/>
              </w:rPr>
              <w:t>6</w:t>
            </w:r>
          </w:p>
        </w:tc>
        <w:tc>
          <w:tcPr>
            <w:tcW w:w="998" w:type="pct"/>
          </w:tcPr>
          <w:p w14:paraId="2389F1D1" w14:textId="77777777" w:rsidR="001E322A" w:rsidRPr="000A31D2" w:rsidRDefault="001E322A" w:rsidP="00F04737">
            <w:pPr>
              <w:pStyle w:val="Heading2"/>
              <w:ind w:left="0"/>
              <w:contextualSpacing/>
              <w:jc w:val="right"/>
              <w:rPr>
                <w:bCs w:val="0"/>
                <w:sz w:val="20"/>
              </w:rPr>
            </w:pPr>
            <w:r w:rsidRPr="000A31D2">
              <w:rPr>
                <w:bCs w:val="0"/>
                <w:sz w:val="20"/>
              </w:rPr>
              <w:t>7</w:t>
            </w:r>
          </w:p>
        </w:tc>
      </w:tr>
      <w:tr w:rsidR="001E322A" w:rsidRPr="000A31D2" w14:paraId="36670798" w14:textId="77777777" w:rsidTr="00E825AC">
        <w:tc>
          <w:tcPr>
            <w:tcW w:w="1000" w:type="pct"/>
          </w:tcPr>
          <w:p w14:paraId="112CFE6B" w14:textId="77777777" w:rsidR="001E322A" w:rsidRPr="000A31D2" w:rsidRDefault="001E322A" w:rsidP="00F04737">
            <w:pPr>
              <w:pStyle w:val="Heading2"/>
              <w:ind w:left="0"/>
              <w:contextualSpacing/>
              <w:jc w:val="right"/>
              <w:rPr>
                <w:bCs w:val="0"/>
                <w:sz w:val="20"/>
              </w:rPr>
            </w:pPr>
            <w:r w:rsidRPr="000A31D2">
              <w:rPr>
                <w:bCs w:val="0"/>
                <w:sz w:val="20"/>
              </w:rPr>
              <w:t>10</w:t>
            </w:r>
          </w:p>
          <w:p w14:paraId="06291409" w14:textId="77777777" w:rsidR="001E322A" w:rsidRDefault="001E322A" w:rsidP="00F04737">
            <w:pPr>
              <w:pStyle w:val="Heading2"/>
              <w:ind w:left="0"/>
              <w:contextualSpacing/>
              <w:jc w:val="right"/>
              <w:rPr>
                <w:bCs w:val="0"/>
                <w:sz w:val="20"/>
              </w:rPr>
            </w:pPr>
          </w:p>
          <w:p w14:paraId="70F2437B" w14:textId="77777777" w:rsidR="00F65295" w:rsidRPr="000A31D2" w:rsidRDefault="00F65295" w:rsidP="00F04737">
            <w:pPr>
              <w:pStyle w:val="Heading2"/>
              <w:ind w:left="0"/>
              <w:contextualSpacing/>
              <w:jc w:val="right"/>
              <w:rPr>
                <w:bCs w:val="0"/>
                <w:sz w:val="20"/>
              </w:rPr>
            </w:pPr>
          </w:p>
        </w:tc>
        <w:tc>
          <w:tcPr>
            <w:tcW w:w="1000" w:type="pct"/>
          </w:tcPr>
          <w:p w14:paraId="1913B7F4" w14:textId="77777777" w:rsidR="001E322A" w:rsidRPr="000A31D2" w:rsidRDefault="001E322A" w:rsidP="00F04737">
            <w:pPr>
              <w:pStyle w:val="Heading2"/>
              <w:ind w:left="0"/>
              <w:contextualSpacing/>
              <w:jc w:val="right"/>
              <w:rPr>
                <w:bCs w:val="0"/>
                <w:sz w:val="20"/>
              </w:rPr>
            </w:pPr>
            <w:r w:rsidRPr="000A31D2">
              <w:rPr>
                <w:bCs w:val="0"/>
                <w:sz w:val="20"/>
              </w:rPr>
              <w:t>11</w:t>
            </w:r>
          </w:p>
        </w:tc>
        <w:tc>
          <w:tcPr>
            <w:tcW w:w="1003" w:type="pct"/>
          </w:tcPr>
          <w:p w14:paraId="2484BF45" w14:textId="77777777" w:rsidR="001E322A" w:rsidRPr="000A31D2" w:rsidRDefault="001E322A" w:rsidP="00F04737">
            <w:pPr>
              <w:pStyle w:val="Heading2"/>
              <w:ind w:left="0"/>
              <w:contextualSpacing/>
              <w:jc w:val="right"/>
              <w:rPr>
                <w:bCs w:val="0"/>
                <w:sz w:val="20"/>
              </w:rPr>
            </w:pPr>
            <w:r w:rsidRPr="000A31D2">
              <w:rPr>
                <w:bCs w:val="0"/>
                <w:sz w:val="20"/>
              </w:rPr>
              <w:t>12</w:t>
            </w:r>
          </w:p>
        </w:tc>
        <w:tc>
          <w:tcPr>
            <w:tcW w:w="1000" w:type="pct"/>
          </w:tcPr>
          <w:p w14:paraId="13AA7351" w14:textId="77777777" w:rsidR="001E322A" w:rsidRPr="000A31D2" w:rsidRDefault="001E322A" w:rsidP="00F04737">
            <w:pPr>
              <w:pStyle w:val="Heading2"/>
              <w:ind w:left="0"/>
              <w:contextualSpacing/>
              <w:jc w:val="right"/>
              <w:rPr>
                <w:bCs w:val="0"/>
                <w:sz w:val="20"/>
              </w:rPr>
            </w:pPr>
            <w:r w:rsidRPr="000A31D2">
              <w:rPr>
                <w:bCs w:val="0"/>
                <w:sz w:val="20"/>
              </w:rPr>
              <w:t>13</w:t>
            </w:r>
          </w:p>
        </w:tc>
        <w:tc>
          <w:tcPr>
            <w:tcW w:w="998" w:type="pct"/>
          </w:tcPr>
          <w:p w14:paraId="0D169537" w14:textId="77777777" w:rsidR="001E322A" w:rsidRPr="000A31D2" w:rsidRDefault="001E322A" w:rsidP="00F04737">
            <w:pPr>
              <w:pStyle w:val="Heading2"/>
              <w:ind w:left="0"/>
              <w:contextualSpacing/>
              <w:jc w:val="right"/>
              <w:rPr>
                <w:bCs w:val="0"/>
                <w:sz w:val="20"/>
              </w:rPr>
            </w:pPr>
            <w:r w:rsidRPr="000A31D2">
              <w:rPr>
                <w:bCs w:val="0"/>
                <w:sz w:val="20"/>
              </w:rPr>
              <w:t>14</w:t>
            </w:r>
          </w:p>
        </w:tc>
      </w:tr>
      <w:tr w:rsidR="001E322A" w:rsidRPr="000A31D2" w14:paraId="657EEF52" w14:textId="77777777" w:rsidTr="00E825AC">
        <w:tc>
          <w:tcPr>
            <w:tcW w:w="1000" w:type="pct"/>
          </w:tcPr>
          <w:p w14:paraId="299B16EE" w14:textId="77777777" w:rsidR="001E322A" w:rsidRPr="000A31D2" w:rsidRDefault="001E322A" w:rsidP="00F04737">
            <w:pPr>
              <w:pStyle w:val="Heading2"/>
              <w:ind w:left="0"/>
              <w:contextualSpacing/>
              <w:jc w:val="right"/>
              <w:rPr>
                <w:bCs w:val="0"/>
                <w:sz w:val="20"/>
              </w:rPr>
            </w:pPr>
            <w:r w:rsidRPr="000A31D2">
              <w:rPr>
                <w:bCs w:val="0"/>
                <w:sz w:val="20"/>
              </w:rPr>
              <w:t>17</w:t>
            </w:r>
          </w:p>
          <w:p w14:paraId="3DCB7197" w14:textId="77777777" w:rsidR="001E322A" w:rsidRDefault="001E322A" w:rsidP="00F04737">
            <w:pPr>
              <w:pStyle w:val="Heading2"/>
              <w:ind w:left="0"/>
              <w:contextualSpacing/>
              <w:jc w:val="right"/>
              <w:rPr>
                <w:bCs w:val="0"/>
                <w:sz w:val="20"/>
              </w:rPr>
            </w:pPr>
          </w:p>
          <w:p w14:paraId="40D1927C" w14:textId="77777777" w:rsidR="00F65295" w:rsidRPr="000A31D2" w:rsidRDefault="00F65295" w:rsidP="00F04737">
            <w:pPr>
              <w:pStyle w:val="Heading2"/>
              <w:ind w:left="0"/>
              <w:contextualSpacing/>
              <w:jc w:val="right"/>
              <w:rPr>
                <w:bCs w:val="0"/>
                <w:sz w:val="20"/>
              </w:rPr>
            </w:pPr>
          </w:p>
        </w:tc>
        <w:tc>
          <w:tcPr>
            <w:tcW w:w="1000" w:type="pct"/>
          </w:tcPr>
          <w:p w14:paraId="42ED76B7" w14:textId="77777777" w:rsidR="001E322A" w:rsidRPr="000A31D2" w:rsidRDefault="001E322A" w:rsidP="00F04737">
            <w:pPr>
              <w:pStyle w:val="Heading2"/>
              <w:ind w:left="0"/>
              <w:contextualSpacing/>
              <w:jc w:val="right"/>
              <w:rPr>
                <w:bCs w:val="0"/>
                <w:sz w:val="20"/>
              </w:rPr>
            </w:pPr>
            <w:r w:rsidRPr="000A31D2">
              <w:rPr>
                <w:bCs w:val="0"/>
                <w:sz w:val="20"/>
              </w:rPr>
              <w:t>18</w:t>
            </w:r>
          </w:p>
        </w:tc>
        <w:tc>
          <w:tcPr>
            <w:tcW w:w="1003" w:type="pct"/>
          </w:tcPr>
          <w:p w14:paraId="2AF011E4" w14:textId="77777777" w:rsidR="001E322A" w:rsidRPr="000A31D2" w:rsidRDefault="001E322A" w:rsidP="00F04737">
            <w:pPr>
              <w:pStyle w:val="Heading2"/>
              <w:ind w:left="0"/>
              <w:contextualSpacing/>
              <w:jc w:val="right"/>
              <w:rPr>
                <w:bCs w:val="0"/>
                <w:sz w:val="20"/>
              </w:rPr>
            </w:pPr>
            <w:r w:rsidRPr="000A31D2">
              <w:rPr>
                <w:bCs w:val="0"/>
                <w:sz w:val="20"/>
              </w:rPr>
              <w:t>19</w:t>
            </w:r>
          </w:p>
        </w:tc>
        <w:tc>
          <w:tcPr>
            <w:tcW w:w="1000" w:type="pct"/>
          </w:tcPr>
          <w:p w14:paraId="56EB0F46" w14:textId="77777777" w:rsidR="001E322A" w:rsidRPr="000A31D2" w:rsidRDefault="001E322A" w:rsidP="00F04737">
            <w:pPr>
              <w:pStyle w:val="Heading2"/>
              <w:ind w:left="0"/>
              <w:contextualSpacing/>
              <w:jc w:val="right"/>
              <w:rPr>
                <w:bCs w:val="0"/>
                <w:sz w:val="20"/>
              </w:rPr>
            </w:pPr>
            <w:r w:rsidRPr="000A31D2">
              <w:rPr>
                <w:bCs w:val="0"/>
                <w:sz w:val="20"/>
              </w:rPr>
              <w:t>20</w:t>
            </w:r>
          </w:p>
        </w:tc>
        <w:tc>
          <w:tcPr>
            <w:tcW w:w="998" w:type="pct"/>
          </w:tcPr>
          <w:p w14:paraId="12B5DA28" w14:textId="77777777" w:rsidR="001E322A" w:rsidRPr="000A31D2" w:rsidRDefault="001E322A" w:rsidP="00F04737">
            <w:pPr>
              <w:pStyle w:val="Heading2"/>
              <w:ind w:left="0"/>
              <w:contextualSpacing/>
              <w:jc w:val="right"/>
              <w:rPr>
                <w:bCs w:val="0"/>
                <w:sz w:val="20"/>
              </w:rPr>
            </w:pPr>
            <w:r w:rsidRPr="000A31D2">
              <w:rPr>
                <w:bCs w:val="0"/>
                <w:sz w:val="20"/>
              </w:rPr>
              <w:t>21</w:t>
            </w:r>
          </w:p>
        </w:tc>
      </w:tr>
      <w:tr w:rsidR="001E322A" w:rsidRPr="000A31D2" w14:paraId="07F2242E" w14:textId="77777777" w:rsidTr="00E825AC">
        <w:tc>
          <w:tcPr>
            <w:tcW w:w="1000" w:type="pct"/>
          </w:tcPr>
          <w:p w14:paraId="51AFFEDF" w14:textId="77777777" w:rsidR="001E322A" w:rsidRPr="000A31D2" w:rsidRDefault="001E322A" w:rsidP="00F04737">
            <w:pPr>
              <w:pStyle w:val="Heading2"/>
              <w:ind w:left="0"/>
              <w:contextualSpacing/>
              <w:jc w:val="right"/>
              <w:rPr>
                <w:bCs w:val="0"/>
                <w:sz w:val="20"/>
              </w:rPr>
            </w:pPr>
            <w:r w:rsidRPr="000A31D2">
              <w:rPr>
                <w:bCs w:val="0"/>
                <w:sz w:val="20"/>
              </w:rPr>
              <w:t>24</w:t>
            </w:r>
          </w:p>
          <w:p w14:paraId="67D181EF" w14:textId="77777777" w:rsidR="001E322A" w:rsidRPr="000A31D2" w:rsidRDefault="001E322A" w:rsidP="00F04737">
            <w:pPr>
              <w:pStyle w:val="Heading2"/>
              <w:ind w:left="0"/>
              <w:contextualSpacing/>
              <w:jc w:val="right"/>
              <w:rPr>
                <w:bCs w:val="0"/>
                <w:sz w:val="20"/>
              </w:rPr>
            </w:pPr>
          </w:p>
        </w:tc>
        <w:tc>
          <w:tcPr>
            <w:tcW w:w="1000" w:type="pct"/>
          </w:tcPr>
          <w:p w14:paraId="6B728E41" w14:textId="77777777" w:rsidR="001E322A" w:rsidRPr="000A31D2" w:rsidRDefault="001E322A" w:rsidP="00F04737">
            <w:pPr>
              <w:pStyle w:val="Heading2"/>
              <w:ind w:left="0"/>
              <w:contextualSpacing/>
              <w:jc w:val="right"/>
              <w:rPr>
                <w:bCs w:val="0"/>
                <w:sz w:val="20"/>
              </w:rPr>
            </w:pPr>
            <w:r w:rsidRPr="000A31D2">
              <w:rPr>
                <w:bCs w:val="0"/>
                <w:sz w:val="20"/>
              </w:rPr>
              <w:t>25</w:t>
            </w:r>
          </w:p>
        </w:tc>
        <w:tc>
          <w:tcPr>
            <w:tcW w:w="1003" w:type="pct"/>
          </w:tcPr>
          <w:p w14:paraId="24C84B0D" w14:textId="77777777" w:rsidR="001E322A" w:rsidRPr="000A31D2" w:rsidRDefault="001E322A" w:rsidP="00F04737">
            <w:pPr>
              <w:pStyle w:val="Heading2"/>
              <w:ind w:left="0"/>
              <w:contextualSpacing/>
              <w:jc w:val="right"/>
              <w:rPr>
                <w:bCs w:val="0"/>
                <w:sz w:val="20"/>
              </w:rPr>
            </w:pPr>
            <w:r w:rsidRPr="000A31D2">
              <w:rPr>
                <w:bCs w:val="0"/>
                <w:sz w:val="20"/>
              </w:rPr>
              <w:t>26</w:t>
            </w:r>
          </w:p>
          <w:p w14:paraId="32F3F9E1" w14:textId="77777777" w:rsidR="00442574" w:rsidRPr="000A31D2" w:rsidRDefault="00167256" w:rsidP="00442574">
            <w:pPr>
              <w:pStyle w:val="Heading2"/>
              <w:ind w:left="0"/>
              <w:contextualSpacing/>
              <w:rPr>
                <w:b w:val="0"/>
                <w:bCs w:val="0"/>
                <w:sz w:val="20"/>
              </w:rPr>
            </w:pPr>
            <w:hyperlink w:anchor="newsletter" w:history="1">
              <w:r w:rsidR="00164C2D" w:rsidRPr="000A31D2">
                <w:rPr>
                  <w:rStyle w:val="Hyperlink"/>
                  <w:b w:val="0"/>
                  <w:bCs w:val="0"/>
                  <w:sz w:val="20"/>
                </w:rPr>
                <w:t>Teacher Leader Newsletter</w:t>
              </w:r>
            </w:hyperlink>
          </w:p>
          <w:p w14:paraId="54C60381" w14:textId="77777777" w:rsidR="00011162" w:rsidRPr="000A31D2" w:rsidRDefault="00011162" w:rsidP="00442574">
            <w:pPr>
              <w:pStyle w:val="Heading2"/>
              <w:ind w:left="0"/>
              <w:contextualSpacing/>
              <w:rPr>
                <w:bCs w:val="0"/>
                <w:sz w:val="20"/>
              </w:rPr>
            </w:pPr>
          </w:p>
        </w:tc>
        <w:tc>
          <w:tcPr>
            <w:tcW w:w="1000" w:type="pct"/>
          </w:tcPr>
          <w:p w14:paraId="4B8152BD" w14:textId="77777777" w:rsidR="001E322A" w:rsidRPr="000A31D2" w:rsidRDefault="001E322A" w:rsidP="00F04737">
            <w:pPr>
              <w:pStyle w:val="Heading2"/>
              <w:ind w:left="0"/>
              <w:contextualSpacing/>
              <w:jc w:val="right"/>
              <w:rPr>
                <w:bCs w:val="0"/>
                <w:sz w:val="20"/>
              </w:rPr>
            </w:pPr>
            <w:r w:rsidRPr="000A31D2">
              <w:rPr>
                <w:bCs w:val="0"/>
                <w:sz w:val="20"/>
              </w:rPr>
              <w:t>27</w:t>
            </w:r>
          </w:p>
        </w:tc>
        <w:tc>
          <w:tcPr>
            <w:tcW w:w="998" w:type="pct"/>
          </w:tcPr>
          <w:p w14:paraId="3B50058F" w14:textId="77777777" w:rsidR="001E322A" w:rsidRPr="000A31D2" w:rsidRDefault="001E322A" w:rsidP="00F04737">
            <w:pPr>
              <w:pStyle w:val="Heading2"/>
              <w:ind w:left="0"/>
              <w:contextualSpacing/>
              <w:jc w:val="right"/>
              <w:rPr>
                <w:bCs w:val="0"/>
                <w:sz w:val="20"/>
              </w:rPr>
            </w:pPr>
            <w:r w:rsidRPr="000A31D2">
              <w:rPr>
                <w:bCs w:val="0"/>
                <w:sz w:val="20"/>
              </w:rPr>
              <w:t>28</w:t>
            </w:r>
          </w:p>
        </w:tc>
      </w:tr>
      <w:tr w:rsidR="001E322A" w:rsidRPr="000A31D2" w14:paraId="172BFBA8" w14:textId="77777777" w:rsidTr="00E825AC">
        <w:tc>
          <w:tcPr>
            <w:tcW w:w="1000" w:type="pct"/>
          </w:tcPr>
          <w:p w14:paraId="6F62BB65" w14:textId="77777777" w:rsidR="001E322A" w:rsidRPr="000A31D2" w:rsidRDefault="001E322A" w:rsidP="00F04737">
            <w:pPr>
              <w:pStyle w:val="Heading2"/>
              <w:ind w:left="0"/>
              <w:contextualSpacing/>
              <w:jc w:val="right"/>
              <w:rPr>
                <w:bCs w:val="0"/>
                <w:sz w:val="20"/>
              </w:rPr>
            </w:pPr>
            <w:r w:rsidRPr="000A31D2">
              <w:rPr>
                <w:bCs w:val="0"/>
                <w:sz w:val="20"/>
              </w:rPr>
              <w:t>31</w:t>
            </w:r>
          </w:p>
          <w:p w14:paraId="39BC04DB" w14:textId="77777777" w:rsidR="001E322A" w:rsidRPr="000A31D2" w:rsidRDefault="001E322A" w:rsidP="00F04737">
            <w:pPr>
              <w:pStyle w:val="Heading2"/>
              <w:ind w:left="0"/>
              <w:contextualSpacing/>
              <w:jc w:val="right"/>
              <w:rPr>
                <w:bCs w:val="0"/>
                <w:sz w:val="20"/>
              </w:rPr>
            </w:pPr>
          </w:p>
        </w:tc>
        <w:tc>
          <w:tcPr>
            <w:tcW w:w="4000" w:type="pct"/>
            <w:gridSpan w:val="4"/>
            <w:shd w:val="clear" w:color="auto" w:fill="D9D9D9" w:themeFill="background1" w:themeFillShade="D9"/>
          </w:tcPr>
          <w:p w14:paraId="7D132670" w14:textId="77777777" w:rsidR="00CF1D99" w:rsidRPr="000A31D2" w:rsidRDefault="00167256" w:rsidP="007E2E80">
            <w:pPr>
              <w:pStyle w:val="Heading2"/>
              <w:numPr>
                <w:ilvl w:val="0"/>
                <w:numId w:val="3"/>
              </w:numPr>
              <w:contextualSpacing/>
              <w:rPr>
                <w:bCs w:val="0"/>
                <w:sz w:val="20"/>
              </w:rPr>
            </w:pPr>
            <w:hyperlink w:anchor="vbc" w:history="1">
              <w:r w:rsidR="00CF1D99" w:rsidRPr="000A31D2">
                <w:rPr>
                  <w:rStyle w:val="Hyperlink"/>
                  <w:b w:val="0"/>
                  <w:sz w:val="20"/>
                </w:rPr>
                <w:t>Virtual Book Clubs</w:t>
              </w:r>
            </w:hyperlink>
          </w:p>
          <w:p w14:paraId="62B69191"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10FB63AF" w14:textId="77777777" w:rsidR="00363D5B" w:rsidRPr="000A31D2" w:rsidRDefault="00167256" w:rsidP="00D4454F">
            <w:pPr>
              <w:pStyle w:val="Heading2"/>
              <w:numPr>
                <w:ilvl w:val="0"/>
                <w:numId w:val="3"/>
              </w:numPr>
              <w:contextualSpacing/>
              <w:rPr>
                <w:bCs w:val="0"/>
                <w:sz w:val="20"/>
              </w:rPr>
            </w:pPr>
            <w:hyperlink w:anchor="toolbox" w:history="1">
              <w:r w:rsidR="00E31C81" w:rsidRPr="000A31D2">
                <w:rPr>
                  <w:rStyle w:val="Hyperlink"/>
                  <w:b w:val="0"/>
                  <w:sz w:val="20"/>
                </w:rPr>
                <w:t>Teacher Support Toolbox</w:t>
              </w:r>
            </w:hyperlink>
          </w:p>
        </w:tc>
      </w:tr>
    </w:tbl>
    <w:p w14:paraId="0D620FA9" w14:textId="77777777" w:rsidR="001E322A" w:rsidRPr="008F644D" w:rsidRDefault="001E322A" w:rsidP="001E322A">
      <w:pPr>
        <w:pStyle w:val="Heading2"/>
        <w:contextualSpacing/>
        <w:rPr>
          <w:b w:val="0"/>
          <w:bCs w:val="0"/>
        </w:rPr>
      </w:pPr>
    </w:p>
    <w:p w14:paraId="35D087BA" w14:textId="77777777" w:rsidR="001E322A" w:rsidRPr="008F644D" w:rsidRDefault="001E322A" w:rsidP="00E825AC">
      <w:pPr>
        <w:pStyle w:val="Heading2"/>
        <w:ind w:left="0"/>
        <w:contextualSpacing/>
        <w:rPr>
          <w:bCs w:val="0"/>
          <w:sz w:val="24"/>
        </w:rPr>
      </w:pPr>
      <w:bookmarkStart w:id="34" w:name="September"/>
      <w:bookmarkEnd w:id="34"/>
      <w:r w:rsidRPr="008F644D">
        <w:rPr>
          <w:bCs w:val="0"/>
          <w:sz w:val="24"/>
        </w:rPr>
        <w:t>September 2015</w:t>
      </w:r>
    </w:p>
    <w:tbl>
      <w:tblPr>
        <w:tblStyle w:val="TableGrid"/>
        <w:tblW w:w="5000" w:type="pct"/>
        <w:tblLook w:val="04A0" w:firstRow="1" w:lastRow="0" w:firstColumn="1" w:lastColumn="0" w:noHBand="0" w:noVBand="1"/>
      </w:tblPr>
      <w:tblGrid>
        <w:gridCol w:w="2837"/>
        <w:gridCol w:w="2837"/>
        <w:gridCol w:w="2845"/>
        <w:gridCol w:w="2837"/>
        <w:gridCol w:w="2828"/>
      </w:tblGrid>
      <w:tr w:rsidR="001E322A" w:rsidRPr="000A31D2" w14:paraId="68B800C7" w14:textId="77777777" w:rsidTr="00E825AC">
        <w:tc>
          <w:tcPr>
            <w:tcW w:w="1000" w:type="pct"/>
            <w:shd w:val="clear" w:color="auto" w:fill="92CDDC" w:themeFill="accent5" w:themeFillTint="99"/>
          </w:tcPr>
          <w:p w14:paraId="1BF3B98C"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7021F491"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61B04E2B"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43B3AC40"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5EE3EAEA"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6318093F" w14:textId="77777777" w:rsidTr="00E825AC">
        <w:tc>
          <w:tcPr>
            <w:tcW w:w="1000" w:type="pct"/>
            <w:shd w:val="clear" w:color="auto" w:fill="D9D9D9" w:themeFill="background1" w:themeFillShade="D9"/>
          </w:tcPr>
          <w:p w14:paraId="7602B01A" w14:textId="77777777" w:rsidR="001E322A" w:rsidRPr="000A31D2" w:rsidRDefault="001E322A" w:rsidP="00F04737">
            <w:pPr>
              <w:pStyle w:val="Heading2"/>
              <w:ind w:left="0"/>
              <w:contextualSpacing/>
              <w:jc w:val="right"/>
              <w:rPr>
                <w:bCs w:val="0"/>
                <w:sz w:val="20"/>
              </w:rPr>
            </w:pPr>
          </w:p>
        </w:tc>
        <w:tc>
          <w:tcPr>
            <w:tcW w:w="1000" w:type="pct"/>
          </w:tcPr>
          <w:p w14:paraId="602ABF2B" w14:textId="77777777" w:rsidR="001E322A" w:rsidRPr="000A31D2" w:rsidRDefault="001E322A" w:rsidP="00F04737">
            <w:pPr>
              <w:pStyle w:val="Heading2"/>
              <w:ind w:left="0"/>
              <w:contextualSpacing/>
              <w:jc w:val="right"/>
              <w:rPr>
                <w:bCs w:val="0"/>
                <w:sz w:val="20"/>
              </w:rPr>
            </w:pPr>
            <w:r w:rsidRPr="000A31D2">
              <w:rPr>
                <w:bCs w:val="0"/>
                <w:sz w:val="20"/>
              </w:rPr>
              <w:t>1</w:t>
            </w:r>
          </w:p>
          <w:p w14:paraId="62F4B9D9" w14:textId="77777777" w:rsidR="001E322A" w:rsidRPr="000A31D2" w:rsidRDefault="001E322A" w:rsidP="00F04737">
            <w:pPr>
              <w:pStyle w:val="Heading2"/>
              <w:ind w:left="0"/>
              <w:contextualSpacing/>
              <w:jc w:val="right"/>
              <w:rPr>
                <w:bCs w:val="0"/>
                <w:sz w:val="20"/>
              </w:rPr>
            </w:pPr>
          </w:p>
        </w:tc>
        <w:tc>
          <w:tcPr>
            <w:tcW w:w="1003" w:type="pct"/>
          </w:tcPr>
          <w:p w14:paraId="618AA2E1" w14:textId="77777777" w:rsidR="001E322A" w:rsidRPr="000A31D2" w:rsidRDefault="001E322A" w:rsidP="00F04737">
            <w:pPr>
              <w:pStyle w:val="Heading2"/>
              <w:ind w:left="0"/>
              <w:contextualSpacing/>
              <w:jc w:val="right"/>
              <w:rPr>
                <w:bCs w:val="0"/>
                <w:sz w:val="20"/>
              </w:rPr>
            </w:pPr>
            <w:r w:rsidRPr="000A31D2">
              <w:rPr>
                <w:bCs w:val="0"/>
                <w:sz w:val="20"/>
              </w:rPr>
              <w:t>2</w:t>
            </w:r>
          </w:p>
          <w:p w14:paraId="1E9784E8" w14:textId="77777777" w:rsidR="00D4454F" w:rsidRPr="000A31D2" w:rsidRDefault="00D4454F" w:rsidP="00F04737">
            <w:pPr>
              <w:pStyle w:val="Heading2"/>
              <w:ind w:left="0"/>
              <w:contextualSpacing/>
              <w:jc w:val="right"/>
              <w:rPr>
                <w:bCs w:val="0"/>
                <w:sz w:val="20"/>
              </w:rPr>
            </w:pPr>
          </w:p>
          <w:p w14:paraId="35D272BA" w14:textId="77777777" w:rsidR="00D4454F" w:rsidRPr="000A31D2" w:rsidRDefault="00D4454F" w:rsidP="00F04737">
            <w:pPr>
              <w:pStyle w:val="Heading2"/>
              <w:ind w:left="0"/>
              <w:contextualSpacing/>
              <w:jc w:val="right"/>
              <w:rPr>
                <w:bCs w:val="0"/>
                <w:sz w:val="20"/>
              </w:rPr>
            </w:pPr>
          </w:p>
        </w:tc>
        <w:tc>
          <w:tcPr>
            <w:tcW w:w="1000" w:type="pct"/>
          </w:tcPr>
          <w:p w14:paraId="6588171E" w14:textId="77777777" w:rsidR="001E322A" w:rsidRPr="000A31D2" w:rsidRDefault="001E322A" w:rsidP="00F04737">
            <w:pPr>
              <w:pStyle w:val="Heading2"/>
              <w:ind w:left="0"/>
              <w:contextualSpacing/>
              <w:jc w:val="right"/>
              <w:rPr>
                <w:bCs w:val="0"/>
                <w:sz w:val="20"/>
              </w:rPr>
            </w:pPr>
            <w:r w:rsidRPr="000A31D2">
              <w:rPr>
                <w:bCs w:val="0"/>
                <w:sz w:val="20"/>
              </w:rPr>
              <w:t>3</w:t>
            </w:r>
          </w:p>
        </w:tc>
        <w:tc>
          <w:tcPr>
            <w:tcW w:w="998" w:type="pct"/>
          </w:tcPr>
          <w:p w14:paraId="30EBDA07" w14:textId="77777777" w:rsidR="001E322A" w:rsidRPr="000A31D2" w:rsidRDefault="001E322A" w:rsidP="00F04737">
            <w:pPr>
              <w:pStyle w:val="Heading2"/>
              <w:ind w:left="0"/>
              <w:contextualSpacing/>
              <w:jc w:val="right"/>
              <w:rPr>
                <w:bCs w:val="0"/>
                <w:sz w:val="20"/>
              </w:rPr>
            </w:pPr>
            <w:r w:rsidRPr="000A31D2">
              <w:rPr>
                <w:bCs w:val="0"/>
                <w:sz w:val="20"/>
              </w:rPr>
              <w:t>4</w:t>
            </w:r>
          </w:p>
        </w:tc>
      </w:tr>
      <w:tr w:rsidR="001E322A" w:rsidRPr="000A31D2" w14:paraId="538ED56D" w14:textId="77777777" w:rsidTr="00E825AC">
        <w:tc>
          <w:tcPr>
            <w:tcW w:w="1000" w:type="pct"/>
            <w:shd w:val="clear" w:color="auto" w:fill="D9D9D9" w:themeFill="background1" w:themeFillShade="D9"/>
          </w:tcPr>
          <w:p w14:paraId="2C279366" w14:textId="77777777" w:rsidR="001E322A" w:rsidRPr="000A31D2" w:rsidRDefault="00E825AC" w:rsidP="00E825AC">
            <w:pPr>
              <w:pStyle w:val="Heading2"/>
              <w:tabs>
                <w:tab w:val="right" w:pos="2520"/>
              </w:tabs>
              <w:ind w:left="0"/>
              <w:contextualSpacing/>
              <w:rPr>
                <w:bCs w:val="0"/>
                <w:sz w:val="20"/>
              </w:rPr>
            </w:pPr>
            <w:r w:rsidRPr="000A31D2">
              <w:rPr>
                <w:b w:val="0"/>
                <w:bCs w:val="0"/>
                <w:i/>
                <w:sz w:val="20"/>
              </w:rPr>
              <w:t>Labor Day</w:t>
            </w:r>
            <w:r w:rsidRPr="000A31D2">
              <w:rPr>
                <w:bCs w:val="0"/>
                <w:sz w:val="20"/>
              </w:rPr>
              <w:t xml:space="preserve"> </w:t>
            </w:r>
            <w:r w:rsidRPr="000A31D2">
              <w:rPr>
                <w:bCs w:val="0"/>
                <w:sz w:val="20"/>
              </w:rPr>
              <w:tab/>
            </w:r>
            <w:r w:rsidR="001E322A" w:rsidRPr="000A31D2">
              <w:rPr>
                <w:bCs w:val="0"/>
                <w:sz w:val="20"/>
              </w:rPr>
              <w:t>7</w:t>
            </w:r>
          </w:p>
          <w:p w14:paraId="054E7DE9" w14:textId="77777777" w:rsidR="001E322A" w:rsidRPr="000A31D2" w:rsidRDefault="001E322A" w:rsidP="00F04737">
            <w:pPr>
              <w:pStyle w:val="Heading2"/>
              <w:ind w:left="0"/>
              <w:contextualSpacing/>
              <w:rPr>
                <w:b w:val="0"/>
                <w:bCs w:val="0"/>
                <w:i/>
                <w:sz w:val="20"/>
              </w:rPr>
            </w:pPr>
          </w:p>
        </w:tc>
        <w:tc>
          <w:tcPr>
            <w:tcW w:w="1000" w:type="pct"/>
          </w:tcPr>
          <w:p w14:paraId="2F40FC8F" w14:textId="77777777" w:rsidR="001E322A" w:rsidRPr="000A31D2" w:rsidRDefault="001E322A" w:rsidP="00F04737">
            <w:pPr>
              <w:pStyle w:val="Heading2"/>
              <w:ind w:left="0"/>
              <w:contextualSpacing/>
              <w:jc w:val="right"/>
              <w:rPr>
                <w:bCs w:val="0"/>
                <w:sz w:val="20"/>
              </w:rPr>
            </w:pPr>
            <w:r w:rsidRPr="000A31D2">
              <w:rPr>
                <w:bCs w:val="0"/>
                <w:sz w:val="20"/>
              </w:rPr>
              <w:t>8</w:t>
            </w:r>
          </w:p>
        </w:tc>
        <w:tc>
          <w:tcPr>
            <w:tcW w:w="1003" w:type="pct"/>
          </w:tcPr>
          <w:p w14:paraId="6B25B42B" w14:textId="77777777" w:rsidR="001E322A" w:rsidRPr="000A31D2" w:rsidRDefault="001E322A" w:rsidP="00F04737">
            <w:pPr>
              <w:pStyle w:val="Heading2"/>
              <w:ind w:left="0"/>
              <w:contextualSpacing/>
              <w:jc w:val="right"/>
              <w:rPr>
                <w:bCs w:val="0"/>
                <w:sz w:val="20"/>
              </w:rPr>
            </w:pPr>
            <w:r w:rsidRPr="000A31D2">
              <w:rPr>
                <w:bCs w:val="0"/>
                <w:sz w:val="20"/>
              </w:rPr>
              <w:t>9</w:t>
            </w:r>
          </w:p>
          <w:p w14:paraId="207DB4A2" w14:textId="77777777" w:rsidR="008166C1" w:rsidRPr="000A31D2" w:rsidRDefault="00167256" w:rsidP="008166C1">
            <w:pPr>
              <w:pStyle w:val="Heading2"/>
              <w:ind w:left="0"/>
              <w:contextualSpacing/>
              <w:rPr>
                <w:b w:val="0"/>
                <w:bCs w:val="0"/>
                <w:sz w:val="20"/>
              </w:rPr>
            </w:pPr>
            <w:hyperlink w:anchor="LDC" w:history="1">
              <w:r w:rsidR="0008489A" w:rsidRPr="000A31D2">
                <w:rPr>
                  <w:rStyle w:val="Hyperlink"/>
                  <w:b w:val="0"/>
                  <w:bCs w:val="0"/>
                  <w:sz w:val="20"/>
                </w:rPr>
                <w:t xml:space="preserve">Teacher and Leader </w:t>
              </w:r>
              <w:r w:rsidR="0029751D" w:rsidRPr="000A31D2">
                <w:rPr>
                  <w:rStyle w:val="Hyperlink"/>
                  <w:b w:val="0"/>
                  <w:bCs w:val="0"/>
                  <w:sz w:val="20"/>
                </w:rPr>
                <w:t>LDC</w:t>
              </w:r>
              <w:r w:rsidR="0008489A" w:rsidRPr="000A31D2">
                <w:rPr>
                  <w:rStyle w:val="Hyperlink"/>
                  <w:b w:val="0"/>
                  <w:bCs w:val="0"/>
                  <w:sz w:val="20"/>
                </w:rPr>
                <w:t xml:space="preserve"> Training 1</w:t>
              </w:r>
            </w:hyperlink>
            <w:r w:rsidR="0008489A" w:rsidRPr="000A31D2">
              <w:rPr>
                <w:b w:val="0"/>
                <w:bCs w:val="0"/>
                <w:sz w:val="20"/>
              </w:rPr>
              <w:t xml:space="preserve"> </w:t>
            </w:r>
            <w:r w:rsidR="008166C1" w:rsidRPr="000A31D2">
              <w:rPr>
                <w:b w:val="0"/>
                <w:bCs w:val="0"/>
                <w:sz w:val="20"/>
              </w:rPr>
              <w:t>(Bossier)</w:t>
            </w:r>
          </w:p>
          <w:p w14:paraId="11876A9E" w14:textId="77777777" w:rsidR="00D4454F" w:rsidRPr="000A31D2" w:rsidRDefault="00D4454F" w:rsidP="008166C1">
            <w:pPr>
              <w:pStyle w:val="Heading2"/>
              <w:ind w:left="0"/>
              <w:contextualSpacing/>
              <w:rPr>
                <w:bCs w:val="0"/>
                <w:sz w:val="20"/>
              </w:rPr>
            </w:pPr>
          </w:p>
        </w:tc>
        <w:tc>
          <w:tcPr>
            <w:tcW w:w="1000" w:type="pct"/>
          </w:tcPr>
          <w:p w14:paraId="1311F8FB" w14:textId="77777777" w:rsidR="008166C1" w:rsidRPr="000A31D2" w:rsidRDefault="001E322A" w:rsidP="008166C1">
            <w:pPr>
              <w:pStyle w:val="Heading2"/>
              <w:ind w:left="0"/>
              <w:contextualSpacing/>
              <w:jc w:val="right"/>
              <w:rPr>
                <w:bCs w:val="0"/>
                <w:sz w:val="20"/>
              </w:rPr>
            </w:pPr>
            <w:r w:rsidRPr="000A31D2">
              <w:rPr>
                <w:bCs w:val="0"/>
                <w:sz w:val="20"/>
              </w:rPr>
              <w:t>10</w:t>
            </w:r>
          </w:p>
          <w:p w14:paraId="338976E6" w14:textId="77777777" w:rsidR="008166C1" w:rsidRPr="000A31D2" w:rsidRDefault="00167256" w:rsidP="008166C1">
            <w:pPr>
              <w:pStyle w:val="Heading2"/>
              <w:ind w:left="0"/>
              <w:contextualSpacing/>
              <w:rPr>
                <w:bCs w:val="0"/>
                <w:sz w:val="20"/>
              </w:rPr>
            </w:pPr>
            <w:hyperlink w:anchor="LDC" w:history="1">
              <w:r w:rsidR="0008489A" w:rsidRPr="000A31D2">
                <w:rPr>
                  <w:rStyle w:val="Hyperlink"/>
                  <w:b w:val="0"/>
                  <w:bCs w:val="0"/>
                  <w:sz w:val="20"/>
                </w:rPr>
                <w:t xml:space="preserve">Teacher and Leader </w:t>
              </w:r>
              <w:r w:rsidR="0029751D" w:rsidRPr="000A31D2">
                <w:rPr>
                  <w:rStyle w:val="Hyperlink"/>
                  <w:b w:val="0"/>
                  <w:bCs w:val="0"/>
                  <w:sz w:val="20"/>
                </w:rPr>
                <w:t>LDC</w:t>
              </w:r>
              <w:r w:rsidR="0008489A" w:rsidRPr="000A31D2">
                <w:rPr>
                  <w:rStyle w:val="Hyperlink"/>
                  <w:b w:val="0"/>
                  <w:bCs w:val="0"/>
                  <w:sz w:val="20"/>
                </w:rPr>
                <w:t xml:space="preserve"> Training 1</w:t>
              </w:r>
            </w:hyperlink>
            <w:r w:rsidR="0008489A" w:rsidRPr="000A31D2">
              <w:rPr>
                <w:b w:val="0"/>
                <w:bCs w:val="0"/>
                <w:sz w:val="20"/>
              </w:rPr>
              <w:t xml:space="preserve"> </w:t>
            </w:r>
            <w:r w:rsidR="008166C1" w:rsidRPr="000A31D2">
              <w:rPr>
                <w:b w:val="0"/>
                <w:bCs w:val="0"/>
                <w:sz w:val="20"/>
              </w:rPr>
              <w:t>(Lafayette)</w:t>
            </w:r>
          </w:p>
        </w:tc>
        <w:tc>
          <w:tcPr>
            <w:tcW w:w="998" w:type="pct"/>
          </w:tcPr>
          <w:p w14:paraId="3BA3147F" w14:textId="77777777" w:rsidR="001E322A" w:rsidRPr="000A31D2" w:rsidRDefault="001E322A" w:rsidP="00F04737">
            <w:pPr>
              <w:pStyle w:val="Heading2"/>
              <w:ind w:left="0"/>
              <w:contextualSpacing/>
              <w:jc w:val="right"/>
              <w:rPr>
                <w:bCs w:val="0"/>
                <w:sz w:val="20"/>
              </w:rPr>
            </w:pPr>
            <w:r w:rsidRPr="000A31D2">
              <w:rPr>
                <w:bCs w:val="0"/>
                <w:sz w:val="20"/>
              </w:rPr>
              <w:t>11</w:t>
            </w:r>
          </w:p>
          <w:p w14:paraId="7A5615CA" w14:textId="77777777" w:rsidR="008166C1" w:rsidRPr="000A31D2" w:rsidRDefault="00167256" w:rsidP="008166C1">
            <w:pPr>
              <w:pStyle w:val="Heading2"/>
              <w:ind w:left="0"/>
              <w:contextualSpacing/>
              <w:rPr>
                <w:bCs w:val="0"/>
                <w:sz w:val="20"/>
              </w:rPr>
            </w:pPr>
            <w:hyperlink w:anchor="LDC" w:history="1">
              <w:r w:rsidR="0008489A" w:rsidRPr="000A31D2">
                <w:rPr>
                  <w:rStyle w:val="Hyperlink"/>
                  <w:b w:val="0"/>
                  <w:bCs w:val="0"/>
                  <w:sz w:val="20"/>
                </w:rPr>
                <w:t xml:space="preserve">Teacher and Leader </w:t>
              </w:r>
              <w:r w:rsidR="0029751D" w:rsidRPr="000A31D2">
                <w:rPr>
                  <w:rStyle w:val="Hyperlink"/>
                  <w:b w:val="0"/>
                  <w:bCs w:val="0"/>
                  <w:sz w:val="20"/>
                </w:rPr>
                <w:t>LDC</w:t>
              </w:r>
              <w:r w:rsidR="0008489A" w:rsidRPr="000A31D2">
                <w:rPr>
                  <w:rStyle w:val="Hyperlink"/>
                  <w:b w:val="0"/>
                  <w:bCs w:val="0"/>
                  <w:sz w:val="20"/>
                </w:rPr>
                <w:t xml:space="preserve"> Training 1</w:t>
              </w:r>
            </w:hyperlink>
            <w:r w:rsidR="0008489A" w:rsidRPr="000A31D2">
              <w:rPr>
                <w:b w:val="0"/>
                <w:bCs w:val="0"/>
                <w:sz w:val="20"/>
              </w:rPr>
              <w:t xml:space="preserve"> </w:t>
            </w:r>
            <w:r w:rsidR="008166C1" w:rsidRPr="000A31D2">
              <w:rPr>
                <w:b w:val="0"/>
                <w:bCs w:val="0"/>
                <w:sz w:val="20"/>
              </w:rPr>
              <w:t>(Chalmette)</w:t>
            </w:r>
          </w:p>
        </w:tc>
      </w:tr>
      <w:tr w:rsidR="001E322A" w:rsidRPr="000A31D2" w14:paraId="14559D64" w14:textId="77777777" w:rsidTr="00E825AC">
        <w:tc>
          <w:tcPr>
            <w:tcW w:w="1000" w:type="pct"/>
          </w:tcPr>
          <w:p w14:paraId="299E97EE" w14:textId="77777777" w:rsidR="001E322A" w:rsidRPr="000A31D2" w:rsidRDefault="001E322A" w:rsidP="00F04737">
            <w:pPr>
              <w:pStyle w:val="Heading2"/>
              <w:ind w:left="0"/>
              <w:contextualSpacing/>
              <w:jc w:val="right"/>
              <w:rPr>
                <w:bCs w:val="0"/>
                <w:sz w:val="20"/>
              </w:rPr>
            </w:pPr>
            <w:r w:rsidRPr="000A31D2">
              <w:rPr>
                <w:bCs w:val="0"/>
                <w:sz w:val="20"/>
              </w:rPr>
              <w:t>14</w:t>
            </w:r>
          </w:p>
          <w:p w14:paraId="44375D6D" w14:textId="77777777" w:rsidR="001E322A" w:rsidRPr="000A31D2" w:rsidRDefault="00167256" w:rsidP="00CF7E0A">
            <w:pPr>
              <w:pStyle w:val="Heading2"/>
              <w:ind w:left="0"/>
              <w:contextualSpacing/>
              <w:rPr>
                <w:b w:val="0"/>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1000" w:type="pct"/>
          </w:tcPr>
          <w:p w14:paraId="1B0801E1" w14:textId="77777777" w:rsidR="001E322A" w:rsidRPr="000A31D2" w:rsidRDefault="001E322A" w:rsidP="00F04737">
            <w:pPr>
              <w:pStyle w:val="Heading2"/>
              <w:ind w:left="0"/>
              <w:contextualSpacing/>
              <w:jc w:val="right"/>
              <w:rPr>
                <w:bCs w:val="0"/>
                <w:sz w:val="20"/>
              </w:rPr>
            </w:pPr>
            <w:r w:rsidRPr="000A31D2">
              <w:rPr>
                <w:bCs w:val="0"/>
                <w:sz w:val="20"/>
              </w:rPr>
              <w:t>15</w:t>
            </w:r>
          </w:p>
          <w:p w14:paraId="1D3CE211" w14:textId="77777777" w:rsidR="00CF7E0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1003" w:type="pct"/>
          </w:tcPr>
          <w:p w14:paraId="43B96B09" w14:textId="77777777" w:rsidR="001E322A" w:rsidRPr="000A31D2" w:rsidRDefault="001E322A" w:rsidP="00F04737">
            <w:pPr>
              <w:pStyle w:val="Heading2"/>
              <w:ind w:left="0"/>
              <w:contextualSpacing/>
              <w:jc w:val="right"/>
              <w:rPr>
                <w:bCs w:val="0"/>
                <w:sz w:val="20"/>
              </w:rPr>
            </w:pPr>
            <w:r w:rsidRPr="000A31D2">
              <w:rPr>
                <w:bCs w:val="0"/>
                <w:sz w:val="20"/>
              </w:rPr>
              <w:t>16</w:t>
            </w:r>
          </w:p>
          <w:p w14:paraId="3B4C0F56" w14:textId="77777777" w:rsidR="00CF7E0A" w:rsidRPr="000A31D2" w:rsidRDefault="00167256" w:rsidP="00CF7E0A">
            <w:pPr>
              <w:pStyle w:val="Heading2"/>
              <w:ind w:left="0"/>
              <w:contextualSpacing/>
              <w:rPr>
                <w:b w:val="0"/>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p w14:paraId="6FF532A0" w14:textId="77777777" w:rsidR="00D4454F" w:rsidRPr="000A31D2" w:rsidRDefault="00D4454F" w:rsidP="00CF7E0A">
            <w:pPr>
              <w:pStyle w:val="Heading2"/>
              <w:ind w:left="0"/>
              <w:contextualSpacing/>
              <w:rPr>
                <w:bCs w:val="0"/>
                <w:sz w:val="20"/>
              </w:rPr>
            </w:pPr>
          </w:p>
        </w:tc>
        <w:tc>
          <w:tcPr>
            <w:tcW w:w="1000" w:type="pct"/>
          </w:tcPr>
          <w:p w14:paraId="2CA422E8" w14:textId="77777777" w:rsidR="001E322A" w:rsidRPr="000A31D2" w:rsidRDefault="001E322A" w:rsidP="00F04737">
            <w:pPr>
              <w:pStyle w:val="Heading2"/>
              <w:ind w:left="0"/>
              <w:contextualSpacing/>
              <w:jc w:val="right"/>
              <w:rPr>
                <w:bCs w:val="0"/>
                <w:sz w:val="20"/>
              </w:rPr>
            </w:pPr>
            <w:r w:rsidRPr="000A31D2">
              <w:rPr>
                <w:bCs w:val="0"/>
                <w:sz w:val="20"/>
              </w:rPr>
              <w:t>17</w:t>
            </w:r>
          </w:p>
          <w:p w14:paraId="2FDBDEA5" w14:textId="77777777" w:rsidR="00CF7E0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998" w:type="pct"/>
          </w:tcPr>
          <w:p w14:paraId="20F93AE8" w14:textId="77777777" w:rsidR="001E322A" w:rsidRPr="000A31D2" w:rsidRDefault="001E322A" w:rsidP="00F04737">
            <w:pPr>
              <w:pStyle w:val="Heading2"/>
              <w:ind w:left="0"/>
              <w:contextualSpacing/>
              <w:jc w:val="right"/>
              <w:rPr>
                <w:bCs w:val="0"/>
                <w:sz w:val="20"/>
              </w:rPr>
            </w:pPr>
            <w:r w:rsidRPr="000A31D2">
              <w:rPr>
                <w:bCs w:val="0"/>
                <w:sz w:val="20"/>
              </w:rPr>
              <w:t>18</w:t>
            </w:r>
          </w:p>
        </w:tc>
      </w:tr>
      <w:tr w:rsidR="001E322A" w:rsidRPr="000A31D2" w14:paraId="75BD76D9" w14:textId="77777777" w:rsidTr="00E825AC">
        <w:tc>
          <w:tcPr>
            <w:tcW w:w="1000" w:type="pct"/>
          </w:tcPr>
          <w:p w14:paraId="3383C744" w14:textId="77777777" w:rsidR="001E322A" w:rsidRPr="000A31D2" w:rsidRDefault="001E322A" w:rsidP="00F04737">
            <w:pPr>
              <w:pStyle w:val="Heading2"/>
              <w:ind w:left="0"/>
              <w:contextualSpacing/>
              <w:jc w:val="right"/>
              <w:rPr>
                <w:bCs w:val="0"/>
                <w:sz w:val="20"/>
              </w:rPr>
            </w:pPr>
            <w:r w:rsidRPr="000A31D2">
              <w:rPr>
                <w:bCs w:val="0"/>
                <w:sz w:val="20"/>
              </w:rPr>
              <w:t>21</w:t>
            </w:r>
          </w:p>
          <w:p w14:paraId="61804F8C" w14:textId="77777777" w:rsidR="001E322A" w:rsidRPr="000A31D2" w:rsidRDefault="001E322A" w:rsidP="00F04737">
            <w:pPr>
              <w:pStyle w:val="Heading2"/>
              <w:ind w:left="0"/>
              <w:contextualSpacing/>
              <w:jc w:val="right"/>
              <w:rPr>
                <w:bCs w:val="0"/>
                <w:sz w:val="20"/>
              </w:rPr>
            </w:pPr>
          </w:p>
        </w:tc>
        <w:tc>
          <w:tcPr>
            <w:tcW w:w="1000" w:type="pct"/>
          </w:tcPr>
          <w:p w14:paraId="12789184" w14:textId="77777777" w:rsidR="001E322A" w:rsidRPr="000A31D2" w:rsidRDefault="001E322A" w:rsidP="00F04737">
            <w:pPr>
              <w:pStyle w:val="Heading2"/>
              <w:ind w:left="0"/>
              <w:contextualSpacing/>
              <w:jc w:val="right"/>
              <w:rPr>
                <w:bCs w:val="0"/>
                <w:sz w:val="20"/>
              </w:rPr>
            </w:pPr>
            <w:r w:rsidRPr="000A31D2">
              <w:rPr>
                <w:bCs w:val="0"/>
                <w:sz w:val="20"/>
              </w:rPr>
              <w:t>22</w:t>
            </w:r>
          </w:p>
        </w:tc>
        <w:tc>
          <w:tcPr>
            <w:tcW w:w="1003" w:type="pct"/>
          </w:tcPr>
          <w:p w14:paraId="36733EC2" w14:textId="77777777" w:rsidR="001E322A" w:rsidRPr="000A31D2" w:rsidRDefault="001E322A" w:rsidP="00F04737">
            <w:pPr>
              <w:pStyle w:val="Heading2"/>
              <w:ind w:left="0"/>
              <w:contextualSpacing/>
              <w:jc w:val="right"/>
              <w:rPr>
                <w:bCs w:val="0"/>
                <w:sz w:val="20"/>
              </w:rPr>
            </w:pPr>
            <w:r w:rsidRPr="000A31D2">
              <w:rPr>
                <w:bCs w:val="0"/>
                <w:sz w:val="20"/>
              </w:rPr>
              <w:t>23</w:t>
            </w:r>
          </w:p>
          <w:p w14:paraId="7E3B6F17" w14:textId="77777777" w:rsidR="00D4454F" w:rsidRPr="000A31D2" w:rsidRDefault="00D4454F" w:rsidP="00F04737">
            <w:pPr>
              <w:pStyle w:val="Heading2"/>
              <w:ind w:left="0"/>
              <w:contextualSpacing/>
              <w:jc w:val="right"/>
              <w:rPr>
                <w:bCs w:val="0"/>
                <w:sz w:val="20"/>
              </w:rPr>
            </w:pPr>
          </w:p>
          <w:p w14:paraId="4921C4A9" w14:textId="77777777" w:rsidR="00D4454F" w:rsidRPr="000A31D2" w:rsidRDefault="00D4454F" w:rsidP="00F04737">
            <w:pPr>
              <w:pStyle w:val="Heading2"/>
              <w:ind w:left="0"/>
              <w:contextualSpacing/>
              <w:jc w:val="right"/>
              <w:rPr>
                <w:bCs w:val="0"/>
                <w:sz w:val="20"/>
              </w:rPr>
            </w:pPr>
          </w:p>
        </w:tc>
        <w:tc>
          <w:tcPr>
            <w:tcW w:w="1000" w:type="pct"/>
          </w:tcPr>
          <w:p w14:paraId="2F825240" w14:textId="77777777" w:rsidR="001E322A" w:rsidRPr="000A31D2" w:rsidRDefault="001E322A" w:rsidP="00F04737">
            <w:pPr>
              <w:pStyle w:val="Heading2"/>
              <w:ind w:left="0"/>
              <w:contextualSpacing/>
              <w:jc w:val="right"/>
              <w:rPr>
                <w:bCs w:val="0"/>
                <w:sz w:val="20"/>
              </w:rPr>
            </w:pPr>
            <w:r w:rsidRPr="000A31D2">
              <w:rPr>
                <w:bCs w:val="0"/>
                <w:sz w:val="20"/>
              </w:rPr>
              <w:t>24</w:t>
            </w:r>
          </w:p>
        </w:tc>
        <w:tc>
          <w:tcPr>
            <w:tcW w:w="998" w:type="pct"/>
          </w:tcPr>
          <w:p w14:paraId="359A2656" w14:textId="77777777" w:rsidR="001E322A" w:rsidRPr="000A31D2" w:rsidRDefault="001E322A" w:rsidP="00F04737">
            <w:pPr>
              <w:pStyle w:val="Heading2"/>
              <w:ind w:left="0"/>
              <w:contextualSpacing/>
              <w:jc w:val="right"/>
              <w:rPr>
                <w:bCs w:val="0"/>
                <w:sz w:val="20"/>
              </w:rPr>
            </w:pPr>
            <w:r w:rsidRPr="000A31D2">
              <w:rPr>
                <w:bCs w:val="0"/>
                <w:sz w:val="20"/>
              </w:rPr>
              <w:t>25</w:t>
            </w:r>
          </w:p>
        </w:tc>
      </w:tr>
      <w:tr w:rsidR="001E322A" w:rsidRPr="000A31D2" w14:paraId="1F6792BD" w14:textId="77777777" w:rsidTr="00E825AC">
        <w:tc>
          <w:tcPr>
            <w:tcW w:w="1000" w:type="pct"/>
          </w:tcPr>
          <w:p w14:paraId="00855939" w14:textId="77777777" w:rsidR="001E322A" w:rsidRPr="000A31D2" w:rsidRDefault="001E322A" w:rsidP="00F04737">
            <w:pPr>
              <w:pStyle w:val="Heading2"/>
              <w:ind w:left="0"/>
              <w:contextualSpacing/>
              <w:jc w:val="right"/>
              <w:rPr>
                <w:bCs w:val="0"/>
                <w:sz w:val="20"/>
              </w:rPr>
            </w:pPr>
            <w:r w:rsidRPr="000A31D2">
              <w:rPr>
                <w:bCs w:val="0"/>
                <w:sz w:val="20"/>
              </w:rPr>
              <w:t>28</w:t>
            </w:r>
          </w:p>
        </w:tc>
        <w:tc>
          <w:tcPr>
            <w:tcW w:w="1000" w:type="pct"/>
          </w:tcPr>
          <w:p w14:paraId="16BC92E3" w14:textId="77777777" w:rsidR="001E322A" w:rsidRPr="000A31D2" w:rsidRDefault="001E322A" w:rsidP="00F04737">
            <w:pPr>
              <w:pStyle w:val="Heading2"/>
              <w:ind w:left="0"/>
              <w:contextualSpacing/>
              <w:jc w:val="right"/>
              <w:rPr>
                <w:bCs w:val="0"/>
                <w:sz w:val="20"/>
              </w:rPr>
            </w:pPr>
            <w:r w:rsidRPr="000A31D2">
              <w:rPr>
                <w:bCs w:val="0"/>
                <w:sz w:val="20"/>
              </w:rPr>
              <w:t>29</w:t>
            </w:r>
          </w:p>
        </w:tc>
        <w:tc>
          <w:tcPr>
            <w:tcW w:w="1003" w:type="pct"/>
          </w:tcPr>
          <w:p w14:paraId="5B5BC443" w14:textId="77777777" w:rsidR="001E322A" w:rsidRPr="000A31D2" w:rsidRDefault="001E322A" w:rsidP="00F04737">
            <w:pPr>
              <w:pStyle w:val="Heading2"/>
              <w:ind w:left="0"/>
              <w:contextualSpacing/>
              <w:jc w:val="right"/>
              <w:rPr>
                <w:bCs w:val="0"/>
                <w:sz w:val="20"/>
              </w:rPr>
            </w:pPr>
            <w:r w:rsidRPr="000A31D2">
              <w:rPr>
                <w:bCs w:val="0"/>
                <w:sz w:val="20"/>
              </w:rPr>
              <w:t>30</w:t>
            </w:r>
          </w:p>
          <w:p w14:paraId="6A8533B6" w14:textId="77777777" w:rsidR="00442574" w:rsidRPr="000A31D2" w:rsidRDefault="00167256" w:rsidP="00442574">
            <w:pPr>
              <w:pStyle w:val="Heading2"/>
              <w:ind w:left="0"/>
              <w:contextualSpacing/>
              <w:rPr>
                <w:bCs w:val="0"/>
                <w:sz w:val="20"/>
              </w:rPr>
            </w:pPr>
            <w:hyperlink w:anchor="newsletter" w:history="1">
              <w:r w:rsidR="00164C2D" w:rsidRPr="000A31D2">
                <w:rPr>
                  <w:rStyle w:val="Hyperlink"/>
                  <w:b w:val="0"/>
                  <w:bCs w:val="0"/>
                  <w:sz w:val="20"/>
                </w:rPr>
                <w:t>Teacher Leader Newsletter</w:t>
              </w:r>
            </w:hyperlink>
          </w:p>
        </w:tc>
        <w:tc>
          <w:tcPr>
            <w:tcW w:w="1998" w:type="pct"/>
            <w:gridSpan w:val="2"/>
            <w:shd w:val="clear" w:color="auto" w:fill="D9D9D9" w:themeFill="background1" w:themeFillShade="D9"/>
          </w:tcPr>
          <w:p w14:paraId="131DCEE5" w14:textId="77777777" w:rsidR="005A411F" w:rsidRPr="000A31D2" w:rsidRDefault="00167256" w:rsidP="005A411F">
            <w:pPr>
              <w:pStyle w:val="Heading2"/>
              <w:numPr>
                <w:ilvl w:val="0"/>
                <w:numId w:val="1"/>
              </w:numPr>
              <w:contextualSpacing/>
              <w:rPr>
                <w:bCs w:val="0"/>
                <w:sz w:val="20"/>
              </w:rPr>
            </w:pPr>
            <w:hyperlink w:anchor="mdc2" w:history="1">
              <w:r w:rsidR="005A411F">
                <w:rPr>
                  <w:rStyle w:val="Hyperlink"/>
                  <w:b w:val="0"/>
                  <w:noProof/>
                  <w:sz w:val="20"/>
                </w:rPr>
                <w:t>MDC follow-up</w:t>
              </w:r>
            </w:hyperlink>
          </w:p>
          <w:p w14:paraId="7996F1BE" w14:textId="77777777" w:rsidR="001E322A" w:rsidRPr="000A31D2" w:rsidRDefault="00167256" w:rsidP="007E2E80">
            <w:pPr>
              <w:pStyle w:val="Heading2"/>
              <w:numPr>
                <w:ilvl w:val="0"/>
                <w:numId w:val="1"/>
              </w:numPr>
              <w:contextualSpacing/>
              <w:rPr>
                <w:b w:val="0"/>
                <w:bCs w:val="0"/>
                <w:sz w:val="20"/>
              </w:rPr>
            </w:pPr>
            <w:hyperlink w:anchor="vbc" w:history="1">
              <w:r w:rsidR="001E322A" w:rsidRPr="000A31D2">
                <w:rPr>
                  <w:rStyle w:val="Hyperlink"/>
                  <w:b w:val="0"/>
                  <w:sz w:val="20"/>
                </w:rPr>
                <w:t>Virtual Book Clubs</w:t>
              </w:r>
            </w:hyperlink>
          </w:p>
          <w:p w14:paraId="2EC4FBF6"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47BC5722" w14:textId="1668427F" w:rsidR="00E31C81" w:rsidRPr="002B5A44" w:rsidRDefault="00167256" w:rsidP="002B5A44">
            <w:pPr>
              <w:pStyle w:val="Heading2"/>
              <w:numPr>
                <w:ilvl w:val="0"/>
                <w:numId w:val="2"/>
              </w:numPr>
              <w:contextualSpacing/>
              <w:rPr>
                <w:b w:val="0"/>
                <w:color w:val="0000FF" w:themeColor="hyperlink"/>
                <w:sz w:val="20"/>
                <w:u w:val="single"/>
              </w:rPr>
            </w:pPr>
            <w:hyperlink w:anchor="toolbox" w:history="1">
              <w:r w:rsidR="00E31C81" w:rsidRPr="000A31D2">
                <w:rPr>
                  <w:rStyle w:val="Hyperlink"/>
                  <w:b w:val="0"/>
                  <w:sz w:val="20"/>
                </w:rPr>
                <w:t>Teacher Support Toolbox</w:t>
              </w:r>
            </w:hyperlink>
          </w:p>
        </w:tc>
      </w:tr>
    </w:tbl>
    <w:p w14:paraId="7E9B5FA3" w14:textId="77777777" w:rsidR="000B09E4" w:rsidRDefault="000B09E4" w:rsidP="00EF41BF">
      <w:pPr>
        <w:pStyle w:val="Heading2"/>
        <w:ind w:left="0"/>
        <w:contextualSpacing/>
        <w:rPr>
          <w:bCs w:val="0"/>
          <w:sz w:val="24"/>
        </w:rPr>
      </w:pPr>
    </w:p>
    <w:p w14:paraId="637518E7" w14:textId="77777777" w:rsidR="001E322A" w:rsidRPr="008F644D" w:rsidRDefault="001E322A" w:rsidP="00EF41BF">
      <w:pPr>
        <w:pStyle w:val="Heading2"/>
        <w:ind w:left="0"/>
        <w:contextualSpacing/>
        <w:rPr>
          <w:bCs w:val="0"/>
          <w:sz w:val="24"/>
        </w:rPr>
      </w:pPr>
      <w:bookmarkStart w:id="35" w:name="October"/>
      <w:bookmarkEnd w:id="35"/>
      <w:r w:rsidRPr="008F644D">
        <w:rPr>
          <w:bCs w:val="0"/>
          <w:sz w:val="24"/>
        </w:rPr>
        <w:t>October 2015</w:t>
      </w:r>
    </w:p>
    <w:tbl>
      <w:tblPr>
        <w:tblStyle w:val="TableGrid"/>
        <w:tblW w:w="5000" w:type="pct"/>
        <w:tblLook w:val="04A0" w:firstRow="1" w:lastRow="0" w:firstColumn="1" w:lastColumn="0" w:noHBand="0" w:noVBand="1"/>
      </w:tblPr>
      <w:tblGrid>
        <w:gridCol w:w="2837"/>
        <w:gridCol w:w="2837"/>
        <w:gridCol w:w="2845"/>
        <w:gridCol w:w="2837"/>
        <w:gridCol w:w="2828"/>
      </w:tblGrid>
      <w:tr w:rsidR="001E322A" w:rsidRPr="000A31D2" w14:paraId="744F479F" w14:textId="77777777" w:rsidTr="00EF41BF">
        <w:tc>
          <w:tcPr>
            <w:tcW w:w="1000" w:type="pct"/>
            <w:shd w:val="clear" w:color="auto" w:fill="92CDDC" w:themeFill="accent5" w:themeFillTint="99"/>
          </w:tcPr>
          <w:p w14:paraId="1E493142"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78F3748F"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2ECB8C02"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51C6FE85"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5A1F0D54"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1BAD89EB" w14:textId="77777777" w:rsidTr="00EF41BF">
        <w:tc>
          <w:tcPr>
            <w:tcW w:w="3002" w:type="pct"/>
            <w:gridSpan w:val="3"/>
            <w:shd w:val="clear" w:color="auto" w:fill="D9D9D9" w:themeFill="background1" w:themeFillShade="D9"/>
          </w:tcPr>
          <w:p w14:paraId="207BA57C" w14:textId="77777777" w:rsidR="001E322A" w:rsidRPr="000A31D2" w:rsidRDefault="00167256" w:rsidP="007E2E80">
            <w:pPr>
              <w:pStyle w:val="Heading2"/>
              <w:numPr>
                <w:ilvl w:val="0"/>
                <w:numId w:val="4"/>
              </w:numPr>
              <w:contextualSpacing/>
              <w:rPr>
                <w:bCs w:val="0"/>
                <w:sz w:val="20"/>
              </w:rPr>
            </w:pPr>
            <w:hyperlink w:anchor="vbc" w:history="1">
              <w:r w:rsidR="001E322A" w:rsidRPr="000A31D2">
                <w:rPr>
                  <w:rStyle w:val="Hyperlink"/>
                  <w:b w:val="0"/>
                  <w:sz w:val="20"/>
                </w:rPr>
                <w:t>Virtual Book Clubs</w:t>
              </w:r>
            </w:hyperlink>
          </w:p>
          <w:p w14:paraId="4288504D"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027D740A" w14:textId="77777777" w:rsidR="001C554F" w:rsidRPr="000A31D2" w:rsidRDefault="00167256" w:rsidP="00D4454F">
            <w:pPr>
              <w:pStyle w:val="Heading2"/>
              <w:numPr>
                <w:ilvl w:val="0"/>
                <w:numId w:val="2"/>
              </w:numPr>
              <w:contextualSpacing/>
              <w:rPr>
                <w:bCs w:val="0"/>
                <w:sz w:val="20"/>
              </w:rPr>
            </w:pPr>
            <w:hyperlink w:anchor="toolbox" w:history="1">
              <w:r w:rsidR="00E31C81" w:rsidRPr="000A31D2">
                <w:rPr>
                  <w:rStyle w:val="Hyperlink"/>
                  <w:b w:val="0"/>
                  <w:sz w:val="20"/>
                </w:rPr>
                <w:t>Teacher Support Toolbox</w:t>
              </w:r>
            </w:hyperlink>
          </w:p>
        </w:tc>
        <w:tc>
          <w:tcPr>
            <w:tcW w:w="1000" w:type="pct"/>
          </w:tcPr>
          <w:p w14:paraId="21D963D9" w14:textId="77777777" w:rsidR="001E322A" w:rsidRPr="000A31D2" w:rsidRDefault="001E322A" w:rsidP="00F04737">
            <w:pPr>
              <w:pStyle w:val="Heading2"/>
              <w:ind w:left="0"/>
              <w:contextualSpacing/>
              <w:jc w:val="right"/>
              <w:rPr>
                <w:bCs w:val="0"/>
                <w:sz w:val="20"/>
              </w:rPr>
            </w:pPr>
            <w:r w:rsidRPr="000A31D2">
              <w:rPr>
                <w:bCs w:val="0"/>
                <w:sz w:val="20"/>
              </w:rPr>
              <w:t>1</w:t>
            </w:r>
          </w:p>
          <w:p w14:paraId="2BD848DD" w14:textId="77777777" w:rsidR="001E322A" w:rsidRPr="000A31D2" w:rsidRDefault="001E322A" w:rsidP="00F04737">
            <w:pPr>
              <w:pStyle w:val="Heading2"/>
              <w:ind w:left="0"/>
              <w:contextualSpacing/>
              <w:jc w:val="right"/>
              <w:rPr>
                <w:bCs w:val="0"/>
                <w:sz w:val="20"/>
              </w:rPr>
            </w:pPr>
          </w:p>
        </w:tc>
        <w:tc>
          <w:tcPr>
            <w:tcW w:w="998" w:type="pct"/>
          </w:tcPr>
          <w:p w14:paraId="23700647" w14:textId="77777777" w:rsidR="001E322A" w:rsidRPr="000A31D2" w:rsidRDefault="001E322A" w:rsidP="00F04737">
            <w:pPr>
              <w:pStyle w:val="Heading2"/>
              <w:ind w:left="0"/>
              <w:contextualSpacing/>
              <w:jc w:val="right"/>
              <w:rPr>
                <w:bCs w:val="0"/>
                <w:sz w:val="20"/>
              </w:rPr>
            </w:pPr>
            <w:r w:rsidRPr="000A31D2">
              <w:rPr>
                <w:bCs w:val="0"/>
                <w:sz w:val="20"/>
              </w:rPr>
              <w:t>2</w:t>
            </w:r>
          </w:p>
        </w:tc>
      </w:tr>
      <w:tr w:rsidR="001E322A" w:rsidRPr="000A31D2" w14:paraId="1D80B731" w14:textId="77777777" w:rsidTr="00EF41BF">
        <w:tc>
          <w:tcPr>
            <w:tcW w:w="1000" w:type="pct"/>
          </w:tcPr>
          <w:p w14:paraId="6B90B1B8" w14:textId="77777777" w:rsidR="001E322A" w:rsidRPr="000A31D2" w:rsidRDefault="001E322A" w:rsidP="00F04737">
            <w:pPr>
              <w:pStyle w:val="Heading2"/>
              <w:ind w:left="0"/>
              <w:contextualSpacing/>
              <w:jc w:val="right"/>
              <w:rPr>
                <w:bCs w:val="0"/>
                <w:sz w:val="20"/>
              </w:rPr>
            </w:pPr>
            <w:r w:rsidRPr="000A31D2">
              <w:rPr>
                <w:bCs w:val="0"/>
                <w:sz w:val="20"/>
              </w:rPr>
              <w:t>5</w:t>
            </w:r>
          </w:p>
          <w:p w14:paraId="28FEC646" w14:textId="77777777" w:rsidR="001E322A" w:rsidRPr="000A31D2" w:rsidRDefault="001E322A" w:rsidP="00F04737">
            <w:pPr>
              <w:pStyle w:val="Heading2"/>
              <w:ind w:left="0"/>
              <w:contextualSpacing/>
              <w:jc w:val="right"/>
              <w:rPr>
                <w:bCs w:val="0"/>
                <w:sz w:val="20"/>
              </w:rPr>
            </w:pPr>
          </w:p>
        </w:tc>
        <w:tc>
          <w:tcPr>
            <w:tcW w:w="1000" w:type="pct"/>
          </w:tcPr>
          <w:p w14:paraId="51092A98" w14:textId="77777777" w:rsidR="001E322A" w:rsidRPr="000A31D2" w:rsidRDefault="001E322A" w:rsidP="00F04737">
            <w:pPr>
              <w:pStyle w:val="Heading2"/>
              <w:ind w:left="0"/>
              <w:contextualSpacing/>
              <w:jc w:val="right"/>
              <w:rPr>
                <w:bCs w:val="0"/>
                <w:sz w:val="20"/>
              </w:rPr>
            </w:pPr>
            <w:r w:rsidRPr="000A31D2">
              <w:rPr>
                <w:bCs w:val="0"/>
                <w:sz w:val="20"/>
              </w:rPr>
              <w:t>6</w:t>
            </w:r>
          </w:p>
        </w:tc>
        <w:tc>
          <w:tcPr>
            <w:tcW w:w="1003" w:type="pct"/>
          </w:tcPr>
          <w:p w14:paraId="67B3E7C7" w14:textId="77777777" w:rsidR="001E322A" w:rsidRPr="000A31D2" w:rsidRDefault="001E322A" w:rsidP="00F04737">
            <w:pPr>
              <w:pStyle w:val="Heading2"/>
              <w:ind w:left="0"/>
              <w:contextualSpacing/>
              <w:jc w:val="right"/>
              <w:rPr>
                <w:bCs w:val="0"/>
                <w:sz w:val="20"/>
              </w:rPr>
            </w:pPr>
            <w:r w:rsidRPr="000A31D2">
              <w:rPr>
                <w:bCs w:val="0"/>
                <w:sz w:val="20"/>
              </w:rPr>
              <w:t>7</w:t>
            </w:r>
          </w:p>
          <w:p w14:paraId="7BCF9FF8" w14:textId="77777777" w:rsidR="00D4454F" w:rsidRPr="000A31D2" w:rsidRDefault="00D4454F" w:rsidP="006B51E3">
            <w:pPr>
              <w:pStyle w:val="Heading2"/>
              <w:ind w:left="0"/>
              <w:contextualSpacing/>
              <w:rPr>
                <w:bCs w:val="0"/>
                <w:sz w:val="20"/>
              </w:rPr>
            </w:pPr>
          </w:p>
        </w:tc>
        <w:tc>
          <w:tcPr>
            <w:tcW w:w="1000" w:type="pct"/>
          </w:tcPr>
          <w:p w14:paraId="6738F5C3" w14:textId="77777777" w:rsidR="001E322A" w:rsidRPr="000A31D2" w:rsidRDefault="001E322A" w:rsidP="00F04737">
            <w:pPr>
              <w:pStyle w:val="Heading2"/>
              <w:ind w:left="0"/>
              <w:contextualSpacing/>
              <w:jc w:val="right"/>
              <w:rPr>
                <w:bCs w:val="0"/>
                <w:sz w:val="20"/>
              </w:rPr>
            </w:pPr>
            <w:r w:rsidRPr="000A31D2">
              <w:rPr>
                <w:bCs w:val="0"/>
                <w:sz w:val="20"/>
              </w:rPr>
              <w:t>8</w:t>
            </w:r>
          </w:p>
        </w:tc>
        <w:tc>
          <w:tcPr>
            <w:tcW w:w="998" w:type="pct"/>
          </w:tcPr>
          <w:p w14:paraId="0F391FAC" w14:textId="77777777" w:rsidR="001E322A" w:rsidRPr="000A31D2" w:rsidRDefault="001E322A" w:rsidP="00F04737">
            <w:pPr>
              <w:pStyle w:val="Heading2"/>
              <w:ind w:left="0"/>
              <w:contextualSpacing/>
              <w:jc w:val="right"/>
              <w:rPr>
                <w:bCs w:val="0"/>
                <w:sz w:val="20"/>
              </w:rPr>
            </w:pPr>
            <w:r w:rsidRPr="000A31D2">
              <w:rPr>
                <w:bCs w:val="0"/>
                <w:sz w:val="20"/>
              </w:rPr>
              <w:t>9</w:t>
            </w:r>
          </w:p>
        </w:tc>
      </w:tr>
      <w:tr w:rsidR="001E322A" w:rsidRPr="000A31D2" w14:paraId="43060CB4" w14:textId="77777777" w:rsidTr="00EF41BF">
        <w:tc>
          <w:tcPr>
            <w:tcW w:w="1000" w:type="pct"/>
          </w:tcPr>
          <w:p w14:paraId="6E00A4FF" w14:textId="77777777" w:rsidR="001E322A" w:rsidRPr="000A31D2" w:rsidRDefault="00335553" w:rsidP="00EF41BF">
            <w:pPr>
              <w:pStyle w:val="Heading2"/>
              <w:tabs>
                <w:tab w:val="right" w:pos="2520"/>
              </w:tabs>
              <w:ind w:left="0"/>
              <w:contextualSpacing/>
              <w:rPr>
                <w:bCs w:val="0"/>
                <w:sz w:val="20"/>
              </w:rPr>
            </w:pPr>
            <w:r w:rsidRPr="000A31D2">
              <w:rPr>
                <w:b w:val="0"/>
                <w:bCs w:val="0"/>
                <w:i/>
                <w:sz w:val="20"/>
              </w:rPr>
              <w:t>Columbus Day</w:t>
            </w:r>
            <w:r w:rsidRPr="000A31D2">
              <w:rPr>
                <w:b w:val="0"/>
                <w:bCs w:val="0"/>
                <w:i/>
                <w:sz w:val="20"/>
              </w:rPr>
              <w:tab/>
            </w:r>
            <w:r w:rsidR="001E322A" w:rsidRPr="000A31D2">
              <w:rPr>
                <w:bCs w:val="0"/>
                <w:sz w:val="20"/>
              </w:rPr>
              <w:t>12</w:t>
            </w:r>
          </w:p>
          <w:p w14:paraId="29C6AE71" w14:textId="77777777" w:rsidR="001E322A" w:rsidRPr="000A31D2" w:rsidRDefault="001E322A" w:rsidP="00F04737">
            <w:pPr>
              <w:pStyle w:val="Heading2"/>
              <w:ind w:left="0"/>
              <w:contextualSpacing/>
              <w:rPr>
                <w:b w:val="0"/>
                <w:bCs w:val="0"/>
                <w:i/>
                <w:sz w:val="20"/>
              </w:rPr>
            </w:pPr>
          </w:p>
        </w:tc>
        <w:tc>
          <w:tcPr>
            <w:tcW w:w="1000" w:type="pct"/>
          </w:tcPr>
          <w:p w14:paraId="461EFCCB" w14:textId="77777777" w:rsidR="001E322A" w:rsidRPr="000A31D2" w:rsidRDefault="001E322A" w:rsidP="00F04737">
            <w:pPr>
              <w:pStyle w:val="Heading2"/>
              <w:ind w:left="0"/>
              <w:contextualSpacing/>
              <w:jc w:val="right"/>
              <w:rPr>
                <w:bCs w:val="0"/>
                <w:sz w:val="20"/>
              </w:rPr>
            </w:pPr>
            <w:r w:rsidRPr="000A31D2">
              <w:rPr>
                <w:bCs w:val="0"/>
                <w:sz w:val="20"/>
              </w:rPr>
              <w:t>13</w:t>
            </w:r>
          </w:p>
        </w:tc>
        <w:tc>
          <w:tcPr>
            <w:tcW w:w="1003" w:type="pct"/>
          </w:tcPr>
          <w:p w14:paraId="2DD4C61F" w14:textId="77777777" w:rsidR="001E322A" w:rsidRPr="000A31D2" w:rsidRDefault="001E322A" w:rsidP="00F04737">
            <w:pPr>
              <w:pStyle w:val="Heading2"/>
              <w:ind w:left="0"/>
              <w:contextualSpacing/>
              <w:jc w:val="right"/>
              <w:rPr>
                <w:bCs w:val="0"/>
                <w:sz w:val="20"/>
              </w:rPr>
            </w:pPr>
            <w:r w:rsidRPr="000A31D2">
              <w:rPr>
                <w:bCs w:val="0"/>
                <w:sz w:val="20"/>
              </w:rPr>
              <w:t>14</w:t>
            </w:r>
          </w:p>
          <w:p w14:paraId="56C16CF3" w14:textId="77777777" w:rsidR="00D4454F" w:rsidRPr="000A31D2" w:rsidRDefault="00D4454F" w:rsidP="006B51E3">
            <w:pPr>
              <w:pStyle w:val="Heading2"/>
              <w:ind w:left="0"/>
              <w:contextualSpacing/>
              <w:rPr>
                <w:bCs w:val="0"/>
                <w:sz w:val="20"/>
              </w:rPr>
            </w:pPr>
          </w:p>
        </w:tc>
        <w:tc>
          <w:tcPr>
            <w:tcW w:w="1000" w:type="pct"/>
          </w:tcPr>
          <w:p w14:paraId="557D9060" w14:textId="77777777" w:rsidR="001E322A" w:rsidRPr="000A31D2" w:rsidRDefault="001E322A" w:rsidP="00F04737">
            <w:pPr>
              <w:pStyle w:val="Heading2"/>
              <w:ind w:left="0"/>
              <w:contextualSpacing/>
              <w:jc w:val="right"/>
              <w:rPr>
                <w:bCs w:val="0"/>
                <w:sz w:val="20"/>
              </w:rPr>
            </w:pPr>
            <w:r w:rsidRPr="000A31D2">
              <w:rPr>
                <w:bCs w:val="0"/>
                <w:sz w:val="20"/>
              </w:rPr>
              <w:t>15</w:t>
            </w:r>
          </w:p>
        </w:tc>
        <w:tc>
          <w:tcPr>
            <w:tcW w:w="998" w:type="pct"/>
          </w:tcPr>
          <w:p w14:paraId="4D189482" w14:textId="77777777" w:rsidR="001E322A" w:rsidRPr="000A31D2" w:rsidRDefault="001E322A" w:rsidP="00F04737">
            <w:pPr>
              <w:pStyle w:val="Heading2"/>
              <w:ind w:left="0"/>
              <w:contextualSpacing/>
              <w:jc w:val="right"/>
              <w:rPr>
                <w:bCs w:val="0"/>
                <w:sz w:val="20"/>
              </w:rPr>
            </w:pPr>
            <w:r w:rsidRPr="000A31D2">
              <w:rPr>
                <w:bCs w:val="0"/>
                <w:sz w:val="20"/>
              </w:rPr>
              <w:t>16</w:t>
            </w:r>
          </w:p>
        </w:tc>
      </w:tr>
      <w:tr w:rsidR="001E322A" w:rsidRPr="000A31D2" w14:paraId="52B09AD8" w14:textId="77777777" w:rsidTr="00EF41BF">
        <w:tc>
          <w:tcPr>
            <w:tcW w:w="1000" w:type="pct"/>
          </w:tcPr>
          <w:p w14:paraId="5A22282F" w14:textId="77777777" w:rsidR="001E322A" w:rsidRPr="000A31D2" w:rsidRDefault="001E322A" w:rsidP="00F04737">
            <w:pPr>
              <w:pStyle w:val="Heading2"/>
              <w:ind w:left="0"/>
              <w:contextualSpacing/>
              <w:jc w:val="right"/>
              <w:rPr>
                <w:bCs w:val="0"/>
                <w:sz w:val="20"/>
              </w:rPr>
            </w:pPr>
            <w:r w:rsidRPr="000A31D2">
              <w:rPr>
                <w:bCs w:val="0"/>
                <w:sz w:val="20"/>
              </w:rPr>
              <w:t>19</w:t>
            </w:r>
          </w:p>
          <w:p w14:paraId="6B6C8842" w14:textId="77777777" w:rsidR="001E322A" w:rsidRPr="000A31D2" w:rsidRDefault="001E322A" w:rsidP="00F04737">
            <w:pPr>
              <w:pStyle w:val="Heading2"/>
              <w:ind w:left="0"/>
              <w:contextualSpacing/>
              <w:jc w:val="right"/>
              <w:rPr>
                <w:bCs w:val="0"/>
                <w:sz w:val="20"/>
              </w:rPr>
            </w:pPr>
          </w:p>
        </w:tc>
        <w:tc>
          <w:tcPr>
            <w:tcW w:w="1000" w:type="pct"/>
          </w:tcPr>
          <w:p w14:paraId="3DB44F7A" w14:textId="77777777" w:rsidR="001E322A" w:rsidRPr="000A31D2" w:rsidRDefault="001E322A" w:rsidP="00F04737">
            <w:pPr>
              <w:pStyle w:val="Heading2"/>
              <w:ind w:left="0"/>
              <w:contextualSpacing/>
              <w:jc w:val="right"/>
              <w:rPr>
                <w:bCs w:val="0"/>
                <w:sz w:val="20"/>
              </w:rPr>
            </w:pPr>
            <w:r w:rsidRPr="000A31D2">
              <w:rPr>
                <w:bCs w:val="0"/>
                <w:sz w:val="20"/>
              </w:rPr>
              <w:t>20</w:t>
            </w:r>
          </w:p>
        </w:tc>
        <w:tc>
          <w:tcPr>
            <w:tcW w:w="1003" w:type="pct"/>
          </w:tcPr>
          <w:p w14:paraId="4959CCC4" w14:textId="77777777" w:rsidR="001E322A" w:rsidRPr="000A31D2" w:rsidRDefault="001E322A" w:rsidP="00F04737">
            <w:pPr>
              <w:pStyle w:val="Heading2"/>
              <w:ind w:left="0"/>
              <w:contextualSpacing/>
              <w:jc w:val="right"/>
              <w:rPr>
                <w:bCs w:val="0"/>
                <w:sz w:val="20"/>
              </w:rPr>
            </w:pPr>
            <w:r w:rsidRPr="000A31D2">
              <w:rPr>
                <w:bCs w:val="0"/>
                <w:sz w:val="20"/>
              </w:rPr>
              <w:t>21</w:t>
            </w:r>
          </w:p>
          <w:p w14:paraId="1511660E" w14:textId="77777777" w:rsidR="00D4454F" w:rsidRPr="000A31D2" w:rsidRDefault="00D4454F" w:rsidP="006B51E3">
            <w:pPr>
              <w:pStyle w:val="Heading2"/>
              <w:ind w:left="0"/>
              <w:contextualSpacing/>
              <w:rPr>
                <w:bCs w:val="0"/>
                <w:sz w:val="20"/>
              </w:rPr>
            </w:pPr>
          </w:p>
        </w:tc>
        <w:tc>
          <w:tcPr>
            <w:tcW w:w="1000" w:type="pct"/>
          </w:tcPr>
          <w:p w14:paraId="5784DB4F" w14:textId="77777777" w:rsidR="001E322A" w:rsidRPr="000A31D2" w:rsidRDefault="001E322A" w:rsidP="00F04737">
            <w:pPr>
              <w:pStyle w:val="Heading2"/>
              <w:ind w:left="0"/>
              <w:contextualSpacing/>
              <w:jc w:val="right"/>
              <w:rPr>
                <w:bCs w:val="0"/>
                <w:sz w:val="20"/>
              </w:rPr>
            </w:pPr>
            <w:r w:rsidRPr="000A31D2">
              <w:rPr>
                <w:bCs w:val="0"/>
                <w:sz w:val="20"/>
              </w:rPr>
              <w:t>22</w:t>
            </w:r>
          </w:p>
        </w:tc>
        <w:tc>
          <w:tcPr>
            <w:tcW w:w="998" w:type="pct"/>
          </w:tcPr>
          <w:p w14:paraId="1EDE56B2" w14:textId="77777777" w:rsidR="001E322A" w:rsidRPr="000A31D2" w:rsidRDefault="001E322A" w:rsidP="00F04737">
            <w:pPr>
              <w:pStyle w:val="Heading2"/>
              <w:ind w:left="0"/>
              <w:contextualSpacing/>
              <w:jc w:val="right"/>
              <w:rPr>
                <w:bCs w:val="0"/>
                <w:sz w:val="20"/>
              </w:rPr>
            </w:pPr>
            <w:r w:rsidRPr="000A31D2">
              <w:rPr>
                <w:bCs w:val="0"/>
                <w:sz w:val="20"/>
              </w:rPr>
              <w:t>23</w:t>
            </w:r>
          </w:p>
        </w:tc>
      </w:tr>
      <w:tr w:rsidR="001E322A" w:rsidRPr="000A31D2" w14:paraId="2D05C756" w14:textId="77777777" w:rsidTr="00EF41BF">
        <w:tc>
          <w:tcPr>
            <w:tcW w:w="1000" w:type="pct"/>
          </w:tcPr>
          <w:p w14:paraId="5C312270" w14:textId="77777777" w:rsidR="001E322A" w:rsidRPr="000A31D2" w:rsidRDefault="001E322A" w:rsidP="00F04737">
            <w:pPr>
              <w:pStyle w:val="Heading2"/>
              <w:ind w:left="0"/>
              <w:contextualSpacing/>
              <w:jc w:val="right"/>
              <w:rPr>
                <w:bCs w:val="0"/>
                <w:sz w:val="20"/>
              </w:rPr>
            </w:pPr>
            <w:r w:rsidRPr="000A31D2">
              <w:rPr>
                <w:bCs w:val="0"/>
                <w:sz w:val="20"/>
              </w:rPr>
              <w:t>26</w:t>
            </w:r>
          </w:p>
          <w:p w14:paraId="640317F3" w14:textId="77777777" w:rsidR="001E322A" w:rsidRPr="000A31D2" w:rsidRDefault="001E322A" w:rsidP="00F04737">
            <w:pPr>
              <w:pStyle w:val="Heading2"/>
              <w:ind w:left="0"/>
              <w:contextualSpacing/>
              <w:jc w:val="right"/>
              <w:rPr>
                <w:bCs w:val="0"/>
                <w:sz w:val="20"/>
              </w:rPr>
            </w:pPr>
          </w:p>
        </w:tc>
        <w:tc>
          <w:tcPr>
            <w:tcW w:w="1000" w:type="pct"/>
          </w:tcPr>
          <w:p w14:paraId="65BAA961" w14:textId="77777777" w:rsidR="001E322A" w:rsidRPr="000A31D2" w:rsidRDefault="001E322A" w:rsidP="00F04737">
            <w:pPr>
              <w:pStyle w:val="Heading2"/>
              <w:ind w:left="0"/>
              <w:contextualSpacing/>
              <w:jc w:val="right"/>
              <w:rPr>
                <w:bCs w:val="0"/>
                <w:sz w:val="20"/>
              </w:rPr>
            </w:pPr>
            <w:r w:rsidRPr="000A31D2">
              <w:rPr>
                <w:bCs w:val="0"/>
                <w:sz w:val="20"/>
              </w:rPr>
              <w:t>27</w:t>
            </w:r>
          </w:p>
        </w:tc>
        <w:tc>
          <w:tcPr>
            <w:tcW w:w="1003" w:type="pct"/>
          </w:tcPr>
          <w:p w14:paraId="4500E1DA" w14:textId="77777777" w:rsidR="001E322A" w:rsidRPr="000A31D2" w:rsidRDefault="001E322A" w:rsidP="00F04737">
            <w:pPr>
              <w:pStyle w:val="Heading2"/>
              <w:ind w:left="0"/>
              <w:contextualSpacing/>
              <w:jc w:val="right"/>
              <w:rPr>
                <w:bCs w:val="0"/>
                <w:sz w:val="20"/>
              </w:rPr>
            </w:pPr>
            <w:r w:rsidRPr="000A31D2">
              <w:rPr>
                <w:bCs w:val="0"/>
                <w:sz w:val="20"/>
              </w:rPr>
              <w:t>28</w:t>
            </w:r>
          </w:p>
          <w:p w14:paraId="4DE54C73" w14:textId="77777777" w:rsidR="00442574" w:rsidRPr="000A31D2" w:rsidRDefault="00167256" w:rsidP="00442574">
            <w:pPr>
              <w:pStyle w:val="Heading2"/>
              <w:ind w:left="0"/>
              <w:contextualSpacing/>
              <w:rPr>
                <w:b w:val="0"/>
                <w:bCs w:val="0"/>
                <w:sz w:val="20"/>
              </w:rPr>
            </w:pPr>
            <w:hyperlink w:anchor="newsletter" w:history="1">
              <w:r w:rsidR="00164C2D" w:rsidRPr="000A31D2">
                <w:rPr>
                  <w:rStyle w:val="Hyperlink"/>
                  <w:b w:val="0"/>
                  <w:bCs w:val="0"/>
                  <w:sz w:val="20"/>
                </w:rPr>
                <w:t>Teacher Leader Newsletter</w:t>
              </w:r>
            </w:hyperlink>
          </w:p>
          <w:p w14:paraId="70B2B2F6" w14:textId="77777777" w:rsidR="00D4454F" w:rsidRPr="000A31D2" w:rsidRDefault="00D4454F" w:rsidP="00442574">
            <w:pPr>
              <w:pStyle w:val="Heading2"/>
              <w:ind w:left="0"/>
              <w:contextualSpacing/>
              <w:rPr>
                <w:bCs w:val="0"/>
                <w:sz w:val="20"/>
              </w:rPr>
            </w:pPr>
          </w:p>
        </w:tc>
        <w:tc>
          <w:tcPr>
            <w:tcW w:w="1000" w:type="pct"/>
          </w:tcPr>
          <w:p w14:paraId="128889BF" w14:textId="77777777" w:rsidR="001E322A" w:rsidRPr="000A31D2" w:rsidRDefault="001E322A" w:rsidP="00F04737">
            <w:pPr>
              <w:pStyle w:val="Heading2"/>
              <w:ind w:left="0"/>
              <w:contextualSpacing/>
              <w:jc w:val="right"/>
              <w:rPr>
                <w:bCs w:val="0"/>
                <w:sz w:val="20"/>
              </w:rPr>
            </w:pPr>
            <w:r w:rsidRPr="000A31D2">
              <w:rPr>
                <w:bCs w:val="0"/>
                <w:sz w:val="20"/>
              </w:rPr>
              <w:t>29</w:t>
            </w:r>
          </w:p>
        </w:tc>
        <w:tc>
          <w:tcPr>
            <w:tcW w:w="998" w:type="pct"/>
          </w:tcPr>
          <w:p w14:paraId="1B1919F7" w14:textId="77777777" w:rsidR="001E322A" w:rsidRPr="000A31D2" w:rsidRDefault="001E322A" w:rsidP="00F04737">
            <w:pPr>
              <w:pStyle w:val="Heading2"/>
              <w:ind w:left="0"/>
              <w:contextualSpacing/>
              <w:jc w:val="right"/>
              <w:rPr>
                <w:bCs w:val="0"/>
                <w:sz w:val="20"/>
              </w:rPr>
            </w:pPr>
            <w:r w:rsidRPr="000A31D2">
              <w:rPr>
                <w:bCs w:val="0"/>
                <w:sz w:val="20"/>
              </w:rPr>
              <w:t>30</w:t>
            </w:r>
          </w:p>
        </w:tc>
      </w:tr>
    </w:tbl>
    <w:p w14:paraId="5BCF2098" w14:textId="77777777" w:rsidR="00014E92" w:rsidRPr="008F644D" w:rsidRDefault="00014E92" w:rsidP="00014E92">
      <w:pPr>
        <w:pStyle w:val="Heading2"/>
        <w:ind w:left="0"/>
        <w:contextualSpacing/>
        <w:rPr>
          <w:b w:val="0"/>
          <w:bCs w:val="0"/>
        </w:rPr>
      </w:pPr>
    </w:p>
    <w:p w14:paraId="34224375" w14:textId="77777777" w:rsidR="001E322A" w:rsidRPr="008F644D" w:rsidRDefault="001E322A" w:rsidP="00EF41BF">
      <w:pPr>
        <w:pStyle w:val="Heading2"/>
        <w:ind w:left="0"/>
        <w:contextualSpacing/>
        <w:rPr>
          <w:bCs w:val="0"/>
          <w:sz w:val="24"/>
        </w:rPr>
      </w:pPr>
      <w:bookmarkStart w:id="36" w:name="November"/>
      <w:r w:rsidRPr="008F644D">
        <w:rPr>
          <w:bCs w:val="0"/>
          <w:sz w:val="24"/>
        </w:rPr>
        <w:t>November 2015</w:t>
      </w:r>
    </w:p>
    <w:tbl>
      <w:tblPr>
        <w:tblStyle w:val="TableGrid"/>
        <w:tblW w:w="5000" w:type="pct"/>
        <w:tblLook w:val="04A0" w:firstRow="1" w:lastRow="0" w:firstColumn="1" w:lastColumn="0" w:noHBand="0" w:noVBand="1"/>
      </w:tblPr>
      <w:tblGrid>
        <w:gridCol w:w="2834"/>
        <w:gridCol w:w="2834"/>
        <w:gridCol w:w="2845"/>
        <w:gridCol w:w="2837"/>
        <w:gridCol w:w="2834"/>
      </w:tblGrid>
      <w:tr w:rsidR="001E322A" w:rsidRPr="000A31D2" w14:paraId="3B6A97A7" w14:textId="77777777" w:rsidTr="00EF41BF">
        <w:tc>
          <w:tcPr>
            <w:tcW w:w="999" w:type="pct"/>
            <w:shd w:val="clear" w:color="auto" w:fill="92CDDC" w:themeFill="accent5" w:themeFillTint="99"/>
          </w:tcPr>
          <w:bookmarkEnd w:id="36"/>
          <w:p w14:paraId="2182A9FC"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999" w:type="pct"/>
            <w:shd w:val="clear" w:color="auto" w:fill="92CDDC" w:themeFill="accent5" w:themeFillTint="99"/>
          </w:tcPr>
          <w:p w14:paraId="2CBFF127"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5A933F61"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5DF360C0"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5CD390E5"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1A2D3061" w14:textId="77777777" w:rsidTr="00EF41BF">
        <w:tc>
          <w:tcPr>
            <w:tcW w:w="999" w:type="pct"/>
          </w:tcPr>
          <w:p w14:paraId="0348C22E" w14:textId="77777777" w:rsidR="001E322A" w:rsidRPr="000A31D2" w:rsidRDefault="001E322A" w:rsidP="00F04737">
            <w:pPr>
              <w:pStyle w:val="Heading2"/>
              <w:ind w:left="0"/>
              <w:contextualSpacing/>
              <w:jc w:val="right"/>
              <w:rPr>
                <w:bCs w:val="0"/>
                <w:sz w:val="20"/>
              </w:rPr>
            </w:pPr>
            <w:r w:rsidRPr="000A31D2">
              <w:rPr>
                <w:bCs w:val="0"/>
                <w:sz w:val="20"/>
              </w:rPr>
              <w:t>2</w:t>
            </w:r>
          </w:p>
          <w:p w14:paraId="194E1064" w14:textId="77777777" w:rsidR="001E322A" w:rsidRPr="000A31D2" w:rsidRDefault="001E322A" w:rsidP="00F04737">
            <w:pPr>
              <w:pStyle w:val="Heading2"/>
              <w:ind w:left="0"/>
              <w:contextualSpacing/>
              <w:jc w:val="right"/>
              <w:rPr>
                <w:bCs w:val="0"/>
                <w:sz w:val="20"/>
              </w:rPr>
            </w:pPr>
          </w:p>
        </w:tc>
        <w:tc>
          <w:tcPr>
            <w:tcW w:w="999" w:type="pct"/>
            <w:shd w:val="clear" w:color="auto" w:fill="D9D9D9" w:themeFill="background1" w:themeFillShade="D9"/>
          </w:tcPr>
          <w:p w14:paraId="62D79037" w14:textId="77777777" w:rsidR="001E322A" w:rsidRPr="000A31D2" w:rsidRDefault="00D4454F" w:rsidP="00D4454F">
            <w:pPr>
              <w:pStyle w:val="Heading2"/>
              <w:tabs>
                <w:tab w:val="right" w:pos="2374"/>
              </w:tabs>
              <w:ind w:left="0"/>
              <w:contextualSpacing/>
              <w:rPr>
                <w:bCs w:val="0"/>
                <w:sz w:val="20"/>
              </w:rPr>
            </w:pPr>
            <w:r w:rsidRPr="000A31D2">
              <w:rPr>
                <w:b w:val="0"/>
                <w:bCs w:val="0"/>
                <w:i/>
                <w:sz w:val="20"/>
              </w:rPr>
              <w:t>Election Day</w:t>
            </w:r>
            <w:r w:rsidRPr="000A31D2">
              <w:rPr>
                <w:b w:val="0"/>
                <w:bCs w:val="0"/>
                <w:i/>
                <w:sz w:val="20"/>
              </w:rPr>
              <w:tab/>
            </w:r>
            <w:r w:rsidR="001E322A" w:rsidRPr="000A31D2">
              <w:rPr>
                <w:bCs w:val="0"/>
                <w:sz w:val="20"/>
              </w:rPr>
              <w:t>3</w:t>
            </w:r>
          </w:p>
          <w:p w14:paraId="02C46E31" w14:textId="77777777" w:rsidR="001E322A" w:rsidRPr="000A31D2" w:rsidRDefault="001E322A" w:rsidP="00F04737">
            <w:pPr>
              <w:pStyle w:val="Heading2"/>
              <w:ind w:left="0"/>
              <w:contextualSpacing/>
              <w:rPr>
                <w:b w:val="0"/>
                <w:bCs w:val="0"/>
                <w:i/>
                <w:sz w:val="20"/>
              </w:rPr>
            </w:pPr>
          </w:p>
        </w:tc>
        <w:tc>
          <w:tcPr>
            <w:tcW w:w="1003" w:type="pct"/>
          </w:tcPr>
          <w:p w14:paraId="44C409F8" w14:textId="77777777" w:rsidR="001E322A" w:rsidRPr="000A31D2" w:rsidRDefault="001E322A" w:rsidP="00F04737">
            <w:pPr>
              <w:pStyle w:val="Heading2"/>
              <w:ind w:left="0"/>
              <w:contextualSpacing/>
              <w:jc w:val="right"/>
              <w:rPr>
                <w:bCs w:val="0"/>
                <w:sz w:val="20"/>
              </w:rPr>
            </w:pPr>
            <w:r w:rsidRPr="000A31D2">
              <w:rPr>
                <w:bCs w:val="0"/>
                <w:sz w:val="20"/>
              </w:rPr>
              <w:t>4</w:t>
            </w:r>
          </w:p>
          <w:p w14:paraId="2FBF4377" w14:textId="77777777" w:rsidR="00046200" w:rsidRPr="000A31D2" w:rsidRDefault="00167256" w:rsidP="006B51E3">
            <w:pPr>
              <w:pStyle w:val="Heading2"/>
              <w:ind w:left="0"/>
              <w:contextualSpacing/>
              <w:rPr>
                <w:bCs w:val="0"/>
                <w:sz w:val="20"/>
              </w:rPr>
            </w:pPr>
            <w:hyperlink w:anchor="LDC" w:history="1">
              <w:r w:rsidR="00500DE8" w:rsidRPr="000A31D2">
                <w:rPr>
                  <w:rStyle w:val="Hyperlink"/>
                  <w:b w:val="0"/>
                  <w:bCs w:val="0"/>
                  <w:sz w:val="20"/>
                </w:rPr>
                <w:t xml:space="preserve">Teacher and Leader </w:t>
              </w:r>
              <w:r w:rsidR="0029751D" w:rsidRPr="000A31D2">
                <w:rPr>
                  <w:rStyle w:val="Hyperlink"/>
                  <w:b w:val="0"/>
                  <w:bCs w:val="0"/>
                  <w:sz w:val="20"/>
                </w:rPr>
                <w:t>LDC</w:t>
              </w:r>
              <w:r w:rsidR="00500DE8" w:rsidRPr="000A31D2">
                <w:rPr>
                  <w:rStyle w:val="Hyperlink"/>
                  <w:b w:val="0"/>
                  <w:bCs w:val="0"/>
                  <w:sz w:val="20"/>
                </w:rPr>
                <w:t xml:space="preserve"> Training 2</w:t>
              </w:r>
            </w:hyperlink>
            <w:r w:rsidR="00500DE8" w:rsidRPr="000A31D2">
              <w:rPr>
                <w:b w:val="0"/>
                <w:bCs w:val="0"/>
                <w:sz w:val="20"/>
              </w:rPr>
              <w:t xml:space="preserve"> </w:t>
            </w:r>
            <w:r w:rsidR="008166C1" w:rsidRPr="000A31D2">
              <w:rPr>
                <w:b w:val="0"/>
                <w:bCs w:val="0"/>
                <w:sz w:val="20"/>
              </w:rPr>
              <w:t>(Bossier)</w:t>
            </w:r>
          </w:p>
        </w:tc>
        <w:tc>
          <w:tcPr>
            <w:tcW w:w="1000" w:type="pct"/>
          </w:tcPr>
          <w:p w14:paraId="578C0AF0" w14:textId="77777777" w:rsidR="001E322A" w:rsidRPr="000A31D2" w:rsidRDefault="001E322A" w:rsidP="00F04737">
            <w:pPr>
              <w:pStyle w:val="Heading2"/>
              <w:ind w:left="0"/>
              <w:contextualSpacing/>
              <w:jc w:val="right"/>
              <w:rPr>
                <w:bCs w:val="0"/>
                <w:sz w:val="20"/>
              </w:rPr>
            </w:pPr>
            <w:r w:rsidRPr="000A31D2">
              <w:rPr>
                <w:bCs w:val="0"/>
                <w:sz w:val="20"/>
              </w:rPr>
              <w:t>5</w:t>
            </w:r>
          </w:p>
          <w:p w14:paraId="328C89CE" w14:textId="77777777" w:rsidR="008166C1" w:rsidRPr="000A31D2" w:rsidRDefault="00167256" w:rsidP="008166C1">
            <w:pPr>
              <w:pStyle w:val="Heading2"/>
              <w:ind w:left="0"/>
              <w:contextualSpacing/>
              <w:rPr>
                <w:bCs w:val="0"/>
                <w:sz w:val="20"/>
              </w:rPr>
            </w:pPr>
            <w:hyperlink w:anchor="LDC" w:history="1">
              <w:r w:rsidR="00500DE8" w:rsidRPr="000A31D2">
                <w:rPr>
                  <w:rStyle w:val="Hyperlink"/>
                  <w:b w:val="0"/>
                  <w:bCs w:val="0"/>
                  <w:sz w:val="20"/>
                </w:rPr>
                <w:t xml:space="preserve">Teacher and Leader </w:t>
              </w:r>
              <w:r w:rsidR="0029751D" w:rsidRPr="000A31D2">
                <w:rPr>
                  <w:rStyle w:val="Hyperlink"/>
                  <w:b w:val="0"/>
                  <w:bCs w:val="0"/>
                  <w:sz w:val="20"/>
                </w:rPr>
                <w:t>LDC</w:t>
              </w:r>
              <w:r w:rsidR="00500DE8" w:rsidRPr="000A31D2">
                <w:rPr>
                  <w:rStyle w:val="Hyperlink"/>
                  <w:b w:val="0"/>
                  <w:bCs w:val="0"/>
                  <w:sz w:val="20"/>
                </w:rPr>
                <w:t xml:space="preserve"> Training 2</w:t>
              </w:r>
            </w:hyperlink>
            <w:r w:rsidR="00500DE8" w:rsidRPr="000A31D2">
              <w:rPr>
                <w:b w:val="0"/>
                <w:bCs w:val="0"/>
                <w:sz w:val="20"/>
              </w:rPr>
              <w:t xml:space="preserve"> </w:t>
            </w:r>
            <w:r w:rsidR="008166C1" w:rsidRPr="000A31D2">
              <w:rPr>
                <w:b w:val="0"/>
                <w:bCs w:val="0"/>
                <w:sz w:val="20"/>
              </w:rPr>
              <w:t>(Lafayette)</w:t>
            </w:r>
          </w:p>
        </w:tc>
        <w:tc>
          <w:tcPr>
            <w:tcW w:w="998" w:type="pct"/>
          </w:tcPr>
          <w:p w14:paraId="548F7DE6" w14:textId="77777777" w:rsidR="001E322A" w:rsidRPr="000A31D2" w:rsidRDefault="001E322A" w:rsidP="00F04737">
            <w:pPr>
              <w:pStyle w:val="Heading2"/>
              <w:ind w:left="0"/>
              <w:contextualSpacing/>
              <w:jc w:val="right"/>
              <w:rPr>
                <w:bCs w:val="0"/>
                <w:sz w:val="20"/>
              </w:rPr>
            </w:pPr>
            <w:r w:rsidRPr="000A31D2">
              <w:rPr>
                <w:bCs w:val="0"/>
                <w:sz w:val="20"/>
              </w:rPr>
              <w:t>6</w:t>
            </w:r>
          </w:p>
          <w:p w14:paraId="1FDDC722" w14:textId="77777777" w:rsidR="008166C1" w:rsidRPr="000A31D2" w:rsidRDefault="00167256" w:rsidP="008166C1">
            <w:pPr>
              <w:pStyle w:val="Heading2"/>
              <w:ind w:left="0"/>
              <w:contextualSpacing/>
              <w:rPr>
                <w:bCs w:val="0"/>
                <w:sz w:val="20"/>
              </w:rPr>
            </w:pPr>
            <w:hyperlink w:anchor="LDC" w:history="1">
              <w:r w:rsidR="00500DE8" w:rsidRPr="000A31D2">
                <w:rPr>
                  <w:rStyle w:val="Hyperlink"/>
                  <w:b w:val="0"/>
                  <w:bCs w:val="0"/>
                  <w:sz w:val="20"/>
                </w:rPr>
                <w:t xml:space="preserve">Teacher and Leader </w:t>
              </w:r>
              <w:r w:rsidR="0029751D" w:rsidRPr="000A31D2">
                <w:rPr>
                  <w:rStyle w:val="Hyperlink"/>
                  <w:b w:val="0"/>
                  <w:bCs w:val="0"/>
                  <w:sz w:val="20"/>
                </w:rPr>
                <w:t>LDC</w:t>
              </w:r>
              <w:r w:rsidR="00500DE8" w:rsidRPr="000A31D2">
                <w:rPr>
                  <w:rStyle w:val="Hyperlink"/>
                  <w:b w:val="0"/>
                  <w:bCs w:val="0"/>
                  <w:sz w:val="20"/>
                </w:rPr>
                <w:t xml:space="preserve"> Training 2</w:t>
              </w:r>
            </w:hyperlink>
            <w:r w:rsidR="00500DE8" w:rsidRPr="000A31D2">
              <w:rPr>
                <w:b w:val="0"/>
                <w:bCs w:val="0"/>
                <w:sz w:val="20"/>
              </w:rPr>
              <w:t xml:space="preserve"> </w:t>
            </w:r>
            <w:r w:rsidR="008166C1" w:rsidRPr="000A31D2">
              <w:rPr>
                <w:b w:val="0"/>
                <w:bCs w:val="0"/>
                <w:sz w:val="20"/>
              </w:rPr>
              <w:t>(Chalmette)</w:t>
            </w:r>
          </w:p>
        </w:tc>
      </w:tr>
      <w:tr w:rsidR="001E322A" w:rsidRPr="000A31D2" w14:paraId="3DAB135D" w14:textId="77777777" w:rsidTr="00EF41BF">
        <w:tc>
          <w:tcPr>
            <w:tcW w:w="999" w:type="pct"/>
          </w:tcPr>
          <w:p w14:paraId="52A5C896" w14:textId="77777777" w:rsidR="001E322A" w:rsidRPr="000A31D2" w:rsidRDefault="001E322A" w:rsidP="00F04737">
            <w:pPr>
              <w:pStyle w:val="Heading2"/>
              <w:ind w:left="0"/>
              <w:contextualSpacing/>
              <w:jc w:val="right"/>
              <w:rPr>
                <w:bCs w:val="0"/>
                <w:sz w:val="20"/>
              </w:rPr>
            </w:pPr>
            <w:r w:rsidRPr="000A31D2">
              <w:rPr>
                <w:bCs w:val="0"/>
                <w:sz w:val="20"/>
              </w:rPr>
              <w:t>9</w:t>
            </w:r>
          </w:p>
          <w:p w14:paraId="3D0D0A0B" w14:textId="77777777" w:rsidR="001E322A" w:rsidRPr="000A31D2" w:rsidRDefault="00167256" w:rsidP="00F04737">
            <w:pPr>
              <w:pStyle w:val="Heading2"/>
              <w:ind w:left="0"/>
              <w:contextualSpacing/>
              <w:rPr>
                <w:b w:val="0"/>
                <w:bCs w:val="0"/>
                <w:sz w:val="20"/>
              </w:rPr>
            </w:pPr>
            <w:hyperlink r:id="rId39" w:history="1">
              <w:r w:rsidR="001E322A" w:rsidRPr="000A31D2">
                <w:rPr>
                  <w:rStyle w:val="Hyperlink"/>
                  <w:b w:val="0"/>
                  <w:bCs w:val="0"/>
                  <w:sz w:val="20"/>
                </w:rPr>
                <w:t>LATM &amp; LSTA conference</w:t>
              </w:r>
            </w:hyperlink>
            <w:r w:rsidR="001E322A" w:rsidRPr="000A31D2">
              <w:rPr>
                <w:b w:val="0"/>
                <w:bCs w:val="0"/>
                <w:sz w:val="20"/>
              </w:rPr>
              <w:t xml:space="preserve"> (Baton Rouge)</w:t>
            </w:r>
          </w:p>
        </w:tc>
        <w:tc>
          <w:tcPr>
            <w:tcW w:w="999" w:type="pct"/>
          </w:tcPr>
          <w:p w14:paraId="384722E3" w14:textId="77777777" w:rsidR="001E322A" w:rsidRPr="000A31D2" w:rsidRDefault="001E322A" w:rsidP="00F04737">
            <w:pPr>
              <w:pStyle w:val="Heading2"/>
              <w:ind w:left="0"/>
              <w:contextualSpacing/>
              <w:jc w:val="right"/>
              <w:rPr>
                <w:bCs w:val="0"/>
                <w:sz w:val="20"/>
              </w:rPr>
            </w:pPr>
            <w:r w:rsidRPr="000A31D2">
              <w:rPr>
                <w:bCs w:val="0"/>
                <w:sz w:val="20"/>
              </w:rPr>
              <w:t>10</w:t>
            </w:r>
          </w:p>
          <w:p w14:paraId="1C121E9B" w14:textId="77777777" w:rsidR="001E322A" w:rsidRPr="000A31D2" w:rsidRDefault="00167256" w:rsidP="00F04737">
            <w:pPr>
              <w:pStyle w:val="Heading2"/>
              <w:ind w:left="0"/>
              <w:contextualSpacing/>
              <w:rPr>
                <w:b w:val="0"/>
                <w:bCs w:val="0"/>
                <w:sz w:val="20"/>
              </w:rPr>
            </w:pPr>
            <w:hyperlink r:id="rId40" w:history="1">
              <w:r w:rsidR="0029751D" w:rsidRPr="000A31D2">
                <w:rPr>
                  <w:rStyle w:val="Hyperlink"/>
                  <w:b w:val="0"/>
                  <w:bCs w:val="0"/>
                  <w:sz w:val="20"/>
                </w:rPr>
                <w:t>LATM &amp; LSTA conference</w:t>
              </w:r>
            </w:hyperlink>
            <w:r w:rsidR="0029751D" w:rsidRPr="000A31D2">
              <w:rPr>
                <w:b w:val="0"/>
                <w:bCs w:val="0"/>
                <w:sz w:val="20"/>
              </w:rPr>
              <w:t xml:space="preserve"> </w:t>
            </w:r>
            <w:r w:rsidR="001E322A" w:rsidRPr="000A31D2">
              <w:rPr>
                <w:b w:val="0"/>
                <w:bCs w:val="0"/>
                <w:sz w:val="20"/>
              </w:rPr>
              <w:t>(Baton Rouge)</w:t>
            </w:r>
          </w:p>
        </w:tc>
        <w:tc>
          <w:tcPr>
            <w:tcW w:w="1003" w:type="pct"/>
          </w:tcPr>
          <w:p w14:paraId="7E2CE65D" w14:textId="77777777" w:rsidR="001E322A" w:rsidRPr="000A31D2" w:rsidRDefault="00D4454F" w:rsidP="0074105B">
            <w:pPr>
              <w:pStyle w:val="Heading2"/>
              <w:tabs>
                <w:tab w:val="right" w:pos="2612"/>
              </w:tabs>
              <w:ind w:left="0"/>
              <w:contextualSpacing/>
              <w:rPr>
                <w:b w:val="0"/>
                <w:bCs w:val="0"/>
                <w:i/>
                <w:sz w:val="20"/>
              </w:rPr>
            </w:pPr>
            <w:r w:rsidRPr="000A31D2">
              <w:rPr>
                <w:b w:val="0"/>
                <w:bCs w:val="0"/>
                <w:i/>
                <w:sz w:val="20"/>
              </w:rPr>
              <w:t>Veteran’s Day</w:t>
            </w:r>
            <w:r w:rsidR="0074105B" w:rsidRPr="000A31D2">
              <w:rPr>
                <w:b w:val="0"/>
                <w:bCs w:val="0"/>
                <w:i/>
                <w:sz w:val="20"/>
              </w:rPr>
              <w:tab/>
            </w:r>
            <w:r w:rsidR="0074105B" w:rsidRPr="000A31D2">
              <w:rPr>
                <w:bCs w:val="0"/>
                <w:sz w:val="20"/>
              </w:rPr>
              <w:t>11</w:t>
            </w:r>
          </w:p>
          <w:p w14:paraId="1B8E779F" w14:textId="77777777" w:rsidR="0074105B" w:rsidRPr="000A31D2" w:rsidRDefault="0074105B" w:rsidP="0074105B">
            <w:pPr>
              <w:pStyle w:val="Heading2"/>
              <w:tabs>
                <w:tab w:val="right" w:pos="2612"/>
              </w:tabs>
              <w:ind w:left="0"/>
              <w:contextualSpacing/>
              <w:rPr>
                <w:b w:val="0"/>
                <w:bCs w:val="0"/>
                <w:i/>
                <w:sz w:val="20"/>
              </w:rPr>
            </w:pPr>
          </w:p>
          <w:p w14:paraId="438FCFBA" w14:textId="77777777" w:rsidR="0029751D" w:rsidRPr="000A31D2" w:rsidRDefault="00167256" w:rsidP="006B51E3">
            <w:pPr>
              <w:pStyle w:val="Heading2"/>
              <w:ind w:left="0"/>
              <w:contextualSpacing/>
              <w:rPr>
                <w:b w:val="0"/>
                <w:bCs w:val="0"/>
                <w:sz w:val="20"/>
              </w:rPr>
            </w:pPr>
            <w:hyperlink r:id="rId41" w:history="1">
              <w:r w:rsidR="0029751D" w:rsidRPr="000A31D2">
                <w:rPr>
                  <w:rStyle w:val="Hyperlink"/>
                  <w:b w:val="0"/>
                  <w:bCs w:val="0"/>
                  <w:sz w:val="20"/>
                </w:rPr>
                <w:t>LATM &amp; LSTA conference</w:t>
              </w:r>
            </w:hyperlink>
            <w:r w:rsidR="0029751D" w:rsidRPr="000A31D2">
              <w:rPr>
                <w:b w:val="0"/>
                <w:bCs w:val="0"/>
                <w:sz w:val="20"/>
              </w:rPr>
              <w:t xml:space="preserve"> </w:t>
            </w:r>
            <w:r w:rsidR="001E322A" w:rsidRPr="000A31D2">
              <w:rPr>
                <w:b w:val="0"/>
                <w:bCs w:val="0"/>
                <w:sz w:val="20"/>
              </w:rPr>
              <w:t>(Baton Rouge)</w:t>
            </w:r>
          </w:p>
        </w:tc>
        <w:tc>
          <w:tcPr>
            <w:tcW w:w="1000" w:type="pct"/>
          </w:tcPr>
          <w:p w14:paraId="7F20D88D" w14:textId="77777777" w:rsidR="001E322A" w:rsidRPr="000A31D2" w:rsidRDefault="001E322A" w:rsidP="00F04737">
            <w:pPr>
              <w:pStyle w:val="Heading2"/>
              <w:ind w:left="0"/>
              <w:contextualSpacing/>
              <w:jc w:val="right"/>
              <w:rPr>
                <w:bCs w:val="0"/>
                <w:sz w:val="20"/>
              </w:rPr>
            </w:pPr>
            <w:r w:rsidRPr="000A31D2">
              <w:rPr>
                <w:bCs w:val="0"/>
                <w:sz w:val="20"/>
              </w:rPr>
              <w:t>12</w:t>
            </w:r>
          </w:p>
        </w:tc>
        <w:tc>
          <w:tcPr>
            <w:tcW w:w="998" w:type="pct"/>
          </w:tcPr>
          <w:p w14:paraId="2A208C17" w14:textId="77777777" w:rsidR="001E322A" w:rsidRPr="000A31D2" w:rsidRDefault="001E322A" w:rsidP="00F04737">
            <w:pPr>
              <w:pStyle w:val="Heading2"/>
              <w:ind w:left="0"/>
              <w:contextualSpacing/>
              <w:jc w:val="right"/>
              <w:rPr>
                <w:bCs w:val="0"/>
                <w:sz w:val="20"/>
              </w:rPr>
            </w:pPr>
            <w:r w:rsidRPr="000A31D2">
              <w:rPr>
                <w:bCs w:val="0"/>
                <w:sz w:val="20"/>
              </w:rPr>
              <w:t>13</w:t>
            </w:r>
          </w:p>
        </w:tc>
      </w:tr>
      <w:tr w:rsidR="001E322A" w:rsidRPr="000A31D2" w14:paraId="3978AE9F" w14:textId="77777777" w:rsidTr="00EF41BF">
        <w:tc>
          <w:tcPr>
            <w:tcW w:w="999" w:type="pct"/>
          </w:tcPr>
          <w:p w14:paraId="6712BBC9" w14:textId="77777777" w:rsidR="001E322A" w:rsidRPr="000A31D2" w:rsidRDefault="001E322A" w:rsidP="00F04737">
            <w:pPr>
              <w:pStyle w:val="Heading2"/>
              <w:ind w:left="0"/>
              <w:contextualSpacing/>
              <w:jc w:val="right"/>
              <w:rPr>
                <w:bCs w:val="0"/>
                <w:sz w:val="20"/>
              </w:rPr>
            </w:pPr>
            <w:r w:rsidRPr="000A31D2">
              <w:rPr>
                <w:bCs w:val="0"/>
                <w:sz w:val="20"/>
              </w:rPr>
              <w:t>16</w:t>
            </w:r>
          </w:p>
          <w:p w14:paraId="54BB0887" w14:textId="77777777" w:rsidR="001E322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999" w:type="pct"/>
          </w:tcPr>
          <w:p w14:paraId="2642FC36" w14:textId="77777777" w:rsidR="001E322A" w:rsidRPr="000A31D2" w:rsidRDefault="001E322A" w:rsidP="00F04737">
            <w:pPr>
              <w:pStyle w:val="Heading2"/>
              <w:ind w:left="0"/>
              <w:contextualSpacing/>
              <w:jc w:val="right"/>
              <w:rPr>
                <w:bCs w:val="0"/>
                <w:sz w:val="20"/>
              </w:rPr>
            </w:pPr>
            <w:r w:rsidRPr="000A31D2">
              <w:rPr>
                <w:bCs w:val="0"/>
                <w:sz w:val="20"/>
              </w:rPr>
              <w:t>17</w:t>
            </w:r>
          </w:p>
          <w:p w14:paraId="72D25CEF" w14:textId="77777777" w:rsidR="00CF7E0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1003" w:type="pct"/>
          </w:tcPr>
          <w:p w14:paraId="0B443B4F" w14:textId="77777777" w:rsidR="001E322A" w:rsidRPr="000A31D2" w:rsidRDefault="001E322A" w:rsidP="00F04737">
            <w:pPr>
              <w:pStyle w:val="Heading2"/>
              <w:ind w:left="0"/>
              <w:contextualSpacing/>
              <w:jc w:val="right"/>
              <w:rPr>
                <w:bCs w:val="0"/>
                <w:sz w:val="20"/>
              </w:rPr>
            </w:pPr>
            <w:r w:rsidRPr="000A31D2">
              <w:rPr>
                <w:bCs w:val="0"/>
                <w:sz w:val="20"/>
              </w:rPr>
              <w:t>18</w:t>
            </w:r>
          </w:p>
          <w:p w14:paraId="53A3EA30" w14:textId="77777777" w:rsidR="00442574" w:rsidRPr="000A31D2" w:rsidRDefault="00167256" w:rsidP="00CF7E0A">
            <w:pPr>
              <w:pStyle w:val="Heading2"/>
              <w:ind w:left="0"/>
              <w:contextualSpacing/>
              <w:rPr>
                <w:b w:val="0"/>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p w14:paraId="525C1EE2" w14:textId="77777777" w:rsidR="003D584C" w:rsidRPr="000A31D2" w:rsidRDefault="003D584C" w:rsidP="00CF7E0A">
            <w:pPr>
              <w:pStyle w:val="Heading2"/>
              <w:ind w:left="0"/>
              <w:contextualSpacing/>
              <w:rPr>
                <w:b w:val="0"/>
                <w:bCs w:val="0"/>
                <w:sz w:val="20"/>
              </w:rPr>
            </w:pPr>
          </w:p>
          <w:p w14:paraId="3319B013" w14:textId="77777777" w:rsidR="00442574" w:rsidRPr="000A31D2" w:rsidRDefault="00167256" w:rsidP="00CF7E0A">
            <w:pPr>
              <w:pStyle w:val="Heading2"/>
              <w:ind w:left="0"/>
              <w:contextualSpacing/>
              <w:rPr>
                <w:bCs w:val="0"/>
                <w:sz w:val="20"/>
              </w:rPr>
            </w:pPr>
            <w:hyperlink w:anchor="newsletter" w:history="1">
              <w:r w:rsidR="00164C2D" w:rsidRPr="000A31D2">
                <w:rPr>
                  <w:rStyle w:val="Hyperlink"/>
                  <w:b w:val="0"/>
                  <w:bCs w:val="0"/>
                  <w:sz w:val="20"/>
                </w:rPr>
                <w:t>Teacher Leader Newsletter</w:t>
              </w:r>
            </w:hyperlink>
          </w:p>
        </w:tc>
        <w:tc>
          <w:tcPr>
            <w:tcW w:w="1000" w:type="pct"/>
          </w:tcPr>
          <w:p w14:paraId="7B8498EC" w14:textId="77777777" w:rsidR="001E322A" w:rsidRPr="000A31D2" w:rsidRDefault="001E322A" w:rsidP="00F04737">
            <w:pPr>
              <w:pStyle w:val="Heading2"/>
              <w:ind w:left="0"/>
              <w:contextualSpacing/>
              <w:jc w:val="right"/>
              <w:rPr>
                <w:bCs w:val="0"/>
                <w:sz w:val="20"/>
              </w:rPr>
            </w:pPr>
            <w:r w:rsidRPr="000A31D2">
              <w:rPr>
                <w:bCs w:val="0"/>
                <w:sz w:val="20"/>
              </w:rPr>
              <w:t>19</w:t>
            </w:r>
          </w:p>
          <w:p w14:paraId="28EB95A4" w14:textId="77777777" w:rsidR="00CF7E0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998" w:type="pct"/>
          </w:tcPr>
          <w:p w14:paraId="70D86A73" w14:textId="77777777" w:rsidR="001E322A" w:rsidRPr="000A31D2" w:rsidRDefault="001E322A" w:rsidP="00F04737">
            <w:pPr>
              <w:pStyle w:val="Heading2"/>
              <w:ind w:left="0"/>
              <w:contextualSpacing/>
              <w:jc w:val="right"/>
              <w:rPr>
                <w:bCs w:val="0"/>
                <w:sz w:val="20"/>
              </w:rPr>
            </w:pPr>
            <w:r w:rsidRPr="000A31D2">
              <w:rPr>
                <w:bCs w:val="0"/>
                <w:sz w:val="20"/>
              </w:rPr>
              <w:t>20</w:t>
            </w:r>
          </w:p>
        </w:tc>
      </w:tr>
      <w:tr w:rsidR="001E322A" w:rsidRPr="000A31D2" w14:paraId="7EE533F0" w14:textId="77777777" w:rsidTr="00EF41BF">
        <w:tc>
          <w:tcPr>
            <w:tcW w:w="999" w:type="pct"/>
          </w:tcPr>
          <w:p w14:paraId="65CFD284" w14:textId="77777777" w:rsidR="001E322A" w:rsidRPr="000A31D2" w:rsidRDefault="001E322A" w:rsidP="00F04737">
            <w:pPr>
              <w:pStyle w:val="Heading2"/>
              <w:ind w:left="0"/>
              <w:contextualSpacing/>
              <w:jc w:val="right"/>
              <w:rPr>
                <w:bCs w:val="0"/>
                <w:sz w:val="20"/>
              </w:rPr>
            </w:pPr>
            <w:r w:rsidRPr="000A31D2">
              <w:rPr>
                <w:bCs w:val="0"/>
                <w:sz w:val="20"/>
              </w:rPr>
              <w:t>23</w:t>
            </w:r>
          </w:p>
          <w:p w14:paraId="70CBFA1A" w14:textId="77777777" w:rsidR="001E322A" w:rsidRPr="000A31D2" w:rsidRDefault="001E322A" w:rsidP="00F04737">
            <w:pPr>
              <w:pStyle w:val="Heading2"/>
              <w:ind w:left="0"/>
              <w:contextualSpacing/>
              <w:jc w:val="right"/>
              <w:rPr>
                <w:bCs w:val="0"/>
                <w:sz w:val="20"/>
              </w:rPr>
            </w:pPr>
          </w:p>
        </w:tc>
        <w:tc>
          <w:tcPr>
            <w:tcW w:w="999" w:type="pct"/>
          </w:tcPr>
          <w:p w14:paraId="5C46A3B7" w14:textId="77777777" w:rsidR="001E322A" w:rsidRPr="000A31D2" w:rsidRDefault="001E322A" w:rsidP="00F04737">
            <w:pPr>
              <w:pStyle w:val="Heading2"/>
              <w:ind w:left="0"/>
              <w:contextualSpacing/>
              <w:jc w:val="right"/>
              <w:rPr>
                <w:bCs w:val="0"/>
                <w:sz w:val="20"/>
              </w:rPr>
            </w:pPr>
            <w:r w:rsidRPr="000A31D2">
              <w:rPr>
                <w:bCs w:val="0"/>
                <w:sz w:val="20"/>
              </w:rPr>
              <w:t>24</w:t>
            </w:r>
          </w:p>
        </w:tc>
        <w:tc>
          <w:tcPr>
            <w:tcW w:w="1003" w:type="pct"/>
          </w:tcPr>
          <w:p w14:paraId="1D038F74" w14:textId="77777777" w:rsidR="001E322A" w:rsidRPr="000A31D2" w:rsidRDefault="001E322A" w:rsidP="00F04737">
            <w:pPr>
              <w:pStyle w:val="Heading2"/>
              <w:ind w:left="0"/>
              <w:contextualSpacing/>
              <w:jc w:val="right"/>
              <w:rPr>
                <w:bCs w:val="0"/>
                <w:sz w:val="20"/>
              </w:rPr>
            </w:pPr>
            <w:r w:rsidRPr="000A31D2">
              <w:rPr>
                <w:bCs w:val="0"/>
                <w:sz w:val="20"/>
              </w:rPr>
              <w:t>25</w:t>
            </w:r>
          </w:p>
        </w:tc>
        <w:tc>
          <w:tcPr>
            <w:tcW w:w="1000" w:type="pct"/>
            <w:shd w:val="clear" w:color="auto" w:fill="D9D9D9" w:themeFill="background1" w:themeFillShade="D9"/>
          </w:tcPr>
          <w:p w14:paraId="2CA3252A" w14:textId="77777777" w:rsidR="001E322A" w:rsidRPr="000A31D2" w:rsidRDefault="00217381" w:rsidP="00EF41BF">
            <w:pPr>
              <w:pStyle w:val="Heading2"/>
              <w:tabs>
                <w:tab w:val="right" w:pos="2534"/>
              </w:tabs>
              <w:ind w:left="0"/>
              <w:contextualSpacing/>
              <w:rPr>
                <w:bCs w:val="0"/>
                <w:sz w:val="20"/>
              </w:rPr>
            </w:pPr>
            <w:r w:rsidRPr="000A31D2">
              <w:rPr>
                <w:b w:val="0"/>
                <w:bCs w:val="0"/>
                <w:i/>
                <w:sz w:val="20"/>
              </w:rPr>
              <w:t>Thanksgiving</w:t>
            </w:r>
            <w:r w:rsidRPr="000A31D2">
              <w:rPr>
                <w:bCs w:val="0"/>
                <w:sz w:val="20"/>
              </w:rPr>
              <w:tab/>
            </w:r>
            <w:r w:rsidR="001E322A" w:rsidRPr="000A31D2">
              <w:rPr>
                <w:bCs w:val="0"/>
                <w:sz w:val="20"/>
              </w:rPr>
              <w:t>26</w:t>
            </w:r>
          </w:p>
          <w:p w14:paraId="09D595CD" w14:textId="77777777" w:rsidR="001E322A" w:rsidRPr="000A31D2" w:rsidRDefault="001E322A" w:rsidP="00F04737">
            <w:pPr>
              <w:pStyle w:val="Heading2"/>
              <w:ind w:left="0"/>
              <w:contextualSpacing/>
              <w:rPr>
                <w:b w:val="0"/>
                <w:bCs w:val="0"/>
                <w:i/>
                <w:sz w:val="20"/>
              </w:rPr>
            </w:pPr>
          </w:p>
        </w:tc>
        <w:tc>
          <w:tcPr>
            <w:tcW w:w="998" w:type="pct"/>
          </w:tcPr>
          <w:p w14:paraId="61E08F45" w14:textId="77777777" w:rsidR="001E322A" w:rsidRPr="000A31D2" w:rsidRDefault="001E322A" w:rsidP="00F04737">
            <w:pPr>
              <w:pStyle w:val="Heading2"/>
              <w:ind w:left="0"/>
              <w:contextualSpacing/>
              <w:jc w:val="right"/>
              <w:rPr>
                <w:bCs w:val="0"/>
                <w:sz w:val="20"/>
              </w:rPr>
            </w:pPr>
            <w:r w:rsidRPr="000A31D2">
              <w:rPr>
                <w:bCs w:val="0"/>
                <w:sz w:val="20"/>
              </w:rPr>
              <w:t>27</w:t>
            </w:r>
          </w:p>
        </w:tc>
      </w:tr>
      <w:tr w:rsidR="001E322A" w:rsidRPr="000A31D2" w14:paraId="2840AAF5" w14:textId="77777777" w:rsidTr="00EF41BF">
        <w:tc>
          <w:tcPr>
            <w:tcW w:w="999" w:type="pct"/>
          </w:tcPr>
          <w:p w14:paraId="3A067147" w14:textId="77777777" w:rsidR="001E322A" w:rsidRPr="000A31D2" w:rsidRDefault="001E322A" w:rsidP="00F04737">
            <w:pPr>
              <w:pStyle w:val="Heading2"/>
              <w:ind w:left="0"/>
              <w:contextualSpacing/>
              <w:jc w:val="right"/>
              <w:rPr>
                <w:bCs w:val="0"/>
                <w:sz w:val="20"/>
              </w:rPr>
            </w:pPr>
            <w:r w:rsidRPr="000A31D2">
              <w:rPr>
                <w:bCs w:val="0"/>
                <w:sz w:val="20"/>
              </w:rPr>
              <w:t>30</w:t>
            </w:r>
          </w:p>
        </w:tc>
        <w:tc>
          <w:tcPr>
            <w:tcW w:w="4001" w:type="pct"/>
            <w:gridSpan w:val="4"/>
            <w:shd w:val="clear" w:color="auto" w:fill="D9D9D9" w:themeFill="background1" w:themeFillShade="D9"/>
          </w:tcPr>
          <w:p w14:paraId="24348AA2" w14:textId="77777777" w:rsidR="00896C01" w:rsidRPr="000A31D2" w:rsidRDefault="00167256" w:rsidP="007E2E80">
            <w:pPr>
              <w:pStyle w:val="Heading2"/>
              <w:numPr>
                <w:ilvl w:val="0"/>
                <w:numId w:val="1"/>
              </w:numPr>
              <w:contextualSpacing/>
              <w:rPr>
                <w:bCs w:val="0"/>
                <w:sz w:val="20"/>
              </w:rPr>
            </w:pPr>
            <w:hyperlink w:anchor="mdc2" w:history="1">
              <w:r w:rsidR="005A411F">
                <w:rPr>
                  <w:rStyle w:val="Hyperlink"/>
                  <w:b w:val="0"/>
                  <w:noProof/>
                  <w:sz w:val="20"/>
                </w:rPr>
                <w:t>MDC follow-up</w:t>
              </w:r>
            </w:hyperlink>
          </w:p>
          <w:p w14:paraId="0EB73A87" w14:textId="77777777" w:rsidR="001E322A" w:rsidRPr="000A31D2" w:rsidRDefault="00167256" w:rsidP="007E2E80">
            <w:pPr>
              <w:pStyle w:val="Heading2"/>
              <w:numPr>
                <w:ilvl w:val="0"/>
                <w:numId w:val="1"/>
              </w:numPr>
              <w:contextualSpacing/>
              <w:rPr>
                <w:bCs w:val="0"/>
                <w:sz w:val="20"/>
              </w:rPr>
            </w:pPr>
            <w:hyperlink w:anchor="vbc" w:history="1">
              <w:r w:rsidR="001E322A" w:rsidRPr="000A31D2">
                <w:rPr>
                  <w:rStyle w:val="Hyperlink"/>
                  <w:b w:val="0"/>
                  <w:sz w:val="20"/>
                </w:rPr>
                <w:t>Virtual Book Clubs</w:t>
              </w:r>
            </w:hyperlink>
          </w:p>
          <w:p w14:paraId="264D0012"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730880C3" w14:textId="77777777" w:rsidR="001C554F" w:rsidRPr="000A31D2" w:rsidRDefault="00167256" w:rsidP="006B51E3">
            <w:pPr>
              <w:pStyle w:val="Heading2"/>
              <w:numPr>
                <w:ilvl w:val="0"/>
                <w:numId w:val="2"/>
              </w:numPr>
              <w:contextualSpacing/>
              <w:rPr>
                <w:bCs w:val="0"/>
                <w:sz w:val="20"/>
              </w:rPr>
            </w:pPr>
            <w:hyperlink w:anchor="toolbox" w:history="1">
              <w:r w:rsidR="00E31C81" w:rsidRPr="000A31D2">
                <w:rPr>
                  <w:rStyle w:val="Hyperlink"/>
                  <w:b w:val="0"/>
                  <w:sz w:val="20"/>
                </w:rPr>
                <w:t>Teacher Support Toolbox</w:t>
              </w:r>
            </w:hyperlink>
          </w:p>
        </w:tc>
      </w:tr>
    </w:tbl>
    <w:p w14:paraId="78E3A6A3" w14:textId="77777777" w:rsidR="002B5A44" w:rsidRDefault="002B5A44" w:rsidP="003D584C">
      <w:pPr>
        <w:pStyle w:val="Heading2"/>
        <w:ind w:left="0"/>
        <w:contextualSpacing/>
        <w:rPr>
          <w:bCs w:val="0"/>
          <w:sz w:val="24"/>
        </w:rPr>
      </w:pPr>
    </w:p>
    <w:p w14:paraId="5AA21B77" w14:textId="77777777" w:rsidR="002B5A44" w:rsidRDefault="002B5A44">
      <w:pPr>
        <w:rPr>
          <w:rFonts w:ascii="Calibri" w:eastAsia="Calibri" w:hAnsi="Calibri"/>
          <w:b/>
          <w:sz w:val="24"/>
        </w:rPr>
      </w:pPr>
      <w:r>
        <w:rPr>
          <w:bCs/>
          <w:sz w:val="24"/>
        </w:rPr>
        <w:br w:type="page"/>
      </w:r>
    </w:p>
    <w:p w14:paraId="03C511F1" w14:textId="507CB114" w:rsidR="001E322A" w:rsidRPr="008F644D" w:rsidRDefault="001E322A" w:rsidP="003D584C">
      <w:pPr>
        <w:pStyle w:val="Heading2"/>
        <w:ind w:left="0"/>
        <w:contextualSpacing/>
        <w:rPr>
          <w:bCs w:val="0"/>
          <w:sz w:val="24"/>
        </w:rPr>
      </w:pPr>
      <w:bookmarkStart w:id="37" w:name="December"/>
      <w:bookmarkEnd w:id="37"/>
      <w:r w:rsidRPr="008F644D">
        <w:rPr>
          <w:bCs w:val="0"/>
          <w:sz w:val="24"/>
        </w:rPr>
        <w:lastRenderedPageBreak/>
        <w:t>December 2015</w:t>
      </w:r>
    </w:p>
    <w:tbl>
      <w:tblPr>
        <w:tblStyle w:val="TableGrid"/>
        <w:tblW w:w="5000" w:type="pct"/>
        <w:tblLook w:val="04A0" w:firstRow="1" w:lastRow="0" w:firstColumn="1" w:lastColumn="0" w:noHBand="0" w:noVBand="1"/>
      </w:tblPr>
      <w:tblGrid>
        <w:gridCol w:w="2837"/>
        <w:gridCol w:w="2837"/>
        <w:gridCol w:w="2845"/>
        <w:gridCol w:w="2837"/>
        <w:gridCol w:w="2828"/>
      </w:tblGrid>
      <w:tr w:rsidR="001E322A" w:rsidRPr="000A31D2" w14:paraId="6B8A5759" w14:textId="77777777" w:rsidTr="003D584C">
        <w:tc>
          <w:tcPr>
            <w:tcW w:w="1000" w:type="pct"/>
            <w:shd w:val="clear" w:color="auto" w:fill="92CDDC" w:themeFill="accent5" w:themeFillTint="99"/>
          </w:tcPr>
          <w:p w14:paraId="3A4DF496"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5BACF482"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152D0D26"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7C5E302F"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446B82EB"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1A697062" w14:textId="77777777" w:rsidTr="003D584C">
        <w:tc>
          <w:tcPr>
            <w:tcW w:w="1000" w:type="pct"/>
            <w:shd w:val="clear" w:color="auto" w:fill="D9D9D9" w:themeFill="background1" w:themeFillShade="D9"/>
          </w:tcPr>
          <w:p w14:paraId="3545D357" w14:textId="77777777" w:rsidR="001E322A" w:rsidRPr="000A31D2" w:rsidRDefault="001E322A" w:rsidP="00F04737">
            <w:pPr>
              <w:pStyle w:val="Heading2"/>
              <w:ind w:left="0"/>
              <w:contextualSpacing/>
              <w:jc w:val="right"/>
              <w:rPr>
                <w:bCs w:val="0"/>
                <w:sz w:val="20"/>
              </w:rPr>
            </w:pPr>
          </w:p>
        </w:tc>
        <w:tc>
          <w:tcPr>
            <w:tcW w:w="1000" w:type="pct"/>
          </w:tcPr>
          <w:p w14:paraId="52C97A8F" w14:textId="77777777" w:rsidR="001E322A" w:rsidRPr="000A31D2" w:rsidRDefault="001E322A" w:rsidP="00F04737">
            <w:pPr>
              <w:pStyle w:val="Heading2"/>
              <w:ind w:left="0"/>
              <w:contextualSpacing/>
              <w:jc w:val="right"/>
              <w:rPr>
                <w:bCs w:val="0"/>
                <w:sz w:val="20"/>
              </w:rPr>
            </w:pPr>
            <w:r w:rsidRPr="000A31D2">
              <w:rPr>
                <w:bCs w:val="0"/>
                <w:sz w:val="20"/>
              </w:rPr>
              <w:t>1</w:t>
            </w:r>
          </w:p>
          <w:p w14:paraId="166FA481" w14:textId="77777777" w:rsidR="001E322A" w:rsidRPr="000A31D2" w:rsidRDefault="001E322A" w:rsidP="00F04737">
            <w:pPr>
              <w:pStyle w:val="Heading2"/>
              <w:ind w:left="0"/>
              <w:contextualSpacing/>
              <w:jc w:val="right"/>
              <w:rPr>
                <w:bCs w:val="0"/>
                <w:sz w:val="20"/>
              </w:rPr>
            </w:pPr>
          </w:p>
        </w:tc>
        <w:tc>
          <w:tcPr>
            <w:tcW w:w="1003" w:type="pct"/>
          </w:tcPr>
          <w:p w14:paraId="5406B98F" w14:textId="77777777" w:rsidR="001E322A" w:rsidRPr="000A31D2" w:rsidRDefault="001E322A" w:rsidP="00F04737">
            <w:pPr>
              <w:pStyle w:val="Heading2"/>
              <w:ind w:left="0"/>
              <w:contextualSpacing/>
              <w:jc w:val="right"/>
              <w:rPr>
                <w:bCs w:val="0"/>
                <w:sz w:val="20"/>
              </w:rPr>
            </w:pPr>
            <w:r w:rsidRPr="000A31D2">
              <w:rPr>
                <w:bCs w:val="0"/>
                <w:sz w:val="20"/>
              </w:rPr>
              <w:t>2</w:t>
            </w:r>
          </w:p>
        </w:tc>
        <w:tc>
          <w:tcPr>
            <w:tcW w:w="1000" w:type="pct"/>
          </w:tcPr>
          <w:p w14:paraId="210994D8" w14:textId="77777777" w:rsidR="001E322A" w:rsidRPr="000A31D2" w:rsidRDefault="001E322A" w:rsidP="00F04737">
            <w:pPr>
              <w:pStyle w:val="Heading2"/>
              <w:ind w:left="0"/>
              <w:contextualSpacing/>
              <w:jc w:val="right"/>
              <w:rPr>
                <w:bCs w:val="0"/>
                <w:sz w:val="20"/>
              </w:rPr>
            </w:pPr>
            <w:r w:rsidRPr="000A31D2">
              <w:rPr>
                <w:bCs w:val="0"/>
                <w:sz w:val="20"/>
              </w:rPr>
              <w:t>3</w:t>
            </w:r>
          </w:p>
        </w:tc>
        <w:tc>
          <w:tcPr>
            <w:tcW w:w="998" w:type="pct"/>
          </w:tcPr>
          <w:p w14:paraId="079FD98B" w14:textId="77777777" w:rsidR="001E322A" w:rsidRPr="000A31D2" w:rsidRDefault="001E322A" w:rsidP="00F04737">
            <w:pPr>
              <w:pStyle w:val="Heading2"/>
              <w:ind w:left="0"/>
              <w:contextualSpacing/>
              <w:jc w:val="right"/>
              <w:rPr>
                <w:bCs w:val="0"/>
                <w:sz w:val="20"/>
              </w:rPr>
            </w:pPr>
            <w:r w:rsidRPr="000A31D2">
              <w:rPr>
                <w:bCs w:val="0"/>
                <w:sz w:val="20"/>
              </w:rPr>
              <w:t>4</w:t>
            </w:r>
          </w:p>
        </w:tc>
      </w:tr>
      <w:tr w:rsidR="001E322A" w:rsidRPr="000A31D2" w14:paraId="56A197EA" w14:textId="77777777" w:rsidTr="003D584C">
        <w:tc>
          <w:tcPr>
            <w:tcW w:w="1000" w:type="pct"/>
          </w:tcPr>
          <w:p w14:paraId="5A090CA2" w14:textId="77777777" w:rsidR="001E322A" w:rsidRPr="000A31D2" w:rsidRDefault="001E322A" w:rsidP="00F04737">
            <w:pPr>
              <w:pStyle w:val="Heading2"/>
              <w:ind w:left="0"/>
              <w:contextualSpacing/>
              <w:jc w:val="right"/>
              <w:rPr>
                <w:bCs w:val="0"/>
                <w:sz w:val="20"/>
              </w:rPr>
            </w:pPr>
            <w:r w:rsidRPr="000A31D2">
              <w:rPr>
                <w:bCs w:val="0"/>
                <w:sz w:val="20"/>
              </w:rPr>
              <w:t>7</w:t>
            </w:r>
          </w:p>
          <w:p w14:paraId="28368310" w14:textId="77777777" w:rsidR="001E322A" w:rsidRPr="000A31D2" w:rsidRDefault="001E322A" w:rsidP="00F04737">
            <w:pPr>
              <w:pStyle w:val="Heading2"/>
              <w:ind w:left="0"/>
              <w:contextualSpacing/>
              <w:jc w:val="right"/>
              <w:rPr>
                <w:bCs w:val="0"/>
                <w:sz w:val="20"/>
              </w:rPr>
            </w:pPr>
          </w:p>
        </w:tc>
        <w:tc>
          <w:tcPr>
            <w:tcW w:w="1000" w:type="pct"/>
          </w:tcPr>
          <w:p w14:paraId="4E4EB8FB" w14:textId="77777777" w:rsidR="001E322A" w:rsidRPr="000A31D2" w:rsidRDefault="001E322A" w:rsidP="00F04737">
            <w:pPr>
              <w:pStyle w:val="Heading2"/>
              <w:ind w:left="0"/>
              <w:contextualSpacing/>
              <w:jc w:val="right"/>
              <w:rPr>
                <w:bCs w:val="0"/>
                <w:sz w:val="20"/>
              </w:rPr>
            </w:pPr>
            <w:r w:rsidRPr="000A31D2">
              <w:rPr>
                <w:bCs w:val="0"/>
                <w:sz w:val="20"/>
              </w:rPr>
              <w:t>8</w:t>
            </w:r>
          </w:p>
        </w:tc>
        <w:tc>
          <w:tcPr>
            <w:tcW w:w="1003" w:type="pct"/>
          </w:tcPr>
          <w:p w14:paraId="3D1B498E" w14:textId="77777777" w:rsidR="001E322A" w:rsidRPr="000A31D2" w:rsidRDefault="001E322A" w:rsidP="00F04737">
            <w:pPr>
              <w:pStyle w:val="Heading2"/>
              <w:ind w:left="0"/>
              <w:contextualSpacing/>
              <w:jc w:val="right"/>
              <w:rPr>
                <w:bCs w:val="0"/>
                <w:sz w:val="20"/>
              </w:rPr>
            </w:pPr>
            <w:r w:rsidRPr="000A31D2">
              <w:rPr>
                <w:bCs w:val="0"/>
                <w:sz w:val="20"/>
              </w:rPr>
              <w:t>9</w:t>
            </w:r>
          </w:p>
        </w:tc>
        <w:tc>
          <w:tcPr>
            <w:tcW w:w="1000" w:type="pct"/>
          </w:tcPr>
          <w:p w14:paraId="5AE1944A" w14:textId="77777777" w:rsidR="001E322A" w:rsidRPr="000A31D2" w:rsidRDefault="001E322A" w:rsidP="00F04737">
            <w:pPr>
              <w:pStyle w:val="Heading2"/>
              <w:ind w:left="0"/>
              <w:contextualSpacing/>
              <w:jc w:val="right"/>
              <w:rPr>
                <w:bCs w:val="0"/>
                <w:sz w:val="20"/>
              </w:rPr>
            </w:pPr>
            <w:r w:rsidRPr="000A31D2">
              <w:rPr>
                <w:bCs w:val="0"/>
                <w:sz w:val="20"/>
              </w:rPr>
              <w:t>10</w:t>
            </w:r>
          </w:p>
        </w:tc>
        <w:tc>
          <w:tcPr>
            <w:tcW w:w="998" w:type="pct"/>
          </w:tcPr>
          <w:p w14:paraId="1B02D492" w14:textId="77777777" w:rsidR="001E322A" w:rsidRPr="000A31D2" w:rsidRDefault="001E322A" w:rsidP="00F04737">
            <w:pPr>
              <w:pStyle w:val="Heading2"/>
              <w:ind w:left="0"/>
              <w:contextualSpacing/>
              <w:jc w:val="right"/>
              <w:rPr>
                <w:bCs w:val="0"/>
                <w:sz w:val="20"/>
              </w:rPr>
            </w:pPr>
            <w:r w:rsidRPr="000A31D2">
              <w:rPr>
                <w:bCs w:val="0"/>
                <w:sz w:val="20"/>
              </w:rPr>
              <w:t>11</w:t>
            </w:r>
          </w:p>
        </w:tc>
      </w:tr>
      <w:tr w:rsidR="001E322A" w:rsidRPr="000A31D2" w14:paraId="0157E110" w14:textId="77777777" w:rsidTr="003D584C">
        <w:tc>
          <w:tcPr>
            <w:tcW w:w="1000" w:type="pct"/>
          </w:tcPr>
          <w:p w14:paraId="104DD2AA" w14:textId="77777777" w:rsidR="001E322A" w:rsidRPr="000A31D2" w:rsidRDefault="001E322A" w:rsidP="00F04737">
            <w:pPr>
              <w:pStyle w:val="Heading2"/>
              <w:ind w:left="0"/>
              <w:contextualSpacing/>
              <w:jc w:val="right"/>
              <w:rPr>
                <w:bCs w:val="0"/>
                <w:sz w:val="20"/>
              </w:rPr>
            </w:pPr>
            <w:r w:rsidRPr="000A31D2">
              <w:rPr>
                <w:bCs w:val="0"/>
                <w:sz w:val="20"/>
              </w:rPr>
              <w:t>14</w:t>
            </w:r>
          </w:p>
          <w:p w14:paraId="14977164" w14:textId="77777777" w:rsidR="001E322A" w:rsidRPr="000A31D2" w:rsidRDefault="001E322A" w:rsidP="00F04737">
            <w:pPr>
              <w:pStyle w:val="Heading2"/>
              <w:ind w:left="0"/>
              <w:contextualSpacing/>
              <w:jc w:val="right"/>
              <w:rPr>
                <w:bCs w:val="0"/>
                <w:sz w:val="20"/>
              </w:rPr>
            </w:pPr>
          </w:p>
        </w:tc>
        <w:tc>
          <w:tcPr>
            <w:tcW w:w="1000" w:type="pct"/>
          </w:tcPr>
          <w:p w14:paraId="10E5D48F" w14:textId="77777777" w:rsidR="001E322A" w:rsidRPr="000A31D2" w:rsidRDefault="001E322A" w:rsidP="00F04737">
            <w:pPr>
              <w:pStyle w:val="Heading2"/>
              <w:ind w:left="0"/>
              <w:contextualSpacing/>
              <w:jc w:val="right"/>
              <w:rPr>
                <w:bCs w:val="0"/>
                <w:sz w:val="20"/>
              </w:rPr>
            </w:pPr>
            <w:r w:rsidRPr="000A31D2">
              <w:rPr>
                <w:bCs w:val="0"/>
                <w:sz w:val="20"/>
              </w:rPr>
              <w:t>15</w:t>
            </w:r>
          </w:p>
        </w:tc>
        <w:tc>
          <w:tcPr>
            <w:tcW w:w="1003" w:type="pct"/>
          </w:tcPr>
          <w:p w14:paraId="5C183383" w14:textId="77777777" w:rsidR="001E322A" w:rsidRPr="000A31D2" w:rsidRDefault="001E322A" w:rsidP="00F04737">
            <w:pPr>
              <w:pStyle w:val="Heading2"/>
              <w:ind w:left="0"/>
              <w:contextualSpacing/>
              <w:jc w:val="right"/>
              <w:rPr>
                <w:bCs w:val="0"/>
                <w:sz w:val="20"/>
              </w:rPr>
            </w:pPr>
            <w:r w:rsidRPr="000A31D2">
              <w:rPr>
                <w:bCs w:val="0"/>
                <w:sz w:val="20"/>
              </w:rPr>
              <w:t>16</w:t>
            </w:r>
          </w:p>
          <w:p w14:paraId="277CFFF5" w14:textId="77777777" w:rsidR="00442574" w:rsidRPr="000A31D2" w:rsidRDefault="00167256" w:rsidP="00442574">
            <w:pPr>
              <w:pStyle w:val="Heading2"/>
              <w:ind w:left="0"/>
              <w:contextualSpacing/>
              <w:rPr>
                <w:bCs w:val="0"/>
                <w:sz w:val="20"/>
              </w:rPr>
            </w:pPr>
            <w:hyperlink w:anchor="newsletter" w:history="1">
              <w:r w:rsidR="00164C2D" w:rsidRPr="000A31D2">
                <w:rPr>
                  <w:rStyle w:val="Hyperlink"/>
                  <w:b w:val="0"/>
                  <w:bCs w:val="0"/>
                  <w:sz w:val="20"/>
                </w:rPr>
                <w:t>Teacher Leader Newsletter</w:t>
              </w:r>
            </w:hyperlink>
          </w:p>
        </w:tc>
        <w:tc>
          <w:tcPr>
            <w:tcW w:w="1000" w:type="pct"/>
          </w:tcPr>
          <w:p w14:paraId="01742BE8" w14:textId="77777777" w:rsidR="001E322A" w:rsidRPr="000A31D2" w:rsidRDefault="001E322A" w:rsidP="00F04737">
            <w:pPr>
              <w:pStyle w:val="Heading2"/>
              <w:ind w:left="0"/>
              <w:contextualSpacing/>
              <w:jc w:val="right"/>
              <w:rPr>
                <w:bCs w:val="0"/>
                <w:sz w:val="20"/>
              </w:rPr>
            </w:pPr>
            <w:r w:rsidRPr="000A31D2">
              <w:rPr>
                <w:bCs w:val="0"/>
                <w:sz w:val="20"/>
              </w:rPr>
              <w:t>17</w:t>
            </w:r>
          </w:p>
        </w:tc>
        <w:tc>
          <w:tcPr>
            <w:tcW w:w="998" w:type="pct"/>
          </w:tcPr>
          <w:p w14:paraId="60C504D9" w14:textId="77777777" w:rsidR="001E322A" w:rsidRPr="000A31D2" w:rsidRDefault="001E322A" w:rsidP="00F04737">
            <w:pPr>
              <w:pStyle w:val="Heading2"/>
              <w:ind w:left="0"/>
              <w:contextualSpacing/>
              <w:jc w:val="right"/>
              <w:rPr>
                <w:bCs w:val="0"/>
                <w:sz w:val="20"/>
              </w:rPr>
            </w:pPr>
            <w:r w:rsidRPr="000A31D2">
              <w:rPr>
                <w:bCs w:val="0"/>
                <w:sz w:val="20"/>
              </w:rPr>
              <w:t>18</w:t>
            </w:r>
          </w:p>
        </w:tc>
      </w:tr>
      <w:tr w:rsidR="001E322A" w:rsidRPr="000A31D2" w14:paraId="0363A114" w14:textId="77777777" w:rsidTr="003D584C">
        <w:tc>
          <w:tcPr>
            <w:tcW w:w="1000" w:type="pct"/>
          </w:tcPr>
          <w:p w14:paraId="2361D4CB" w14:textId="77777777" w:rsidR="001E322A" w:rsidRPr="000A31D2" w:rsidRDefault="001E322A" w:rsidP="00F04737">
            <w:pPr>
              <w:pStyle w:val="Heading2"/>
              <w:ind w:left="0"/>
              <w:contextualSpacing/>
              <w:jc w:val="right"/>
              <w:rPr>
                <w:bCs w:val="0"/>
                <w:sz w:val="20"/>
              </w:rPr>
            </w:pPr>
            <w:r w:rsidRPr="000A31D2">
              <w:rPr>
                <w:bCs w:val="0"/>
                <w:sz w:val="20"/>
              </w:rPr>
              <w:t>21</w:t>
            </w:r>
          </w:p>
          <w:p w14:paraId="7B2D2924" w14:textId="77777777" w:rsidR="001E322A" w:rsidRPr="000A31D2" w:rsidRDefault="001E322A" w:rsidP="00F04737">
            <w:pPr>
              <w:pStyle w:val="Heading2"/>
              <w:ind w:left="0"/>
              <w:contextualSpacing/>
              <w:jc w:val="right"/>
              <w:rPr>
                <w:bCs w:val="0"/>
                <w:sz w:val="20"/>
              </w:rPr>
            </w:pPr>
          </w:p>
        </w:tc>
        <w:tc>
          <w:tcPr>
            <w:tcW w:w="1000" w:type="pct"/>
          </w:tcPr>
          <w:p w14:paraId="0E9034AB" w14:textId="77777777" w:rsidR="001E322A" w:rsidRPr="000A31D2" w:rsidRDefault="001E322A" w:rsidP="00F04737">
            <w:pPr>
              <w:pStyle w:val="Heading2"/>
              <w:ind w:left="0"/>
              <w:contextualSpacing/>
              <w:jc w:val="right"/>
              <w:rPr>
                <w:bCs w:val="0"/>
                <w:sz w:val="20"/>
              </w:rPr>
            </w:pPr>
            <w:r w:rsidRPr="000A31D2">
              <w:rPr>
                <w:bCs w:val="0"/>
                <w:sz w:val="20"/>
              </w:rPr>
              <w:t>22</w:t>
            </w:r>
          </w:p>
        </w:tc>
        <w:tc>
          <w:tcPr>
            <w:tcW w:w="1003" w:type="pct"/>
          </w:tcPr>
          <w:p w14:paraId="4D413340" w14:textId="77777777" w:rsidR="001E322A" w:rsidRPr="000A31D2" w:rsidRDefault="001E322A" w:rsidP="00F04737">
            <w:pPr>
              <w:pStyle w:val="Heading2"/>
              <w:ind w:left="0"/>
              <w:contextualSpacing/>
              <w:jc w:val="right"/>
              <w:rPr>
                <w:bCs w:val="0"/>
                <w:sz w:val="20"/>
              </w:rPr>
            </w:pPr>
            <w:r w:rsidRPr="000A31D2">
              <w:rPr>
                <w:bCs w:val="0"/>
                <w:sz w:val="20"/>
              </w:rPr>
              <w:t>23</w:t>
            </w:r>
          </w:p>
        </w:tc>
        <w:tc>
          <w:tcPr>
            <w:tcW w:w="1000" w:type="pct"/>
          </w:tcPr>
          <w:p w14:paraId="595801C1" w14:textId="77777777" w:rsidR="001E322A" w:rsidRPr="000A31D2" w:rsidRDefault="006B51E3" w:rsidP="003D584C">
            <w:pPr>
              <w:pStyle w:val="Heading2"/>
              <w:tabs>
                <w:tab w:val="right" w:pos="2534"/>
              </w:tabs>
              <w:ind w:left="0"/>
              <w:contextualSpacing/>
              <w:rPr>
                <w:bCs w:val="0"/>
                <w:sz w:val="20"/>
              </w:rPr>
            </w:pPr>
            <w:r w:rsidRPr="000A31D2">
              <w:rPr>
                <w:b w:val="0"/>
                <w:bCs w:val="0"/>
                <w:i/>
                <w:sz w:val="20"/>
              </w:rPr>
              <w:t>Christmas Eve</w:t>
            </w:r>
            <w:r w:rsidRPr="000A31D2">
              <w:rPr>
                <w:bCs w:val="0"/>
                <w:sz w:val="20"/>
              </w:rPr>
              <w:t xml:space="preserve"> </w:t>
            </w:r>
            <w:r w:rsidRPr="000A31D2">
              <w:rPr>
                <w:bCs w:val="0"/>
                <w:sz w:val="20"/>
              </w:rPr>
              <w:tab/>
            </w:r>
            <w:r w:rsidR="001E322A" w:rsidRPr="000A31D2">
              <w:rPr>
                <w:bCs w:val="0"/>
                <w:sz w:val="20"/>
              </w:rPr>
              <w:t>24</w:t>
            </w:r>
          </w:p>
          <w:p w14:paraId="20482B59" w14:textId="77777777" w:rsidR="001E322A" w:rsidRPr="000A31D2" w:rsidRDefault="001E322A" w:rsidP="003D584C">
            <w:pPr>
              <w:pStyle w:val="Heading2"/>
              <w:tabs>
                <w:tab w:val="right" w:pos="2534"/>
              </w:tabs>
              <w:ind w:left="0"/>
              <w:contextualSpacing/>
              <w:rPr>
                <w:b w:val="0"/>
                <w:bCs w:val="0"/>
                <w:i/>
                <w:sz w:val="20"/>
              </w:rPr>
            </w:pPr>
          </w:p>
        </w:tc>
        <w:tc>
          <w:tcPr>
            <w:tcW w:w="998" w:type="pct"/>
            <w:shd w:val="clear" w:color="auto" w:fill="D9D9D9" w:themeFill="background1" w:themeFillShade="D9"/>
          </w:tcPr>
          <w:p w14:paraId="0BB3ADD5" w14:textId="77777777" w:rsidR="001E322A" w:rsidRPr="000A31D2" w:rsidRDefault="006B51E3" w:rsidP="003D584C">
            <w:pPr>
              <w:pStyle w:val="Heading2"/>
              <w:tabs>
                <w:tab w:val="right" w:pos="2490"/>
              </w:tabs>
              <w:ind w:left="0"/>
              <w:contextualSpacing/>
              <w:rPr>
                <w:bCs w:val="0"/>
                <w:sz w:val="20"/>
              </w:rPr>
            </w:pPr>
            <w:r w:rsidRPr="000A31D2">
              <w:rPr>
                <w:b w:val="0"/>
                <w:bCs w:val="0"/>
                <w:i/>
                <w:sz w:val="20"/>
              </w:rPr>
              <w:t>Christmas</w:t>
            </w:r>
            <w:r w:rsidRPr="000A31D2">
              <w:rPr>
                <w:bCs w:val="0"/>
                <w:sz w:val="20"/>
              </w:rPr>
              <w:tab/>
            </w:r>
            <w:r w:rsidR="001E322A" w:rsidRPr="000A31D2">
              <w:rPr>
                <w:bCs w:val="0"/>
                <w:sz w:val="20"/>
              </w:rPr>
              <w:t>25</w:t>
            </w:r>
          </w:p>
          <w:p w14:paraId="07207636" w14:textId="77777777" w:rsidR="001E322A" w:rsidRPr="000A31D2" w:rsidRDefault="001E322A" w:rsidP="00F04737">
            <w:pPr>
              <w:pStyle w:val="Heading2"/>
              <w:ind w:left="0"/>
              <w:contextualSpacing/>
              <w:rPr>
                <w:b w:val="0"/>
                <w:bCs w:val="0"/>
                <w:i/>
                <w:sz w:val="20"/>
              </w:rPr>
            </w:pPr>
          </w:p>
        </w:tc>
      </w:tr>
      <w:tr w:rsidR="001E322A" w:rsidRPr="000A31D2" w14:paraId="0FDA52BB" w14:textId="77777777" w:rsidTr="003D584C">
        <w:tc>
          <w:tcPr>
            <w:tcW w:w="1000" w:type="pct"/>
          </w:tcPr>
          <w:p w14:paraId="20273D3B" w14:textId="77777777" w:rsidR="001E322A" w:rsidRPr="000A31D2" w:rsidRDefault="001E322A" w:rsidP="00F04737">
            <w:pPr>
              <w:pStyle w:val="Heading2"/>
              <w:ind w:left="0"/>
              <w:contextualSpacing/>
              <w:jc w:val="right"/>
              <w:rPr>
                <w:bCs w:val="0"/>
                <w:sz w:val="20"/>
              </w:rPr>
            </w:pPr>
            <w:r w:rsidRPr="000A31D2">
              <w:rPr>
                <w:bCs w:val="0"/>
                <w:sz w:val="20"/>
              </w:rPr>
              <w:t>28</w:t>
            </w:r>
          </w:p>
          <w:p w14:paraId="1C64C66B" w14:textId="77777777" w:rsidR="001E322A" w:rsidRPr="000A31D2" w:rsidRDefault="001E322A" w:rsidP="00F04737">
            <w:pPr>
              <w:pStyle w:val="Heading2"/>
              <w:ind w:left="0"/>
              <w:contextualSpacing/>
              <w:jc w:val="right"/>
              <w:rPr>
                <w:bCs w:val="0"/>
                <w:sz w:val="20"/>
              </w:rPr>
            </w:pPr>
          </w:p>
        </w:tc>
        <w:tc>
          <w:tcPr>
            <w:tcW w:w="1000" w:type="pct"/>
          </w:tcPr>
          <w:p w14:paraId="611CC35F" w14:textId="77777777" w:rsidR="001E322A" w:rsidRPr="000A31D2" w:rsidRDefault="001E322A" w:rsidP="00F04737">
            <w:pPr>
              <w:pStyle w:val="Heading2"/>
              <w:ind w:left="0"/>
              <w:contextualSpacing/>
              <w:jc w:val="right"/>
              <w:rPr>
                <w:bCs w:val="0"/>
                <w:sz w:val="20"/>
              </w:rPr>
            </w:pPr>
            <w:r w:rsidRPr="000A31D2">
              <w:rPr>
                <w:bCs w:val="0"/>
                <w:sz w:val="20"/>
              </w:rPr>
              <w:t>29</w:t>
            </w:r>
          </w:p>
        </w:tc>
        <w:tc>
          <w:tcPr>
            <w:tcW w:w="1003" w:type="pct"/>
          </w:tcPr>
          <w:p w14:paraId="277FFED0" w14:textId="77777777" w:rsidR="001E322A" w:rsidRPr="000A31D2" w:rsidRDefault="001E322A" w:rsidP="00F04737">
            <w:pPr>
              <w:pStyle w:val="Heading2"/>
              <w:ind w:left="0"/>
              <w:contextualSpacing/>
              <w:jc w:val="right"/>
              <w:rPr>
                <w:bCs w:val="0"/>
                <w:sz w:val="20"/>
              </w:rPr>
            </w:pPr>
            <w:r w:rsidRPr="000A31D2">
              <w:rPr>
                <w:bCs w:val="0"/>
                <w:sz w:val="20"/>
              </w:rPr>
              <w:t>30</w:t>
            </w:r>
          </w:p>
        </w:tc>
        <w:tc>
          <w:tcPr>
            <w:tcW w:w="1000" w:type="pct"/>
          </w:tcPr>
          <w:p w14:paraId="745F293B" w14:textId="77777777" w:rsidR="001E322A" w:rsidRPr="000A31D2" w:rsidRDefault="006B51E3" w:rsidP="003D584C">
            <w:pPr>
              <w:pStyle w:val="Heading2"/>
              <w:tabs>
                <w:tab w:val="right" w:pos="2534"/>
              </w:tabs>
              <w:ind w:left="0"/>
              <w:contextualSpacing/>
              <w:rPr>
                <w:bCs w:val="0"/>
                <w:sz w:val="20"/>
              </w:rPr>
            </w:pPr>
            <w:r w:rsidRPr="000A31D2">
              <w:rPr>
                <w:b w:val="0"/>
                <w:bCs w:val="0"/>
                <w:i/>
                <w:sz w:val="20"/>
              </w:rPr>
              <w:t>New Year’s Eve</w:t>
            </w:r>
            <w:r w:rsidRPr="000A31D2">
              <w:rPr>
                <w:bCs w:val="0"/>
                <w:sz w:val="20"/>
              </w:rPr>
              <w:tab/>
            </w:r>
            <w:r w:rsidR="001E322A" w:rsidRPr="000A31D2">
              <w:rPr>
                <w:bCs w:val="0"/>
                <w:sz w:val="20"/>
              </w:rPr>
              <w:t>31</w:t>
            </w:r>
          </w:p>
          <w:p w14:paraId="01BDBB11" w14:textId="77777777" w:rsidR="001E322A" w:rsidRPr="000A31D2" w:rsidRDefault="001E322A" w:rsidP="003D584C">
            <w:pPr>
              <w:pStyle w:val="Heading2"/>
              <w:tabs>
                <w:tab w:val="right" w:pos="2534"/>
              </w:tabs>
              <w:ind w:left="0"/>
              <w:contextualSpacing/>
              <w:rPr>
                <w:b w:val="0"/>
                <w:bCs w:val="0"/>
                <w:i/>
                <w:sz w:val="20"/>
              </w:rPr>
            </w:pPr>
          </w:p>
        </w:tc>
        <w:tc>
          <w:tcPr>
            <w:tcW w:w="998" w:type="pct"/>
            <w:shd w:val="clear" w:color="auto" w:fill="D9D9D9" w:themeFill="background1" w:themeFillShade="D9"/>
          </w:tcPr>
          <w:p w14:paraId="66BE2DC0" w14:textId="77777777" w:rsidR="001E322A" w:rsidRPr="000A31D2" w:rsidRDefault="00167256" w:rsidP="007E2E80">
            <w:pPr>
              <w:pStyle w:val="Heading2"/>
              <w:numPr>
                <w:ilvl w:val="0"/>
                <w:numId w:val="5"/>
              </w:numPr>
              <w:contextualSpacing/>
              <w:rPr>
                <w:bCs w:val="0"/>
                <w:sz w:val="20"/>
              </w:rPr>
            </w:pPr>
            <w:hyperlink w:anchor="vbc" w:history="1">
              <w:r w:rsidR="001E322A" w:rsidRPr="000A31D2">
                <w:rPr>
                  <w:rStyle w:val="Hyperlink"/>
                  <w:b w:val="0"/>
                  <w:sz w:val="20"/>
                </w:rPr>
                <w:t>Virtual Book Clubs</w:t>
              </w:r>
            </w:hyperlink>
          </w:p>
          <w:p w14:paraId="28EE0FE5"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4FE4994F" w14:textId="77777777" w:rsidR="001C554F" w:rsidRPr="000A31D2" w:rsidRDefault="00167256" w:rsidP="00A37665">
            <w:pPr>
              <w:pStyle w:val="Heading2"/>
              <w:numPr>
                <w:ilvl w:val="0"/>
                <w:numId w:val="2"/>
              </w:numPr>
              <w:contextualSpacing/>
              <w:rPr>
                <w:bCs w:val="0"/>
                <w:sz w:val="20"/>
              </w:rPr>
            </w:pPr>
            <w:hyperlink w:anchor="toolbox" w:history="1">
              <w:r w:rsidR="00E31C81" w:rsidRPr="000A31D2">
                <w:rPr>
                  <w:rStyle w:val="Hyperlink"/>
                  <w:b w:val="0"/>
                  <w:sz w:val="20"/>
                </w:rPr>
                <w:t>Teacher Support Toolbox</w:t>
              </w:r>
            </w:hyperlink>
          </w:p>
        </w:tc>
      </w:tr>
    </w:tbl>
    <w:p w14:paraId="45A47A0B" w14:textId="77777777" w:rsidR="001E322A" w:rsidRPr="008F644D" w:rsidRDefault="001E322A" w:rsidP="001E322A">
      <w:pPr>
        <w:pStyle w:val="Heading2"/>
        <w:contextualSpacing/>
        <w:rPr>
          <w:b w:val="0"/>
          <w:bCs w:val="0"/>
        </w:rPr>
      </w:pPr>
    </w:p>
    <w:p w14:paraId="38F98AFC" w14:textId="77777777" w:rsidR="001E322A" w:rsidRPr="008F644D" w:rsidRDefault="001E322A" w:rsidP="007D434E">
      <w:pPr>
        <w:pStyle w:val="Heading2"/>
        <w:ind w:left="0"/>
        <w:contextualSpacing/>
        <w:rPr>
          <w:bCs w:val="0"/>
          <w:sz w:val="24"/>
        </w:rPr>
      </w:pPr>
      <w:bookmarkStart w:id="38" w:name="January"/>
      <w:bookmarkEnd w:id="38"/>
      <w:r w:rsidRPr="008F644D">
        <w:rPr>
          <w:bCs w:val="0"/>
          <w:sz w:val="24"/>
        </w:rPr>
        <w:t>January 2016</w:t>
      </w:r>
    </w:p>
    <w:tbl>
      <w:tblPr>
        <w:tblStyle w:val="TableGrid"/>
        <w:tblW w:w="5000" w:type="pct"/>
        <w:tblLook w:val="04A0" w:firstRow="1" w:lastRow="0" w:firstColumn="1" w:lastColumn="0" w:noHBand="0" w:noVBand="1"/>
      </w:tblPr>
      <w:tblGrid>
        <w:gridCol w:w="2837"/>
        <w:gridCol w:w="2837"/>
        <w:gridCol w:w="2845"/>
        <w:gridCol w:w="2837"/>
        <w:gridCol w:w="2828"/>
      </w:tblGrid>
      <w:tr w:rsidR="001E322A" w:rsidRPr="000A31D2" w14:paraId="0A86CCCF" w14:textId="77777777" w:rsidTr="007D434E">
        <w:tc>
          <w:tcPr>
            <w:tcW w:w="1000" w:type="pct"/>
            <w:shd w:val="clear" w:color="auto" w:fill="92CDDC" w:themeFill="accent5" w:themeFillTint="99"/>
          </w:tcPr>
          <w:p w14:paraId="5855AB4E"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6999AD4B"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479A0DE8"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7C145A30"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33D4ECA2"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7EA6FEE0" w14:textId="77777777" w:rsidTr="007D434E">
        <w:tc>
          <w:tcPr>
            <w:tcW w:w="4002" w:type="pct"/>
            <w:gridSpan w:val="4"/>
            <w:shd w:val="clear" w:color="auto" w:fill="D9D9D9" w:themeFill="background1" w:themeFillShade="D9"/>
          </w:tcPr>
          <w:p w14:paraId="706BDF63" w14:textId="77777777" w:rsidR="001E322A" w:rsidRPr="000A31D2" w:rsidRDefault="00167256" w:rsidP="007E2E80">
            <w:pPr>
              <w:pStyle w:val="Heading2"/>
              <w:numPr>
                <w:ilvl w:val="0"/>
                <w:numId w:val="1"/>
              </w:numPr>
              <w:contextualSpacing/>
              <w:rPr>
                <w:bCs w:val="0"/>
                <w:sz w:val="20"/>
              </w:rPr>
            </w:pPr>
            <w:hyperlink w:anchor="vbc" w:history="1">
              <w:r w:rsidR="001E322A" w:rsidRPr="000A31D2">
                <w:rPr>
                  <w:rStyle w:val="Hyperlink"/>
                  <w:b w:val="0"/>
                  <w:sz w:val="20"/>
                </w:rPr>
                <w:t>Virtual Book Clubs</w:t>
              </w:r>
            </w:hyperlink>
          </w:p>
          <w:p w14:paraId="7565D006"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5DEA6825" w14:textId="77777777" w:rsidR="001C554F" w:rsidRPr="000A31D2" w:rsidRDefault="00167256" w:rsidP="0066430D">
            <w:pPr>
              <w:pStyle w:val="Heading2"/>
              <w:numPr>
                <w:ilvl w:val="0"/>
                <w:numId w:val="2"/>
              </w:numPr>
              <w:contextualSpacing/>
              <w:rPr>
                <w:b w:val="0"/>
                <w:bCs w:val="0"/>
                <w:sz w:val="20"/>
              </w:rPr>
            </w:pPr>
            <w:hyperlink w:anchor="toolbox" w:history="1">
              <w:r w:rsidR="00E31C81" w:rsidRPr="000A31D2">
                <w:rPr>
                  <w:rStyle w:val="Hyperlink"/>
                  <w:b w:val="0"/>
                  <w:sz w:val="20"/>
                </w:rPr>
                <w:t>Teacher Support Toolbox</w:t>
              </w:r>
            </w:hyperlink>
          </w:p>
        </w:tc>
        <w:tc>
          <w:tcPr>
            <w:tcW w:w="998" w:type="pct"/>
            <w:shd w:val="clear" w:color="auto" w:fill="D9D9D9" w:themeFill="background1" w:themeFillShade="D9"/>
          </w:tcPr>
          <w:p w14:paraId="04AA37ED" w14:textId="77777777" w:rsidR="001E322A" w:rsidRPr="000A31D2" w:rsidRDefault="003A1110" w:rsidP="007D434E">
            <w:pPr>
              <w:pStyle w:val="Heading2"/>
              <w:tabs>
                <w:tab w:val="right" w:pos="2526"/>
              </w:tabs>
              <w:ind w:left="0"/>
              <w:contextualSpacing/>
              <w:rPr>
                <w:bCs w:val="0"/>
                <w:sz w:val="20"/>
              </w:rPr>
            </w:pPr>
            <w:r w:rsidRPr="000A31D2">
              <w:rPr>
                <w:b w:val="0"/>
                <w:bCs w:val="0"/>
                <w:i/>
                <w:sz w:val="20"/>
              </w:rPr>
              <w:t>New Year’s Day</w:t>
            </w:r>
            <w:r w:rsidRPr="000A31D2">
              <w:rPr>
                <w:bCs w:val="0"/>
                <w:sz w:val="20"/>
              </w:rPr>
              <w:t xml:space="preserve"> </w:t>
            </w:r>
            <w:r w:rsidRPr="000A31D2">
              <w:rPr>
                <w:bCs w:val="0"/>
                <w:sz w:val="20"/>
              </w:rPr>
              <w:tab/>
            </w:r>
            <w:r w:rsidR="001E322A" w:rsidRPr="000A31D2">
              <w:rPr>
                <w:bCs w:val="0"/>
                <w:sz w:val="20"/>
              </w:rPr>
              <w:t>1</w:t>
            </w:r>
          </w:p>
          <w:p w14:paraId="11302278" w14:textId="77777777" w:rsidR="001E322A" w:rsidRPr="000A31D2" w:rsidRDefault="001E322A" w:rsidP="00F04737">
            <w:pPr>
              <w:pStyle w:val="Heading2"/>
              <w:ind w:left="0"/>
              <w:contextualSpacing/>
              <w:rPr>
                <w:b w:val="0"/>
                <w:bCs w:val="0"/>
                <w:i/>
                <w:sz w:val="20"/>
              </w:rPr>
            </w:pPr>
          </w:p>
        </w:tc>
      </w:tr>
      <w:tr w:rsidR="001E322A" w:rsidRPr="000A31D2" w14:paraId="64E92227" w14:textId="77777777" w:rsidTr="007D434E">
        <w:tc>
          <w:tcPr>
            <w:tcW w:w="1000" w:type="pct"/>
          </w:tcPr>
          <w:p w14:paraId="678CDACC" w14:textId="77777777" w:rsidR="001E322A" w:rsidRPr="000A31D2" w:rsidRDefault="001E322A" w:rsidP="00F04737">
            <w:pPr>
              <w:pStyle w:val="Heading2"/>
              <w:ind w:left="0"/>
              <w:contextualSpacing/>
              <w:jc w:val="right"/>
              <w:rPr>
                <w:bCs w:val="0"/>
                <w:sz w:val="20"/>
              </w:rPr>
            </w:pPr>
            <w:r w:rsidRPr="000A31D2">
              <w:rPr>
                <w:bCs w:val="0"/>
                <w:sz w:val="20"/>
              </w:rPr>
              <w:t>4</w:t>
            </w:r>
          </w:p>
          <w:p w14:paraId="21B2B507" w14:textId="77777777" w:rsidR="001E322A" w:rsidRPr="000A31D2" w:rsidRDefault="001E322A" w:rsidP="00F04737">
            <w:pPr>
              <w:pStyle w:val="Heading2"/>
              <w:ind w:left="0"/>
              <w:contextualSpacing/>
              <w:jc w:val="right"/>
              <w:rPr>
                <w:bCs w:val="0"/>
                <w:sz w:val="20"/>
              </w:rPr>
            </w:pPr>
          </w:p>
        </w:tc>
        <w:tc>
          <w:tcPr>
            <w:tcW w:w="1000" w:type="pct"/>
          </w:tcPr>
          <w:p w14:paraId="5FD79D1D" w14:textId="77777777" w:rsidR="001E322A" w:rsidRPr="000A31D2" w:rsidRDefault="001E322A" w:rsidP="00F04737">
            <w:pPr>
              <w:pStyle w:val="Heading2"/>
              <w:ind w:left="0"/>
              <w:contextualSpacing/>
              <w:jc w:val="right"/>
              <w:rPr>
                <w:bCs w:val="0"/>
                <w:sz w:val="20"/>
              </w:rPr>
            </w:pPr>
            <w:r w:rsidRPr="000A31D2">
              <w:rPr>
                <w:bCs w:val="0"/>
                <w:sz w:val="20"/>
              </w:rPr>
              <w:t>5</w:t>
            </w:r>
          </w:p>
        </w:tc>
        <w:tc>
          <w:tcPr>
            <w:tcW w:w="1003" w:type="pct"/>
          </w:tcPr>
          <w:p w14:paraId="6DB35DFD" w14:textId="77777777" w:rsidR="001E322A" w:rsidRPr="000A31D2" w:rsidRDefault="001E322A" w:rsidP="00F04737">
            <w:pPr>
              <w:pStyle w:val="Heading2"/>
              <w:ind w:left="0"/>
              <w:contextualSpacing/>
              <w:jc w:val="right"/>
              <w:rPr>
                <w:bCs w:val="0"/>
                <w:sz w:val="20"/>
              </w:rPr>
            </w:pPr>
            <w:r w:rsidRPr="000A31D2">
              <w:rPr>
                <w:bCs w:val="0"/>
                <w:sz w:val="20"/>
              </w:rPr>
              <w:t>6</w:t>
            </w:r>
          </w:p>
        </w:tc>
        <w:tc>
          <w:tcPr>
            <w:tcW w:w="1000" w:type="pct"/>
          </w:tcPr>
          <w:p w14:paraId="1529A7CD" w14:textId="77777777" w:rsidR="001E322A" w:rsidRPr="000A31D2" w:rsidRDefault="001E322A" w:rsidP="00F04737">
            <w:pPr>
              <w:pStyle w:val="Heading2"/>
              <w:ind w:left="0"/>
              <w:contextualSpacing/>
              <w:jc w:val="right"/>
              <w:rPr>
                <w:bCs w:val="0"/>
                <w:sz w:val="20"/>
              </w:rPr>
            </w:pPr>
            <w:r w:rsidRPr="000A31D2">
              <w:rPr>
                <w:bCs w:val="0"/>
                <w:sz w:val="20"/>
              </w:rPr>
              <w:t>7</w:t>
            </w:r>
          </w:p>
        </w:tc>
        <w:tc>
          <w:tcPr>
            <w:tcW w:w="998" w:type="pct"/>
          </w:tcPr>
          <w:p w14:paraId="7A1724BB" w14:textId="77777777" w:rsidR="001E322A" w:rsidRPr="000A31D2" w:rsidRDefault="001E322A" w:rsidP="00F04737">
            <w:pPr>
              <w:pStyle w:val="Heading2"/>
              <w:ind w:left="0"/>
              <w:contextualSpacing/>
              <w:jc w:val="right"/>
              <w:rPr>
                <w:bCs w:val="0"/>
                <w:sz w:val="20"/>
              </w:rPr>
            </w:pPr>
            <w:r w:rsidRPr="000A31D2">
              <w:rPr>
                <w:bCs w:val="0"/>
                <w:sz w:val="20"/>
              </w:rPr>
              <w:t>8</w:t>
            </w:r>
          </w:p>
        </w:tc>
      </w:tr>
      <w:tr w:rsidR="001E322A" w:rsidRPr="000A31D2" w14:paraId="15A336A3" w14:textId="77777777" w:rsidTr="007D434E">
        <w:tc>
          <w:tcPr>
            <w:tcW w:w="1000" w:type="pct"/>
          </w:tcPr>
          <w:p w14:paraId="5ED014B2" w14:textId="77777777" w:rsidR="001E322A" w:rsidRPr="000A31D2" w:rsidRDefault="001E322A" w:rsidP="00F04737">
            <w:pPr>
              <w:pStyle w:val="Heading2"/>
              <w:ind w:left="0"/>
              <w:contextualSpacing/>
              <w:jc w:val="right"/>
              <w:rPr>
                <w:bCs w:val="0"/>
                <w:sz w:val="20"/>
              </w:rPr>
            </w:pPr>
            <w:r w:rsidRPr="000A31D2">
              <w:rPr>
                <w:bCs w:val="0"/>
                <w:sz w:val="20"/>
              </w:rPr>
              <w:t>11</w:t>
            </w:r>
          </w:p>
          <w:p w14:paraId="6FB6EB65" w14:textId="77777777" w:rsidR="001E322A" w:rsidRPr="000A31D2" w:rsidRDefault="001E322A" w:rsidP="00F04737">
            <w:pPr>
              <w:pStyle w:val="Heading2"/>
              <w:ind w:left="0"/>
              <w:contextualSpacing/>
              <w:jc w:val="right"/>
              <w:rPr>
                <w:bCs w:val="0"/>
                <w:sz w:val="20"/>
              </w:rPr>
            </w:pPr>
          </w:p>
        </w:tc>
        <w:tc>
          <w:tcPr>
            <w:tcW w:w="1000" w:type="pct"/>
          </w:tcPr>
          <w:p w14:paraId="57716FC3" w14:textId="77777777" w:rsidR="001E322A" w:rsidRPr="000A31D2" w:rsidRDefault="001E322A" w:rsidP="00F04737">
            <w:pPr>
              <w:pStyle w:val="Heading2"/>
              <w:ind w:left="0"/>
              <w:contextualSpacing/>
              <w:jc w:val="right"/>
              <w:rPr>
                <w:bCs w:val="0"/>
                <w:sz w:val="20"/>
              </w:rPr>
            </w:pPr>
            <w:r w:rsidRPr="000A31D2">
              <w:rPr>
                <w:bCs w:val="0"/>
                <w:sz w:val="20"/>
              </w:rPr>
              <w:t>12</w:t>
            </w:r>
          </w:p>
        </w:tc>
        <w:tc>
          <w:tcPr>
            <w:tcW w:w="1003" w:type="pct"/>
          </w:tcPr>
          <w:p w14:paraId="35D95F3C" w14:textId="77777777" w:rsidR="001E322A" w:rsidRPr="000A31D2" w:rsidRDefault="001E322A" w:rsidP="00F04737">
            <w:pPr>
              <w:pStyle w:val="Heading2"/>
              <w:ind w:left="0"/>
              <w:contextualSpacing/>
              <w:jc w:val="right"/>
              <w:rPr>
                <w:bCs w:val="0"/>
                <w:sz w:val="20"/>
              </w:rPr>
            </w:pPr>
            <w:r w:rsidRPr="000A31D2">
              <w:rPr>
                <w:bCs w:val="0"/>
                <w:sz w:val="20"/>
              </w:rPr>
              <w:t>13</w:t>
            </w:r>
          </w:p>
        </w:tc>
        <w:tc>
          <w:tcPr>
            <w:tcW w:w="1000" w:type="pct"/>
          </w:tcPr>
          <w:p w14:paraId="6F276101" w14:textId="77777777" w:rsidR="001E322A" w:rsidRPr="000A31D2" w:rsidRDefault="001E322A" w:rsidP="00F04737">
            <w:pPr>
              <w:pStyle w:val="Heading2"/>
              <w:ind w:left="0"/>
              <w:contextualSpacing/>
              <w:jc w:val="right"/>
              <w:rPr>
                <w:bCs w:val="0"/>
                <w:sz w:val="20"/>
              </w:rPr>
            </w:pPr>
            <w:r w:rsidRPr="000A31D2">
              <w:rPr>
                <w:bCs w:val="0"/>
                <w:sz w:val="20"/>
              </w:rPr>
              <w:t>14</w:t>
            </w:r>
          </w:p>
        </w:tc>
        <w:tc>
          <w:tcPr>
            <w:tcW w:w="998" w:type="pct"/>
          </w:tcPr>
          <w:p w14:paraId="54C145E5" w14:textId="77777777" w:rsidR="001E322A" w:rsidRPr="000A31D2" w:rsidRDefault="001E322A" w:rsidP="00F04737">
            <w:pPr>
              <w:pStyle w:val="Heading2"/>
              <w:ind w:left="0"/>
              <w:contextualSpacing/>
              <w:jc w:val="right"/>
              <w:rPr>
                <w:bCs w:val="0"/>
                <w:sz w:val="20"/>
              </w:rPr>
            </w:pPr>
            <w:r w:rsidRPr="000A31D2">
              <w:rPr>
                <w:bCs w:val="0"/>
                <w:sz w:val="20"/>
              </w:rPr>
              <w:t>15</w:t>
            </w:r>
          </w:p>
        </w:tc>
      </w:tr>
      <w:tr w:rsidR="001E322A" w:rsidRPr="000A31D2" w14:paraId="5905B9BD" w14:textId="77777777" w:rsidTr="007D434E">
        <w:tc>
          <w:tcPr>
            <w:tcW w:w="1000" w:type="pct"/>
            <w:shd w:val="clear" w:color="auto" w:fill="D9D9D9" w:themeFill="background1" w:themeFillShade="D9"/>
          </w:tcPr>
          <w:p w14:paraId="3173D9E4" w14:textId="77777777" w:rsidR="001E322A" w:rsidRPr="000A31D2" w:rsidRDefault="0027466F" w:rsidP="007D434E">
            <w:pPr>
              <w:pStyle w:val="Heading2"/>
              <w:tabs>
                <w:tab w:val="right" w:pos="2520"/>
              </w:tabs>
              <w:ind w:left="0"/>
              <w:contextualSpacing/>
              <w:rPr>
                <w:bCs w:val="0"/>
                <w:sz w:val="20"/>
              </w:rPr>
            </w:pPr>
            <w:r w:rsidRPr="000A31D2">
              <w:rPr>
                <w:b w:val="0"/>
                <w:bCs w:val="0"/>
                <w:i/>
                <w:sz w:val="20"/>
              </w:rPr>
              <w:t>MLK Day</w:t>
            </w:r>
            <w:r w:rsidRPr="000A31D2">
              <w:rPr>
                <w:bCs w:val="0"/>
                <w:sz w:val="20"/>
              </w:rPr>
              <w:tab/>
            </w:r>
            <w:r w:rsidR="001E322A" w:rsidRPr="000A31D2">
              <w:rPr>
                <w:bCs w:val="0"/>
                <w:sz w:val="20"/>
              </w:rPr>
              <w:t>18</w:t>
            </w:r>
          </w:p>
          <w:p w14:paraId="447ACF07" w14:textId="77777777" w:rsidR="001E322A" w:rsidRPr="000A31D2" w:rsidRDefault="001E322A" w:rsidP="00F04737">
            <w:pPr>
              <w:pStyle w:val="Heading2"/>
              <w:ind w:left="0"/>
              <w:contextualSpacing/>
              <w:rPr>
                <w:bCs w:val="0"/>
                <w:sz w:val="20"/>
              </w:rPr>
            </w:pPr>
          </w:p>
        </w:tc>
        <w:tc>
          <w:tcPr>
            <w:tcW w:w="1000" w:type="pct"/>
          </w:tcPr>
          <w:p w14:paraId="36651928" w14:textId="77777777" w:rsidR="001E322A" w:rsidRPr="000A31D2" w:rsidRDefault="001E322A" w:rsidP="00F04737">
            <w:pPr>
              <w:pStyle w:val="Heading2"/>
              <w:ind w:left="0"/>
              <w:contextualSpacing/>
              <w:jc w:val="right"/>
              <w:rPr>
                <w:bCs w:val="0"/>
                <w:sz w:val="20"/>
              </w:rPr>
            </w:pPr>
            <w:r w:rsidRPr="000A31D2">
              <w:rPr>
                <w:bCs w:val="0"/>
                <w:sz w:val="20"/>
              </w:rPr>
              <w:t>19</w:t>
            </w:r>
          </w:p>
        </w:tc>
        <w:tc>
          <w:tcPr>
            <w:tcW w:w="1003" w:type="pct"/>
          </w:tcPr>
          <w:p w14:paraId="5F82F6A9" w14:textId="77777777" w:rsidR="001E322A" w:rsidRPr="000A31D2" w:rsidRDefault="001E322A" w:rsidP="00F04737">
            <w:pPr>
              <w:pStyle w:val="Heading2"/>
              <w:ind w:left="0"/>
              <w:contextualSpacing/>
              <w:jc w:val="right"/>
              <w:rPr>
                <w:bCs w:val="0"/>
                <w:sz w:val="20"/>
              </w:rPr>
            </w:pPr>
            <w:r w:rsidRPr="000A31D2">
              <w:rPr>
                <w:bCs w:val="0"/>
                <w:sz w:val="20"/>
              </w:rPr>
              <w:t>20</w:t>
            </w:r>
          </w:p>
          <w:p w14:paraId="3E3D9726" w14:textId="77777777" w:rsidR="008166C1" w:rsidRPr="000A31D2" w:rsidRDefault="00167256" w:rsidP="008166C1">
            <w:pPr>
              <w:pStyle w:val="Heading2"/>
              <w:ind w:left="0"/>
              <w:contextualSpacing/>
              <w:rPr>
                <w:b w:val="0"/>
                <w:bCs w:val="0"/>
                <w:sz w:val="20"/>
              </w:rPr>
            </w:pPr>
            <w:hyperlink w:anchor="LDC" w:history="1">
              <w:r w:rsidR="00500DE8" w:rsidRPr="000A31D2">
                <w:rPr>
                  <w:rStyle w:val="Hyperlink"/>
                  <w:b w:val="0"/>
                  <w:bCs w:val="0"/>
                  <w:sz w:val="20"/>
                </w:rPr>
                <w:t xml:space="preserve">Teacher and Leader </w:t>
              </w:r>
              <w:r w:rsidR="0029751D" w:rsidRPr="000A31D2">
                <w:rPr>
                  <w:rStyle w:val="Hyperlink"/>
                  <w:b w:val="0"/>
                  <w:bCs w:val="0"/>
                  <w:sz w:val="20"/>
                </w:rPr>
                <w:t>LDC</w:t>
              </w:r>
              <w:r w:rsidR="00500DE8" w:rsidRPr="000A31D2">
                <w:rPr>
                  <w:rStyle w:val="Hyperlink"/>
                  <w:b w:val="0"/>
                  <w:bCs w:val="0"/>
                  <w:sz w:val="20"/>
                </w:rPr>
                <w:t xml:space="preserve"> Training 3</w:t>
              </w:r>
            </w:hyperlink>
            <w:r w:rsidR="00500DE8" w:rsidRPr="000A31D2">
              <w:rPr>
                <w:b w:val="0"/>
                <w:bCs w:val="0"/>
                <w:sz w:val="20"/>
              </w:rPr>
              <w:t xml:space="preserve"> </w:t>
            </w:r>
            <w:r w:rsidR="008166C1" w:rsidRPr="000A31D2">
              <w:rPr>
                <w:b w:val="0"/>
                <w:bCs w:val="0"/>
                <w:sz w:val="20"/>
              </w:rPr>
              <w:t>(Bossier)</w:t>
            </w:r>
          </w:p>
          <w:p w14:paraId="5BDC59E8" w14:textId="77777777" w:rsidR="007C5F92" w:rsidRPr="000A31D2" w:rsidRDefault="007C5F92" w:rsidP="008166C1">
            <w:pPr>
              <w:pStyle w:val="Heading2"/>
              <w:ind w:left="0"/>
              <w:contextualSpacing/>
              <w:rPr>
                <w:bCs w:val="0"/>
                <w:sz w:val="20"/>
              </w:rPr>
            </w:pPr>
          </w:p>
        </w:tc>
        <w:tc>
          <w:tcPr>
            <w:tcW w:w="1000" w:type="pct"/>
          </w:tcPr>
          <w:p w14:paraId="2F71EF9A" w14:textId="77777777" w:rsidR="001E322A" w:rsidRPr="000A31D2" w:rsidRDefault="001E322A" w:rsidP="00F04737">
            <w:pPr>
              <w:pStyle w:val="Heading2"/>
              <w:ind w:left="0"/>
              <w:contextualSpacing/>
              <w:jc w:val="right"/>
              <w:rPr>
                <w:bCs w:val="0"/>
                <w:sz w:val="20"/>
              </w:rPr>
            </w:pPr>
            <w:r w:rsidRPr="000A31D2">
              <w:rPr>
                <w:bCs w:val="0"/>
                <w:sz w:val="20"/>
              </w:rPr>
              <w:t>21</w:t>
            </w:r>
          </w:p>
          <w:p w14:paraId="4101A403" w14:textId="77777777" w:rsidR="008166C1" w:rsidRPr="000A31D2" w:rsidRDefault="00167256" w:rsidP="008166C1">
            <w:pPr>
              <w:pStyle w:val="Heading2"/>
              <w:ind w:left="0"/>
              <w:contextualSpacing/>
              <w:rPr>
                <w:bCs w:val="0"/>
                <w:sz w:val="20"/>
              </w:rPr>
            </w:pPr>
            <w:hyperlink w:anchor="LDC" w:history="1">
              <w:r w:rsidR="00500DE8" w:rsidRPr="000A31D2">
                <w:rPr>
                  <w:rStyle w:val="Hyperlink"/>
                  <w:b w:val="0"/>
                  <w:bCs w:val="0"/>
                  <w:sz w:val="20"/>
                </w:rPr>
                <w:t xml:space="preserve">Teacher and Leader </w:t>
              </w:r>
              <w:r w:rsidR="0029751D" w:rsidRPr="000A31D2">
                <w:rPr>
                  <w:rStyle w:val="Hyperlink"/>
                  <w:b w:val="0"/>
                  <w:bCs w:val="0"/>
                  <w:sz w:val="20"/>
                </w:rPr>
                <w:t>LDC</w:t>
              </w:r>
              <w:r w:rsidR="00500DE8" w:rsidRPr="000A31D2">
                <w:rPr>
                  <w:rStyle w:val="Hyperlink"/>
                  <w:b w:val="0"/>
                  <w:bCs w:val="0"/>
                  <w:sz w:val="20"/>
                </w:rPr>
                <w:t xml:space="preserve"> Training 3</w:t>
              </w:r>
            </w:hyperlink>
            <w:r w:rsidR="00500DE8" w:rsidRPr="000A31D2">
              <w:rPr>
                <w:b w:val="0"/>
                <w:bCs w:val="0"/>
                <w:sz w:val="20"/>
              </w:rPr>
              <w:t xml:space="preserve"> </w:t>
            </w:r>
            <w:r w:rsidR="008166C1" w:rsidRPr="000A31D2">
              <w:rPr>
                <w:b w:val="0"/>
                <w:bCs w:val="0"/>
                <w:sz w:val="20"/>
              </w:rPr>
              <w:t>(Lafayette)</w:t>
            </w:r>
          </w:p>
        </w:tc>
        <w:tc>
          <w:tcPr>
            <w:tcW w:w="998" w:type="pct"/>
          </w:tcPr>
          <w:p w14:paraId="76FDE259" w14:textId="77777777" w:rsidR="001E322A" w:rsidRPr="000A31D2" w:rsidRDefault="001E322A" w:rsidP="00F04737">
            <w:pPr>
              <w:pStyle w:val="Heading2"/>
              <w:ind w:left="0"/>
              <w:contextualSpacing/>
              <w:jc w:val="right"/>
              <w:rPr>
                <w:bCs w:val="0"/>
                <w:sz w:val="20"/>
              </w:rPr>
            </w:pPr>
            <w:r w:rsidRPr="000A31D2">
              <w:rPr>
                <w:bCs w:val="0"/>
                <w:sz w:val="20"/>
              </w:rPr>
              <w:t>22</w:t>
            </w:r>
          </w:p>
          <w:p w14:paraId="04E179AE" w14:textId="77777777" w:rsidR="008166C1" w:rsidRPr="000A31D2" w:rsidRDefault="00167256" w:rsidP="008166C1">
            <w:pPr>
              <w:pStyle w:val="Heading2"/>
              <w:ind w:left="0"/>
              <w:contextualSpacing/>
              <w:rPr>
                <w:bCs w:val="0"/>
                <w:sz w:val="20"/>
              </w:rPr>
            </w:pPr>
            <w:hyperlink w:anchor="LDC" w:history="1">
              <w:r w:rsidR="00500DE8" w:rsidRPr="000A31D2">
                <w:rPr>
                  <w:rStyle w:val="Hyperlink"/>
                  <w:b w:val="0"/>
                  <w:bCs w:val="0"/>
                  <w:sz w:val="20"/>
                </w:rPr>
                <w:t xml:space="preserve">Teacher and Leader </w:t>
              </w:r>
              <w:r w:rsidR="0029751D" w:rsidRPr="000A31D2">
                <w:rPr>
                  <w:rStyle w:val="Hyperlink"/>
                  <w:b w:val="0"/>
                  <w:bCs w:val="0"/>
                  <w:sz w:val="20"/>
                </w:rPr>
                <w:t>LDC</w:t>
              </w:r>
              <w:r w:rsidR="00500DE8" w:rsidRPr="000A31D2">
                <w:rPr>
                  <w:rStyle w:val="Hyperlink"/>
                  <w:b w:val="0"/>
                  <w:bCs w:val="0"/>
                  <w:sz w:val="20"/>
                </w:rPr>
                <w:t xml:space="preserve"> Training 3</w:t>
              </w:r>
            </w:hyperlink>
            <w:r w:rsidR="00500DE8" w:rsidRPr="000A31D2">
              <w:rPr>
                <w:b w:val="0"/>
                <w:bCs w:val="0"/>
                <w:sz w:val="20"/>
              </w:rPr>
              <w:t xml:space="preserve"> </w:t>
            </w:r>
            <w:r w:rsidR="008166C1" w:rsidRPr="000A31D2">
              <w:rPr>
                <w:b w:val="0"/>
                <w:bCs w:val="0"/>
                <w:sz w:val="20"/>
              </w:rPr>
              <w:t>(Chalmette)</w:t>
            </w:r>
          </w:p>
        </w:tc>
      </w:tr>
      <w:tr w:rsidR="001E322A" w:rsidRPr="000A31D2" w14:paraId="173D5DB2" w14:textId="77777777" w:rsidTr="007D434E">
        <w:tc>
          <w:tcPr>
            <w:tcW w:w="1000" w:type="pct"/>
          </w:tcPr>
          <w:p w14:paraId="4BB363F9" w14:textId="77777777" w:rsidR="001E322A" w:rsidRPr="000A31D2" w:rsidRDefault="001E322A" w:rsidP="00F04737">
            <w:pPr>
              <w:pStyle w:val="Heading2"/>
              <w:ind w:left="0"/>
              <w:contextualSpacing/>
              <w:jc w:val="right"/>
              <w:rPr>
                <w:bCs w:val="0"/>
                <w:sz w:val="20"/>
              </w:rPr>
            </w:pPr>
            <w:r w:rsidRPr="000A31D2">
              <w:rPr>
                <w:bCs w:val="0"/>
                <w:sz w:val="20"/>
              </w:rPr>
              <w:t>25</w:t>
            </w:r>
          </w:p>
          <w:p w14:paraId="3C0F18E8" w14:textId="77777777" w:rsidR="001E322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CF7E0A" w:rsidRPr="000A31D2">
                <w:rPr>
                  <w:rStyle w:val="Hyperlink"/>
                  <w:b w:val="0"/>
                  <w:bCs w:val="0"/>
                  <w:sz w:val="20"/>
                </w:rPr>
                <w:t xml:space="preserve"> Collaboration Event</w:t>
              </w:r>
            </w:hyperlink>
            <w:r w:rsidR="00CF7E0A" w:rsidRPr="000A31D2">
              <w:rPr>
                <w:b w:val="0"/>
                <w:bCs w:val="0"/>
                <w:sz w:val="20"/>
              </w:rPr>
              <w:t xml:space="preserve"> (location TBD)</w:t>
            </w:r>
          </w:p>
        </w:tc>
        <w:tc>
          <w:tcPr>
            <w:tcW w:w="1000" w:type="pct"/>
          </w:tcPr>
          <w:p w14:paraId="2A3B40C4" w14:textId="77777777" w:rsidR="001E322A" w:rsidRPr="000A31D2" w:rsidRDefault="001E322A" w:rsidP="00F04737">
            <w:pPr>
              <w:pStyle w:val="Heading2"/>
              <w:ind w:left="0"/>
              <w:contextualSpacing/>
              <w:jc w:val="right"/>
              <w:rPr>
                <w:bCs w:val="0"/>
                <w:sz w:val="20"/>
              </w:rPr>
            </w:pPr>
            <w:r w:rsidRPr="000A31D2">
              <w:rPr>
                <w:bCs w:val="0"/>
                <w:sz w:val="20"/>
              </w:rPr>
              <w:t>26</w:t>
            </w:r>
          </w:p>
          <w:p w14:paraId="3E3079CB" w14:textId="77777777" w:rsidR="00CF7E0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CF7E0A" w:rsidRPr="000A31D2">
                <w:rPr>
                  <w:rStyle w:val="Hyperlink"/>
                  <w:b w:val="0"/>
                  <w:bCs w:val="0"/>
                  <w:sz w:val="20"/>
                </w:rPr>
                <w:t xml:space="preserve"> Collaboration Event</w:t>
              </w:r>
            </w:hyperlink>
            <w:r w:rsidR="00CF7E0A" w:rsidRPr="000A31D2">
              <w:rPr>
                <w:b w:val="0"/>
                <w:bCs w:val="0"/>
                <w:sz w:val="20"/>
              </w:rPr>
              <w:t xml:space="preserve"> (location TBD)</w:t>
            </w:r>
          </w:p>
        </w:tc>
        <w:tc>
          <w:tcPr>
            <w:tcW w:w="1003" w:type="pct"/>
          </w:tcPr>
          <w:p w14:paraId="64BD2B5F" w14:textId="77777777" w:rsidR="001E322A" w:rsidRPr="000A31D2" w:rsidRDefault="001E322A" w:rsidP="00F04737">
            <w:pPr>
              <w:pStyle w:val="Heading2"/>
              <w:ind w:left="0"/>
              <w:contextualSpacing/>
              <w:jc w:val="right"/>
              <w:rPr>
                <w:bCs w:val="0"/>
                <w:sz w:val="20"/>
              </w:rPr>
            </w:pPr>
            <w:r w:rsidRPr="000A31D2">
              <w:rPr>
                <w:bCs w:val="0"/>
                <w:sz w:val="20"/>
              </w:rPr>
              <w:t>27</w:t>
            </w:r>
          </w:p>
          <w:p w14:paraId="4835D86B" w14:textId="77777777" w:rsidR="00CF7E0A" w:rsidRPr="000A31D2" w:rsidRDefault="00167256" w:rsidP="00CF7E0A">
            <w:pPr>
              <w:pStyle w:val="Heading2"/>
              <w:ind w:left="0"/>
              <w:contextualSpacing/>
              <w:rPr>
                <w:b w:val="0"/>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p w14:paraId="54BC52D7" w14:textId="77777777" w:rsidR="00442574" w:rsidRPr="000A31D2" w:rsidRDefault="00442574" w:rsidP="00CF7E0A">
            <w:pPr>
              <w:pStyle w:val="Heading2"/>
              <w:ind w:left="0"/>
              <w:contextualSpacing/>
              <w:rPr>
                <w:b w:val="0"/>
                <w:bCs w:val="0"/>
                <w:sz w:val="20"/>
              </w:rPr>
            </w:pPr>
          </w:p>
          <w:p w14:paraId="57C2F75E" w14:textId="77777777" w:rsidR="00442574" w:rsidRPr="000A31D2" w:rsidRDefault="00167256" w:rsidP="00CF7E0A">
            <w:pPr>
              <w:pStyle w:val="Heading2"/>
              <w:ind w:left="0"/>
              <w:contextualSpacing/>
              <w:rPr>
                <w:b w:val="0"/>
                <w:bCs w:val="0"/>
                <w:sz w:val="20"/>
              </w:rPr>
            </w:pPr>
            <w:hyperlink w:anchor="newsletter" w:history="1">
              <w:r w:rsidR="00164C2D" w:rsidRPr="000A31D2">
                <w:rPr>
                  <w:rStyle w:val="Hyperlink"/>
                  <w:b w:val="0"/>
                  <w:bCs w:val="0"/>
                  <w:sz w:val="20"/>
                </w:rPr>
                <w:t>Teacher Leader Newsletter</w:t>
              </w:r>
            </w:hyperlink>
          </w:p>
          <w:p w14:paraId="6D98B540" w14:textId="77777777" w:rsidR="0066430D" w:rsidRPr="000A31D2" w:rsidRDefault="0066430D" w:rsidP="00CF7E0A">
            <w:pPr>
              <w:pStyle w:val="Heading2"/>
              <w:ind w:left="0"/>
              <w:contextualSpacing/>
              <w:rPr>
                <w:bCs w:val="0"/>
                <w:sz w:val="20"/>
              </w:rPr>
            </w:pPr>
          </w:p>
        </w:tc>
        <w:tc>
          <w:tcPr>
            <w:tcW w:w="1000" w:type="pct"/>
          </w:tcPr>
          <w:p w14:paraId="166E4BDE" w14:textId="77777777" w:rsidR="001E322A" w:rsidRPr="000A31D2" w:rsidRDefault="001E322A" w:rsidP="00F04737">
            <w:pPr>
              <w:pStyle w:val="Heading2"/>
              <w:ind w:left="0"/>
              <w:contextualSpacing/>
              <w:jc w:val="right"/>
              <w:rPr>
                <w:bCs w:val="0"/>
                <w:sz w:val="20"/>
              </w:rPr>
            </w:pPr>
            <w:r w:rsidRPr="000A31D2">
              <w:rPr>
                <w:bCs w:val="0"/>
                <w:sz w:val="20"/>
              </w:rPr>
              <w:t>28</w:t>
            </w:r>
          </w:p>
          <w:p w14:paraId="2061419E" w14:textId="77777777" w:rsidR="00CF7E0A" w:rsidRPr="000A31D2" w:rsidRDefault="00167256" w:rsidP="00CF7E0A">
            <w:pPr>
              <w:pStyle w:val="Heading2"/>
              <w:ind w:left="0"/>
              <w:contextualSpacing/>
              <w:rPr>
                <w:bCs w:val="0"/>
                <w:sz w:val="20"/>
              </w:rPr>
            </w:pPr>
            <w:hyperlink w:anchor="TLCE" w:history="1">
              <w:r w:rsidR="00A92AAA" w:rsidRPr="000A31D2">
                <w:rPr>
                  <w:rStyle w:val="Hyperlink"/>
                  <w:b w:val="0"/>
                  <w:bCs w:val="0"/>
                  <w:sz w:val="20"/>
                </w:rPr>
                <w:t>TL</w:t>
              </w:r>
              <w:r w:rsidR="00AA343D" w:rsidRPr="000A31D2">
                <w:rPr>
                  <w:rStyle w:val="Hyperlink"/>
                  <w:b w:val="0"/>
                  <w:bCs w:val="0"/>
                  <w:sz w:val="20"/>
                </w:rPr>
                <w:t xml:space="preserve"> Collaboration Event</w:t>
              </w:r>
            </w:hyperlink>
            <w:r w:rsidR="00AA343D" w:rsidRPr="000A31D2">
              <w:rPr>
                <w:b w:val="0"/>
                <w:bCs w:val="0"/>
                <w:sz w:val="20"/>
              </w:rPr>
              <w:t xml:space="preserve"> </w:t>
            </w:r>
            <w:r w:rsidR="00CF7E0A" w:rsidRPr="000A31D2">
              <w:rPr>
                <w:b w:val="0"/>
                <w:bCs w:val="0"/>
                <w:sz w:val="20"/>
              </w:rPr>
              <w:t>(location TBD)</w:t>
            </w:r>
          </w:p>
        </w:tc>
        <w:tc>
          <w:tcPr>
            <w:tcW w:w="998" w:type="pct"/>
          </w:tcPr>
          <w:p w14:paraId="4E1F0631" w14:textId="77777777" w:rsidR="001E322A" w:rsidRPr="000A31D2" w:rsidRDefault="001E322A" w:rsidP="00F04737">
            <w:pPr>
              <w:pStyle w:val="Heading2"/>
              <w:ind w:left="0"/>
              <w:contextualSpacing/>
              <w:jc w:val="right"/>
              <w:rPr>
                <w:bCs w:val="0"/>
                <w:sz w:val="20"/>
              </w:rPr>
            </w:pPr>
            <w:r w:rsidRPr="000A31D2">
              <w:rPr>
                <w:bCs w:val="0"/>
                <w:sz w:val="20"/>
              </w:rPr>
              <w:t>29</w:t>
            </w:r>
          </w:p>
        </w:tc>
      </w:tr>
    </w:tbl>
    <w:p w14:paraId="28402B9D" w14:textId="77777777" w:rsidR="007C5F92" w:rsidRPr="008F644D" w:rsidRDefault="007C5F92">
      <w:pPr>
        <w:rPr>
          <w:rFonts w:ascii="Calibri" w:eastAsia="Calibri" w:hAnsi="Calibri"/>
          <w:b/>
          <w:sz w:val="24"/>
        </w:rPr>
      </w:pPr>
      <w:r w:rsidRPr="008F644D">
        <w:rPr>
          <w:rFonts w:ascii="Calibri" w:hAnsi="Calibri"/>
          <w:bCs/>
          <w:sz w:val="24"/>
        </w:rPr>
        <w:br w:type="page"/>
      </w:r>
    </w:p>
    <w:p w14:paraId="40D5F77C" w14:textId="77777777" w:rsidR="001E322A" w:rsidRPr="008F644D" w:rsidRDefault="001E322A" w:rsidP="007D434E">
      <w:pPr>
        <w:pStyle w:val="Heading2"/>
        <w:ind w:left="0"/>
        <w:contextualSpacing/>
        <w:rPr>
          <w:bCs w:val="0"/>
          <w:sz w:val="24"/>
        </w:rPr>
      </w:pPr>
      <w:bookmarkStart w:id="39" w:name="February"/>
      <w:bookmarkEnd w:id="39"/>
      <w:r w:rsidRPr="008F644D">
        <w:rPr>
          <w:bCs w:val="0"/>
          <w:sz w:val="24"/>
        </w:rPr>
        <w:lastRenderedPageBreak/>
        <w:t>February 2016</w:t>
      </w:r>
    </w:p>
    <w:tbl>
      <w:tblPr>
        <w:tblStyle w:val="TableGrid"/>
        <w:tblW w:w="5000" w:type="pct"/>
        <w:tblLook w:val="04A0" w:firstRow="1" w:lastRow="0" w:firstColumn="1" w:lastColumn="0" w:noHBand="0" w:noVBand="1"/>
      </w:tblPr>
      <w:tblGrid>
        <w:gridCol w:w="2834"/>
        <w:gridCol w:w="2837"/>
        <w:gridCol w:w="2845"/>
        <w:gridCol w:w="2837"/>
        <w:gridCol w:w="2831"/>
      </w:tblGrid>
      <w:tr w:rsidR="001E322A" w:rsidRPr="000A31D2" w14:paraId="7A374405" w14:textId="77777777" w:rsidTr="007D434E">
        <w:tc>
          <w:tcPr>
            <w:tcW w:w="999" w:type="pct"/>
            <w:shd w:val="clear" w:color="auto" w:fill="92CDDC" w:themeFill="accent5" w:themeFillTint="99"/>
          </w:tcPr>
          <w:p w14:paraId="6B841487" w14:textId="77777777" w:rsidR="001E322A" w:rsidRPr="000A31D2" w:rsidRDefault="001E322A" w:rsidP="00F04737">
            <w:pPr>
              <w:pStyle w:val="Heading2"/>
              <w:ind w:left="0"/>
              <w:contextualSpacing/>
              <w:jc w:val="center"/>
              <w:rPr>
                <w:bCs w:val="0"/>
                <w:sz w:val="20"/>
              </w:rPr>
            </w:pPr>
            <w:r w:rsidRPr="000A31D2">
              <w:rPr>
                <w:bCs w:val="0"/>
                <w:sz w:val="20"/>
              </w:rPr>
              <w:t>Monday</w:t>
            </w:r>
          </w:p>
        </w:tc>
        <w:tc>
          <w:tcPr>
            <w:tcW w:w="1000" w:type="pct"/>
            <w:shd w:val="clear" w:color="auto" w:fill="92CDDC" w:themeFill="accent5" w:themeFillTint="99"/>
          </w:tcPr>
          <w:p w14:paraId="45147FFF" w14:textId="77777777" w:rsidR="001E322A" w:rsidRPr="000A31D2" w:rsidRDefault="001E322A" w:rsidP="00F04737">
            <w:pPr>
              <w:pStyle w:val="Heading2"/>
              <w:ind w:left="0"/>
              <w:contextualSpacing/>
              <w:jc w:val="center"/>
              <w:rPr>
                <w:bCs w:val="0"/>
                <w:sz w:val="20"/>
              </w:rPr>
            </w:pPr>
            <w:r w:rsidRPr="000A31D2">
              <w:rPr>
                <w:bCs w:val="0"/>
                <w:sz w:val="20"/>
              </w:rPr>
              <w:t>Tuesday</w:t>
            </w:r>
          </w:p>
        </w:tc>
        <w:tc>
          <w:tcPr>
            <w:tcW w:w="1003" w:type="pct"/>
            <w:shd w:val="clear" w:color="auto" w:fill="92CDDC" w:themeFill="accent5" w:themeFillTint="99"/>
          </w:tcPr>
          <w:p w14:paraId="3E7F2457" w14:textId="77777777" w:rsidR="001E322A" w:rsidRPr="000A31D2" w:rsidRDefault="001E322A" w:rsidP="00F04737">
            <w:pPr>
              <w:pStyle w:val="Heading2"/>
              <w:ind w:left="0"/>
              <w:contextualSpacing/>
              <w:jc w:val="center"/>
              <w:rPr>
                <w:bCs w:val="0"/>
                <w:sz w:val="20"/>
              </w:rPr>
            </w:pPr>
            <w:r w:rsidRPr="000A31D2">
              <w:rPr>
                <w:bCs w:val="0"/>
                <w:sz w:val="20"/>
              </w:rPr>
              <w:t>Wednesday</w:t>
            </w:r>
          </w:p>
        </w:tc>
        <w:tc>
          <w:tcPr>
            <w:tcW w:w="1000" w:type="pct"/>
            <w:shd w:val="clear" w:color="auto" w:fill="92CDDC" w:themeFill="accent5" w:themeFillTint="99"/>
          </w:tcPr>
          <w:p w14:paraId="2EA1FB1E" w14:textId="77777777" w:rsidR="001E322A" w:rsidRPr="000A31D2" w:rsidRDefault="001E322A" w:rsidP="00F04737">
            <w:pPr>
              <w:pStyle w:val="Heading2"/>
              <w:ind w:left="0"/>
              <w:contextualSpacing/>
              <w:jc w:val="center"/>
              <w:rPr>
                <w:bCs w:val="0"/>
                <w:sz w:val="20"/>
              </w:rPr>
            </w:pPr>
            <w:r w:rsidRPr="000A31D2">
              <w:rPr>
                <w:bCs w:val="0"/>
                <w:sz w:val="20"/>
              </w:rPr>
              <w:t>Thursday</w:t>
            </w:r>
          </w:p>
        </w:tc>
        <w:tc>
          <w:tcPr>
            <w:tcW w:w="998" w:type="pct"/>
            <w:shd w:val="clear" w:color="auto" w:fill="92CDDC" w:themeFill="accent5" w:themeFillTint="99"/>
          </w:tcPr>
          <w:p w14:paraId="172B7BC0" w14:textId="77777777" w:rsidR="001E322A" w:rsidRPr="000A31D2" w:rsidRDefault="001E322A" w:rsidP="00F04737">
            <w:pPr>
              <w:pStyle w:val="Heading2"/>
              <w:ind w:left="0"/>
              <w:contextualSpacing/>
              <w:jc w:val="center"/>
              <w:rPr>
                <w:bCs w:val="0"/>
                <w:sz w:val="20"/>
              </w:rPr>
            </w:pPr>
            <w:r w:rsidRPr="000A31D2">
              <w:rPr>
                <w:bCs w:val="0"/>
                <w:sz w:val="20"/>
              </w:rPr>
              <w:t>Friday</w:t>
            </w:r>
          </w:p>
        </w:tc>
      </w:tr>
      <w:tr w:rsidR="001E322A" w:rsidRPr="000A31D2" w14:paraId="25679AED" w14:textId="77777777" w:rsidTr="007D434E">
        <w:tc>
          <w:tcPr>
            <w:tcW w:w="999" w:type="pct"/>
          </w:tcPr>
          <w:p w14:paraId="35397AC3" w14:textId="77777777" w:rsidR="001E322A" w:rsidRPr="000A31D2" w:rsidRDefault="001E322A" w:rsidP="00F04737">
            <w:pPr>
              <w:pStyle w:val="Heading2"/>
              <w:ind w:left="0"/>
              <w:contextualSpacing/>
              <w:jc w:val="right"/>
              <w:rPr>
                <w:bCs w:val="0"/>
                <w:sz w:val="20"/>
              </w:rPr>
            </w:pPr>
            <w:r w:rsidRPr="000A31D2">
              <w:rPr>
                <w:bCs w:val="0"/>
                <w:sz w:val="20"/>
              </w:rPr>
              <w:t>1</w:t>
            </w:r>
          </w:p>
          <w:p w14:paraId="792769EC" w14:textId="77777777" w:rsidR="001E322A" w:rsidRDefault="001E322A" w:rsidP="00F04737">
            <w:pPr>
              <w:pStyle w:val="Heading2"/>
              <w:ind w:left="0"/>
              <w:contextualSpacing/>
              <w:rPr>
                <w:b w:val="0"/>
                <w:bCs w:val="0"/>
                <w:sz w:val="20"/>
              </w:rPr>
            </w:pPr>
          </w:p>
          <w:p w14:paraId="78176FD4" w14:textId="77777777" w:rsidR="000A31D2" w:rsidRPr="000A31D2" w:rsidRDefault="000A31D2" w:rsidP="00F04737">
            <w:pPr>
              <w:pStyle w:val="Heading2"/>
              <w:ind w:left="0"/>
              <w:contextualSpacing/>
              <w:rPr>
                <w:b w:val="0"/>
                <w:bCs w:val="0"/>
                <w:sz w:val="20"/>
              </w:rPr>
            </w:pPr>
          </w:p>
        </w:tc>
        <w:tc>
          <w:tcPr>
            <w:tcW w:w="1000" w:type="pct"/>
          </w:tcPr>
          <w:p w14:paraId="362A03D7" w14:textId="77777777" w:rsidR="001E322A" w:rsidRPr="000A31D2" w:rsidRDefault="001E322A" w:rsidP="00F04737">
            <w:pPr>
              <w:pStyle w:val="Heading2"/>
              <w:ind w:left="0"/>
              <w:contextualSpacing/>
              <w:jc w:val="right"/>
              <w:rPr>
                <w:bCs w:val="0"/>
                <w:sz w:val="20"/>
              </w:rPr>
            </w:pPr>
            <w:r w:rsidRPr="000A31D2">
              <w:rPr>
                <w:bCs w:val="0"/>
                <w:sz w:val="20"/>
              </w:rPr>
              <w:t>2</w:t>
            </w:r>
          </w:p>
          <w:p w14:paraId="04E21145" w14:textId="77777777" w:rsidR="001E322A" w:rsidRPr="000A31D2" w:rsidRDefault="001E322A" w:rsidP="00F04737">
            <w:pPr>
              <w:pStyle w:val="Heading2"/>
              <w:ind w:left="0"/>
              <w:contextualSpacing/>
              <w:rPr>
                <w:b w:val="0"/>
                <w:bCs w:val="0"/>
                <w:sz w:val="20"/>
              </w:rPr>
            </w:pPr>
          </w:p>
        </w:tc>
        <w:tc>
          <w:tcPr>
            <w:tcW w:w="1003" w:type="pct"/>
          </w:tcPr>
          <w:p w14:paraId="6FBD4673" w14:textId="77777777" w:rsidR="001E322A" w:rsidRPr="000A31D2" w:rsidRDefault="001E322A" w:rsidP="00F04737">
            <w:pPr>
              <w:pStyle w:val="Heading2"/>
              <w:ind w:left="0"/>
              <w:contextualSpacing/>
              <w:jc w:val="right"/>
              <w:rPr>
                <w:bCs w:val="0"/>
                <w:sz w:val="20"/>
              </w:rPr>
            </w:pPr>
            <w:r w:rsidRPr="000A31D2">
              <w:rPr>
                <w:bCs w:val="0"/>
                <w:sz w:val="20"/>
              </w:rPr>
              <w:t>3</w:t>
            </w:r>
          </w:p>
          <w:p w14:paraId="4B44A76F" w14:textId="77777777" w:rsidR="001E322A" w:rsidRPr="000A31D2" w:rsidRDefault="001E322A" w:rsidP="00F04737">
            <w:pPr>
              <w:pStyle w:val="Heading2"/>
              <w:ind w:left="0"/>
              <w:contextualSpacing/>
              <w:rPr>
                <w:b w:val="0"/>
                <w:bCs w:val="0"/>
                <w:sz w:val="20"/>
              </w:rPr>
            </w:pPr>
          </w:p>
        </w:tc>
        <w:tc>
          <w:tcPr>
            <w:tcW w:w="1000" w:type="pct"/>
          </w:tcPr>
          <w:p w14:paraId="23D81854" w14:textId="77777777" w:rsidR="001E322A" w:rsidRPr="000A31D2" w:rsidRDefault="001E322A" w:rsidP="00F04737">
            <w:pPr>
              <w:pStyle w:val="Heading2"/>
              <w:ind w:left="0"/>
              <w:contextualSpacing/>
              <w:jc w:val="right"/>
              <w:rPr>
                <w:bCs w:val="0"/>
                <w:sz w:val="20"/>
              </w:rPr>
            </w:pPr>
            <w:r w:rsidRPr="000A31D2">
              <w:rPr>
                <w:bCs w:val="0"/>
                <w:sz w:val="20"/>
              </w:rPr>
              <w:t>4</w:t>
            </w:r>
          </w:p>
          <w:p w14:paraId="342A218A" w14:textId="77777777" w:rsidR="001E322A" w:rsidRPr="000A31D2" w:rsidRDefault="001E322A" w:rsidP="00F04737">
            <w:pPr>
              <w:pStyle w:val="Heading2"/>
              <w:ind w:left="0"/>
              <w:contextualSpacing/>
              <w:rPr>
                <w:b w:val="0"/>
                <w:bCs w:val="0"/>
                <w:sz w:val="20"/>
              </w:rPr>
            </w:pPr>
          </w:p>
        </w:tc>
        <w:tc>
          <w:tcPr>
            <w:tcW w:w="998" w:type="pct"/>
          </w:tcPr>
          <w:p w14:paraId="4F556880" w14:textId="77777777" w:rsidR="001E322A" w:rsidRPr="000A31D2" w:rsidRDefault="001E322A" w:rsidP="00F04737">
            <w:pPr>
              <w:pStyle w:val="Heading2"/>
              <w:ind w:left="0"/>
              <w:contextualSpacing/>
              <w:jc w:val="right"/>
              <w:rPr>
                <w:bCs w:val="0"/>
                <w:sz w:val="20"/>
              </w:rPr>
            </w:pPr>
            <w:r w:rsidRPr="000A31D2">
              <w:rPr>
                <w:bCs w:val="0"/>
                <w:sz w:val="20"/>
              </w:rPr>
              <w:t>5</w:t>
            </w:r>
          </w:p>
          <w:p w14:paraId="1A96C746" w14:textId="77777777" w:rsidR="001E322A" w:rsidRPr="000A31D2" w:rsidRDefault="001E322A" w:rsidP="00F04737">
            <w:pPr>
              <w:pStyle w:val="Heading2"/>
              <w:ind w:left="0"/>
              <w:contextualSpacing/>
              <w:rPr>
                <w:b w:val="0"/>
                <w:bCs w:val="0"/>
                <w:sz w:val="20"/>
              </w:rPr>
            </w:pPr>
          </w:p>
        </w:tc>
      </w:tr>
      <w:tr w:rsidR="001E322A" w:rsidRPr="000A31D2" w14:paraId="49A441C7" w14:textId="77777777" w:rsidTr="007D434E">
        <w:tc>
          <w:tcPr>
            <w:tcW w:w="999" w:type="pct"/>
          </w:tcPr>
          <w:p w14:paraId="12AF4F6A" w14:textId="77777777" w:rsidR="001E322A" w:rsidRPr="000A31D2" w:rsidRDefault="001E322A" w:rsidP="00F04737">
            <w:pPr>
              <w:pStyle w:val="Heading2"/>
              <w:ind w:left="0"/>
              <w:contextualSpacing/>
              <w:jc w:val="right"/>
              <w:rPr>
                <w:bCs w:val="0"/>
                <w:sz w:val="20"/>
              </w:rPr>
            </w:pPr>
            <w:r w:rsidRPr="000A31D2">
              <w:rPr>
                <w:bCs w:val="0"/>
                <w:sz w:val="20"/>
              </w:rPr>
              <w:t>8</w:t>
            </w:r>
          </w:p>
          <w:p w14:paraId="6A865CC3" w14:textId="77777777" w:rsidR="001E322A" w:rsidRDefault="001E322A" w:rsidP="00F04737">
            <w:pPr>
              <w:pStyle w:val="Heading2"/>
              <w:ind w:left="0"/>
              <w:contextualSpacing/>
              <w:rPr>
                <w:b w:val="0"/>
                <w:bCs w:val="0"/>
                <w:sz w:val="20"/>
              </w:rPr>
            </w:pPr>
          </w:p>
          <w:p w14:paraId="3FA19B14" w14:textId="77777777" w:rsidR="000A31D2" w:rsidRPr="000A31D2" w:rsidRDefault="000A31D2" w:rsidP="00F04737">
            <w:pPr>
              <w:pStyle w:val="Heading2"/>
              <w:ind w:left="0"/>
              <w:contextualSpacing/>
              <w:rPr>
                <w:b w:val="0"/>
                <w:bCs w:val="0"/>
                <w:sz w:val="20"/>
              </w:rPr>
            </w:pPr>
          </w:p>
        </w:tc>
        <w:tc>
          <w:tcPr>
            <w:tcW w:w="1000" w:type="pct"/>
            <w:shd w:val="clear" w:color="auto" w:fill="D9D9D9" w:themeFill="background1" w:themeFillShade="D9"/>
          </w:tcPr>
          <w:p w14:paraId="35C719DF" w14:textId="77777777" w:rsidR="001E322A" w:rsidRPr="000A31D2" w:rsidRDefault="00B96F92" w:rsidP="007D434E">
            <w:pPr>
              <w:pStyle w:val="Heading2"/>
              <w:tabs>
                <w:tab w:val="right" w:pos="2534"/>
              </w:tabs>
              <w:ind w:left="0"/>
              <w:contextualSpacing/>
              <w:rPr>
                <w:bCs w:val="0"/>
                <w:sz w:val="20"/>
              </w:rPr>
            </w:pPr>
            <w:r w:rsidRPr="000A31D2">
              <w:rPr>
                <w:b w:val="0"/>
                <w:bCs w:val="0"/>
                <w:i/>
                <w:sz w:val="20"/>
              </w:rPr>
              <w:t>Mardi Gras</w:t>
            </w:r>
            <w:r w:rsidRPr="000A31D2">
              <w:rPr>
                <w:bCs w:val="0"/>
                <w:sz w:val="20"/>
              </w:rPr>
              <w:t xml:space="preserve"> </w:t>
            </w:r>
            <w:r w:rsidRPr="000A31D2">
              <w:rPr>
                <w:bCs w:val="0"/>
                <w:sz w:val="20"/>
              </w:rPr>
              <w:tab/>
            </w:r>
            <w:r w:rsidR="001E322A" w:rsidRPr="000A31D2">
              <w:rPr>
                <w:bCs w:val="0"/>
                <w:sz w:val="20"/>
              </w:rPr>
              <w:t>9</w:t>
            </w:r>
          </w:p>
          <w:p w14:paraId="32383E0E" w14:textId="77777777" w:rsidR="001E322A" w:rsidRPr="000A31D2" w:rsidRDefault="001E322A" w:rsidP="00F04737">
            <w:pPr>
              <w:pStyle w:val="Heading2"/>
              <w:ind w:left="0"/>
              <w:contextualSpacing/>
              <w:rPr>
                <w:bCs w:val="0"/>
                <w:sz w:val="20"/>
              </w:rPr>
            </w:pPr>
          </w:p>
        </w:tc>
        <w:tc>
          <w:tcPr>
            <w:tcW w:w="1003" w:type="pct"/>
          </w:tcPr>
          <w:p w14:paraId="32B161D9" w14:textId="77777777" w:rsidR="001E322A" w:rsidRPr="000A31D2" w:rsidRDefault="001E322A" w:rsidP="00F04737">
            <w:pPr>
              <w:pStyle w:val="Heading2"/>
              <w:ind w:left="0"/>
              <w:contextualSpacing/>
              <w:jc w:val="right"/>
              <w:rPr>
                <w:bCs w:val="0"/>
                <w:sz w:val="20"/>
              </w:rPr>
            </w:pPr>
            <w:r w:rsidRPr="000A31D2">
              <w:rPr>
                <w:bCs w:val="0"/>
                <w:sz w:val="20"/>
              </w:rPr>
              <w:t>10</w:t>
            </w:r>
          </w:p>
        </w:tc>
        <w:tc>
          <w:tcPr>
            <w:tcW w:w="1000" w:type="pct"/>
          </w:tcPr>
          <w:p w14:paraId="5A03959A" w14:textId="77777777" w:rsidR="001E322A" w:rsidRPr="000A31D2" w:rsidRDefault="001E322A" w:rsidP="00F04737">
            <w:pPr>
              <w:pStyle w:val="Heading2"/>
              <w:ind w:left="0"/>
              <w:contextualSpacing/>
              <w:jc w:val="right"/>
              <w:rPr>
                <w:bCs w:val="0"/>
                <w:sz w:val="20"/>
              </w:rPr>
            </w:pPr>
            <w:r w:rsidRPr="000A31D2">
              <w:rPr>
                <w:bCs w:val="0"/>
                <w:sz w:val="20"/>
              </w:rPr>
              <w:t>11</w:t>
            </w:r>
          </w:p>
        </w:tc>
        <w:tc>
          <w:tcPr>
            <w:tcW w:w="998" w:type="pct"/>
          </w:tcPr>
          <w:p w14:paraId="568F11A1" w14:textId="77777777" w:rsidR="001E322A" w:rsidRPr="000A31D2" w:rsidRDefault="001E322A" w:rsidP="00F04737">
            <w:pPr>
              <w:pStyle w:val="Heading2"/>
              <w:ind w:left="0"/>
              <w:contextualSpacing/>
              <w:jc w:val="right"/>
              <w:rPr>
                <w:bCs w:val="0"/>
                <w:sz w:val="20"/>
              </w:rPr>
            </w:pPr>
            <w:r w:rsidRPr="000A31D2">
              <w:rPr>
                <w:bCs w:val="0"/>
                <w:sz w:val="20"/>
              </w:rPr>
              <w:t>12</w:t>
            </w:r>
          </w:p>
        </w:tc>
      </w:tr>
      <w:tr w:rsidR="001E322A" w:rsidRPr="000A31D2" w14:paraId="2FC8FEA1" w14:textId="77777777" w:rsidTr="007D434E">
        <w:tc>
          <w:tcPr>
            <w:tcW w:w="999" w:type="pct"/>
            <w:shd w:val="clear" w:color="auto" w:fill="D9D9D9" w:themeFill="background1" w:themeFillShade="D9"/>
          </w:tcPr>
          <w:p w14:paraId="3D7C4589" w14:textId="77777777" w:rsidR="001E322A" w:rsidRPr="000A31D2" w:rsidRDefault="00B96F92" w:rsidP="007D434E">
            <w:pPr>
              <w:pStyle w:val="Heading2"/>
              <w:tabs>
                <w:tab w:val="right" w:pos="2520"/>
              </w:tabs>
              <w:ind w:left="0"/>
              <w:contextualSpacing/>
              <w:rPr>
                <w:bCs w:val="0"/>
                <w:sz w:val="20"/>
              </w:rPr>
            </w:pPr>
            <w:r w:rsidRPr="000A31D2">
              <w:rPr>
                <w:b w:val="0"/>
                <w:bCs w:val="0"/>
                <w:i/>
                <w:sz w:val="20"/>
              </w:rPr>
              <w:t>President’s Day</w:t>
            </w:r>
            <w:r w:rsidRPr="000A31D2">
              <w:rPr>
                <w:bCs w:val="0"/>
                <w:sz w:val="20"/>
              </w:rPr>
              <w:t xml:space="preserve"> </w:t>
            </w:r>
            <w:r w:rsidRPr="000A31D2">
              <w:rPr>
                <w:bCs w:val="0"/>
                <w:sz w:val="20"/>
              </w:rPr>
              <w:tab/>
            </w:r>
            <w:r w:rsidR="001E322A" w:rsidRPr="000A31D2">
              <w:rPr>
                <w:bCs w:val="0"/>
                <w:sz w:val="20"/>
              </w:rPr>
              <w:t>15</w:t>
            </w:r>
          </w:p>
          <w:p w14:paraId="6384753B" w14:textId="77777777" w:rsidR="001E322A" w:rsidRDefault="001E322A" w:rsidP="00F04737">
            <w:pPr>
              <w:pStyle w:val="Heading2"/>
              <w:ind w:left="0"/>
              <w:contextualSpacing/>
              <w:rPr>
                <w:bCs w:val="0"/>
                <w:sz w:val="20"/>
              </w:rPr>
            </w:pPr>
          </w:p>
          <w:p w14:paraId="6B9237D1" w14:textId="77777777" w:rsidR="000A31D2" w:rsidRPr="000A31D2" w:rsidRDefault="000A31D2" w:rsidP="00F04737">
            <w:pPr>
              <w:pStyle w:val="Heading2"/>
              <w:ind w:left="0"/>
              <w:contextualSpacing/>
              <w:rPr>
                <w:bCs w:val="0"/>
                <w:sz w:val="20"/>
              </w:rPr>
            </w:pPr>
          </w:p>
        </w:tc>
        <w:tc>
          <w:tcPr>
            <w:tcW w:w="1000" w:type="pct"/>
          </w:tcPr>
          <w:p w14:paraId="63742F88" w14:textId="77777777" w:rsidR="001E322A" w:rsidRPr="000A31D2" w:rsidRDefault="001E322A" w:rsidP="00F04737">
            <w:pPr>
              <w:pStyle w:val="Heading2"/>
              <w:ind w:left="0"/>
              <w:contextualSpacing/>
              <w:jc w:val="right"/>
              <w:rPr>
                <w:bCs w:val="0"/>
                <w:sz w:val="20"/>
              </w:rPr>
            </w:pPr>
            <w:r w:rsidRPr="000A31D2">
              <w:rPr>
                <w:bCs w:val="0"/>
                <w:sz w:val="20"/>
              </w:rPr>
              <w:t>16</w:t>
            </w:r>
          </w:p>
        </w:tc>
        <w:tc>
          <w:tcPr>
            <w:tcW w:w="1003" w:type="pct"/>
          </w:tcPr>
          <w:p w14:paraId="7B504FBE" w14:textId="77777777" w:rsidR="001E322A" w:rsidRPr="000A31D2" w:rsidRDefault="001E322A" w:rsidP="00F04737">
            <w:pPr>
              <w:pStyle w:val="Heading2"/>
              <w:ind w:left="0"/>
              <w:contextualSpacing/>
              <w:jc w:val="right"/>
              <w:rPr>
                <w:bCs w:val="0"/>
                <w:sz w:val="20"/>
              </w:rPr>
            </w:pPr>
            <w:r w:rsidRPr="000A31D2">
              <w:rPr>
                <w:bCs w:val="0"/>
                <w:sz w:val="20"/>
              </w:rPr>
              <w:t>17</w:t>
            </w:r>
          </w:p>
        </w:tc>
        <w:tc>
          <w:tcPr>
            <w:tcW w:w="1000" w:type="pct"/>
          </w:tcPr>
          <w:p w14:paraId="531015F9" w14:textId="77777777" w:rsidR="001E322A" w:rsidRPr="000A31D2" w:rsidRDefault="001E322A" w:rsidP="00F04737">
            <w:pPr>
              <w:pStyle w:val="Heading2"/>
              <w:ind w:left="0"/>
              <w:contextualSpacing/>
              <w:jc w:val="right"/>
              <w:rPr>
                <w:bCs w:val="0"/>
                <w:sz w:val="20"/>
              </w:rPr>
            </w:pPr>
            <w:r w:rsidRPr="000A31D2">
              <w:rPr>
                <w:bCs w:val="0"/>
                <w:sz w:val="20"/>
              </w:rPr>
              <w:t>18</w:t>
            </w:r>
          </w:p>
        </w:tc>
        <w:tc>
          <w:tcPr>
            <w:tcW w:w="998" w:type="pct"/>
          </w:tcPr>
          <w:p w14:paraId="2B27C54E" w14:textId="77777777" w:rsidR="001E322A" w:rsidRPr="000A31D2" w:rsidRDefault="001E322A" w:rsidP="00F04737">
            <w:pPr>
              <w:pStyle w:val="Heading2"/>
              <w:ind w:left="0"/>
              <w:contextualSpacing/>
              <w:jc w:val="right"/>
              <w:rPr>
                <w:bCs w:val="0"/>
                <w:sz w:val="20"/>
              </w:rPr>
            </w:pPr>
            <w:r w:rsidRPr="000A31D2">
              <w:rPr>
                <w:bCs w:val="0"/>
                <w:sz w:val="20"/>
              </w:rPr>
              <w:t>19</w:t>
            </w:r>
          </w:p>
        </w:tc>
      </w:tr>
      <w:tr w:rsidR="001E322A" w:rsidRPr="000A31D2" w14:paraId="3A4E060B" w14:textId="77777777" w:rsidTr="007D434E">
        <w:tc>
          <w:tcPr>
            <w:tcW w:w="999" w:type="pct"/>
          </w:tcPr>
          <w:p w14:paraId="4CDD304B" w14:textId="77777777" w:rsidR="001E322A" w:rsidRPr="000A31D2" w:rsidRDefault="001E322A" w:rsidP="00F04737">
            <w:pPr>
              <w:pStyle w:val="Heading2"/>
              <w:ind w:left="0"/>
              <w:contextualSpacing/>
              <w:jc w:val="right"/>
              <w:rPr>
                <w:bCs w:val="0"/>
                <w:sz w:val="20"/>
              </w:rPr>
            </w:pPr>
            <w:r w:rsidRPr="000A31D2">
              <w:rPr>
                <w:bCs w:val="0"/>
                <w:sz w:val="20"/>
              </w:rPr>
              <w:t>22</w:t>
            </w:r>
          </w:p>
          <w:p w14:paraId="5C9283DD" w14:textId="77777777" w:rsidR="001E322A" w:rsidRPr="000A31D2" w:rsidRDefault="001E322A" w:rsidP="00F04737">
            <w:pPr>
              <w:pStyle w:val="Heading2"/>
              <w:ind w:left="0"/>
              <w:contextualSpacing/>
              <w:rPr>
                <w:bCs w:val="0"/>
                <w:sz w:val="20"/>
              </w:rPr>
            </w:pPr>
          </w:p>
        </w:tc>
        <w:tc>
          <w:tcPr>
            <w:tcW w:w="1000" w:type="pct"/>
          </w:tcPr>
          <w:p w14:paraId="7BD98E39" w14:textId="77777777" w:rsidR="001E322A" w:rsidRPr="000A31D2" w:rsidRDefault="001E322A" w:rsidP="00F04737">
            <w:pPr>
              <w:pStyle w:val="Heading2"/>
              <w:ind w:left="0"/>
              <w:contextualSpacing/>
              <w:jc w:val="right"/>
              <w:rPr>
                <w:bCs w:val="0"/>
                <w:sz w:val="20"/>
              </w:rPr>
            </w:pPr>
            <w:r w:rsidRPr="000A31D2">
              <w:rPr>
                <w:bCs w:val="0"/>
                <w:sz w:val="20"/>
              </w:rPr>
              <w:t>23</w:t>
            </w:r>
          </w:p>
          <w:p w14:paraId="643211D9" w14:textId="77777777" w:rsidR="001E322A" w:rsidRPr="000A31D2" w:rsidRDefault="001E322A" w:rsidP="00F04737">
            <w:pPr>
              <w:pStyle w:val="Heading2"/>
              <w:ind w:left="0"/>
              <w:contextualSpacing/>
              <w:rPr>
                <w:bCs w:val="0"/>
                <w:sz w:val="20"/>
              </w:rPr>
            </w:pPr>
          </w:p>
        </w:tc>
        <w:tc>
          <w:tcPr>
            <w:tcW w:w="1003" w:type="pct"/>
          </w:tcPr>
          <w:p w14:paraId="6FE39675" w14:textId="77777777" w:rsidR="001E322A" w:rsidRPr="000A31D2" w:rsidRDefault="001E322A" w:rsidP="00F04737">
            <w:pPr>
              <w:pStyle w:val="Heading2"/>
              <w:ind w:left="0"/>
              <w:contextualSpacing/>
              <w:jc w:val="right"/>
              <w:rPr>
                <w:bCs w:val="0"/>
                <w:sz w:val="20"/>
              </w:rPr>
            </w:pPr>
            <w:r w:rsidRPr="000A31D2">
              <w:rPr>
                <w:bCs w:val="0"/>
                <w:sz w:val="20"/>
              </w:rPr>
              <w:t>24</w:t>
            </w:r>
          </w:p>
          <w:p w14:paraId="09100489" w14:textId="77777777" w:rsidR="001E322A" w:rsidRPr="000A31D2" w:rsidRDefault="00167256" w:rsidP="008166C1">
            <w:pPr>
              <w:pStyle w:val="Heading2"/>
              <w:ind w:left="0"/>
              <w:contextualSpacing/>
              <w:rPr>
                <w:b w:val="0"/>
                <w:bCs w:val="0"/>
                <w:sz w:val="20"/>
              </w:rPr>
            </w:pPr>
            <w:hyperlink w:anchor="LDC" w:history="1">
              <w:r w:rsidR="00011162" w:rsidRPr="000A31D2">
                <w:rPr>
                  <w:rStyle w:val="Hyperlink"/>
                  <w:b w:val="0"/>
                  <w:bCs w:val="0"/>
                  <w:sz w:val="20"/>
                </w:rPr>
                <w:t xml:space="preserve">Teacher and Leader </w:t>
              </w:r>
              <w:r w:rsidR="0029751D" w:rsidRPr="000A31D2">
                <w:rPr>
                  <w:rStyle w:val="Hyperlink"/>
                  <w:b w:val="0"/>
                  <w:bCs w:val="0"/>
                  <w:sz w:val="20"/>
                </w:rPr>
                <w:t>LDC</w:t>
              </w:r>
              <w:r w:rsidR="00011162" w:rsidRPr="000A31D2">
                <w:rPr>
                  <w:rStyle w:val="Hyperlink"/>
                  <w:b w:val="0"/>
                  <w:bCs w:val="0"/>
                  <w:sz w:val="20"/>
                </w:rPr>
                <w:t xml:space="preserve"> Training 3</w:t>
              </w:r>
            </w:hyperlink>
            <w:r w:rsidR="00011162" w:rsidRPr="000A31D2">
              <w:rPr>
                <w:b w:val="0"/>
                <w:bCs w:val="0"/>
                <w:sz w:val="20"/>
              </w:rPr>
              <w:t xml:space="preserve"> </w:t>
            </w:r>
            <w:r w:rsidR="008166C1" w:rsidRPr="000A31D2">
              <w:rPr>
                <w:b w:val="0"/>
                <w:bCs w:val="0"/>
                <w:sz w:val="20"/>
              </w:rPr>
              <w:t>(Bossier)</w:t>
            </w:r>
          </w:p>
          <w:p w14:paraId="468AC353" w14:textId="77777777" w:rsidR="00442574" w:rsidRPr="000A31D2" w:rsidRDefault="00442574" w:rsidP="008166C1">
            <w:pPr>
              <w:pStyle w:val="Heading2"/>
              <w:ind w:left="0"/>
              <w:contextualSpacing/>
              <w:rPr>
                <w:b w:val="0"/>
                <w:bCs w:val="0"/>
                <w:sz w:val="20"/>
              </w:rPr>
            </w:pPr>
          </w:p>
          <w:p w14:paraId="547432E6" w14:textId="77777777" w:rsidR="00442574" w:rsidRPr="000A31D2" w:rsidRDefault="00167256" w:rsidP="008166C1">
            <w:pPr>
              <w:pStyle w:val="Heading2"/>
              <w:ind w:left="0"/>
              <w:contextualSpacing/>
              <w:rPr>
                <w:b w:val="0"/>
                <w:bCs w:val="0"/>
                <w:sz w:val="20"/>
              </w:rPr>
            </w:pPr>
            <w:hyperlink w:anchor="newsletter" w:history="1">
              <w:r w:rsidR="00164C2D" w:rsidRPr="000A31D2">
                <w:rPr>
                  <w:rStyle w:val="Hyperlink"/>
                  <w:b w:val="0"/>
                  <w:bCs w:val="0"/>
                  <w:sz w:val="20"/>
                </w:rPr>
                <w:t>Teacher Leader Newsletter</w:t>
              </w:r>
            </w:hyperlink>
          </w:p>
          <w:p w14:paraId="08D1830A" w14:textId="77777777" w:rsidR="0066430D" w:rsidRPr="000A31D2" w:rsidRDefault="0066430D" w:rsidP="008166C1">
            <w:pPr>
              <w:pStyle w:val="Heading2"/>
              <w:ind w:left="0"/>
              <w:contextualSpacing/>
              <w:rPr>
                <w:bCs w:val="0"/>
                <w:sz w:val="20"/>
              </w:rPr>
            </w:pPr>
          </w:p>
        </w:tc>
        <w:tc>
          <w:tcPr>
            <w:tcW w:w="1000" w:type="pct"/>
          </w:tcPr>
          <w:p w14:paraId="689CD62B" w14:textId="77777777" w:rsidR="001E322A" w:rsidRPr="000A31D2" w:rsidRDefault="001E322A" w:rsidP="00F04737">
            <w:pPr>
              <w:pStyle w:val="Heading2"/>
              <w:ind w:left="0"/>
              <w:contextualSpacing/>
              <w:jc w:val="right"/>
              <w:rPr>
                <w:bCs w:val="0"/>
                <w:sz w:val="20"/>
              </w:rPr>
            </w:pPr>
            <w:r w:rsidRPr="000A31D2">
              <w:rPr>
                <w:bCs w:val="0"/>
                <w:sz w:val="20"/>
              </w:rPr>
              <w:t>25</w:t>
            </w:r>
          </w:p>
          <w:p w14:paraId="63D13105" w14:textId="77777777" w:rsidR="001E322A" w:rsidRPr="000A31D2" w:rsidRDefault="00167256" w:rsidP="008166C1">
            <w:pPr>
              <w:pStyle w:val="Heading2"/>
              <w:ind w:left="0"/>
              <w:contextualSpacing/>
              <w:rPr>
                <w:bCs w:val="0"/>
                <w:sz w:val="20"/>
              </w:rPr>
            </w:pPr>
            <w:hyperlink w:anchor="LDC" w:history="1">
              <w:r w:rsidR="00011162" w:rsidRPr="000A31D2">
                <w:rPr>
                  <w:rStyle w:val="Hyperlink"/>
                  <w:b w:val="0"/>
                  <w:bCs w:val="0"/>
                  <w:sz w:val="20"/>
                </w:rPr>
                <w:t xml:space="preserve">Teacher and Leader </w:t>
              </w:r>
              <w:r w:rsidR="0029751D" w:rsidRPr="000A31D2">
                <w:rPr>
                  <w:rStyle w:val="Hyperlink"/>
                  <w:b w:val="0"/>
                  <w:bCs w:val="0"/>
                  <w:sz w:val="20"/>
                </w:rPr>
                <w:t>LDC</w:t>
              </w:r>
              <w:r w:rsidR="00011162" w:rsidRPr="000A31D2">
                <w:rPr>
                  <w:rStyle w:val="Hyperlink"/>
                  <w:b w:val="0"/>
                  <w:bCs w:val="0"/>
                  <w:sz w:val="20"/>
                </w:rPr>
                <w:t xml:space="preserve"> Training 3</w:t>
              </w:r>
            </w:hyperlink>
            <w:r w:rsidR="00011162" w:rsidRPr="000A31D2">
              <w:rPr>
                <w:b w:val="0"/>
                <w:bCs w:val="0"/>
                <w:sz w:val="20"/>
              </w:rPr>
              <w:t xml:space="preserve"> </w:t>
            </w:r>
            <w:r w:rsidR="008166C1" w:rsidRPr="000A31D2">
              <w:rPr>
                <w:b w:val="0"/>
                <w:bCs w:val="0"/>
                <w:sz w:val="20"/>
              </w:rPr>
              <w:t>(Lafayette)</w:t>
            </w:r>
          </w:p>
        </w:tc>
        <w:tc>
          <w:tcPr>
            <w:tcW w:w="998" w:type="pct"/>
          </w:tcPr>
          <w:p w14:paraId="6B528141" w14:textId="77777777" w:rsidR="001E322A" w:rsidRPr="000A31D2" w:rsidRDefault="001E322A" w:rsidP="00F04737">
            <w:pPr>
              <w:pStyle w:val="Heading2"/>
              <w:ind w:left="0"/>
              <w:contextualSpacing/>
              <w:jc w:val="right"/>
              <w:rPr>
                <w:bCs w:val="0"/>
                <w:sz w:val="20"/>
              </w:rPr>
            </w:pPr>
            <w:r w:rsidRPr="000A31D2">
              <w:rPr>
                <w:bCs w:val="0"/>
                <w:sz w:val="20"/>
              </w:rPr>
              <w:t>26</w:t>
            </w:r>
          </w:p>
          <w:p w14:paraId="57357ECB" w14:textId="77777777" w:rsidR="001E322A" w:rsidRPr="000A31D2" w:rsidRDefault="00167256" w:rsidP="008166C1">
            <w:pPr>
              <w:pStyle w:val="Heading2"/>
              <w:ind w:left="0"/>
              <w:contextualSpacing/>
              <w:rPr>
                <w:bCs w:val="0"/>
                <w:sz w:val="20"/>
              </w:rPr>
            </w:pPr>
            <w:hyperlink w:anchor="LDC" w:history="1">
              <w:r w:rsidR="00011162" w:rsidRPr="000A31D2">
                <w:rPr>
                  <w:rStyle w:val="Hyperlink"/>
                  <w:b w:val="0"/>
                  <w:bCs w:val="0"/>
                  <w:sz w:val="20"/>
                </w:rPr>
                <w:t xml:space="preserve">Teacher and Leader </w:t>
              </w:r>
              <w:r w:rsidR="0029751D" w:rsidRPr="000A31D2">
                <w:rPr>
                  <w:rStyle w:val="Hyperlink"/>
                  <w:b w:val="0"/>
                  <w:bCs w:val="0"/>
                  <w:sz w:val="20"/>
                </w:rPr>
                <w:t>LDC</w:t>
              </w:r>
              <w:r w:rsidR="00011162" w:rsidRPr="000A31D2">
                <w:rPr>
                  <w:rStyle w:val="Hyperlink"/>
                  <w:b w:val="0"/>
                  <w:bCs w:val="0"/>
                  <w:sz w:val="20"/>
                </w:rPr>
                <w:t xml:space="preserve"> Training 3</w:t>
              </w:r>
            </w:hyperlink>
            <w:r w:rsidR="00011162" w:rsidRPr="000A31D2">
              <w:rPr>
                <w:b w:val="0"/>
                <w:bCs w:val="0"/>
                <w:sz w:val="20"/>
              </w:rPr>
              <w:t xml:space="preserve"> </w:t>
            </w:r>
            <w:r w:rsidR="008166C1" w:rsidRPr="000A31D2">
              <w:rPr>
                <w:b w:val="0"/>
                <w:bCs w:val="0"/>
                <w:sz w:val="20"/>
              </w:rPr>
              <w:t>(Chalmette)</w:t>
            </w:r>
          </w:p>
        </w:tc>
      </w:tr>
      <w:tr w:rsidR="001E322A" w:rsidRPr="000A31D2" w14:paraId="4650778D" w14:textId="77777777" w:rsidTr="007D434E">
        <w:tc>
          <w:tcPr>
            <w:tcW w:w="999" w:type="pct"/>
          </w:tcPr>
          <w:p w14:paraId="5E4A94BC" w14:textId="77777777" w:rsidR="001E322A" w:rsidRPr="000A31D2" w:rsidRDefault="001E322A" w:rsidP="00F04737">
            <w:pPr>
              <w:pStyle w:val="Heading2"/>
              <w:ind w:left="0"/>
              <w:contextualSpacing/>
              <w:jc w:val="right"/>
              <w:rPr>
                <w:bCs w:val="0"/>
                <w:sz w:val="20"/>
              </w:rPr>
            </w:pPr>
            <w:r w:rsidRPr="000A31D2">
              <w:rPr>
                <w:bCs w:val="0"/>
                <w:sz w:val="20"/>
              </w:rPr>
              <w:t>29</w:t>
            </w:r>
          </w:p>
          <w:p w14:paraId="6E38C7BC" w14:textId="77777777" w:rsidR="001E322A" w:rsidRPr="000A31D2" w:rsidRDefault="001E322A" w:rsidP="00F04737">
            <w:pPr>
              <w:pStyle w:val="Heading2"/>
              <w:ind w:left="0"/>
              <w:contextualSpacing/>
              <w:jc w:val="right"/>
              <w:rPr>
                <w:bCs w:val="0"/>
                <w:sz w:val="20"/>
              </w:rPr>
            </w:pPr>
          </w:p>
        </w:tc>
        <w:tc>
          <w:tcPr>
            <w:tcW w:w="1000" w:type="pct"/>
          </w:tcPr>
          <w:p w14:paraId="13537687" w14:textId="77777777" w:rsidR="001E322A" w:rsidRPr="000A31D2" w:rsidRDefault="001E322A" w:rsidP="00F04737">
            <w:pPr>
              <w:pStyle w:val="Heading2"/>
              <w:ind w:left="0"/>
              <w:contextualSpacing/>
              <w:jc w:val="right"/>
              <w:rPr>
                <w:bCs w:val="0"/>
                <w:sz w:val="20"/>
              </w:rPr>
            </w:pPr>
            <w:r w:rsidRPr="000A31D2">
              <w:rPr>
                <w:bCs w:val="0"/>
                <w:sz w:val="20"/>
              </w:rPr>
              <w:t>30</w:t>
            </w:r>
          </w:p>
        </w:tc>
        <w:tc>
          <w:tcPr>
            <w:tcW w:w="3001" w:type="pct"/>
            <w:gridSpan w:val="3"/>
            <w:shd w:val="clear" w:color="auto" w:fill="D9D9D9" w:themeFill="background1" w:themeFillShade="D9"/>
          </w:tcPr>
          <w:p w14:paraId="03F6DD02" w14:textId="77777777" w:rsidR="005A411F" w:rsidRPr="000A31D2" w:rsidRDefault="00167256" w:rsidP="005A411F">
            <w:pPr>
              <w:pStyle w:val="Heading2"/>
              <w:numPr>
                <w:ilvl w:val="0"/>
                <w:numId w:val="1"/>
              </w:numPr>
              <w:contextualSpacing/>
              <w:rPr>
                <w:bCs w:val="0"/>
                <w:sz w:val="20"/>
              </w:rPr>
            </w:pPr>
            <w:hyperlink w:anchor="mdc2" w:history="1">
              <w:r w:rsidR="005A411F">
                <w:rPr>
                  <w:rStyle w:val="Hyperlink"/>
                  <w:b w:val="0"/>
                  <w:noProof/>
                  <w:sz w:val="20"/>
                </w:rPr>
                <w:t>MDC follow-up</w:t>
              </w:r>
            </w:hyperlink>
          </w:p>
          <w:p w14:paraId="30893F8A" w14:textId="77777777" w:rsidR="001E322A" w:rsidRPr="000A31D2" w:rsidRDefault="00167256" w:rsidP="007E2E80">
            <w:pPr>
              <w:pStyle w:val="Heading2"/>
              <w:numPr>
                <w:ilvl w:val="0"/>
                <w:numId w:val="2"/>
              </w:numPr>
              <w:contextualSpacing/>
              <w:rPr>
                <w:bCs w:val="0"/>
                <w:sz w:val="20"/>
              </w:rPr>
            </w:pPr>
            <w:hyperlink w:anchor="vbc" w:history="1">
              <w:r w:rsidR="001E322A" w:rsidRPr="000A31D2">
                <w:rPr>
                  <w:rStyle w:val="Hyperlink"/>
                  <w:b w:val="0"/>
                  <w:sz w:val="20"/>
                </w:rPr>
                <w:t>Virtual Book Clubs</w:t>
              </w:r>
            </w:hyperlink>
          </w:p>
          <w:p w14:paraId="1C57523F" w14:textId="77777777" w:rsidR="00E31C81" w:rsidRPr="000A31D2" w:rsidRDefault="00167256" w:rsidP="00E31C81">
            <w:pPr>
              <w:pStyle w:val="Heading2"/>
              <w:numPr>
                <w:ilvl w:val="0"/>
                <w:numId w:val="2"/>
              </w:numPr>
              <w:contextualSpacing/>
              <w:rPr>
                <w:b w:val="0"/>
                <w:bCs w:val="0"/>
                <w:sz w:val="20"/>
              </w:rPr>
            </w:pPr>
            <w:hyperlink w:anchor="edmodo2" w:history="1">
              <w:r w:rsidR="00E31C81" w:rsidRPr="000A31D2">
                <w:rPr>
                  <w:rStyle w:val="Hyperlink"/>
                  <w:b w:val="0"/>
                  <w:sz w:val="20"/>
                </w:rPr>
                <w:t>Edmodo</w:t>
              </w:r>
            </w:hyperlink>
          </w:p>
          <w:p w14:paraId="5CFB0ECE" w14:textId="77777777" w:rsidR="00AA343D" w:rsidRPr="000A31D2" w:rsidRDefault="00167256" w:rsidP="007E2E80">
            <w:pPr>
              <w:pStyle w:val="Heading2"/>
              <w:numPr>
                <w:ilvl w:val="0"/>
                <w:numId w:val="2"/>
              </w:numPr>
              <w:contextualSpacing/>
              <w:rPr>
                <w:b w:val="0"/>
                <w:bCs w:val="0"/>
                <w:sz w:val="20"/>
              </w:rPr>
            </w:pPr>
            <w:hyperlink w:anchor="toolbox" w:history="1">
              <w:r w:rsidR="00E31C81" w:rsidRPr="000A31D2">
                <w:rPr>
                  <w:rStyle w:val="Hyperlink"/>
                  <w:b w:val="0"/>
                  <w:sz w:val="20"/>
                </w:rPr>
                <w:t>Teacher Support Toolbox</w:t>
              </w:r>
            </w:hyperlink>
          </w:p>
          <w:p w14:paraId="2673DF76" w14:textId="77777777" w:rsidR="001C554F" w:rsidRPr="000A31D2" w:rsidRDefault="001C554F" w:rsidP="001C554F">
            <w:pPr>
              <w:pStyle w:val="Heading2"/>
              <w:ind w:left="360"/>
              <w:contextualSpacing/>
              <w:rPr>
                <w:bCs w:val="0"/>
                <w:sz w:val="20"/>
              </w:rPr>
            </w:pPr>
          </w:p>
        </w:tc>
      </w:tr>
    </w:tbl>
    <w:p w14:paraId="18073338" w14:textId="77777777" w:rsidR="00F805C3" w:rsidRDefault="00F805C3" w:rsidP="00327B4A">
      <w:pPr>
        <w:spacing w:before="11"/>
        <w:contextualSpacing/>
        <w:rPr>
          <w:rFonts w:ascii="Calibri" w:eastAsia="Times New Roman" w:hAnsi="Calibri" w:cs="Times New Roman"/>
          <w:sz w:val="5"/>
          <w:szCs w:val="5"/>
        </w:rPr>
        <w:sectPr w:rsidR="00F805C3" w:rsidSect="002B5A44">
          <w:type w:val="continuous"/>
          <w:pgSz w:w="15840" w:h="12240" w:orient="landscape"/>
          <w:pgMar w:top="900" w:right="936" w:bottom="990" w:left="936" w:header="720" w:footer="720" w:gutter="0"/>
          <w:cols w:space="720"/>
        </w:sectPr>
      </w:pPr>
    </w:p>
    <w:tbl>
      <w:tblPr>
        <w:tblStyle w:val="LightShading-Accent5"/>
        <w:tblW w:w="5000" w:type="pct"/>
        <w:shd w:val="clear" w:color="auto" w:fill="4BACC6" w:themeFill="accent5"/>
        <w:tblLook w:val="04A0" w:firstRow="1" w:lastRow="0" w:firstColumn="1" w:lastColumn="0" w:noHBand="0" w:noVBand="1"/>
      </w:tblPr>
      <w:tblGrid>
        <w:gridCol w:w="14184"/>
      </w:tblGrid>
      <w:tr w:rsidR="00B867A6" w:rsidRPr="008F644D" w14:paraId="4DE41797" w14:textId="77777777" w:rsidTr="0013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67449A66" w14:textId="369BE296" w:rsidR="00B867A6" w:rsidRPr="008F644D" w:rsidRDefault="00E46394" w:rsidP="00B867A6">
            <w:pPr>
              <w:contextualSpacing/>
              <w:rPr>
                <w:rFonts w:ascii="Calibri" w:eastAsia="Calibri" w:hAnsi="Calibri" w:cs="Calibri"/>
                <w:color w:val="FFFFFF" w:themeColor="background1"/>
                <w:sz w:val="24"/>
              </w:rPr>
            </w:pPr>
            <w:bookmarkStart w:id="40" w:name="purchase"/>
            <w:r>
              <w:rPr>
                <w:rFonts w:ascii="Calibri" w:eastAsia="Calibri" w:hAnsi="Calibri" w:cs="Calibri"/>
                <w:color w:val="FFFFFF" w:themeColor="background1"/>
                <w:sz w:val="24"/>
              </w:rPr>
              <w:lastRenderedPageBreak/>
              <w:t xml:space="preserve">Appendix C: </w:t>
            </w:r>
            <w:r w:rsidR="00B867A6">
              <w:rPr>
                <w:rFonts w:ascii="Calibri" w:eastAsia="Calibri" w:hAnsi="Calibri" w:cs="Calibri"/>
                <w:color w:val="FFFFFF" w:themeColor="background1"/>
                <w:sz w:val="24"/>
              </w:rPr>
              <w:t>2015-16</w:t>
            </w:r>
            <w:r w:rsidR="00B867A6" w:rsidRPr="008F644D">
              <w:rPr>
                <w:rFonts w:ascii="Calibri" w:eastAsia="Calibri" w:hAnsi="Calibri" w:cs="Calibri"/>
                <w:color w:val="FFFFFF" w:themeColor="background1"/>
                <w:sz w:val="24"/>
              </w:rPr>
              <w:t xml:space="preserve"> Professional Development Opportunities</w:t>
            </w:r>
            <w:r w:rsidR="00B867A6">
              <w:rPr>
                <w:rFonts w:ascii="Calibri" w:eastAsia="Calibri" w:hAnsi="Calibri" w:cs="Calibri"/>
                <w:color w:val="FFFFFF" w:themeColor="background1"/>
                <w:sz w:val="24"/>
              </w:rPr>
              <w:t xml:space="preserve"> for Purchase</w:t>
            </w:r>
          </w:p>
        </w:tc>
      </w:tr>
      <w:bookmarkEnd w:id="40"/>
    </w:tbl>
    <w:p w14:paraId="4269E235" w14:textId="77777777" w:rsidR="007E2E80" w:rsidRDefault="007E2E80" w:rsidP="00327B4A">
      <w:pPr>
        <w:spacing w:before="11"/>
        <w:contextualSpacing/>
        <w:rPr>
          <w:rFonts w:ascii="Calibri" w:eastAsia="Times New Roman" w:hAnsi="Calibri" w:cs="Times New Roman"/>
        </w:rPr>
      </w:pPr>
    </w:p>
    <w:p w14:paraId="7317E9BC" w14:textId="77777777" w:rsidR="00B867A6" w:rsidRDefault="00B867A6" w:rsidP="00B867A6">
      <w:pPr>
        <w:rPr>
          <w:rFonts w:ascii="Calibri" w:hAnsi="Calibri"/>
          <w:spacing w:val="-1"/>
        </w:rPr>
      </w:pPr>
      <w:r w:rsidRPr="00F805C3">
        <w:rPr>
          <w:rFonts w:ascii="Calibri" w:hAnsi="Calibri"/>
          <w:spacing w:val="-1"/>
        </w:rPr>
        <w:t xml:space="preserve">In addition to professional development that the </w:t>
      </w:r>
      <w:r w:rsidR="00F019A7">
        <w:rPr>
          <w:rFonts w:ascii="Calibri" w:hAnsi="Calibri"/>
          <w:spacing w:val="-1"/>
        </w:rPr>
        <w:t>LDOE</w:t>
      </w:r>
      <w:r w:rsidRPr="00F805C3">
        <w:rPr>
          <w:rFonts w:ascii="Calibri" w:hAnsi="Calibri"/>
          <w:spacing w:val="-1"/>
        </w:rPr>
        <w:t xml:space="preserve"> provides, districts may choose to purchase additional professional </w:t>
      </w:r>
      <w:r w:rsidR="00014223">
        <w:rPr>
          <w:rFonts w:ascii="Calibri" w:hAnsi="Calibri"/>
          <w:spacing w:val="-1"/>
        </w:rPr>
        <w:t>as needed</w:t>
      </w:r>
      <w:r w:rsidRPr="00F805C3">
        <w:rPr>
          <w:rFonts w:ascii="Calibri" w:hAnsi="Calibri"/>
          <w:spacing w:val="-1"/>
        </w:rPr>
        <w:t>.</w:t>
      </w:r>
      <w:r w:rsidR="00014223">
        <w:rPr>
          <w:rFonts w:ascii="Calibri" w:hAnsi="Calibri"/>
          <w:spacing w:val="-1"/>
        </w:rPr>
        <w:t xml:space="preserve"> </w:t>
      </w:r>
      <w:r w:rsidRPr="00F805C3">
        <w:rPr>
          <w:rFonts w:ascii="Calibri" w:hAnsi="Calibri"/>
          <w:spacing w:val="-1"/>
        </w:rPr>
        <w:t xml:space="preserve"> </w:t>
      </w:r>
    </w:p>
    <w:p w14:paraId="776ED35F" w14:textId="77777777" w:rsidR="00F91B5A" w:rsidRDefault="00F91B5A" w:rsidP="00327B4A">
      <w:pPr>
        <w:spacing w:before="11"/>
        <w:contextualSpacing/>
        <w:rPr>
          <w:rFonts w:ascii="Calibri" w:eastAsia="Times New Roman" w:hAnsi="Calibri" w:cs="Times New Roman"/>
        </w:rPr>
      </w:pPr>
    </w:p>
    <w:p w14:paraId="71AFC9F0" w14:textId="77777777" w:rsidR="00F91B5A" w:rsidRPr="006F40D5" w:rsidRDefault="00F91B5A" w:rsidP="00327B4A">
      <w:pPr>
        <w:spacing w:before="11"/>
        <w:contextualSpacing/>
        <w:rPr>
          <w:rFonts w:ascii="Calibri" w:eastAsia="Times New Roman" w:hAnsi="Calibri" w:cs="Times New Roman"/>
        </w:rPr>
      </w:pPr>
    </w:p>
    <w:tbl>
      <w:tblPr>
        <w:tblStyle w:val="ColorfulList-Accent6"/>
        <w:tblW w:w="5000" w:type="pct"/>
        <w:tblLook w:val="04A0" w:firstRow="1" w:lastRow="0" w:firstColumn="1" w:lastColumn="0" w:noHBand="0" w:noVBand="1"/>
      </w:tblPr>
      <w:tblGrid>
        <w:gridCol w:w="4098"/>
        <w:gridCol w:w="14"/>
        <w:gridCol w:w="6408"/>
        <w:gridCol w:w="30"/>
        <w:gridCol w:w="3634"/>
      </w:tblGrid>
      <w:tr w:rsidR="00DF1EE7" w:rsidRPr="00FE2C89" w14:paraId="39600B21" w14:textId="77777777" w:rsidTr="00314C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0" w:type="pct"/>
            <w:gridSpan w:val="2"/>
            <w:tcBorders>
              <w:bottom w:val="single" w:sz="4" w:space="0" w:color="F79646" w:themeColor="accent6"/>
            </w:tcBorders>
            <w:shd w:val="clear" w:color="auto" w:fill="F79646" w:themeFill="accent6"/>
          </w:tcPr>
          <w:p w14:paraId="7FE2E1B6" w14:textId="77777777" w:rsidR="00F91B5A" w:rsidRPr="00FE2C89" w:rsidRDefault="00F91B5A" w:rsidP="00327B4A">
            <w:pPr>
              <w:spacing w:before="11"/>
              <w:contextualSpacing/>
              <w:rPr>
                <w:rFonts w:ascii="Calibri" w:eastAsia="Times New Roman" w:hAnsi="Calibri" w:cs="Times New Roman"/>
                <w:b w:val="0"/>
                <w:color w:val="auto"/>
              </w:rPr>
            </w:pPr>
            <w:r w:rsidRPr="00FE2C89">
              <w:rPr>
                <w:rFonts w:ascii="Calibri" w:eastAsia="Times New Roman" w:hAnsi="Calibri" w:cs="Times New Roman"/>
                <w:color w:val="auto"/>
              </w:rPr>
              <w:t>Vendor</w:t>
            </w:r>
          </w:p>
        </w:tc>
        <w:tc>
          <w:tcPr>
            <w:tcW w:w="2269" w:type="pct"/>
            <w:gridSpan w:val="2"/>
            <w:tcBorders>
              <w:bottom w:val="single" w:sz="4" w:space="0" w:color="F79646" w:themeColor="accent6"/>
            </w:tcBorders>
            <w:shd w:val="clear" w:color="auto" w:fill="F79646" w:themeFill="accent6"/>
          </w:tcPr>
          <w:p w14:paraId="3DFA081E" w14:textId="77777777" w:rsidR="00F91B5A" w:rsidRPr="00FE2C89" w:rsidRDefault="00F91B5A" w:rsidP="00327B4A">
            <w:pPr>
              <w:spacing w:before="11"/>
              <w:contextualSpacing/>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auto"/>
              </w:rPr>
            </w:pPr>
            <w:r w:rsidRPr="00FE2C89">
              <w:rPr>
                <w:rFonts w:ascii="Calibri" w:eastAsia="Times New Roman" w:hAnsi="Calibri" w:cs="Times New Roman"/>
                <w:color w:val="auto"/>
              </w:rPr>
              <w:t>Overview</w:t>
            </w:r>
          </w:p>
        </w:tc>
        <w:tc>
          <w:tcPr>
            <w:tcW w:w="1281" w:type="pct"/>
            <w:tcBorders>
              <w:bottom w:val="single" w:sz="4" w:space="0" w:color="F79646" w:themeColor="accent6"/>
            </w:tcBorders>
            <w:shd w:val="clear" w:color="auto" w:fill="F79646" w:themeFill="accent6"/>
          </w:tcPr>
          <w:p w14:paraId="3C162A42" w14:textId="77777777" w:rsidR="00F91B5A" w:rsidRPr="00FE2C89" w:rsidRDefault="00F91B5A" w:rsidP="00327B4A">
            <w:pPr>
              <w:spacing w:before="11"/>
              <w:contextualSpacing/>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auto"/>
              </w:rPr>
            </w:pPr>
            <w:r w:rsidRPr="00FE2C89">
              <w:rPr>
                <w:rFonts w:ascii="Calibri" w:eastAsia="Times New Roman" w:hAnsi="Calibri" w:cs="Times New Roman"/>
                <w:color w:val="auto"/>
              </w:rPr>
              <w:t>Additional Information</w:t>
            </w:r>
          </w:p>
        </w:tc>
      </w:tr>
      <w:tr w:rsidR="00DF1EE7" w:rsidRPr="005B5B9C" w14:paraId="340D7AFE" w14:textId="77777777" w:rsidTr="00314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pct"/>
            <w:gridSpan w:val="2"/>
            <w:tcBorders>
              <w:top w:val="single" w:sz="4" w:space="0" w:color="F79646" w:themeColor="accent6"/>
              <w:bottom w:val="single" w:sz="4" w:space="0" w:color="F79646" w:themeColor="accent6"/>
            </w:tcBorders>
          </w:tcPr>
          <w:p w14:paraId="3497D312" w14:textId="77777777" w:rsidR="00131FD1" w:rsidRPr="005B5B9C" w:rsidRDefault="00131FD1" w:rsidP="00327B4A">
            <w:pPr>
              <w:spacing w:before="11"/>
              <w:contextualSpacing/>
              <w:rPr>
                <w:rFonts w:ascii="Calibri" w:eastAsia="Times New Roman" w:hAnsi="Calibri" w:cs="Times New Roman"/>
                <w:b w:val="0"/>
              </w:rPr>
            </w:pPr>
          </w:p>
          <w:p w14:paraId="3F892A76" w14:textId="77777777" w:rsidR="00F91B5A" w:rsidRPr="005B5B9C" w:rsidRDefault="00F91B5A" w:rsidP="00327B4A">
            <w:pPr>
              <w:spacing w:before="11"/>
              <w:contextualSpacing/>
              <w:rPr>
                <w:rFonts w:ascii="Calibri" w:eastAsia="Times New Roman" w:hAnsi="Calibri" w:cs="Times New Roman"/>
                <w:b w:val="0"/>
              </w:rPr>
            </w:pPr>
            <w:r w:rsidRPr="005B5B9C">
              <w:rPr>
                <w:rFonts w:ascii="Calibri" w:eastAsia="Times New Roman" w:hAnsi="Calibri" w:cs="Times New Roman"/>
              </w:rPr>
              <w:t>Amplify</w:t>
            </w:r>
          </w:p>
          <w:p w14:paraId="0C2ED14E" w14:textId="77777777" w:rsidR="00131FD1" w:rsidRPr="005B5B9C" w:rsidRDefault="00131FD1" w:rsidP="00327B4A">
            <w:pPr>
              <w:spacing w:before="11"/>
              <w:contextualSpacing/>
              <w:rPr>
                <w:rFonts w:ascii="Calibri" w:eastAsia="Times New Roman" w:hAnsi="Calibri" w:cs="Times New Roman"/>
              </w:rPr>
            </w:pPr>
          </w:p>
          <w:p w14:paraId="7B20480B" w14:textId="77777777" w:rsidR="00131FD1" w:rsidRPr="00FE2C89" w:rsidRDefault="00131FD1" w:rsidP="00327B4A">
            <w:pPr>
              <w:spacing w:before="11"/>
              <w:contextualSpacing/>
              <w:rPr>
                <w:rFonts w:ascii="Calibri" w:eastAsia="Times New Roman" w:hAnsi="Calibri" w:cs="Times New Roman"/>
                <w:b w:val="0"/>
              </w:rPr>
            </w:pPr>
            <w:r w:rsidRPr="00FE2C89">
              <w:rPr>
                <w:rFonts w:ascii="Calibri" w:eastAsia="Times New Roman" w:hAnsi="Calibri" w:cs="Times New Roman"/>
                <w:b w:val="0"/>
                <w:i/>
              </w:rPr>
              <w:t>Content</w:t>
            </w:r>
            <w:r w:rsidRPr="00FE2C89">
              <w:rPr>
                <w:rFonts w:ascii="Calibri" w:eastAsia="Times New Roman" w:hAnsi="Calibri" w:cs="Times New Roman"/>
                <w:b w:val="0"/>
              </w:rPr>
              <w:t>:</w:t>
            </w:r>
            <w:r w:rsidR="00102D36" w:rsidRPr="00FE2C89">
              <w:rPr>
                <w:rFonts w:ascii="Calibri" w:eastAsia="Times New Roman" w:hAnsi="Calibri" w:cs="Times New Roman"/>
                <w:b w:val="0"/>
              </w:rPr>
              <w:t xml:space="preserve"> </w:t>
            </w:r>
            <w:r w:rsidR="00DF1EE7" w:rsidRPr="00FE2C89">
              <w:rPr>
                <w:rFonts w:ascii="Calibri" w:eastAsia="Times New Roman" w:hAnsi="Calibri" w:cs="Times New Roman"/>
                <w:b w:val="0"/>
              </w:rPr>
              <w:t>ELA</w:t>
            </w:r>
          </w:p>
          <w:p w14:paraId="2078BC5E" w14:textId="77777777" w:rsidR="00DF1EE7" w:rsidRPr="00FE2C89" w:rsidRDefault="00DF1EE7" w:rsidP="00327B4A">
            <w:pPr>
              <w:spacing w:before="11"/>
              <w:contextualSpacing/>
              <w:rPr>
                <w:rFonts w:ascii="Calibri" w:eastAsia="Times New Roman" w:hAnsi="Calibri" w:cs="Times New Roman"/>
                <w:b w:val="0"/>
              </w:rPr>
            </w:pPr>
          </w:p>
          <w:p w14:paraId="52DF2B0E" w14:textId="77777777" w:rsidR="00102D36" w:rsidRPr="00FE2C89" w:rsidRDefault="00102D36" w:rsidP="00327B4A">
            <w:pPr>
              <w:spacing w:before="11"/>
              <w:contextualSpacing/>
              <w:rPr>
                <w:rFonts w:ascii="Calibri" w:eastAsia="Times New Roman" w:hAnsi="Calibri" w:cs="Times New Roman"/>
                <w:b w:val="0"/>
              </w:rPr>
            </w:pPr>
            <w:r w:rsidRPr="00FE2C89">
              <w:rPr>
                <w:rFonts w:ascii="Calibri" w:eastAsia="Times New Roman" w:hAnsi="Calibri" w:cs="Times New Roman"/>
                <w:b w:val="0"/>
                <w:i/>
              </w:rPr>
              <w:t>Grades</w:t>
            </w:r>
            <w:r w:rsidRPr="00FE2C89">
              <w:rPr>
                <w:rFonts w:ascii="Calibri" w:eastAsia="Times New Roman" w:hAnsi="Calibri" w:cs="Times New Roman"/>
                <w:b w:val="0"/>
              </w:rPr>
              <w:t>: K</w:t>
            </w:r>
            <w:r w:rsidR="00057650" w:rsidRPr="00FE2C89">
              <w:rPr>
                <w:rFonts w:ascii="Calibri" w:eastAsia="Times New Roman" w:hAnsi="Calibri" w:cs="Times New Roman"/>
                <w:b w:val="0"/>
              </w:rPr>
              <w:t>-5</w:t>
            </w:r>
          </w:p>
          <w:p w14:paraId="568387CF" w14:textId="77777777" w:rsidR="00DF1EE7" w:rsidRPr="00FE2C89" w:rsidRDefault="00DF1EE7" w:rsidP="00327B4A">
            <w:pPr>
              <w:spacing w:before="11"/>
              <w:contextualSpacing/>
              <w:rPr>
                <w:rFonts w:ascii="Calibri" w:eastAsia="Times New Roman" w:hAnsi="Calibri" w:cs="Times New Roman"/>
                <w:b w:val="0"/>
              </w:rPr>
            </w:pPr>
          </w:p>
          <w:p w14:paraId="0EFDF43B" w14:textId="77777777" w:rsidR="00DF1EE7" w:rsidRPr="00FE2C89" w:rsidRDefault="00DF1EE7" w:rsidP="00327B4A">
            <w:pPr>
              <w:spacing w:before="11"/>
              <w:contextualSpacing/>
              <w:rPr>
                <w:rFonts w:ascii="Calibri" w:eastAsia="Times New Roman" w:hAnsi="Calibri" w:cs="Times New Roman"/>
                <w:b w:val="0"/>
              </w:rPr>
            </w:pPr>
            <w:r w:rsidRPr="00FE2C89">
              <w:rPr>
                <w:rFonts w:ascii="Calibri" w:eastAsia="Times New Roman" w:hAnsi="Calibri" w:cs="Times New Roman"/>
                <w:b w:val="0"/>
                <w:i/>
              </w:rPr>
              <w:t>Curriculum</w:t>
            </w:r>
            <w:r w:rsidRPr="00FE2C89">
              <w:rPr>
                <w:rFonts w:ascii="Calibri" w:eastAsia="Times New Roman" w:hAnsi="Calibri" w:cs="Times New Roman"/>
                <w:b w:val="0"/>
              </w:rPr>
              <w:t>: Core Knowledge Language Arts (CKLA)</w:t>
            </w:r>
          </w:p>
          <w:p w14:paraId="3F8F41B7" w14:textId="77777777" w:rsidR="00DF1EE7" w:rsidRPr="00FE2C89" w:rsidRDefault="00DF1EE7" w:rsidP="00327B4A">
            <w:pPr>
              <w:spacing w:before="11"/>
              <w:contextualSpacing/>
              <w:rPr>
                <w:rFonts w:ascii="Calibri" w:eastAsia="Times New Roman" w:hAnsi="Calibri" w:cs="Times New Roman"/>
                <w:b w:val="0"/>
              </w:rPr>
            </w:pPr>
          </w:p>
          <w:p w14:paraId="75D8F1DA" w14:textId="77777777" w:rsidR="00DF1EE7" w:rsidRPr="00FE2C89" w:rsidRDefault="00DF1EE7" w:rsidP="00327B4A">
            <w:pPr>
              <w:spacing w:before="11"/>
              <w:contextualSpacing/>
              <w:rPr>
                <w:rFonts w:ascii="Calibri" w:eastAsia="Times New Roman" w:hAnsi="Calibri" w:cs="Times New Roman"/>
                <w:b w:val="0"/>
              </w:rPr>
            </w:pPr>
            <w:r w:rsidRPr="00FE2C89">
              <w:rPr>
                <w:rFonts w:ascii="Calibri" w:eastAsia="Times New Roman" w:hAnsi="Calibri" w:cs="Times New Roman"/>
                <w:b w:val="0"/>
                <w:i/>
              </w:rPr>
              <w:t xml:space="preserve">In-Person/Virtual: </w:t>
            </w:r>
            <w:r w:rsidRPr="00FE2C89">
              <w:rPr>
                <w:rFonts w:ascii="Calibri" w:eastAsia="Times New Roman" w:hAnsi="Calibri" w:cs="Times New Roman"/>
                <w:b w:val="0"/>
              </w:rPr>
              <w:t>In-person</w:t>
            </w:r>
          </w:p>
          <w:p w14:paraId="1EC33960" w14:textId="77777777" w:rsidR="00DF1EE7" w:rsidRPr="00FE2C89" w:rsidRDefault="00DF1EE7" w:rsidP="00327B4A">
            <w:pPr>
              <w:spacing w:before="11"/>
              <w:contextualSpacing/>
              <w:rPr>
                <w:rFonts w:ascii="Calibri" w:eastAsia="Times New Roman" w:hAnsi="Calibri" w:cs="Times New Roman"/>
                <w:b w:val="0"/>
              </w:rPr>
            </w:pPr>
          </w:p>
          <w:p w14:paraId="427CD10C" w14:textId="77777777" w:rsidR="00131FD1" w:rsidRPr="005B5B9C" w:rsidRDefault="00131FD1" w:rsidP="00327B4A">
            <w:pPr>
              <w:spacing w:before="11"/>
              <w:contextualSpacing/>
              <w:rPr>
                <w:rFonts w:ascii="Calibri" w:eastAsia="Times New Roman" w:hAnsi="Calibri" w:cs="Times New Roman"/>
              </w:rPr>
            </w:pPr>
            <w:r w:rsidRPr="00FE2C89">
              <w:rPr>
                <w:rFonts w:ascii="Calibri" w:eastAsia="Times New Roman" w:hAnsi="Calibri" w:cs="Times New Roman"/>
                <w:b w:val="0"/>
                <w:i/>
              </w:rPr>
              <w:t>Audience</w:t>
            </w:r>
            <w:r w:rsidRPr="00FE2C89">
              <w:rPr>
                <w:rFonts w:ascii="Calibri" w:eastAsia="Times New Roman" w:hAnsi="Calibri" w:cs="Times New Roman"/>
                <w:b w:val="0"/>
              </w:rPr>
              <w:t>:</w:t>
            </w:r>
            <w:r w:rsidR="00102D36" w:rsidRPr="00FE2C89">
              <w:rPr>
                <w:rFonts w:ascii="Calibri" w:eastAsia="Times New Roman" w:hAnsi="Calibri" w:cs="Times New Roman"/>
                <w:b w:val="0"/>
              </w:rPr>
              <w:t xml:space="preserve"> teachers, coaches, administrators</w:t>
            </w:r>
          </w:p>
        </w:tc>
        <w:tc>
          <w:tcPr>
            <w:tcW w:w="2269" w:type="pct"/>
            <w:gridSpan w:val="2"/>
            <w:tcBorders>
              <w:top w:val="single" w:sz="4" w:space="0" w:color="F79646" w:themeColor="accent6"/>
              <w:bottom w:val="single" w:sz="4" w:space="0" w:color="F79646" w:themeColor="accent6"/>
            </w:tcBorders>
          </w:tcPr>
          <w:p w14:paraId="496C838A" w14:textId="77777777" w:rsidR="00131FD1" w:rsidRPr="005B5B9C" w:rsidRDefault="00131FD1" w:rsidP="00F91B5A">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62FF183A" w14:textId="77777777" w:rsidR="00F91B5A" w:rsidRPr="005B5B9C" w:rsidRDefault="00131FD1" w:rsidP="00F91B5A">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Amplify</w:t>
            </w:r>
            <w:r w:rsidR="00F91B5A" w:rsidRPr="005B5B9C">
              <w:rPr>
                <w:rFonts w:ascii="Calibri" w:eastAsia="Times New Roman" w:hAnsi="Calibri" w:cs="Times New Roman"/>
              </w:rPr>
              <w:t xml:space="preserve"> Education conduct</w:t>
            </w:r>
            <w:r w:rsidR="00DF1EE7" w:rsidRPr="005B5B9C">
              <w:rPr>
                <w:rFonts w:ascii="Calibri" w:eastAsia="Times New Roman" w:hAnsi="Calibri" w:cs="Times New Roman"/>
              </w:rPr>
              <w:t>s</w:t>
            </w:r>
            <w:r w:rsidR="00F91B5A" w:rsidRPr="005B5B9C">
              <w:rPr>
                <w:rFonts w:ascii="Calibri" w:eastAsia="Times New Roman" w:hAnsi="Calibri" w:cs="Times New Roman"/>
              </w:rPr>
              <w:t xml:space="preserve"> professional de</w:t>
            </w:r>
            <w:r w:rsidR="00DF1EE7" w:rsidRPr="005B5B9C">
              <w:rPr>
                <w:rFonts w:ascii="Calibri" w:eastAsia="Times New Roman" w:hAnsi="Calibri" w:cs="Times New Roman"/>
              </w:rPr>
              <w:t>velopment sessions onsite that</w:t>
            </w:r>
            <w:r w:rsidR="00F91B5A" w:rsidRPr="005B5B9C">
              <w:rPr>
                <w:rFonts w:ascii="Calibri" w:eastAsia="Times New Roman" w:hAnsi="Calibri" w:cs="Times New Roman"/>
              </w:rPr>
              <w:t xml:space="preserve"> range from half a day to three days.</w:t>
            </w:r>
            <w:r w:rsidR="00DF1EE7" w:rsidRPr="005B5B9C">
              <w:rPr>
                <w:rFonts w:ascii="Calibri" w:eastAsia="Times New Roman" w:hAnsi="Calibri" w:cs="Times New Roman"/>
              </w:rPr>
              <w:t xml:space="preserve"> </w:t>
            </w:r>
            <w:r w:rsidR="00F91B5A" w:rsidRPr="005B5B9C">
              <w:rPr>
                <w:rFonts w:ascii="Calibri" w:eastAsia="Times New Roman" w:hAnsi="Calibri" w:cs="Times New Roman"/>
              </w:rPr>
              <w:t>In addition to their standard offerings, Amplify Education designs customized institutes or professional development sessions tailored to the needs and goals of a specific state or district. These fall into three categories:</w:t>
            </w:r>
          </w:p>
          <w:p w14:paraId="6F5153C4" w14:textId="77777777" w:rsidR="00F91B5A" w:rsidRPr="005B5B9C" w:rsidRDefault="00F91B5A" w:rsidP="00F91B5A">
            <w:pPr>
              <w:pStyle w:val="ListParagraph"/>
              <w:numPr>
                <w:ilvl w:val="0"/>
                <w:numId w:val="1"/>
              </w:num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i/>
              </w:rPr>
              <w:t>Teacher Training (TT):</w:t>
            </w:r>
            <w:r w:rsidRPr="005B5B9C">
              <w:rPr>
                <w:rFonts w:ascii="Calibri" w:eastAsia="Times New Roman" w:hAnsi="Calibri" w:cs="Times New Roman"/>
              </w:rPr>
              <w:t xml:space="preserve"> These sessions prepare classroom teachers and specialists to implement the CKLA curriculum within their classrooms.</w:t>
            </w:r>
          </w:p>
          <w:p w14:paraId="1E077938" w14:textId="77777777" w:rsidR="00F91B5A" w:rsidRPr="005B5B9C" w:rsidRDefault="00F91B5A" w:rsidP="00F91B5A">
            <w:pPr>
              <w:pStyle w:val="ListParagraph"/>
              <w:numPr>
                <w:ilvl w:val="0"/>
                <w:numId w:val="1"/>
              </w:num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i/>
              </w:rPr>
              <w:t>Coaching the Coach (CtC):</w:t>
            </w:r>
            <w:r w:rsidRPr="005B5B9C">
              <w:rPr>
                <w:rFonts w:ascii="Calibri" w:eastAsia="Times New Roman" w:hAnsi="Calibri" w:cs="Times New Roman"/>
              </w:rPr>
              <w:t xml:space="preserve"> These sessions prepare instructional leaders and coaches to support teachers with their CKLA implementation.</w:t>
            </w:r>
          </w:p>
          <w:p w14:paraId="1FC22C4B" w14:textId="77777777" w:rsidR="00F91B5A" w:rsidRDefault="00F91B5A" w:rsidP="00F91B5A">
            <w:pPr>
              <w:pStyle w:val="ListParagraph"/>
              <w:numPr>
                <w:ilvl w:val="0"/>
                <w:numId w:val="1"/>
              </w:num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i/>
              </w:rPr>
              <w:t>Instructional Leader Training (IL):</w:t>
            </w:r>
            <w:r w:rsidRPr="005B5B9C">
              <w:rPr>
                <w:rFonts w:ascii="Calibri" w:eastAsia="Times New Roman" w:hAnsi="Calibri" w:cs="Times New Roman"/>
              </w:rPr>
              <w:t xml:space="preserve"> These sessions prepare administrators</w:t>
            </w:r>
          </w:p>
          <w:p w14:paraId="7729EFA4" w14:textId="77777777" w:rsidR="002271A6" w:rsidRPr="005B5B9C" w:rsidRDefault="002271A6" w:rsidP="002271A6">
            <w:pPr>
              <w:pStyle w:val="ListParagraph"/>
              <w:spacing w:before="11"/>
              <w:ind w:left="360"/>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281" w:type="pct"/>
            <w:tcBorders>
              <w:top w:val="single" w:sz="4" w:space="0" w:color="F79646" w:themeColor="accent6"/>
              <w:bottom w:val="single" w:sz="4" w:space="0" w:color="F79646" w:themeColor="accent6"/>
            </w:tcBorders>
          </w:tcPr>
          <w:p w14:paraId="1EDB61D6" w14:textId="77777777" w:rsidR="00131FD1" w:rsidRPr="005B5B9C" w:rsidRDefault="00131FD1" w:rsidP="00327B4A">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2B2D2B5A" w14:textId="26F90B58" w:rsidR="00EB58FE" w:rsidRDefault="00EB58FE" w:rsidP="00EB58FE">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 xml:space="preserve">Contact person: </w:t>
            </w:r>
            <w:r>
              <w:rPr>
                <w:rFonts w:ascii="Calibri" w:eastAsia="Times New Roman" w:hAnsi="Calibri" w:cs="Times New Roman"/>
              </w:rPr>
              <w:t xml:space="preserve">Mary Patin at </w:t>
            </w:r>
            <w:hyperlink r:id="rId42" w:history="1">
              <w:r w:rsidR="006C7814" w:rsidRPr="00C25B08">
                <w:rPr>
                  <w:rStyle w:val="Hyperlink"/>
                  <w:rFonts w:ascii="Calibri" w:eastAsia="Times New Roman" w:hAnsi="Calibri" w:cs="Times New Roman"/>
                </w:rPr>
                <w:t>mpatin@amplify.com</w:t>
              </w:r>
            </w:hyperlink>
            <w:r w:rsidR="006C7814">
              <w:rPr>
                <w:rFonts w:ascii="Calibri" w:eastAsia="Times New Roman" w:hAnsi="Calibri" w:cs="Times New Roman"/>
              </w:rPr>
              <w:t xml:space="preserve"> </w:t>
            </w:r>
            <w:r>
              <w:rPr>
                <w:rFonts w:ascii="Calibri" w:eastAsia="Times New Roman" w:hAnsi="Calibri" w:cs="Times New Roman"/>
              </w:rPr>
              <w:t xml:space="preserve">or Andrea Tate at </w:t>
            </w:r>
            <w:hyperlink r:id="rId43" w:history="1">
              <w:r w:rsidR="006C7814" w:rsidRPr="00C25B08">
                <w:rPr>
                  <w:rStyle w:val="Hyperlink"/>
                  <w:rFonts w:ascii="Calibri" w:eastAsia="Times New Roman" w:hAnsi="Calibri" w:cs="Times New Roman"/>
                </w:rPr>
                <w:t>atate@amplify.com</w:t>
              </w:r>
            </w:hyperlink>
          </w:p>
          <w:p w14:paraId="2C146567" w14:textId="77777777" w:rsidR="00EB58FE" w:rsidRDefault="00EB58FE" w:rsidP="00327B4A">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p w14:paraId="614520F0" w14:textId="17CE6C28" w:rsidR="00131FD1" w:rsidRPr="005B5B9C" w:rsidRDefault="00131FD1" w:rsidP="00327B4A">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 xml:space="preserve">Click </w:t>
            </w:r>
            <w:hyperlink r:id="rId44" w:history="1">
              <w:r w:rsidRPr="00D44CCC">
                <w:rPr>
                  <w:rStyle w:val="Hyperlink"/>
                  <w:rFonts w:ascii="Calibri" w:eastAsia="Times New Roman" w:hAnsi="Calibri" w:cs="Times New Roman"/>
                </w:rPr>
                <w:t>here</w:t>
              </w:r>
            </w:hyperlink>
            <w:r w:rsidRPr="005B5B9C">
              <w:rPr>
                <w:rFonts w:ascii="Calibri" w:eastAsia="Times New Roman" w:hAnsi="Calibri" w:cs="Times New Roman"/>
              </w:rPr>
              <w:t xml:space="preserve"> for a brochure that includes specific package and pricing information.</w:t>
            </w:r>
          </w:p>
        </w:tc>
      </w:tr>
      <w:tr w:rsidR="00DF1EE7" w:rsidRPr="005B5B9C" w14:paraId="052DAA6A" w14:textId="77777777" w:rsidTr="00314CFF">
        <w:tc>
          <w:tcPr>
            <w:cnfStyle w:val="001000000000" w:firstRow="0" w:lastRow="0" w:firstColumn="1" w:lastColumn="0" w:oddVBand="0" w:evenVBand="0" w:oddHBand="0" w:evenHBand="0" w:firstRowFirstColumn="0" w:firstRowLastColumn="0" w:lastRowFirstColumn="0" w:lastRowLastColumn="0"/>
            <w:tcW w:w="1450" w:type="pct"/>
            <w:gridSpan w:val="2"/>
            <w:tcBorders>
              <w:top w:val="single" w:sz="4" w:space="0" w:color="F79646" w:themeColor="accent6"/>
              <w:bottom w:val="single" w:sz="4" w:space="0" w:color="F79646" w:themeColor="accent6"/>
            </w:tcBorders>
          </w:tcPr>
          <w:p w14:paraId="04343A05" w14:textId="5429FF0D" w:rsidR="00450E66" w:rsidRPr="005B5B9C" w:rsidRDefault="00450E66" w:rsidP="00450E66">
            <w:pPr>
              <w:spacing w:before="11"/>
              <w:contextualSpacing/>
              <w:rPr>
                <w:rFonts w:ascii="Calibri" w:eastAsia="Times New Roman" w:hAnsi="Calibri" w:cs="Times New Roman"/>
                <w:b w:val="0"/>
              </w:rPr>
            </w:pPr>
          </w:p>
          <w:p w14:paraId="62A279D4" w14:textId="77777777" w:rsidR="00450E66" w:rsidRPr="005B5B9C" w:rsidRDefault="00E93F4F" w:rsidP="00450E66">
            <w:pPr>
              <w:spacing w:before="11"/>
              <w:contextualSpacing/>
              <w:rPr>
                <w:rFonts w:ascii="Calibri" w:eastAsia="Times New Roman" w:hAnsi="Calibri" w:cs="Times New Roman"/>
                <w:b w:val="0"/>
              </w:rPr>
            </w:pPr>
            <w:r w:rsidRPr="005B5B9C">
              <w:rPr>
                <w:rFonts w:ascii="Calibri" w:eastAsia="Times New Roman" w:hAnsi="Calibri" w:cs="Times New Roman"/>
              </w:rPr>
              <w:t>Laying the Foundation through NMSI</w:t>
            </w:r>
          </w:p>
          <w:p w14:paraId="0E2893B5" w14:textId="77777777" w:rsidR="00E93F4F" w:rsidRPr="005B5B9C" w:rsidRDefault="00E93F4F" w:rsidP="00450E66">
            <w:pPr>
              <w:spacing w:before="11"/>
              <w:contextualSpacing/>
              <w:rPr>
                <w:rFonts w:ascii="Calibri" w:eastAsia="Times New Roman" w:hAnsi="Calibri" w:cs="Times New Roman"/>
              </w:rPr>
            </w:pPr>
          </w:p>
          <w:p w14:paraId="45B74A7D" w14:textId="77777777" w:rsidR="00450E66" w:rsidRPr="00FE2C89" w:rsidRDefault="00450E66" w:rsidP="00450E66">
            <w:pPr>
              <w:spacing w:before="11"/>
              <w:contextualSpacing/>
              <w:rPr>
                <w:rFonts w:ascii="Calibri" w:eastAsia="Times New Roman" w:hAnsi="Calibri" w:cs="Times New Roman"/>
                <w:b w:val="0"/>
              </w:rPr>
            </w:pPr>
            <w:r w:rsidRPr="00FE2C89">
              <w:rPr>
                <w:rFonts w:ascii="Calibri" w:eastAsia="Times New Roman" w:hAnsi="Calibri" w:cs="Times New Roman"/>
                <w:b w:val="0"/>
                <w:i/>
              </w:rPr>
              <w:t>Content</w:t>
            </w:r>
            <w:r w:rsidRPr="00FE2C89">
              <w:rPr>
                <w:rFonts w:ascii="Calibri" w:eastAsia="Times New Roman" w:hAnsi="Calibri" w:cs="Times New Roman"/>
                <w:b w:val="0"/>
              </w:rPr>
              <w:t>: ELA</w:t>
            </w:r>
          </w:p>
          <w:p w14:paraId="23B17F0B" w14:textId="77777777" w:rsidR="00450E66" w:rsidRPr="00FE2C89" w:rsidRDefault="00450E66" w:rsidP="00450E66">
            <w:pPr>
              <w:spacing w:before="11"/>
              <w:contextualSpacing/>
              <w:rPr>
                <w:rFonts w:ascii="Calibri" w:eastAsia="Times New Roman" w:hAnsi="Calibri" w:cs="Times New Roman"/>
                <w:b w:val="0"/>
              </w:rPr>
            </w:pPr>
          </w:p>
          <w:p w14:paraId="6B639678" w14:textId="77777777" w:rsidR="00450E66" w:rsidRPr="00FE2C89" w:rsidRDefault="00450E66" w:rsidP="00450E66">
            <w:pPr>
              <w:spacing w:before="11"/>
              <w:contextualSpacing/>
              <w:rPr>
                <w:rFonts w:ascii="Calibri" w:eastAsia="Times New Roman" w:hAnsi="Calibri" w:cs="Times New Roman"/>
                <w:b w:val="0"/>
              </w:rPr>
            </w:pPr>
            <w:r w:rsidRPr="00FE2C89">
              <w:rPr>
                <w:rFonts w:ascii="Calibri" w:eastAsia="Times New Roman" w:hAnsi="Calibri" w:cs="Times New Roman"/>
                <w:b w:val="0"/>
                <w:i/>
              </w:rPr>
              <w:t>Grades</w:t>
            </w:r>
            <w:r w:rsidR="00E93F4F" w:rsidRPr="00FE2C89">
              <w:rPr>
                <w:rFonts w:ascii="Calibri" w:eastAsia="Times New Roman" w:hAnsi="Calibri" w:cs="Times New Roman"/>
                <w:b w:val="0"/>
              </w:rPr>
              <w:t xml:space="preserve">: </w:t>
            </w:r>
            <w:r w:rsidR="00921BC8" w:rsidRPr="00FE2C89">
              <w:rPr>
                <w:rFonts w:ascii="Calibri" w:eastAsia="Times New Roman" w:hAnsi="Calibri" w:cs="Times New Roman"/>
                <w:b w:val="0"/>
              </w:rPr>
              <w:t>3-12</w:t>
            </w:r>
          </w:p>
          <w:p w14:paraId="669072C0" w14:textId="77777777" w:rsidR="00450E66" w:rsidRPr="00FE2C89" w:rsidRDefault="00450E66" w:rsidP="00450E66">
            <w:pPr>
              <w:spacing w:before="11"/>
              <w:contextualSpacing/>
              <w:rPr>
                <w:rFonts w:ascii="Calibri" w:eastAsia="Times New Roman" w:hAnsi="Calibri" w:cs="Times New Roman"/>
                <w:b w:val="0"/>
              </w:rPr>
            </w:pPr>
          </w:p>
          <w:p w14:paraId="4E8F2503" w14:textId="77777777" w:rsidR="00450E66" w:rsidRPr="00FE2C89" w:rsidRDefault="00450E66" w:rsidP="00450E66">
            <w:pPr>
              <w:spacing w:before="11"/>
              <w:contextualSpacing/>
              <w:rPr>
                <w:rFonts w:ascii="Calibri" w:eastAsia="Times New Roman" w:hAnsi="Calibri" w:cs="Times New Roman"/>
                <w:b w:val="0"/>
              </w:rPr>
            </w:pPr>
            <w:r w:rsidRPr="00FE2C89">
              <w:rPr>
                <w:rFonts w:ascii="Calibri" w:eastAsia="Times New Roman" w:hAnsi="Calibri" w:cs="Times New Roman"/>
                <w:b w:val="0"/>
                <w:i/>
              </w:rPr>
              <w:t xml:space="preserve">In-Person/Virtual: </w:t>
            </w:r>
            <w:r w:rsidRPr="00FE2C89">
              <w:rPr>
                <w:rFonts w:ascii="Calibri" w:eastAsia="Times New Roman" w:hAnsi="Calibri" w:cs="Times New Roman"/>
                <w:b w:val="0"/>
              </w:rPr>
              <w:t>In-person</w:t>
            </w:r>
          </w:p>
          <w:p w14:paraId="648BC831" w14:textId="77777777" w:rsidR="00450E66" w:rsidRPr="00FE2C89" w:rsidRDefault="00450E66" w:rsidP="00450E66">
            <w:pPr>
              <w:spacing w:before="11"/>
              <w:contextualSpacing/>
              <w:rPr>
                <w:rFonts w:ascii="Calibri" w:eastAsia="Times New Roman" w:hAnsi="Calibri" w:cs="Times New Roman"/>
                <w:b w:val="0"/>
              </w:rPr>
            </w:pPr>
          </w:p>
          <w:p w14:paraId="618BF36A" w14:textId="77777777" w:rsidR="00F91B5A" w:rsidRPr="005B5B9C" w:rsidRDefault="00450E66" w:rsidP="00E93F4F">
            <w:pPr>
              <w:spacing w:before="11"/>
              <w:contextualSpacing/>
              <w:rPr>
                <w:rFonts w:ascii="Calibri" w:eastAsia="Times New Roman" w:hAnsi="Calibri" w:cs="Times New Roman"/>
              </w:rPr>
            </w:pPr>
            <w:r w:rsidRPr="00FE2C89">
              <w:rPr>
                <w:rFonts w:ascii="Calibri" w:eastAsia="Times New Roman" w:hAnsi="Calibri" w:cs="Times New Roman"/>
                <w:b w:val="0"/>
                <w:i/>
              </w:rPr>
              <w:t>Audience</w:t>
            </w:r>
            <w:r w:rsidRPr="00FE2C89">
              <w:rPr>
                <w:rFonts w:ascii="Calibri" w:eastAsia="Times New Roman" w:hAnsi="Calibri" w:cs="Times New Roman"/>
                <w:b w:val="0"/>
              </w:rPr>
              <w:t xml:space="preserve">: </w:t>
            </w:r>
            <w:r w:rsidR="00921BC8" w:rsidRPr="00FE2C89">
              <w:rPr>
                <w:rFonts w:ascii="Calibri" w:eastAsia="Times New Roman" w:hAnsi="Calibri" w:cs="Times New Roman"/>
                <w:b w:val="0"/>
              </w:rPr>
              <w:t>teachers, coaches</w:t>
            </w:r>
          </w:p>
        </w:tc>
        <w:tc>
          <w:tcPr>
            <w:tcW w:w="2269" w:type="pct"/>
            <w:gridSpan w:val="2"/>
            <w:tcBorders>
              <w:top w:val="single" w:sz="4" w:space="0" w:color="F79646" w:themeColor="accent6"/>
              <w:bottom w:val="single" w:sz="4" w:space="0" w:color="F79646" w:themeColor="accent6"/>
            </w:tcBorders>
          </w:tcPr>
          <w:p w14:paraId="51060DC3" w14:textId="77777777" w:rsidR="00F91B5A" w:rsidRPr="005B5B9C" w:rsidRDefault="00F91B5A"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704ACD06" w14:textId="77777777" w:rsidR="00A13232" w:rsidRPr="005B5B9C" w:rsidRDefault="00A13232" w:rsidP="00A13232">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The National Math and Science Initiative</w:t>
            </w:r>
            <w:r w:rsidR="001415A6" w:rsidRPr="005B5B9C">
              <w:rPr>
                <w:rFonts w:ascii="Calibri" w:eastAsia="Times New Roman" w:hAnsi="Calibri" w:cs="Times New Roman"/>
              </w:rPr>
              <w:t xml:space="preserve">’s </w:t>
            </w:r>
            <w:r w:rsidRPr="005B5B9C">
              <w:rPr>
                <w:rFonts w:ascii="Calibri" w:eastAsia="Times New Roman" w:hAnsi="Calibri" w:cs="Times New Roman"/>
              </w:rPr>
              <w:t xml:space="preserve">Laying the Foundation (LTF) Teacher Training Program consists of 4 days of training per year, for a total of 3 </w:t>
            </w:r>
            <w:r w:rsidR="001415A6" w:rsidRPr="005B5B9C">
              <w:rPr>
                <w:rFonts w:ascii="Calibri" w:eastAsia="Times New Roman" w:hAnsi="Calibri" w:cs="Times New Roman"/>
              </w:rPr>
              <w:t>years</w:t>
            </w:r>
            <w:r w:rsidRPr="005B5B9C">
              <w:rPr>
                <w:rFonts w:ascii="Calibri" w:eastAsia="Times New Roman" w:hAnsi="Calibri" w:cs="Times New Roman"/>
              </w:rPr>
              <w:t>.</w:t>
            </w:r>
            <w:r w:rsidR="001415A6" w:rsidRPr="005B5B9C">
              <w:rPr>
                <w:rFonts w:ascii="Calibri" w:eastAsia="Times New Roman" w:hAnsi="Calibri" w:cs="Times New Roman"/>
              </w:rPr>
              <w:t xml:space="preserve"> </w:t>
            </w:r>
            <w:r w:rsidRPr="005B5B9C">
              <w:rPr>
                <w:rFonts w:ascii="Calibri" w:eastAsia="Times New Roman" w:hAnsi="Calibri" w:cs="Times New Roman"/>
              </w:rPr>
              <w:t>Developed by experienced teachers and content experts, the program provides:</w:t>
            </w:r>
          </w:p>
          <w:p w14:paraId="00A8618F" w14:textId="77777777" w:rsidR="00A13232" w:rsidRPr="005B5B9C" w:rsidRDefault="00A13232" w:rsidP="006D0B65">
            <w:pPr>
              <w:pStyle w:val="ListParagraph"/>
              <w:numPr>
                <w:ilvl w:val="0"/>
                <w:numId w:val="18"/>
              </w:num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Hands‐on</w:t>
            </w:r>
            <w:r w:rsidR="00FC771D" w:rsidRPr="005B5B9C">
              <w:rPr>
                <w:rFonts w:ascii="Calibri" w:eastAsia="Times New Roman" w:hAnsi="Calibri" w:cs="Times New Roman"/>
              </w:rPr>
              <w:t xml:space="preserve"> training l</w:t>
            </w:r>
            <w:r w:rsidRPr="005B5B9C">
              <w:rPr>
                <w:rFonts w:ascii="Calibri" w:eastAsia="Times New Roman" w:hAnsi="Calibri" w:cs="Times New Roman"/>
              </w:rPr>
              <w:t>ed</w:t>
            </w:r>
            <w:r w:rsidR="00FC771D" w:rsidRPr="005B5B9C">
              <w:rPr>
                <w:rFonts w:ascii="Calibri" w:eastAsia="Times New Roman" w:hAnsi="Calibri" w:cs="Times New Roman"/>
              </w:rPr>
              <w:t xml:space="preserve"> </w:t>
            </w:r>
            <w:r w:rsidRPr="005B5B9C">
              <w:rPr>
                <w:rFonts w:ascii="Calibri" w:eastAsia="Times New Roman" w:hAnsi="Calibri" w:cs="Times New Roman"/>
              </w:rPr>
              <w:t>by</w:t>
            </w:r>
            <w:r w:rsidR="00FC771D" w:rsidRPr="005B5B9C">
              <w:rPr>
                <w:rFonts w:ascii="Calibri" w:eastAsia="Times New Roman" w:hAnsi="Calibri" w:cs="Times New Roman"/>
              </w:rPr>
              <w:t xml:space="preserve"> </w:t>
            </w:r>
            <w:r w:rsidRPr="005B5B9C">
              <w:rPr>
                <w:rFonts w:ascii="Calibri" w:eastAsia="Times New Roman" w:hAnsi="Calibri" w:cs="Times New Roman"/>
              </w:rPr>
              <w:t>a</w:t>
            </w:r>
            <w:r w:rsidR="00FC771D" w:rsidRPr="005B5B9C">
              <w:rPr>
                <w:rFonts w:ascii="Calibri" w:eastAsia="Times New Roman" w:hAnsi="Calibri" w:cs="Times New Roman"/>
              </w:rPr>
              <w:t xml:space="preserve"> </w:t>
            </w:r>
            <w:r w:rsidRPr="005B5B9C">
              <w:rPr>
                <w:rFonts w:ascii="Calibri" w:eastAsia="Times New Roman" w:hAnsi="Calibri" w:cs="Times New Roman"/>
              </w:rPr>
              <w:t>national</w:t>
            </w:r>
            <w:r w:rsidR="00FC771D" w:rsidRPr="005B5B9C">
              <w:rPr>
                <w:rFonts w:ascii="Calibri" w:eastAsia="Times New Roman" w:hAnsi="Calibri" w:cs="Times New Roman"/>
              </w:rPr>
              <w:t xml:space="preserve"> </w:t>
            </w:r>
            <w:r w:rsidRPr="005B5B9C">
              <w:rPr>
                <w:rFonts w:ascii="Calibri" w:eastAsia="Times New Roman" w:hAnsi="Calibri" w:cs="Times New Roman"/>
              </w:rPr>
              <w:t>corps</w:t>
            </w:r>
            <w:r w:rsidR="00FC771D" w:rsidRPr="005B5B9C">
              <w:rPr>
                <w:rFonts w:ascii="Calibri" w:eastAsia="Times New Roman" w:hAnsi="Calibri" w:cs="Times New Roman"/>
              </w:rPr>
              <w:t xml:space="preserve"> </w:t>
            </w:r>
            <w:r w:rsidRPr="005B5B9C">
              <w:rPr>
                <w:rFonts w:ascii="Calibri" w:eastAsia="Times New Roman" w:hAnsi="Calibri" w:cs="Times New Roman"/>
              </w:rPr>
              <w:t>of</w:t>
            </w:r>
            <w:r w:rsidR="001415A6" w:rsidRPr="005B5B9C">
              <w:rPr>
                <w:rFonts w:ascii="Calibri" w:eastAsia="Times New Roman" w:hAnsi="Calibri" w:cs="Times New Roman"/>
              </w:rPr>
              <w:t xml:space="preserve"> </w:t>
            </w:r>
            <w:r w:rsidRPr="005B5B9C">
              <w:rPr>
                <w:rFonts w:ascii="Calibri" w:eastAsia="Times New Roman" w:hAnsi="Calibri" w:cs="Times New Roman"/>
              </w:rPr>
              <w:t>expert</w:t>
            </w:r>
            <w:r w:rsidR="001415A6" w:rsidRPr="005B5B9C">
              <w:rPr>
                <w:rFonts w:ascii="Calibri" w:eastAsia="Times New Roman" w:hAnsi="Calibri" w:cs="Times New Roman"/>
              </w:rPr>
              <w:t xml:space="preserve"> </w:t>
            </w:r>
            <w:r w:rsidRPr="005B5B9C">
              <w:rPr>
                <w:rFonts w:ascii="Calibri" w:eastAsia="Times New Roman" w:hAnsi="Calibri" w:cs="Times New Roman"/>
              </w:rPr>
              <w:t>classroom</w:t>
            </w:r>
            <w:r w:rsidR="001415A6" w:rsidRPr="005B5B9C">
              <w:rPr>
                <w:rFonts w:ascii="Calibri" w:eastAsia="Times New Roman" w:hAnsi="Calibri" w:cs="Times New Roman"/>
              </w:rPr>
              <w:t xml:space="preserve"> </w:t>
            </w:r>
            <w:r w:rsidRPr="005B5B9C">
              <w:rPr>
                <w:rFonts w:ascii="Calibri" w:eastAsia="Times New Roman" w:hAnsi="Calibri" w:cs="Times New Roman"/>
              </w:rPr>
              <w:t>teachers</w:t>
            </w:r>
          </w:p>
          <w:p w14:paraId="56B36086" w14:textId="77777777" w:rsidR="00A13232" w:rsidRPr="005B5B9C" w:rsidRDefault="001415A6" w:rsidP="006D0B65">
            <w:pPr>
              <w:pStyle w:val="ListParagraph"/>
              <w:numPr>
                <w:ilvl w:val="0"/>
                <w:numId w:val="18"/>
              </w:num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Classroom</w:t>
            </w:r>
            <w:r w:rsidR="00A13232" w:rsidRPr="005B5B9C">
              <w:rPr>
                <w:rFonts w:ascii="Calibri" w:eastAsia="Times New Roman" w:hAnsi="Calibri" w:cs="Times New Roman"/>
              </w:rPr>
              <w:t>‐ready</w:t>
            </w:r>
            <w:r w:rsidRPr="005B5B9C">
              <w:rPr>
                <w:rFonts w:ascii="Calibri" w:eastAsia="Times New Roman" w:hAnsi="Calibri" w:cs="Times New Roman"/>
              </w:rPr>
              <w:t xml:space="preserve"> </w:t>
            </w:r>
            <w:r w:rsidR="00A13232" w:rsidRPr="005B5B9C">
              <w:rPr>
                <w:rFonts w:ascii="Calibri" w:eastAsia="Times New Roman" w:hAnsi="Calibri" w:cs="Times New Roman"/>
              </w:rPr>
              <w:t>materials</w:t>
            </w:r>
            <w:r w:rsidRPr="005B5B9C">
              <w:rPr>
                <w:rFonts w:ascii="Calibri" w:eastAsia="Times New Roman" w:hAnsi="Calibri" w:cs="Times New Roman"/>
              </w:rPr>
              <w:t xml:space="preserve"> </w:t>
            </w:r>
            <w:r w:rsidR="00A13232" w:rsidRPr="005B5B9C">
              <w:rPr>
                <w:rFonts w:ascii="Calibri" w:eastAsia="Times New Roman" w:hAnsi="Calibri" w:cs="Times New Roman"/>
              </w:rPr>
              <w:t>and</w:t>
            </w:r>
            <w:r w:rsidRPr="005B5B9C">
              <w:rPr>
                <w:rFonts w:ascii="Calibri" w:eastAsia="Times New Roman" w:hAnsi="Calibri" w:cs="Times New Roman"/>
              </w:rPr>
              <w:t xml:space="preserve"> </w:t>
            </w:r>
            <w:r w:rsidR="00A13232" w:rsidRPr="005B5B9C">
              <w:rPr>
                <w:rFonts w:ascii="Calibri" w:eastAsia="Times New Roman" w:hAnsi="Calibri" w:cs="Times New Roman"/>
              </w:rPr>
              <w:t>resources</w:t>
            </w:r>
            <w:r w:rsidRPr="005B5B9C">
              <w:rPr>
                <w:rFonts w:ascii="Calibri" w:eastAsia="Times New Roman" w:hAnsi="Calibri" w:cs="Times New Roman"/>
              </w:rPr>
              <w:t xml:space="preserve"> </w:t>
            </w:r>
            <w:r w:rsidR="00A13232" w:rsidRPr="005B5B9C">
              <w:rPr>
                <w:rFonts w:ascii="Calibri" w:eastAsia="Times New Roman" w:hAnsi="Calibri" w:cs="Times New Roman"/>
              </w:rPr>
              <w:t>aligned</w:t>
            </w:r>
            <w:r w:rsidRPr="005B5B9C">
              <w:rPr>
                <w:rFonts w:ascii="Calibri" w:eastAsia="Times New Roman" w:hAnsi="Calibri" w:cs="Times New Roman"/>
              </w:rPr>
              <w:t xml:space="preserve"> </w:t>
            </w:r>
            <w:r w:rsidR="00A13232" w:rsidRPr="005B5B9C">
              <w:rPr>
                <w:rFonts w:ascii="Calibri" w:eastAsia="Times New Roman" w:hAnsi="Calibri" w:cs="Times New Roman"/>
              </w:rPr>
              <w:t>with</w:t>
            </w:r>
            <w:r w:rsidRPr="005B5B9C">
              <w:rPr>
                <w:rFonts w:ascii="Calibri" w:eastAsia="Times New Roman" w:hAnsi="Calibri" w:cs="Times New Roman"/>
              </w:rPr>
              <w:t xml:space="preserve"> </w:t>
            </w:r>
            <w:r w:rsidR="00A13232" w:rsidRPr="005B5B9C">
              <w:rPr>
                <w:rFonts w:ascii="Calibri" w:eastAsia="Times New Roman" w:hAnsi="Calibri" w:cs="Times New Roman"/>
              </w:rPr>
              <w:t>state</w:t>
            </w:r>
            <w:r w:rsidRPr="005B5B9C">
              <w:rPr>
                <w:rFonts w:ascii="Calibri" w:eastAsia="Times New Roman" w:hAnsi="Calibri" w:cs="Times New Roman"/>
              </w:rPr>
              <w:t xml:space="preserve"> </w:t>
            </w:r>
            <w:r w:rsidR="00A13232" w:rsidRPr="005B5B9C">
              <w:rPr>
                <w:rFonts w:ascii="Calibri" w:eastAsia="Times New Roman" w:hAnsi="Calibri" w:cs="Times New Roman"/>
              </w:rPr>
              <w:t>standards</w:t>
            </w:r>
          </w:p>
          <w:p w14:paraId="3A8AC9A6" w14:textId="77777777" w:rsidR="00A13232" w:rsidRDefault="00A13232" w:rsidP="006D0B65">
            <w:pPr>
              <w:pStyle w:val="ListParagraph"/>
              <w:numPr>
                <w:ilvl w:val="0"/>
                <w:numId w:val="18"/>
              </w:num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Instructional</w:t>
            </w:r>
            <w:r w:rsidR="001415A6" w:rsidRPr="005B5B9C">
              <w:rPr>
                <w:rFonts w:ascii="Calibri" w:eastAsia="Times New Roman" w:hAnsi="Calibri" w:cs="Times New Roman"/>
              </w:rPr>
              <w:t xml:space="preserve"> </w:t>
            </w:r>
            <w:r w:rsidRPr="005B5B9C">
              <w:rPr>
                <w:rFonts w:ascii="Calibri" w:eastAsia="Times New Roman" w:hAnsi="Calibri" w:cs="Times New Roman"/>
              </w:rPr>
              <w:t>best</w:t>
            </w:r>
            <w:r w:rsidR="001415A6" w:rsidRPr="005B5B9C">
              <w:rPr>
                <w:rFonts w:ascii="Calibri" w:eastAsia="Times New Roman" w:hAnsi="Calibri" w:cs="Times New Roman"/>
              </w:rPr>
              <w:t xml:space="preserve"> </w:t>
            </w:r>
            <w:r w:rsidRPr="005B5B9C">
              <w:rPr>
                <w:rFonts w:ascii="Calibri" w:eastAsia="Times New Roman" w:hAnsi="Calibri" w:cs="Times New Roman"/>
              </w:rPr>
              <w:t>practices</w:t>
            </w:r>
            <w:r w:rsidR="001415A6" w:rsidRPr="005B5B9C">
              <w:rPr>
                <w:rFonts w:ascii="Calibri" w:eastAsia="Times New Roman" w:hAnsi="Calibri" w:cs="Times New Roman"/>
              </w:rPr>
              <w:t xml:space="preserve"> </w:t>
            </w:r>
            <w:r w:rsidRPr="005B5B9C">
              <w:rPr>
                <w:rFonts w:ascii="Calibri" w:eastAsia="Times New Roman" w:hAnsi="Calibri" w:cs="Times New Roman"/>
              </w:rPr>
              <w:t>for</w:t>
            </w:r>
            <w:r w:rsidR="001415A6" w:rsidRPr="005B5B9C">
              <w:rPr>
                <w:rFonts w:ascii="Calibri" w:eastAsia="Times New Roman" w:hAnsi="Calibri" w:cs="Times New Roman"/>
              </w:rPr>
              <w:t xml:space="preserve"> </w:t>
            </w:r>
            <w:r w:rsidRPr="005B5B9C">
              <w:rPr>
                <w:rFonts w:ascii="Calibri" w:eastAsia="Times New Roman" w:hAnsi="Calibri" w:cs="Times New Roman"/>
              </w:rPr>
              <w:t>increasing</w:t>
            </w:r>
            <w:r w:rsidR="001415A6" w:rsidRPr="005B5B9C">
              <w:rPr>
                <w:rFonts w:ascii="Calibri" w:eastAsia="Times New Roman" w:hAnsi="Calibri" w:cs="Times New Roman"/>
              </w:rPr>
              <w:t xml:space="preserve"> </w:t>
            </w:r>
            <w:r w:rsidRPr="005B5B9C">
              <w:rPr>
                <w:rFonts w:ascii="Calibri" w:eastAsia="Times New Roman" w:hAnsi="Calibri" w:cs="Times New Roman"/>
              </w:rPr>
              <w:t>academic</w:t>
            </w:r>
            <w:r w:rsidR="001415A6" w:rsidRPr="005B5B9C">
              <w:rPr>
                <w:rFonts w:ascii="Calibri" w:eastAsia="Times New Roman" w:hAnsi="Calibri" w:cs="Times New Roman"/>
              </w:rPr>
              <w:t xml:space="preserve"> </w:t>
            </w:r>
            <w:r w:rsidRPr="005B5B9C">
              <w:rPr>
                <w:rFonts w:ascii="Calibri" w:eastAsia="Times New Roman" w:hAnsi="Calibri" w:cs="Times New Roman"/>
              </w:rPr>
              <w:t>rigor</w:t>
            </w:r>
            <w:r w:rsidR="001415A6" w:rsidRPr="005B5B9C">
              <w:rPr>
                <w:rFonts w:ascii="Calibri" w:eastAsia="Times New Roman" w:hAnsi="Calibri" w:cs="Times New Roman"/>
              </w:rPr>
              <w:t xml:space="preserve"> </w:t>
            </w:r>
            <w:r w:rsidRPr="005B5B9C">
              <w:rPr>
                <w:rFonts w:ascii="Calibri" w:eastAsia="Times New Roman" w:hAnsi="Calibri" w:cs="Times New Roman"/>
              </w:rPr>
              <w:t>and</w:t>
            </w:r>
            <w:r w:rsidR="001415A6" w:rsidRPr="005B5B9C">
              <w:rPr>
                <w:rFonts w:ascii="Calibri" w:eastAsia="Times New Roman" w:hAnsi="Calibri" w:cs="Times New Roman"/>
              </w:rPr>
              <w:t xml:space="preserve"> </w:t>
            </w:r>
            <w:r w:rsidRPr="005B5B9C">
              <w:rPr>
                <w:rFonts w:ascii="Calibri" w:eastAsia="Times New Roman" w:hAnsi="Calibri" w:cs="Times New Roman"/>
              </w:rPr>
              <w:t>building</w:t>
            </w:r>
            <w:r w:rsidR="001415A6" w:rsidRPr="005B5B9C">
              <w:rPr>
                <w:rFonts w:ascii="Calibri" w:eastAsia="Times New Roman" w:hAnsi="Calibri" w:cs="Times New Roman"/>
              </w:rPr>
              <w:t xml:space="preserve"> </w:t>
            </w:r>
            <w:r w:rsidRPr="005B5B9C">
              <w:rPr>
                <w:rFonts w:ascii="Calibri" w:eastAsia="Times New Roman" w:hAnsi="Calibri" w:cs="Times New Roman"/>
              </w:rPr>
              <w:t>college</w:t>
            </w:r>
            <w:r w:rsidR="001415A6" w:rsidRPr="005B5B9C">
              <w:rPr>
                <w:rFonts w:ascii="Calibri" w:eastAsia="Times New Roman" w:hAnsi="Calibri" w:cs="Times New Roman"/>
              </w:rPr>
              <w:t xml:space="preserve"> </w:t>
            </w:r>
            <w:r w:rsidRPr="005B5B9C">
              <w:rPr>
                <w:rFonts w:ascii="Calibri" w:eastAsia="Times New Roman" w:hAnsi="Calibri" w:cs="Times New Roman"/>
              </w:rPr>
              <w:t>and</w:t>
            </w:r>
            <w:r w:rsidR="001415A6" w:rsidRPr="005B5B9C">
              <w:rPr>
                <w:rFonts w:ascii="Calibri" w:eastAsia="Times New Roman" w:hAnsi="Calibri" w:cs="Times New Roman"/>
              </w:rPr>
              <w:t xml:space="preserve"> </w:t>
            </w:r>
            <w:r w:rsidRPr="005B5B9C">
              <w:rPr>
                <w:rFonts w:ascii="Calibri" w:eastAsia="Times New Roman" w:hAnsi="Calibri" w:cs="Times New Roman"/>
              </w:rPr>
              <w:t>career</w:t>
            </w:r>
            <w:r w:rsidR="001415A6" w:rsidRPr="005B5B9C">
              <w:rPr>
                <w:rFonts w:ascii="Calibri" w:eastAsia="Times New Roman" w:hAnsi="Calibri" w:cs="Times New Roman"/>
              </w:rPr>
              <w:t xml:space="preserve"> </w:t>
            </w:r>
            <w:r w:rsidRPr="005B5B9C">
              <w:rPr>
                <w:rFonts w:ascii="Calibri" w:eastAsia="Times New Roman" w:hAnsi="Calibri" w:cs="Times New Roman"/>
              </w:rPr>
              <w:t>readiness</w:t>
            </w:r>
          </w:p>
          <w:p w14:paraId="7966C9DB" w14:textId="77777777" w:rsidR="002271A6" w:rsidRPr="005B5B9C" w:rsidRDefault="002271A6" w:rsidP="002271A6">
            <w:pPr>
              <w:pStyle w:val="ListParagraph"/>
              <w:spacing w:before="11"/>
              <w:ind w:left="7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281" w:type="pct"/>
            <w:tcBorders>
              <w:top w:val="single" w:sz="4" w:space="0" w:color="F79646" w:themeColor="accent6"/>
              <w:bottom w:val="single" w:sz="4" w:space="0" w:color="F79646" w:themeColor="accent6"/>
            </w:tcBorders>
          </w:tcPr>
          <w:p w14:paraId="775ACD9E" w14:textId="77777777" w:rsidR="00F91B5A" w:rsidRPr="005B5B9C" w:rsidRDefault="00F91B5A"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718F185D" w14:textId="77777777" w:rsidR="00A403D8" w:rsidRPr="005B5B9C" w:rsidRDefault="004F68E2" w:rsidP="004F68E2">
            <w:pPr>
              <w:spacing w:before="11"/>
              <w:contextualSpacing/>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Times New Roman"/>
                <w:color w:val="000000" w:themeColor="text1"/>
                <w:u w:val="none"/>
              </w:rPr>
            </w:pPr>
            <w:r w:rsidRPr="005B5B9C">
              <w:rPr>
                <w:rFonts w:ascii="Calibri" w:eastAsia="Times New Roman" w:hAnsi="Calibri" w:cs="Times New Roman"/>
              </w:rPr>
              <w:t>Contact person: Heather Evans</w:t>
            </w:r>
            <w:r w:rsidR="00A403D8" w:rsidRPr="005B5B9C">
              <w:rPr>
                <w:rStyle w:val="Hyperlink"/>
                <w:rFonts w:ascii="Calibri" w:hAnsi="Calibri"/>
                <w:color w:val="000000" w:themeColor="text1"/>
                <w:u w:val="none"/>
              </w:rPr>
              <w:t xml:space="preserve"> at</w:t>
            </w:r>
          </w:p>
          <w:p w14:paraId="19A68C44" w14:textId="77777777" w:rsidR="00A403D8" w:rsidRPr="005B5B9C" w:rsidRDefault="00167256" w:rsidP="00A403D8">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hyperlink r:id="rId45" w:history="1">
              <w:r w:rsidR="00A403D8" w:rsidRPr="005B5B9C">
                <w:rPr>
                  <w:rStyle w:val="Hyperlink"/>
                  <w:rFonts w:ascii="Calibri" w:eastAsia="Times New Roman" w:hAnsi="Calibri" w:cs="Times New Roman"/>
                </w:rPr>
                <w:t>hevans@nms.org</w:t>
              </w:r>
            </w:hyperlink>
            <w:r w:rsidR="00A403D8" w:rsidRPr="005B5B9C">
              <w:rPr>
                <w:rStyle w:val="Hyperlink"/>
                <w:rFonts w:ascii="Calibri" w:eastAsia="Times New Roman" w:hAnsi="Calibri" w:cs="Times New Roman"/>
                <w:color w:val="000000" w:themeColor="text1"/>
                <w:u w:val="none"/>
              </w:rPr>
              <w:t xml:space="preserve"> or 214-206-5896 (office)</w:t>
            </w:r>
          </w:p>
          <w:p w14:paraId="255FD682" w14:textId="77777777" w:rsidR="004F68E2" w:rsidRPr="005B5B9C" w:rsidRDefault="004F68E2" w:rsidP="004F68E2">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68B50FD7" w14:textId="4D5100E8" w:rsidR="004F68E2" w:rsidRPr="005B5B9C" w:rsidRDefault="004F68E2" w:rsidP="004F68E2">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 xml:space="preserve">Click </w:t>
            </w:r>
            <w:hyperlink r:id="rId46" w:history="1">
              <w:r w:rsidRPr="00D44CCC">
                <w:rPr>
                  <w:rStyle w:val="Hyperlink"/>
                  <w:rFonts w:ascii="Calibri" w:eastAsia="Times New Roman" w:hAnsi="Calibri" w:cs="Times New Roman"/>
                </w:rPr>
                <w:t>here</w:t>
              </w:r>
            </w:hyperlink>
            <w:r w:rsidRPr="005B5B9C">
              <w:rPr>
                <w:rFonts w:ascii="Calibri" w:eastAsia="Times New Roman" w:hAnsi="Calibri" w:cs="Times New Roman"/>
              </w:rPr>
              <w:t xml:space="preserve"> for a brochure that includes specific package and pricing information.</w:t>
            </w:r>
          </w:p>
        </w:tc>
      </w:tr>
      <w:tr w:rsidR="002271A6" w:rsidRPr="00FE2C89" w14:paraId="4C586E43" w14:textId="77777777" w:rsidTr="00314CFF">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pct"/>
            <w:tcBorders>
              <w:bottom w:val="single" w:sz="4" w:space="0" w:color="F79646" w:themeColor="accent6"/>
            </w:tcBorders>
            <w:shd w:val="clear" w:color="auto" w:fill="F79646" w:themeFill="accent6"/>
          </w:tcPr>
          <w:p w14:paraId="4DCD6A36" w14:textId="77777777" w:rsidR="002271A6" w:rsidRPr="00FE2C89" w:rsidRDefault="002271A6" w:rsidP="002271A6">
            <w:pPr>
              <w:spacing w:before="11"/>
              <w:contextualSpacing/>
              <w:rPr>
                <w:rFonts w:ascii="Calibri" w:eastAsia="Times New Roman" w:hAnsi="Calibri" w:cs="Times New Roman"/>
                <w:b w:val="0"/>
                <w:color w:val="auto"/>
              </w:rPr>
            </w:pPr>
            <w:r w:rsidRPr="00FE2C89">
              <w:rPr>
                <w:rFonts w:ascii="Calibri" w:eastAsia="Times New Roman" w:hAnsi="Calibri" w:cs="Times New Roman"/>
                <w:color w:val="auto"/>
              </w:rPr>
              <w:lastRenderedPageBreak/>
              <w:t>Vendor</w:t>
            </w:r>
          </w:p>
        </w:tc>
        <w:tc>
          <w:tcPr>
            <w:tcW w:w="2264" w:type="pct"/>
            <w:gridSpan w:val="2"/>
            <w:tcBorders>
              <w:bottom w:val="single" w:sz="4" w:space="0" w:color="F79646" w:themeColor="accent6"/>
            </w:tcBorders>
            <w:shd w:val="clear" w:color="auto" w:fill="F79646" w:themeFill="accent6"/>
          </w:tcPr>
          <w:p w14:paraId="5C7089B5" w14:textId="77777777" w:rsidR="002271A6" w:rsidRPr="00FE2C89" w:rsidRDefault="002271A6" w:rsidP="002271A6">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FE2C89">
              <w:rPr>
                <w:rFonts w:ascii="Calibri" w:eastAsia="Times New Roman" w:hAnsi="Calibri" w:cs="Times New Roman"/>
                <w:color w:val="auto"/>
              </w:rPr>
              <w:t>Overview</w:t>
            </w:r>
          </w:p>
        </w:tc>
        <w:tc>
          <w:tcPr>
            <w:tcW w:w="1291" w:type="pct"/>
            <w:gridSpan w:val="2"/>
            <w:tcBorders>
              <w:bottom w:val="single" w:sz="4" w:space="0" w:color="F79646" w:themeColor="accent6"/>
            </w:tcBorders>
            <w:shd w:val="clear" w:color="auto" w:fill="F79646" w:themeFill="accent6"/>
          </w:tcPr>
          <w:p w14:paraId="645FDAC4" w14:textId="77777777" w:rsidR="002271A6" w:rsidRPr="00FE2C89" w:rsidRDefault="002271A6" w:rsidP="002271A6">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FE2C89">
              <w:rPr>
                <w:rFonts w:ascii="Calibri" w:eastAsia="Times New Roman" w:hAnsi="Calibri" w:cs="Times New Roman"/>
                <w:color w:val="auto"/>
              </w:rPr>
              <w:t>Additional Information</w:t>
            </w:r>
          </w:p>
        </w:tc>
      </w:tr>
      <w:tr w:rsidR="0070690F" w:rsidRPr="005B5B9C" w14:paraId="4F952DE9" w14:textId="77777777" w:rsidTr="00314CFF">
        <w:tc>
          <w:tcPr>
            <w:cnfStyle w:val="001000000000" w:firstRow="0" w:lastRow="0" w:firstColumn="1" w:lastColumn="0" w:oddVBand="0" w:evenVBand="0" w:oddHBand="0" w:evenHBand="0" w:firstRowFirstColumn="0" w:firstRowLastColumn="0" w:lastRowFirstColumn="0" w:lastRowLastColumn="0"/>
            <w:tcW w:w="1445" w:type="pct"/>
            <w:tcBorders>
              <w:top w:val="single" w:sz="4" w:space="0" w:color="F79646" w:themeColor="accent6"/>
              <w:bottom w:val="single" w:sz="4" w:space="0" w:color="F79646" w:themeColor="accent6"/>
            </w:tcBorders>
          </w:tcPr>
          <w:p w14:paraId="778AF11B" w14:textId="77777777" w:rsidR="002271A6" w:rsidRDefault="002271A6" w:rsidP="0070690F">
            <w:pPr>
              <w:spacing w:before="11"/>
              <w:contextualSpacing/>
              <w:rPr>
                <w:rFonts w:ascii="Calibri" w:eastAsia="Times New Roman" w:hAnsi="Calibri" w:cs="Times New Roman"/>
              </w:rPr>
            </w:pPr>
          </w:p>
          <w:p w14:paraId="285080D0" w14:textId="77777777" w:rsidR="0070690F" w:rsidRPr="005B5B9C" w:rsidRDefault="0070690F" w:rsidP="0070690F">
            <w:pPr>
              <w:spacing w:before="11"/>
              <w:contextualSpacing/>
              <w:rPr>
                <w:rFonts w:ascii="Calibri" w:eastAsia="Times New Roman" w:hAnsi="Calibri" w:cs="Times New Roman"/>
                <w:b w:val="0"/>
              </w:rPr>
            </w:pPr>
            <w:r w:rsidRPr="005B5B9C">
              <w:rPr>
                <w:rFonts w:ascii="Calibri" w:eastAsia="Times New Roman" w:hAnsi="Calibri" w:cs="Times New Roman"/>
              </w:rPr>
              <w:t>Great Minds</w:t>
            </w:r>
          </w:p>
          <w:p w14:paraId="336A6389" w14:textId="77777777" w:rsidR="0070690F" w:rsidRPr="005B5B9C" w:rsidRDefault="0070690F" w:rsidP="0070690F">
            <w:pPr>
              <w:spacing w:before="11"/>
              <w:contextualSpacing/>
              <w:rPr>
                <w:rFonts w:ascii="Calibri" w:eastAsia="Times New Roman" w:hAnsi="Calibri" w:cs="Times New Roman"/>
              </w:rPr>
            </w:pPr>
          </w:p>
          <w:p w14:paraId="13794C8C"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Content</w:t>
            </w:r>
            <w:r w:rsidRPr="00FE2C89">
              <w:rPr>
                <w:rFonts w:ascii="Calibri" w:eastAsia="Times New Roman" w:hAnsi="Calibri" w:cs="Times New Roman"/>
                <w:b w:val="0"/>
              </w:rPr>
              <w:t>: Math</w:t>
            </w:r>
          </w:p>
          <w:p w14:paraId="2F7A5F2B" w14:textId="77777777" w:rsidR="0070690F" w:rsidRPr="00FE2C89" w:rsidRDefault="0070690F" w:rsidP="0070690F">
            <w:pPr>
              <w:spacing w:before="11"/>
              <w:contextualSpacing/>
              <w:rPr>
                <w:rFonts w:ascii="Calibri" w:eastAsia="Times New Roman" w:hAnsi="Calibri" w:cs="Times New Roman"/>
                <w:b w:val="0"/>
              </w:rPr>
            </w:pPr>
          </w:p>
          <w:p w14:paraId="04A1B2F7"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Grades</w:t>
            </w:r>
            <w:r w:rsidRPr="00FE2C89">
              <w:rPr>
                <w:rFonts w:ascii="Calibri" w:eastAsia="Times New Roman" w:hAnsi="Calibri" w:cs="Times New Roman"/>
                <w:b w:val="0"/>
              </w:rPr>
              <w:t>: K-HS</w:t>
            </w:r>
          </w:p>
          <w:p w14:paraId="4A5B6600" w14:textId="77777777" w:rsidR="0070690F" w:rsidRPr="00FE2C89" w:rsidRDefault="0070690F" w:rsidP="0070690F">
            <w:pPr>
              <w:spacing w:before="11"/>
              <w:contextualSpacing/>
              <w:rPr>
                <w:rFonts w:ascii="Calibri" w:eastAsia="Times New Roman" w:hAnsi="Calibri" w:cs="Times New Roman"/>
                <w:b w:val="0"/>
              </w:rPr>
            </w:pPr>
          </w:p>
          <w:p w14:paraId="2F64F7A6"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Curriculum</w:t>
            </w:r>
            <w:r w:rsidRPr="00FE2C89">
              <w:rPr>
                <w:rFonts w:ascii="Calibri" w:eastAsia="Times New Roman" w:hAnsi="Calibri" w:cs="Times New Roman"/>
                <w:b w:val="0"/>
              </w:rPr>
              <w:t>: Eureka</w:t>
            </w:r>
          </w:p>
          <w:p w14:paraId="4F7D797D" w14:textId="77777777" w:rsidR="0070690F" w:rsidRPr="00FE2C89" w:rsidRDefault="0070690F" w:rsidP="0070690F">
            <w:pPr>
              <w:spacing w:before="11"/>
              <w:contextualSpacing/>
              <w:rPr>
                <w:rFonts w:ascii="Calibri" w:eastAsia="Times New Roman" w:hAnsi="Calibri" w:cs="Times New Roman"/>
                <w:b w:val="0"/>
              </w:rPr>
            </w:pPr>
          </w:p>
          <w:p w14:paraId="1BAA969D"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 xml:space="preserve">In-Person/Virtual: </w:t>
            </w:r>
            <w:r w:rsidRPr="00FE2C89">
              <w:rPr>
                <w:rFonts w:ascii="Calibri" w:eastAsia="Times New Roman" w:hAnsi="Calibri" w:cs="Times New Roman"/>
                <w:b w:val="0"/>
              </w:rPr>
              <w:t>In-person</w:t>
            </w:r>
          </w:p>
          <w:p w14:paraId="7A60D594" w14:textId="77777777" w:rsidR="0070690F" w:rsidRPr="00FE2C89" w:rsidRDefault="0070690F" w:rsidP="0070690F">
            <w:pPr>
              <w:spacing w:before="11"/>
              <w:contextualSpacing/>
              <w:rPr>
                <w:rFonts w:ascii="Calibri" w:eastAsia="Times New Roman" w:hAnsi="Calibri" w:cs="Times New Roman"/>
                <w:b w:val="0"/>
              </w:rPr>
            </w:pPr>
          </w:p>
          <w:p w14:paraId="6FEE9915" w14:textId="77777777" w:rsidR="0070690F"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Audience</w:t>
            </w:r>
            <w:r w:rsidRPr="00FE2C89">
              <w:rPr>
                <w:rFonts w:ascii="Calibri" w:eastAsia="Times New Roman" w:hAnsi="Calibri" w:cs="Times New Roman"/>
                <w:b w:val="0"/>
              </w:rPr>
              <w:t>: teachers, coaches, administrators</w:t>
            </w:r>
          </w:p>
          <w:p w14:paraId="2F73A075" w14:textId="77777777" w:rsidR="0081670E" w:rsidRPr="005B5B9C" w:rsidRDefault="0081670E" w:rsidP="0070690F">
            <w:pPr>
              <w:spacing w:before="11"/>
              <w:contextualSpacing/>
              <w:rPr>
                <w:rFonts w:ascii="Calibri" w:eastAsia="Times New Roman" w:hAnsi="Calibri" w:cs="Times New Roman"/>
                <w:b w:val="0"/>
              </w:rPr>
            </w:pPr>
          </w:p>
        </w:tc>
        <w:tc>
          <w:tcPr>
            <w:tcW w:w="2264" w:type="pct"/>
            <w:gridSpan w:val="2"/>
            <w:tcBorders>
              <w:top w:val="single" w:sz="4" w:space="0" w:color="F79646" w:themeColor="accent6"/>
              <w:bottom w:val="single" w:sz="4" w:space="0" w:color="F79646" w:themeColor="accent6"/>
            </w:tcBorders>
          </w:tcPr>
          <w:p w14:paraId="01DF7CA7" w14:textId="77777777" w:rsidR="0081670E" w:rsidRDefault="0081670E" w:rsidP="002271A6">
            <w:pPr>
              <w:ind w:left="28"/>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5BDC577" w14:textId="77777777" w:rsidR="0070690F" w:rsidRPr="005B5B9C" w:rsidRDefault="0081670E" w:rsidP="002271A6">
            <w:pPr>
              <w:ind w:left="28"/>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eastAsia="Calibri" w:hAnsi="Calibri" w:cs="Calibri"/>
              </w:rPr>
              <w:t>This in-person professional development, led by t</w:t>
            </w:r>
            <w:r w:rsidR="0070690F" w:rsidRPr="005B5B9C">
              <w:rPr>
                <w:rFonts w:ascii="Calibri" w:eastAsia="Calibri" w:hAnsi="Calibri" w:cs="Calibri"/>
              </w:rPr>
              <w:t>he Eureka Math team</w:t>
            </w:r>
            <w:r>
              <w:rPr>
                <w:rFonts w:ascii="Calibri" w:eastAsia="Calibri" w:hAnsi="Calibri" w:cs="Calibri"/>
              </w:rPr>
              <w:t xml:space="preserve"> and</w:t>
            </w:r>
            <w:r w:rsidR="0070690F" w:rsidRPr="005B5B9C">
              <w:rPr>
                <w:rFonts w:ascii="Calibri" w:eastAsia="Calibri" w:hAnsi="Calibri" w:cs="Calibri"/>
              </w:rPr>
              <w:t xml:space="preserve"> designed by the writers of the curriculum</w:t>
            </w:r>
            <w:r>
              <w:rPr>
                <w:rFonts w:ascii="Calibri" w:eastAsia="Calibri" w:hAnsi="Calibri" w:cs="Calibri"/>
              </w:rPr>
              <w:t>,</w:t>
            </w:r>
            <w:r w:rsidR="0070690F" w:rsidRPr="005B5B9C">
              <w:rPr>
                <w:rFonts w:ascii="Calibri" w:eastAsia="Calibri" w:hAnsi="Calibri" w:cs="Calibri"/>
              </w:rPr>
              <w:t xml:space="preserve"> address</w:t>
            </w:r>
            <w:r>
              <w:rPr>
                <w:rFonts w:ascii="Calibri" w:eastAsia="Calibri" w:hAnsi="Calibri" w:cs="Calibri"/>
              </w:rPr>
              <w:t>es</w:t>
            </w:r>
            <w:r w:rsidR="0070690F" w:rsidRPr="005B5B9C">
              <w:rPr>
                <w:rFonts w:ascii="Calibri" w:eastAsia="Calibri" w:hAnsi="Calibri" w:cs="Calibri"/>
              </w:rPr>
              <w:t xml:space="preserve"> the needs of ne</w:t>
            </w:r>
            <w:r w:rsidR="002271A6">
              <w:rPr>
                <w:rFonts w:ascii="Calibri" w:eastAsia="Calibri" w:hAnsi="Calibri" w:cs="Calibri"/>
              </w:rPr>
              <w:t>w and continuing implementation.</w:t>
            </w:r>
            <w:r w:rsidR="0070690F" w:rsidRPr="005B5B9C">
              <w:rPr>
                <w:rFonts w:ascii="Calibri" w:eastAsia="Calibri" w:hAnsi="Calibri" w:cs="Calibri"/>
              </w:rPr>
              <w:t xml:space="preserve"> Sessions are </w:t>
            </w:r>
            <w:r w:rsidR="002271A6">
              <w:rPr>
                <w:rFonts w:ascii="Calibri" w:eastAsia="Calibri" w:hAnsi="Calibri" w:cs="Calibri"/>
              </w:rPr>
              <w:t xml:space="preserve">curriculum-specific. </w:t>
            </w:r>
            <w:r w:rsidR="0070690F" w:rsidRPr="005B5B9C">
              <w:rPr>
                <w:rFonts w:ascii="Calibri" w:hAnsi="Calibri"/>
              </w:rPr>
              <w:t xml:space="preserve">Districts should select sessions appropriate for their implementation following the </w:t>
            </w:r>
            <w:r w:rsidR="0070690F" w:rsidRPr="005B5B9C">
              <w:rPr>
                <w:rFonts w:ascii="Calibri" w:hAnsi="Calibri"/>
                <w:i/>
              </w:rPr>
              <w:t xml:space="preserve">Suggested Trajectories for Professional Development </w:t>
            </w:r>
            <w:r w:rsidR="0070690F" w:rsidRPr="005B5B9C">
              <w:rPr>
                <w:rFonts w:ascii="Calibri" w:hAnsi="Calibri"/>
              </w:rPr>
              <w:t>and in consultation with the Eureka Math team.</w:t>
            </w:r>
          </w:p>
          <w:p w14:paraId="0C4D6C48" w14:textId="77777777" w:rsidR="0070690F" w:rsidRPr="002271A6" w:rsidRDefault="0070690F" w:rsidP="006D0B65">
            <w:pPr>
              <w:pStyle w:val="TableParagraph"/>
              <w:numPr>
                <w:ilvl w:val="0"/>
                <w:numId w:val="19"/>
              </w:numPr>
              <w:spacing w:line="242" w:lineRule="auto"/>
              <w:ind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B5B9C">
              <w:rPr>
                <w:rFonts w:ascii="Calibri" w:eastAsia="Calibri" w:hAnsi="Calibri" w:cs="Calibri"/>
              </w:rPr>
              <w:t xml:space="preserve">Sessions are $2,600 each plus travel per trainer.  </w:t>
            </w:r>
          </w:p>
          <w:p w14:paraId="113FCEEA" w14:textId="77777777" w:rsidR="0070690F" w:rsidRPr="002271A6" w:rsidRDefault="0070690F" w:rsidP="006D0B65">
            <w:pPr>
              <w:pStyle w:val="TableParagraph"/>
              <w:numPr>
                <w:ilvl w:val="0"/>
                <w:numId w:val="19"/>
              </w:numPr>
              <w:spacing w:line="242" w:lineRule="auto"/>
              <w:ind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B5B9C">
              <w:rPr>
                <w:rFonts w:ascii="Calibri" w:eastAsia="Calibri" w:hAnsi="Calibri" w:cs="Calibri"/>
              </w:rPr>
              <w:t>Districts are encouraged to collaborate with one another to schedule jointly hosted events.</w:t>
            </w:r>
          </w:p>
          <w:p w14:paraId="57F1A8CB" w14:textId="77777777" w:rsidR="0070690F" w:rsidRPr="005B5B9C" w:rsidRDefault="0070690F" w:rsidP="006D0B65">
            <w:pPr>
              <w:pStyle w:val="ListParagraph"/>
              <w:numPr>
                <w:ilvl w:val="0"/>
                <w:numId w:val="19"/>
              </w:num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B5B9C">
              <w:rPr>
                <w:rFonts w:ascii="Calibri" w:eastAsia="Calibri" w:hAnsi="Calibri" w:cs="Calibri"/>
              </w:rPr>
              <w:t xml:space="preserve">Preferred bookings include two consecutive days of training.  </w:t>
            </w:r>
          </w:p>
          <w:p w14:paraId="6CE56004" w14:textId="77777777" w:rsidR="0070690F" w:rsidRPr="005B5B9C" w:rsidRDefault="0070690F" w:rsidP="0070690F">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6A1655A" w14:textId="77777777" w:rsidR="0070690F" w:rsidRPr="005B5B9C" w:rsidRDefault="0070690F" w:rsidP="002271A6">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291" w:type="pct"/>
            <w:gridSpan w:val="2"/>
            <w:tcBorders>
              <w:top w:val="single" w:sz="4" w:space="0" w:color="F79646" w:themeColor="accent6"/>
              <w:bottom w:val="single" w:sz="4" w:space="0" w:color="F79646" w:themeColor="accent6"/>
            </w:tcBorders>
          </w:tcPr>
          <w:p w14:paraId="68B9F6C0" w14:textId="77777777" w:rsidR="0070690F" w:rsidRPr="005B5B9C" w:rsidRDefault="0070690F" w:rsidP="005B5B9C">
            <w:pPr>
              <w:pStyle w:val="TableParagraph"/>
              <w:spacing w:line="242" w:lineRule="auto"/>
              <w:ind w:left="102"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5B5B9C">
              <w:rPr>
                <w:rFonts w:ascii="Calibri" w:eastAsia="Calibri" w:hAnsi="Calibri" w:cs="Calibri"/>
              </w:rPr>
              <w:t>Contact:  Jennifer Loftin</w:t>
            </w:r>
            <w:r w:rsidR="005B5B9C">
              <w:rPr>
                <w:rFonts w:ascii="Calibri" w:eastAsia="Calibri" w:hAnsi="Calibri" w:cs="Calibri"/>
              </w:rPr>
              <w:t xml:space="preserve"> (j</w:t>
            </w:r>
            <w:r w:rsidRPr="005B5B9C">
              <w:rPr>
                <w:rFonts w:ascii="Calibri" w:eastAsia="Calibri" w:hAnsi="Calibri" w:cs="Calibri"/>
              </w:rPr>
              <w:t>ennifer.loftin@</w:t>
            </w:r>
            <w:r w:rsidRPr="005B5B9C">
              <w:rPr>
                <w:rFonts w:ascii="Calibri" w:eastAsia="Calibri" w:hAnsi="Calibri" w:cs="Calibri"/>
              </w:rPr>
              <w:br/>
              <w:t>greatminds.net</w:t>
            </w:r>
            <w:r w:rsidR="005B5B9C">
              <w:rPr>
                <w:rFonts w:ascii="Calibri" w:eastAsia="Calibri" w:hAnsi="Calibri" w:cs="Calibri"/>
              </w:rPr>
              <w:t>)</w:t>
            </w:r>
          </w:p>
          <w:p w14:paraId="413C0169" w14:textId="77777777" w:rsidR="0070690F" w:rsidRPr="005B5B9C" w:rsidRDefault="0070690F" w:rsidP="0070690F">
            <w:pPr>
              <w:pStyle w:val="TableParagraph"/>
              <w:spacing w:line="242" w:lineRule="auto"/>
              <w:ind w:left="102"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60EF4EF" w14:textId="77777777" w:rsidR="0070690F" w:rsidRPr="005B5B9C" w:rsidRDefault="00167256" w:rsidP="0070690F">
            <w:pPr>
              <w:pStyle w:val="TableParagraph"/>
              <w:spacing w:line="242" w:lineRule="auto"/>
              <w:ind w:left="102"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7" w:history="1">
              <w:r w:rsidR="0070690F" w:rsidRPr="005B5B9C">
                <w:rPr>
                  <w:rStyle w:val="Hyperlink"/>
                  <w:rFonts w:ascii="Calibri" w:eastAsia="Calibri" w:hAnsi="Calibri" w:cs="Calibri"/>
                </w:rPr>
                <w:t>PD@greatminds.net</w:t>
              </w:r>
            </w:hyperlink>
          </w:p>
          <w:p w14:paraId="76D73BDA" w14:textId="77777777" w:rsidR="0070690F" w:rsidRPr="005B5B9C" w:rsidRDefault="0070690F" w:rsidP="0070690F">
            <w:pPr>
              <w:pStyle w:val="TableParagraph"/>
              <w:spacing w:line="242" w:lineRule="auto"/>
              <w:ind w:left="102"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A2021E4" w14:textId="77777777" w:rsidR="0070690F" w:rsidRPr="005B5B9C" w:rsidRDefault="0070690F" w:rsidP="0070690F">
            <w:pPr>
              <w:pStyle w:val="TableParagraph"/>
              <w:spacing w:line="242" w:lineRule="auto"/>
              <w:ind w:left="102"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DC0FFDE" w14:textId="77777777" w:rsidR="0070690F" w:rsidRPr="005B5B9C" w:rsidRDefault="00167256" w:rsidP="0070690F">
            <w:pPr>
              <w:pStyle w:val="TableParagraph"/>
              <w:spacing w:line="242" w:lineRule="auto"/>
              <w:ind w:left="102" w:right="421"/>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8" w:history="1">
              <w:r w:rsidR="0070690F" w:rsidRPr="005B5B9C">
                <w:rPr>
                  <w:rStyle w:val="Hyperlink"/>
                  <w:rFonts w:ascii="Calibri" w:eastAsia="Calibri" w:hAnsi="Calibri" w:cs="Calibri"/>
                </w:rPr>
                <w:t>http://greatminds.net/teachers-guild/eureka-math</w:t>
              </w:r>
            </w:hyperlink>
          </w:p>
          <w:p w14:paraId="7024D1E5"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2271A6" w:rsidRPr="005B5B9C" w14:paraId="57137722" w14:textId="77777777" w:rsidTr="00314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pct"/>
            <w:tcBorders>
              <w:top w:val="single" w:sz="4" w:space="0" w:color="F79646" w:themeColor="accent6"/>
              <w:bottom w:val="single" w:sz="4" w:space="0" w:color="F79646" w:themeColor="accent6"/>
            </w:tcBorders>
          </w:tcPr>
          <w:p w14:paraId="290F16E4" w14:textId="77777777" w:rsidR="002271A6" w:rsidRDefault="002271A6" w:rsidP="002271A6">
            <w:pPr>
              <w:spacing w:before="11"/>
              <w:contextualSpacing/>
              <w:rPr>
                <w:rFonts w:ascii="Calibri" w:eastAsia="Times New Roman" w:hAnsi="Calibri" w:cs="Times New Roman"/>
              </w:rPr>
            </w:pPr>
          </w:p>
          <w:p w14:paraId="42EDFB19" w14:textId="77777777" w:rsidR="002271A6" w:rsidRPr="0081670E" w:rsidRDefault="002271A6" w:rsidP="002271A6">
            <w:pPr>
              <w:spacing w:before="11"/>
              <w:contextualSpacing/>
              <w:rPr>
                <w:rFonts w:ascii="Calibri" w:eastAsia="Times New Roman" w:hAnsi="Calibri" w:cs="Times New Roman"/>
              </w:rPr>
            </w:pPr>
            <w:r w:rsidRPr="005B5B9C">
              <w:rPr>
                <w:rFonts w:ascii="Calibri" w:eastAsia="Times New Roman" w:hAnsi="Calibri" w:cs="Times New Roman"/>
              </w:rPr>
              <w:t>Great Minds</w:t>
            </w:r>
            <w:r w:rsidR="0081670E">
              <w:rPr>
                <w:rFonts w:ascii="Calibri" w:eastAsia="Times New Roman" w:hAnsi="Calibri" w:cs="Times New Roman"/>
              </w:rPr>
              <w:t xml:space="preserve">: </w:t>
            </w:r>
            <w:r w:rsidR="0081670E" w:rsidRPr="0081670E">
              <w:rPr>
                <w:rFonts w:ascii="Calibri" w:eastAsia="Times New Roman" w:hAnsi="Calibri" w:cs="Times New Roman"/>
              </w:rPr>
              <w:t>Teach Eureka Video Series</w:t>
            </w:r>
          </w:p>
          <w:p w14:paraId="3EC6D8DB" w14:textId="77777777" w:rsidR="002271A6" w:rsidRPr="005B5B9C" w:rsidRDefault="002271A6" w:rsidP="002271A6">
            <w:pPr>
              <w:spacing w:before="11"/>
              <w:contextualSpacing/>
              <w:rPr>
                <w:rFonts w:ascii="Calibri" w:eastAsia="Times New Roman" w:hAnsi="Calibri" w:cs="Times New Roman"/>
              </w:rPr>
            </w:pPr>
          </w:p>
          <w:p w14:paraId="6D7A1D2D" w14:textId="77777777" w:rsidR="002271A6" w:rsidRPr="00FE2C89" w:rsidRDefault="002271A6" w:rsidP="002271A6">
            <w:pPr>
              <w:spacing w:before="11"/>
              <w:contextualSpacing/>
              <w:rPr>
                <w:rFonts w:ascii="Calibri" w:eastAsia="Times New Roman" w:hAnsi="Calibri" w:cs="Times New Roman"/>
                <w:b w:val="0"/>
              </w:rPr>
            </w:pPr>
            <w:r w:rsidRPr="00FE2C89">
              <w:rPr>
                <w:rFonts w:ascii="Calibri" w:eastAsia="Times New Roman" w:hAnsi="Calibri" w:cs="Times New Roman"/>
                <w:b w:val="0"/>
                <w:i/>
              </w:rPr>
              <w:t>Content</w:t>
            </w:r>
            <w:r w:rsidRPr="00FE2C89">
              <w:rPr>
                <w:rFonts w:ascii="Calibri" w:eastAsia="Times New Roman" w:hAnsi="Calibri" w:cs="Times New Roman"/>
                <w:b w:val="0"/>
              </w:rPr>
              <w:t>: Math</w:t>
            </w:r>
          </w:p>
          <w:p w14:paraId="00BE3C77" w14:textId="77777777" w:rsidR="002271A6" w:rsidRPr="00FE2C89" w:rsidRDefault="002271A6" w:rsidP="002271A6">
            <w:pPr>
              <w:spacing w:before="11"/>
              <w:contextualSpacing/>
              <w:rPr>
                <w:rFonts w:ascii="Calibri" w:eastAsia="Times New Roman" w:hAnsi="Calibri" w:cs="Times New Roman"/>
                <w:b w:val="0"/>
              </w:rPr>
            </w:pPr>
          </w:p>
          <w:p w14:paraId="1D22511D" w14:textId="77777777" w:rsidR="002271A6" w:rsidRPr="00FE2C89" w:rsidRDefault="002271A6" w:rsidP="002271A6">
            <w:pPr>
              <w:spacing w:before="11"/>
              <w:contextualSpacing/>
              <w:rPr>
                <w:rFonts w:ascii="Calibri" w:eastAsia="Times New Roman" w:hAnsi="Calibri" w:cs="Times New Roman"/>
                <w:b w:val="0"/>
              </w:rPr>
            </w:pPr>
            <w:r w:rsidRPr="00FE2C89">
              <w:rPr>
                <w:rFonts w:ascii="Calibri" w:eastAsia="Times New Roman" w:hAnsi="Calibri" w:cs="Times New Roman"/>
                <w:b w:val="0"/>
                <w:i/>
              </w:rPr>
              <w:t>Grades</w:t>
            </w:r>
            <w:r w:rsidRPr="00FE2C89">
              <w:rPr>
                <w:rFonts w:ascii="Calibri" w:eastAsia="Times New Roman" w:hAnsi="Calibri" w:cs="Times New Roman"/>
                <w:b w:val="0"/>
              </w:rPr>
              <w:t>: K-HS</w:t>
            </w:r>
          </w:p>
          <w:p w14:paraId="488E7BA2" w14:textId="77777777" w:rsidR="002271A6" w:rsidRPr="00FE2C89" w:rsidRDefault="002271A6" w:rsidP="002271A6">
            <w:pPr>
              <w:spacing w:before="11"/>
              <w:contextualSpacing/>
              <w:rPr>
                <w:rFonts w:ascii="Calibri" w:eastAsia="Times New Roman" w:hAnsi="Calibri" w:cs="Times New Roman"/>
                <w:b w:val="0"/>
              </w:rPr>
            </w:pPr>
          </w:p>
          <w:p w14:paraId="1D29E0BD" w14:textId="77777777" w:rsidR="002271A6" w:rsidRPr="00FE2C89" w:rsidRDefault="002271A6" w:rsidP="002271A6">
            <w:pPr>
              <w:spacing w:before="11"/>
              <w:contextualSpacing/>
              <w:rPr>
                <w:rFonts w:ascii="Calibri" w:eastAsia="Times New Roman" w:hAnsi="Calibri" w:cs="Times New Roman"/>
                <w:b w:val="0"/>
              </w:rPr>
            </w:pPr>
            <w:r w:rsidRPr="00FE2C89">
              <w:rPr>
                <w:rFonts w:ascii="Calibri" w:eastAsia="Times New Roman" w:hAnsi="Calibri" w:cs="Times New Roman"/>
                <w:b w:val="0"/>
                <w:i/>
              </w:rPr>
              <w:t>Curriculum</w:t>
            </w:r>
            <w:r w:rsidRPr="00FE2C89">
              <w:rPr>
                <w:rFonts w:ascii="Calibri" w:eastAsia="Times New Roman" w:hAnsi="Calibri" w:cs="Times New Roman"/>
                <w:b w:val="0"/>
              </w:rPr>
              <w:t>: Eureka</w:t>
            </w:r>
          </w:p>
          <w:p w14:paraId="6A9F7D96" w14:textId="77777777" w:rsidR="002271A6" w:rsidRPr="00FE2C89" w:rsidRDefault="002271A6" w:rsidP="002271A6">
            <w:pPr>
              <w:spacing w:before="11"/>
              <w:contextualSpacing/>
              <w:rPr>
                <w:rFonts w:ascii="Calibri" w:eastAsia="Times New Roman" w:hAnsi="Calibri" w:cs="Times New Roman"/>
                <w:b w:val="0"/>
              </w:rPr>
            </w:pPr>
          </w:p>
          <w:p w14:paraId="03A1D5E9" w14:textId="77777777" w:rsidR="002271A6" w:rsidRPr="00FE2C89" w:rsidRDefault="002271A6" w:rsidP="002271A6">
            <w:pPr>
              <w:spacing w:before="11"/>
              <w:contextualSpacing/>
              <w:rPr>
                <w:rFonts w:ascii="Calibri" w:eastAsia="Times New Roman" w:hAnsi="Calibri" w:cs="Times New Roman"/>
                <w:b w:val="0"/>
              </w:rPr>
            </w:pPr>
            <w:r w:rsidRPr="00FE2C89">
              <w:rPr>
                <w:rFonts w:ascii="Calibri" w:eastAsia="Times New Roman" w:hAnsi="Calibri" w:cs="Times New Roman"/>
                <w:b w:val="0"/>
                <w:i/>
              </w:rPr>
              <w:t xml:space="preserve">In-Person/Virtual: </w:t>
            </w:r>
            <w:r w:rsidR="0081670E">
              <w:rPr>
                <w:rFonts w:ascii="Calibri" w:eastAsia="Times New Roman" w:hAnsi="Calibri" w:cs="Times New Roman"/>
                <w:b w:val="0"/>
              </w:rPr>
              <w:t>Virtual</w:t>
            </w:r>
          </w:p>
          <w:p w14:paraId="72980D21" w14:textId="77777777" w:rsidR="002271A6" w:rsidRPr="00FE2C89" w:rsidRDefault="002271A6" w:rsidP="002271A6">
            <w:pPr>
              <w:spacing w:before="11"/>
              <w:contextualSpacing/>
              <w:rPr>
                <w:rFonts w:ascii="Calibri" w:eastAsia="Times New Roman" w:hAnsi="Calibri" w:cs="Times New Roman"/>
                <w:b w:val="0"/>
              </w:rPr>
            </w:pPr>
          </w:p>
          <w:p w14:paraId="460F9FC5" w14:textId="77777777" w:rsidR="002271A6" w:rsidRDefault="002271A6" w:rsidP="002271A6">
            <w:pPr>
              <w:spacing w:before="11"/>
              <w:contextualSpacing/>
              <w:rPr>
                <w:rFonts w:ascii="Calibri" w:eastAsia="Times New Roman" w:hAnsi="Calibri" w:cs="Times New Roman"/>
                <w:b w:val="0"/>
              </w:rPr>
            </w:pPr>
            <w:r w:rsidRPr="00FE2C89">
              <w:rPr>
                <w:rFonts w:ascii="Calibri" w:eastAsia="Times New Roman" w:hAnsi="Calibri" w:cs="Times New Roman"/>
                <w:b w:val="0"/>
                <w:i/>
              </w:rPr>
              <w:t>Audience</w:t>
            </w:r>
            <w:r w:rsidRPr="00FE2C89">
              <w:rPr>
                <w:rFonts w:ascii="Calibri" w:eastAsia="Times New Roman" w:hAnsi="Calibri" w:cs="Times New Roman"/>
                <w:b w:val="0"/>
              </w:rPr>
              <w:t>: teachers, coaches, administrators</w:t>
            </w:r>
          </w:p>
          <w:p w14:paraId="4E3CA1C0" w14:textId="77777777" w:rsidR="00C25B88" w:rsidRPr="005B5B9C" w:rsidRDefault="00C25B88" w:rsidP="002271A6">
            <w:pPr>
              <w:spacing w:before="11"/>
              <w:contextualSpacing/>
              <w:rPr>
                <w:rFonts w:ascii="Calibri" w:eastAsia="Times New Roman" w:hAnsi="Calibri" w:cs="Times New Roman"/>
                <w:b w:val="0"/>
              </w:rPr>
            </w:pPr>
          </w:p>
        </w:tc>
        <w:tc>
          <w:tcPr>
            <w:tcW w:w="2264" w:type="pct"/>
            <w:gridSpan w:val="2"/>
            <w:tcBorders>
              <w:top w:val="single" w:sz="4" w:space="0" w:color="F79646" w:themeColor="accent6"/>
              <w:bottom w:val="single" w:sz="4" w:space="0" w:color="F79646" w:themeColor="accent6"/>
            </w:tcBorders>
          </w:tcPr>
          <w:p w14:paraId="071618D9" w14:textId="77777777" w:rsidR="0081670E" w:rsidRDefault="0081670E" w:rsidP="002271A6">
            <w:pPr>
              <w:cnfStyle w:val="000000100000" w:firstRow="0" w:lastRow="0" w:firstColumn="0" w:lastColumn="0" w:oddVBand="0" w:evenVBand="0" w:oddHBand="1" w:evenHBand="0" w:firstRowFirstColumn="0" w:firstRowLastColumn="0" w:lastRowFirstColumn="0" w:lastRowLastColumn="0"/>
              <w:rPr>
                <w:rFonts w:ascii="Calibri" w:hAnsi="Calibri"/>
              </w:rPr>
            </w:pPr>
          </w:p>
          <w:p w14:paraId="75C3E4FE" w14:textId="77777777" w:rsidR="002271A6" w:rsidRPr="005B5B9C" w:rsidRDefault="002271A6" w:rsidP="002271A6">
            <w:pPr>
              <w:cnfStyle w:val="000000100000" w:firstRow="0" w:lastRow="0" w:firstColumn="0" w:lastColumn="0" w:oddVBand="0" w:evenVBand="0" w:oddHBand="1" w:evenHBand="0" w:firstRowFirstColumn="0" w:firstRowLastColumn="0" w:lastRowFirstColumn="0" w:lastRowLastColumn="0"/>
              <w:rPr>
                <w:rFonts w:ascii="Calibri" w:hAnsi="Calibri"/>
              </w:rPr>
            </w:pPr>
            <w:r w:rsidRPr="005B5B9C">
              <w:rPr>
                <w:rFonts w:ascii="Calibri" w:hAnsi="Calibri"/>
              </w:rPr>
              <w:t>In this video series, the curriculum’s authors explain the mathematical concepts and instructional strategies necessary to support your implementation of Eureka Math.</w:t>
            </w:r>
            <w:r>
              <w:rPr>
                <w:rFonts w:ascii="Calibri" w:hAnsi="Calibri"/>
              </w:rPr>
              <w:t xml:space="preserve"> </w:t>
            </w:r>
            <w:r w:rsidRPr="005B5B9C">
              <w:rPr>
                <w:rFonts w:ascii="Calibri" w:hAnsi="Calibri"/>
              </w:rPr>
              <w:t>Each grade (PK-11) of Teach Eureka contains 18 one-hour sessions organized sequentially by module. The on-demand format, streamed from Vimeo, allows for viewing whenever and wherever you and your colleagues desire.</w:t>
            </w:r>
          </w:p>
          <w:p w14:paraId="7734CBE5" w14:textId="77777777" w:rsidR="002271A6" w:rsidRPr="005B5B9C" w:rsidRDefault="002271A6" w:rsidP="002271A6">
            <w:pPr>
              <w:ind w:left="114"/>
              <w:cnfStyle w:val="000000100000" w:firstRow="0" w:lastRow="0" w:firstColumn="0" w:lastColumn="0" w:oddVBand="0" w:evenVBand="0" w:oddHBand="1" w:evenHBand="0" w:firstRowFirstColumn="0" w:firstRowLastColumn="0" w:lastRowFirstColumn="0" w:lastRowLastColumn="0"/>
              <w:rPr>
                <w:rFonts w:ascii="Calibri" w:hAnsi="Calibri"/>
              </w:rPr>
            </w:pPr>
          </w:p>
          <w:p w14:paraId="3F7F187D" w14:textId="50758883" w:rsidR="002271A6" w:rsidRPr="00B45C5D" w:rsidRDefault="00B45C5D" w:rsidP="006D0B65">
            <w:pPr>
              <w:pStyle w:val="ListParagraph"/>
              <w:numPr>
                <w:ilvl w:val="0"/>
                <w:numId w:val="42"/>
              </w:num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hAnsi="Calibri"/>
              </w:rPr>
              <w:t>$175 per teacher license</w:t>
            </w:r>
            <w:r w:rsidR="002271A6" w:rsidRPr="00B45C5D">
              <w:rPr>
                <w:rFonts w:ascii="Calibri" w:hAnsi="Calibri"/>
              </w:rPr>
              <w:t>.</w:t>
            </w:r>
          </w:p>
          <w:p w14:paraId="09DB367A" w14:textId="77777777" w:rsidR="002271A6" w:rsidRPr="005B5B9C" w:rsidRDefault="002271A6" w:rsidP="002271A6">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291" w:type="pct"/>
            <w:gridSpan w:val="2"/>
            <w:tcBorders>
              <w:top w:val="single" w:sz="4" w:space="0" w:color="F79646" w:themeColor="accent6"/>
              <w:bottom w:val="single" w:sz="4" w:space="0" w:color="F79646" w:themeColor="accent6"/>
            </w:tcBorders>
          </w:tcPr>
          <w:p w14:paraId="39C5893D" w14:textId="1C56D9F9" w:rsidR="002271A6" w:rsidRPr="005B5B9C" w:rsidRDefault="002271A6" w:rsidP="002271A6">
            <w:pPr>
              <w:pStyle w:val="TableParagraph"/>
              <w:spacing w:line="242" w:lineRule="auto"/>
              <w:ind w:left="102" w:right="4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5B5B9C">
              <w:rPr>
                <w:rFonts w:ascii="Calibri" w:eastAsia="Calibri" w:hAnsi="Calibri" w:cs="Calibri"/>
              </w:rPr>
              <w:t>Contact:  Jennifer Loftin</w:t>
            </w:r>
            <w:r>
              <w:rPr>
                <w:rFonts w:ascii="Calibri" w:eastAsia="Calibri" w:hAnsi="Calibri" w:cs="Calibri"/>
              </w:rPr>
              <w:t xml:space="preserve"> (</w:t>
            </w:r>
            <w:hyperlink r:id="rId49" w:history="1">
              <w:r w:rsidR="00373789" w:rsidRPr="00875149">
                <w:rPr>
                  <w:rStyle w:val="Hyperlink"/>
                  <w:rFonts w:ascii="Calibri" w:eastAsia="Calibri" w:hAnsi="Calibri" w:cs="Calibri"/>
                </w:rPr>
                <w:t>jennifer.loftin@greatminds.net</w:t>
              </w:r>
            </w:hyperlink>
            <w:r w:rsidR="00373789">
              <w:rPr>
                <w:rFonts w:ascii="Calibri" w:eastAsia="Calibri" w:hAnsi="Calibri" w:cs="Calibri"/>
              </w:rPr>
              <w:t xml:space="preserve">) </w:t>
            </w:r>
          </w:p>
          <w:p w14:paraId="6A2EB55C" w14:textId="77777777" w:rsidR="002271A6" w:rsidRPr="005B5B9C" w:rsidRDefault="002271A6" w:rsidP="002271A6">
            <w:pPr>
              <w:pStyle w:val="TableParagraph"/>
              <w:spacing w:line="242" w:lineRule="auto"/>
              <w:ind w:left="102" w:right="4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CF08036" w14:textId="77777777" w:rsidR="002271A6" w:rsidRPr="005B5B9C" w:rsidRDefault="00167256" w:rsidP="002271A6">
            <w:pPr>
              <w:pStyle w:val="TableParagraph"/>
              <w:spacing w:line="242" w:lineRule="auto"/>
              <w:ind w:left="102" w:right="4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0" w:history="1">
              <w:r w:rsidR="002271A6" w:rsidRPr="005B5B9C">
                <w:rPr>
                  <w:rStyle w:val="Hyperlink"/>
                  <w:rFonts w:ascii="Calibri" w:eastAsia="Calibri" w:hAnsi="Calibri" w:cs="Calibri"/>
                </w:rPr>
                <w:t>PD@greatminds.net</w:t>
              </w:r>
            </w:hyperlink>
          </w:p>
          <w:p w14:paraId="51735FC6" w14:textId="77777777" w:rsidR="002271A6" w:rsidRPr="005B5B9C" w:rsidRDefault="002271A6" w:rsidP="002271A6">
            <w:pPr>
              <w:pStyle w:val="TableParagraph"/>
              <w:spacing w:line="242" w:lineRule="auto"/>
              <w:ind w:left="102" w:right="4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22E05B2" w14:textId="77777777" w:rsidR="002271A6" w:rsidRPr="005B5B9C" w:rsidRDefault="002271A6" w:rsidP="002271A6">
            <w:pPr>
              <w:pStyle w:val="TableParagraph"/>
              <w:spacing w:line="242" w:lineRule="auto"/>
              <w:ind w:left="102" w:right="4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4A9D648A" w14:textId="77777777" w:rsidR="002271A6" w:rsidRPr="005B5B9C" w:rsidRDefault="00167256" w:rsidP="002271A6">
            <w:pPr>
              <w:pStyle w:val="TableParagraph"/>
              <w:spacing w:line="242" w:lineRule="auto"/>
              <w:ind w:left="102" w:right="421"/>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1" w:history="1">
              <w:r w:rsidR="002271A6" w:rsidRPr="005B5B9C">
                <w:rPr>
                  <w:rStyle w:val="Hyperlink"/>
                  <w:rFonts w:ascii="Calibri" w:eastAsia="Calibri" w:hAnsi="Calibri" w:cs="Calibri"/>
                </w:rPr>
                <w:t>http://greatminds.net/teachers-guild/eureka-math</w:t>
              </w:r>
            </w:hyperlink>
          </w:p>
          <w:p w14:paraId="1326EB09" w14:textId="77777777" w:rsidR="002271A6" w:rsidRPr="005B5B9C" w:rsidRDefault="002271A6" w:rsidP="002271A6">
            <w:pPr>
              <w:spacing w:before="11"/>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125DC4" w:rsidRPr="005B5B9C" w14:paraId="2A9CD84E" w14:textId="77777777" w:rsidTr="00314CFF">
        <w:trPr>
          <w:trHeight w:val="1385"/>
        </w:trPr>
        <w:tc>
          <w:tcPr>
            <w:cnfStyle w:val="001000000000" w:firstRow="0" w:lastRow="0" w:firstColumn="1" w:lastColumn="0" w:oddVBand="0" w:evenVBand="0" w:oddHBand="0" w:evenHBand="0" w:firstRowFirstColumn="0" w:firstRowLastColumn="0" w:lastRowFirstColumn="0" w:lastRowLastColumn="0"/>
            <w:tcW w:w="1445" w:type="pct"/>
            <w:tcBorders>
              <w:top w:val="single" w:sz="4" w:space="0" w:color="F79646" w:themeColor="accent6"/>
              <w:bottom w:val="single" w:sz="4" w:space="0" w:color="F79646" w:themeColor="accent6"/>
            </w:tcBorders>
          </w:tcPr>
          <w:p w14:paraId="20CE3C67" w14:textId="77777777" w:rsidR="0081670E" w:rsidRDefault="0081670E" w:rsidP="0070690F">
            <w:pPr>
              <w:spacing w:before="11"/>
              <w:contextualSpacing/>
              <w:rPr>
                <w:rFonts w:ascii="Calibri" w:eastAsia="Times New Roman" w:hAnsi="Calibri" w:cs="Times New Roman"/>
              </w:rPr>
            </w:pPr>
          </w:p>
          <w:p w14:paraId="22F00839" w14:textId="77777777" w:rsidR="0070690F" w:rsidRPr="005B5B9C" w:rsidRDefault="0070690F" w:rsidP="0070690F">
            <w:pPr>
              <w:spacing w:before="11"/>
              <w:contextualSpacing/>
              <w:rPr>
                <w:rFonts w:ascii="Calibri" w:eastAsia="Times New Roman" w:hAnsi="Calibri" w:cs="Times New Roman"/>
                <w:b w:val="0"/>
              </w:rPr>
            </w:pPr>
            <w:r w:rsidRPr="005B5B9C">
              <w:rPr>
                <w:rFonts w:ascii="Calibri" w:eastAsia="Times New Roman" w:hAnsi="Calibri" w:cs="Times New Roman"/>
              </w:rPr>
              <w:t>LSU Cain Center</w:t>
            </w:r>
          </w:p>
          <w:p w14:paraId="6D782D26" w14:textId="77777777" w:rsidR="0070690F" w:rsidRPr="005B5B9C" w:rsidRDefault="0070690F" w:rsidP="0070690F">
            <w:pPr>
              <w:spacing w:before="11"/>
              <w:contextualSpacing/>
              <w:rPr>
                <w:rFonts w:ascii="Calibri" w:eastAsia="Times New Roman" w:hAnsi="Calibri" w:cs="Times New Roman"/>
              </w:rPr>
            </w:pPr>
          </w:p>
          <w:p w14:paraId="3668FEB8"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Content</w:t>
            </w:r>
            <w:r w:rsidRPr="00FE2C89">
              <w:rPr>
                <w:rFonts w:ascii="Calibri" w:eastAsia="Times New Roman" w:hAnsi="Calibri" w:cs="Times New Roman"/>
                <w:b w:val="0"/>
              </w:rPr>
              <w:t>: Math</w:t>
            </w:r>
          </w:p>
          <w:p w14:paraId="7500B2AE" w14:textId="77777777" w:rsidR="0070690F" w:rsidRPr="00FE2C89" w:rsidRDefault="0070690F" w:rsidP="0070690F">
            <w:pPr>
              <w:spacing w:before="11"/>
              <w:contextualSpacing/>
              <w:rPr>
                <w:rFonts w:ascii="Calibri" w:eastAsia="Times New Roman" w:hAnsi="Calibri" w:cs="Times New Roman"/>
                <w:b w:val="0"/>
              </w:rPr>
            </w:pPr>
          </w:p>
          <w:p w14:paraId="36D3B53F"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Grades</w:t>
            </w:r>
            <w:r w:rsidRPr="00FE2C89">
              <w:rPr>
                <w:rFonts w:ascii="Calibri" w:eastAsia="Times New Roman" w:hAnsi="Calibri" w:cs="Times New Roman"/>
                <w:b w:val="0"/>
              </w:rPr>
              <w:t>: K-HS</w:t>
            </w:r>
          </w:p>
          <w:p w14:paraId="72DD0B6C" w14:textId="77777777" w:rsidR="0070690F" w:rsidRPr="00FE2C89" w:rsidRDefault="0070690F" w:rsidP="0070690F">
            <w:pPr>
              <w:spacing w:before="11"/>
              <w:contextualSpacing/>
              <w:rPr>
                <w:rFonts w:ascii="Calibri" w:eastAsia="Times New Roman" w:hAnsi="Calibri" w:cs="Times New Roman"/>
                <w:b w:val="0"/>
              </w:rPr>
            </w:pPr>
          </w:p>
          <w:p w14:paraId="250C30C3" w14:textId="77777777" w:rsidR="0070690F" w:rsidRPr="00FE2C89"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 xml:space="preserve">In-Person/Virtual: </w:t>
            </w:r>
            <w:r w:rsidRPr="00FE2C89">
              <w:rPr>
                <w:rFonts w:ascii="Calibri" w:eastAsia="Times New Roman" w:hAnsi="Calibri" w:cs="Times New Roman"/>
                <w:b w:val="0"/>
              </w:rPr>
              <w:t>In-person</w:t>
            </w:r>
          </w:p>
          <w:p w14:paraId="5FB76C80" w14:textId="77777777" w:rsidR="0070690F" w:rsidRPr="00FE2C89" w:rsidRDefault="0070690F" w:rsidP="0070690F">
            <w:pPr>
              <w:spacing w:before="11"/>
              <w:contextualSpacing/>
              <w:rPr>
                <w:rFonts w:ascii="Calibri" w:eastAsia="Times New Roman" w:hAnsi="Calibri" w:cs="Times New Roman"/>
                <w:b w:val="0"/>
              </w:rPr>
            </w:pPr>
          </w:p>
          <w:p w14:paraId="1ACA452A" w14:textId="77777777" w:rsidR="00125DC4" w:rsidRPr="005B5B9C" w:rsidRDefault="0070690F" w:rsidP="0070690F">
            <w:pPr>
              <w:spacing w:before="11"/>
              <w:contextualSpacing/>
              <w:rPr>
                <w:rFonts w:ascii="Calibri" w:eastAsia="Times New Roman" w:hAnsi="Calibri" w:cs="Times New Roman"/>
                <w:b w:val="0"/>
              </w:rPr>
            </w:pPr>
            <w:r w:rsidRPr="00FE2C89">
              <w:rPr>
                <w:rFonts w:ascii="Calibri" w:eastAsia="Times New Roman" w:hAnsi="Calibri" w:cs="Times New Roman"/>
                <w:b w:val="0"/>
                <w:i/>
              </w:rPr>
              <w:t>Audience</w:t>
            </w:r>
            <w:r w:rsidRPr="00FE2C89">
              <w:rPr>
                <w:rFonts w:ascii="Calibri" w:eastAsia="Times New Roman" w:hAnsi="Calibri" w:cs="Times New Roman"/>
                <w:b w:val="0"/>
              </w:rPr>
              <w:t>: teachers, coaches, administrators</w:t>
            </w:r>
          </w:p>
        </w:tc>
        <w:tc>
          <w:tcPr>
            <w:tcW w:w="2264" w:type="pct"/>
            <w:gridSpan w:val="2"/>
            <w:tcBorders>
              <w:top w:val="single" w:sz="4" w:space="0" w:color="F79646" w:themeColor="accent6"/>
              <w:bottom w:val="single" w:sz="4" w:space="0" w:color="F79646" w:themeColor="accent6"/>
            </w:tcBorders>
          </w:tcPr>
          <w:p w14:paraId="5CCC2DDA" w14:textId="77777777" w:rsidR="0081670E" w:rsidRDefault="0081670E" w:rsidP="0070690F">
            <w:pPr>
              <w:ind w:left="114"/>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2007FCFB" w14:textId="77777777" w:rsidR="0070690F" w:rsidRPr="005B5B9C" w:rsidRDefault="0070690F" w:rsidP="0070690F">
            <w:pPr>
              <w:ind w:left="114"/>
              <w:cnfStyle w:val="000000000000" w:firstRow="0" w:lastRow="0" w:firstColumn="0" w:lastColumn="0" w:oddVBand="0" w:evenVBand="0" w:oddHBand="0" w:evenHBand="0" w:firstRowFirstColumn="0" w:firstRowLastColumn="0" w:lastRowFirstColumn="0" w:lastRowLastColumn="0"/>
              <w:rPr>
                <w:rFonts w:ascii="Calibri" w:hAnsi="Calibri"/>
                <w:b/>
              </w:rPr>
            </w:pPr>
            <w:r w:rsidRPr="005B5B9C">
              <w:rPr>
                <w:rFonts w:ascii="Calibri" w:eastAsia="Times New Roman" w:hAnsi="Calibri" w:cs="Times New Roman"/>
              </w:rPr>
              <w:t xml:space="preserve">Option 1:  </w:t>
            </w:r>
          </w:p>
          <w:p w14:paraId="6D80FB87" w14:textId="77777777" w:rsidR="0070690F" w:rsidRPr="005B5B9C" w:rsidRDefault="0070690F" w:rsidP="006D0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11 trainers/sessions per day</w:t>
            </w:r>
          </w:p>
          <w:p w14:paraId="083E5BCA" w14:textId="77777777" w:rsidR="0070690F" w:rsidRPr="005B5B9C" w:rsidRDefault="0070690F" w:rsidP="006D0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1 day-grade level specific training for 25-30 teachers per grade level x 11 grade levels</w:t>
            </w:r>
          </w:p>
          <w:p w14:paraId="5B53FDAB" w14:textId="77777777" w:rsidR="0070690F" w:rsidRPr="005B5B9C" w:rsidRDefault="0070690F" w:rsidP="006D0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1 day grade level specific training 4 times throughout the school year on Saturdays</w:t>
            </w:r>
          </w:p>
          <w:p w14:paraId="4037662F" w14:textId="77777777" w:rsidR="0070690F" w:rsidRPr="005B5B9C" w:rsidRDefault="0070690F" w:rsidP="006D0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$55,000 + travel</w:t>
            </w:r>
          </w:p>
          <w:p w14:paraId="2857E37B" w14:textId="77777777" w:rsidR="00125DC4" w:rsidRPr="005B5B9C" w:rsidRDefault="00125DC4"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4EBEA752"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Option 2:</w:t>
            </w:r>
          </w:p>
          <w:p w14:paraId="0325D321" w14:textId="77777777" w:rsidR="0070690F" w:rsidRPr="005B5B9C" w:rsidRDefault="0070690F" w:rsidP="006D0B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5 trainers/sessions per day</w:t>
            </w:r>
          </w:p>
          <w:p w14:paraId="5D214066" w14:textId="77777777" w:rsidR="0070690F" w:rsidRPr="005B5B9C" w:rsidRDefault="0070690F" w:rsidP="006D0B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1 day-grade band specific training for 25-30 teachers per grade band x 5 grade band levels (K-2, 3-5, 6-8, Algebra, Geometry)</w:t>
            </w:r>
          </w:p>
          <w:p w14:paraId="5FB077B9" w14:textId="77777777" w:rsidR="0070690F" w:rsidRPr="005B5B9C" w:rsidRDefault="0070690F" w:rsidP="006D0B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1 day grade band specific training 4 times throughout the school year on Saturdays</w:t>
            </w:r>
          </w:p>
          <w:p w14:paraId="0FEDEFEB" w14:textId="77777777" w:rsidR="0070690F" w:rsidRPr="005B5B9C" w:rsidRDefault="0070690F" w:rsidP="006D0B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$25,000 + travel</w:t>
            </w:r>
          </w:p>
          <w:p w14:paraId="3619B994"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13F126E1"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Option 3:</w:t>
            </w:r>
          </w:p>
          <w:p w14:paraId="256D3D7D" w14:textId="77777777" w:rsidR="0070690F" w:rsidRPr="005B5B9C" w:rsidRDefault="0070690F" w:rsidP="006D0B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District specific – calendar built plan</w:t>
            </w:r>
          </w:p>
          <w:p w14:paraId="6ADC9D47" w14:textId="77777777" w:rsidR="0070690F" w:rsidRDefault="0070690F" w:rsidP="006D0B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rPr>
            </w:pPr>
            <w:r w:rsidRPr="005B5B9C">
              <w:rPr>
                <w:rFonts w:ascii="Calibri" w:hAnsi="Calibri"/>
              </w:rPr>
              <w:t>$1000 per day + travel per trainer</w:t>
            </w:r>
          </w:p>
          <w:p w14:paraId="2C8AA7D4" w14:textId="77777777" w:rsidR="0081670E" w:rsidRPr="005B5B9C" w:rsidRDefault="0081670E" w:rsidP="0081670E">
            <w:pPr>
              <w:pStyle w:val="ListParagraph"/>
              <w:ind w:left="834"/>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291" w:type="pct"/>
            <w:gridSpan w:val="2"/>
            <w:tcBorders>
              <w:top w:val="single" w:sz="4" w:space="0" w:color="F79646" w:themeColor="accent6"/>
              <w:bottom w:val="single" w:sz="4" w:space="0" w:color="F79646" w:themeColor="accent6"/>
            </w:tcBorders>
          </w:tcPr>
          <w:p w14:paraId="5E552D61" w14:textId="77777777" w:rsidR="00125DC4"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eastAsia="Times New Roman" w:hAnsi="Calibri" w:cs="Times New Roman"/>
              </w:rPr>
              <w:t>Contact Person:  Robyn Carlin</w:t>
            </w:r>
          </w:p>
          <w:p w14:paraId="04BAD961"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hAnsi="Calibri"/>
              </w:rPr>
            </w:pPr>
          </w:p>
          <w:p w14:paraId="0F320A60" w14:textId="77777777" w:rsidR="0070690F" w:rsidRPr="005B5B9C" w:rsidRDefault="00167256"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hAnsi="Calibri"/>
              </w:rPr>
            </w:pPr>
            <w:hyperlink r:id="rId52" w:history="1">
              <w:r w:rsidR="0070690F" w:rsidRPr="005B5B9C">
                <w:rPr>
                  <w:rStyle w:val="Hyperlink"/>
                  <w:rFonts w:ascii="Calibri" w:hAnsi="Calibri"/>
                </w:rPr>
                <w:t>Rcarli3@lsu.edu</w:t>
              </w:r>
            </w:hyperlink>
          </w:p>
          <w:p w14:paraId="0DC4B7D4"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hAnsi="Calibri"/>
              </w:rPr>
            </w:pPr>
          </w:p>
          <w:p w14:paraId="4ECD0746" w14:textId="77777777" w:rsidR="0070690F" w:rsidRPr="005B5B9C" w:rsidRDefault="0070690F" w:rsidP="00327B4A">
            <w:pPr>
              <w:spacing w:before="11"/>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B5B9C">
              <w:rPr>
                <w:rFonts w:ascii="Calibri" w:hAnsi="Calibri"/>
              </w:rPr>
              <w:t>http://www.cain.lsu.edu/</w:t>
            </w:r>
          </w:p>
        </w:tc>
      </w:tr>
    </w:tbl>
    <w:p w14:paraId="5E22F3F0" w14:textId="77777777" w:rsidR="00F91B5A" w:rsidRDefault="00F91B5A" w:rsidP="00327B4A">
      <w:pPr>
        <w:spacing w:before="11"/>
        <w:contextualSpacing/>
        <w:rPr>
          <w:rFonts w:ascii="Calibri" w:eastAsia="Times New Roman" w:hAnsi="Calibri" w:cs="Times New Roman"/>
        </w:rPr>
      </w:pPr>
    </w:p>
    <w:p w14:paraId="7DF52297" w14:textId="77777777" w:rsidR="007D5DE4" w:rsidRDefault="007D5DE4" w:rsidP="00327B4A">
      <w:pPr>
        <w:spacing w:before="11"/>
        <w:contextualSpacing/>
        <w:rPr>
          <w:rFonts w:ascii="Calibri" w:eastAsia="Times New Roman" w:hAnsi="Calibri" w:cs="Times New Roman"/>
        </w:rPr>
        <w:sectPr w:rsidR="007D5DE4" w:rsidSect="00314CFF">
          <w:pgSz w:w="15840" w:h="12240" w:orient="landscape"/>
          <w:pgMar w:top="1530" w:right="936" w:bottom="1620" w:left="936" w:header="720" w:footer="720" w:gutter="0"/>
          <w:cols w:space="720"/>
        </w:sectPr>
      </w:pPr>
    </w:p>
    <w:tbl>
      <w:tblPr>
        <w:tblStyle w:val="LightShading-Accent5"/>
        <w:tblW w:w="5000" w:type="pct"/>
        <w:shd w:val="clear" w:color="auto" w:fill="4BACC6" w:themeFill="accent5"/>
        <w:tblLook w:val="04A0" w:firstRow="1" w:lastRow="0" w:firstColumn="1" w:lastColumn="0" w:noHBand="0" w:noVBand="1"/>
      </w:tblPr>
      <w:tblGrid>
        <w:gridCol w:w="10512"/>
      </w:tblGrid>
      <w:tr w:rsidR="00000BA7" w:rsidRPr="008F644D" w14:paraId="40198AC0" w14:textId="77777777" w:rsidTr="00B37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179EBF31" w14:textId="1B9597E2" w:rsidR="00000BA7" w:rsidRPr="008F644D" w:rsidRDefault="00000BA7" w:rsidP="00000BA7">
            <w:pPr>
              <w:contextualSpacing/>
              <w:rPr>
                <w:rFonts w:ascii="Calibri" w:eastAsia="Calibri" w:hAnsi="Calibri" w:cs="Calibri"/>
                <w:color w:val="FFFFFF" w:themeColor="background1"/>
                <w:sz w:val="24"/>
              </w:rPr>
            </w:pPr>
            <w:bookmarkStart w:id="41" w:name="allocations"/>
            <w:r>
              <w:rPr>
                <w:rFonts w:ascii="Calibri" w:eastAsia="Calibri" w:hAnsi="Calibri" w:cs="Calibri"/>
                <w:color w:val="FFFFFF" w:themeColor="background1"/>
                <w:sz w:val="24"/>
              </w:rPr>
              <w:lastRenderedPageBreak/>
              <w:t>Appendix D: 2015-16</w:t>
            </w:r>
            <w:r w:rsidRPr="008F644D">
              <w:rPr>
                <w:rFonts w:ascii="Calibri" w:eastAsia="Calibri" w:hAnsi="Calibri" w:cs="Calibri"/>
                <w:color w:val="FFFFFF" w:themeColor="background1"/>
                <w:sz w:val="24"/>
              </w:rPr>
              <w:t xml:space="preserve"> </w:t>
            </w:r>
            <w:r>
              <w:rPr>
                <w:rFonts w:ascii="Calibri" w:eastAsia="Calibri" w:hAnsi="Calibri" w:cs="Calibri"/>
                <w:color w:val="FFFFFF" w:themeColor="background1"/>
                <w:sz w:val="24"/>
              </w:rPr>
              <w:t>Summer Content Institutes Allocations Summary</w:t>
            </w:r>
          </w:p>
        </w:tc>
      </w:tr>
      <w:bookmarkEnd w:id="41"/>
    </w:tbl>
    <w:p w14:paraId="7B02E806" w14:textId="54F0812E" w:rsidR="007D5DE4" w:rsidRPr="00466D6B" w:rsidRDefault="007D5DE4" w:rsidP="00724A58">
      <w:pPr>
        <w:spacing w:after="240"/>
        <w:contextualSpacing/>
        <w:rPr>
          <w:b/>
          <w:sz w:val="24"/>
          <w:szCs w:val="24"/>
        </w:rPr>
      </w:pPr>
    </w:p>
    <w:tbl>
      <w:tblPr>
        <w:tblW w:w="5000" w:type="pct"/>
        <w:tblLook w:val="04A0" w:firstRow="1" w:lastRow="0" w:firstColumn="1" w:lastColumn="0" w:noHBand="0" w:noVBand="1"/>
      </w:tblPr>
      <w:tblGrid>
        <w:gridCol w:w="2500"/>
        <w:gridCol w:w="1217"/>
        <w:gridCol w:w="1325"/>
        <w:gridCol w:w="1415"/>
        <w:gridCol w:w="229"/>
        <w:gridCol w:w="1436"/>
        <w:gridCol w:w="2390"/>
      </w:tblGrid>
      <w:tr w:rsidR="007D5DE4" w:rsidRPr="006D5935" w14:paraId="1A967087" w14:textId="77777777" w:rsidTr="00EC65B2">
        <w:trPr>
          <w:trHeight w:val="288"/>
          <w:tblHeader/>
        </w:trPr>
        <w:tc>
          <w:tcPr>
            <w:tcW w:w="1189" w:type="pct"/>
            <w:vMerge w:val="restart"/>
            <w:tcBorders>
              <w:top w:val="single" w:sz="4" w:space="0" w:color="auto"/>
              <w:left w:val="single" w:sz="4" w:space="0" w:color="auto"/>
              <w:right w:val="single" w:sz="4" w:space="0" w:color="auto"/>
            </w:tcBorders>
            <w:shd w:val="clear" w:color="auto" w:fill="auto"/>
            <w:noWrap/>
            <w:vAlign w:val="center"/>
          </w:tcPr>
          <w:p w14:paraId="398C3833" w14:textId="77777777" w:rsidR="007D5DE4" w:rsidRPr="006D5935" w:rsidRDefault="007D5DE4" w:rsidP="007D5DE4">
            <w:pPr>
              <w:rPr>
                <w:rFonts w:ascii="Calibri" w:eastAsia="Times New Roman" w:hAnsi="Calibri" w:cs="Times New Roman"/>
                <w:b/>
                <w:bCs/>
                <w:color w:val="000000"/>
              </w:rPr>
            </w:pPr>
            <w:r w:rsidRPr="006D5935">
              <w:rPr>
                <w:rFonts w:ascii="Calibri" w:eastAsia="Times New Roman" w:hAnsi="Calibri" w:cs="Times New Roman"/>
                <w:b/>
                <w:bCs/>
                <w:color w:val="000000"/>
              </w:rPr>
              <w:t xml:space="preserve">District </w:t>
            </w:r>
          </w:p>
        </w:tc>
        <w:tc>
          <w:tcPr>
            <w:tcW w:w="1882" w:type="pct"/>
            <w:gridSpan w:val="3"/>
            <w:tcBorders>
              <w:top w:val="single" w:sz="4" w:space="0" w:color="auto"/>
              <w:left w:val="nil"/>
              <w:bottom w:val="nil"/>
              <w:right w:val="single" w:sz="4" w:space="0" w:color="auto"/>
            </w:tcBorders>
            <w:shd w:val="clear" w:color="auto" w:fill="FBD4B4" w:themeFill="accent6" w:themeFillTint="66"/>
            <w:vAlign w:val="center"/>
          </w:tcPr>
          <w:p w14:paraId="5354C67B" w14:textId="77777777" w:rsidR="007D5DE4" w:rsidRDefault="007D5DE4" w:rsidP="007D5DE4">
            <w:pPr>
              <w:jc w:val="center"/>
              <w:rPr>
                <w:rFonts w:ascii="Calibri" w:eastAsia="Times New Roman" w:hAnsi="Calibri" w:cs="Times New Roman"/>
                <w:b/>
                <w:bCs/>
                <w:color w:val="000000"/>
              </w:rPr>
            </w:pPr>
            <w:r>
              <w:rPr>
                <w:rFonts w:ascii="Calibri" w:eastAsia="Times New Roman" w:hAnsi="Calibri" w:cs="Times New Roman"/>
                <w:b/>
                <w:bCs/>
                <w:color w:val="000000"/>
              </w:rPr>
              <w:t>English Language Arts</w:t>
            </w:r>
          </w:p>
        </w:tc>
        <w:tc>
          <w:tcPr>
            <w:tcW w:w="109" w:type="pct"/>
            <w:tcBorders>
              <w:top w:val="single" w:sz="4" w:space="0" w:color="auto"/>
              <w:left w:val="nil"/>
              <w:right w:val="single" w:sz="4" w:space="0" w:color="auto"/>
            </w:tcBorders>
            <w:shd w:val="clear" w:color="auto" w:fill="000000" w:themeFill="text1"/>
          </w:tcPr>
          <w:p w14:paraId="764F413C" w14:textId="77777777" w:rsidR="007D5DE4" w:rsidRPr="006D5935" w:rsidRDefault="007D5DE4" w:rsidP="007D5DE4">
            <w:pPr>
              <w:jc w:val="center"/>
              <w:rPr>
                <w:rFonts w:ascii="Calibri" w:eastAsia="Times New Roman" w:hAnsi="Calibri" w:cs="Times New Roman"/>
                <w:b/>
                <w:bCs/>
                <w:color w:val="000000"/>
              </w:rPr>
            </w:pPr>
          </w:p>
        </w:tc>
        <w:tc>
          <w:tcPr>
            <w:tcW w:w="1820" w:type="pct"/>
            <w:gridSpan w:val="2"/>
            <w:tcBorders>
              <w:top w:val="single" w:sz="4" w:space="0" w:color="auto"/>
              <w:left w:val="single" w:sz="4" w:space="0" w:color="auto"/>
              <w:bottom w:val="nil"/>
              <w:right w:val="single" w:sz="4" w:space="0" w:color="auto"/>
            </w:tcBorders>
            <w:shd w:val="clear" w:color="auto" w:fill="D6E3BC" w:themeFill="accent3" w:themeFillTint="66"/>
            <w:vAlign w:val="center"/>
          </w:tcPr>
          <w:p w14:paraId="598691DB" w14:textId="77777777" w:rsidR="007D5DE4" w:rsidRDefault="007D5DE4" w:rsidP="007D5DE4">
            <w:pPr>
              <w:jc w:val="center"/>
              <w:rPr>
                <w:rFonts w:ascii="Calibri" w:eastAsia="Times New Roman" w:hAnsi="Calibri" w:cs="Times New Roman"/>
                <w:b/>
                <w:bCs/>
                <w:color w:val="000000"/>
              </w:rPr>
            </w:pPr>
            <w:r>
              <w:rPr>
                <w:rFonts w:ascii="Calibri" w:eastAsia="Times New Roman" w:hAnsi="Calibri" w:cs="Times New Roman"/>
                <w:b/>
                <w:bCs/>
                <w:color w:val="000000"/>
              </w:rPr>
              <w:t>Mathematics</w:t>
            </w:r>
          </w:p>
        </w:tc>
      </w:tr>
      <w:tr w:rsidR="007D5DE4" w:rsidRPr="006D5935" w14:paraId="45A68953" w14:textId="77777777" w:rsidTr="00EC65B2">
        <w:trPr>
          <w:trHeight w:val="845"/>
          <w:tblHeader/>
        </w:trPr>
        <w:tc>
          <w:tcPr>
            <w:tcW w:w="1189" w:type="pct"/>
            <w:vMerge/>
            <w:tcBorders>
              <w:left w:val="single" w:sz="4" w:space="0" w:color="auto"/>
              <w:right w:val="single" w:sz="4" w:space="0" w:color="auto"/>
            </w:tcBorders>
            <w:shd w:val="clear" w:color="auto" w:fill="auto"/>
            <w:noWrap/>
            <w:vAlign w:val="center"/>
            <w:hideMark/>
          </w:tcPr>
          <w:p w14:paraId="1867A916" w14:textId="77777777" w:rsidR="007D5DE4" w:rsidRPr="006D5935" w:rsidRDefault="007D5DE4" w:rsidP="007D5DE4">
            <w:pPr>
              <w:rPr>
                <w:rFonts w:ascii="Calibri" w:eastAsia="Times New Roman" w:hAnsi="Calibri" w:cs="Times New Roman"/>
                <w:b/>
                <w:bCs/>
                <w:color w:val="000000"/>
              </w:rPr>
            </w:pPr>
          </w:p>
        </w:tc>
        <w:tc>
          <w:tcPr>
            <w:tcW w:w="579" w:type="pct"/>
            <w:tcBorders>
              <w:top w:val="single" w:sz="4" w:space="0" w:color="auto"/>
              <w:left w:val="nil"/>
              <w:bottom w:val="nil"/>
              <w:right w:val="single" w:sz="4" w:space="0" w:color="auto"/>
            </w:tcBorders>
            <w:shd w:val="clear" w:color="auto" w:fill="auto"/>
            <w:vAlign w:val="center"/>
            <w:hideMark/>
          </w:tcPr>
          <w:p w14:paraId="06D3F7CC" w14:textId="266A9B24" w:rsidR="00AF4305"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Guidebook </w:t>
            </w:r>
            <w:r w:rsidR="00AF4305" w:rsidRPr="00AF4305">
              <w:rPr>
                <w:rFonts w:ascii="Calibri" w:eastAsia="Times New Roman" w:hAnsi="Calibri" w:cs="Times New Roman"/>
                <w:b/>
                <w:bCs/>
                <w:color w:val="000000"/>
                <w:sz w:val="21"/>
                <w:szCs w:val="21"/>
              </w:rPr>
              <w:t>Gr. K-12</w:t>
            </w:r>
          </w:p>
          <w:p w14:paraId="5BCE73C0" w14:textId="1E5DC64B" w:rsidR="00AF4305" w:rsidRPr="00AF4305" w:rsidRDefault="007D5DE4" w:rsidP="00AF4305">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Seats</w:t>
            </w:r>
          </w:p>
        </w:tc>
        <w:tc>
          <w:tcPr>
            <w:tcW w:w="630" w:type="pct"/>
            <w:tcBorders>
              <w:top w:val="single" w:sz="4" w:space="0" w:color="auto"/>
              <w:left w:val="nil"/>
              <w:bottom w:val="nil"/>
              <w:right w:val="single" w:sz="4" w:space="0" w:color="auto"/>
            </w:tcBorders>
            <w:shd w:val="clear" w:color="auto" w:fill="auto"/>
            <w:vAlign w:val="center"/>
            <w:hideMark/>
          </w:tcPr>
          <w:p w14:paraId="51A0DCE8" w14:textId="77777777" w:rsidR="00AF4305" w:rsidRPr="00AF4305" w:rsidRDefault="00AF4305"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LA Tech </w:t>
            </w:r>
          </w:p>
          <w:p w14:paraId="1A3B86E3" w14:textId="234782DB" w:rsidR="007D5DE4" w:rsidRPr="00AF4305" w:rsidRDefault="00AF4305"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Gr.</w:t>
            </w:r>
            <w:r w:rsidR="007D5DE4" w:rsidRPr="00AF4305">
              <w:rPr>
                <w:rFonts w:ascii="Calibri" w:eastAsia="Times New Roman" w:hAnsi="Calibri" w:cs="Times New Roman"/>
                <w:b/>
                <w:bCs/>
                <w:color w:val="000000"/>
                <w:sz w:val="21"/>
                <w:szCs w:val="21"/>
              </w:rPr>
              <w:t xml:space="preserve"> K-2                Seats </w:t>
            </w:r>
          </w:p>
        </w:tc>
        <w:tc>
          <w:tcPr>
            <w:tcW w:w="673" w:type="pct"/>
            <w:tcBorders>
              <w:top w:val="single" w:sz="4" w:space="0" w:color="auto"/>
              <w:left w:val="nil"/>
              <w:bottom w:val="nil"/>
              <w:right w:val="single" w:sz="4" w:space="0" w:color="auto"/>
            </w:tcBorders>
            <w:shd w:val="clear" w:color="auto" w:fill="FBD4B4" w:themeFill="accent6" w:themeFillTint="66"/>
            <w:vAlign w:val="center"/>
            <w:hideMark/>
          </w:tcPr>
          <w:p w14:paraId="665775EF" w14:textId="77777777" w:rsidR="00AF4305" w:rsidRPr="00AF4305" w:rsidRDefault="00AF4305"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NMSI    </w:t>
            </w:r>
          </w:p>
          <w:p w14:paraId="78B268C9" w14:textId="44544F1B" w:rsidR="007D5DE4" w:rsidRPr="00AF4305" w:rsidRDefault="00AF4305"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Gr.</w:t>
            </w:r>
            <w:r w:rsidR="007D5DE4" w:rsidRPr="00AF4305">
              <w:rPr>
                <w:rFonts w:ascii="Calibri" w:eastAsia="Times New Roman" w:hAnsi="Calibri" w:cs="Times New Roman"/>
                <w:b/>
                <w:bCs/>
                <w:color w:val="000000"/>
                <w:sz w:val="21"/>
                <w:szCs w:val="21"/>
              </w:rPr>
              <w:t xml:space="preserve"> 3-12 </w:t>
            </w:r>
          </w:p>
          <w:p w14:paraId="6F6ADB4E"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Allocations</w:t>
            </w:r>
          </w:p>
        </w:tc>
        <w:tc>
          <w:tcPr>
            <w:tcW w:w="109" w:type="pct"/>
            <w:tcBorders>
              <w:top w:val="single" w:sz="4" w:space="0" w:color="auto"/>
              <w:left w:val="nil"/>
              <w:right w:val="single" w:sz="4" w:space="0" w:color="auto"/>
            </w:tcBorders>
            <w:shd w:val="clear" w:color="auto" w:fill="000000" w:themeFill="text1"/>
          </w:tcPr>
          <w:p w14:paraId="716C3BF0" w14:textId="77777777" w:rsidR="007D5DE4" w:rsidRPr="00AF4305" w:rsidRDefault="007D5DE4" w:rsidP="007D5DE4">
            <w:pPr>
              <w:jc w:val="center"/>
              <w:rPr>
                <w:rFonts w:ascii="Calibri" w:eastAsia="Times New Roman" w:hAnsi="Calibri" w:cs="Times New Roman"/>
                <w:b/>
                <w:bCs/>
                <w:color w:val="000000"/>
                <w:sz w:val="21"/>
                <w:szCs w:val="21"/>
              </w:rPr>
            </w:pPr>
          </w:p>
        </w:tc>
        <w:tc>
          <w:tcPr>
            <w:tcW w:w="683" w:type="pct"/>
            <w:tcBorders>
              <w:top w:val="single" w:sz="4" w:space="0" w:color="auto"/>
              <w:left w:val="single" w:sz="4" w:space="0" w:color="auto"/>
              <w:bottom w:val="nil"/>
              <w:right w:val="single" w:sz="4" w:space="0" w:color="auto"/>
            </w:tcBorders>
            <w:shd w:val="clear" w:color="auto" w:fill="auto"/>
            <w:vAlign w:val="center"/>
            <w:hideMark/>
          </w:tcPr>
          <w:p w14:paraId="60446916"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Math Design Collaborative Seats</w:t>
            </w:r>
          </w:p>
        </w:tc>
        <w:tc>
          <w:tcPr>
            <w:tcW w:w="1137" w:type="pct"/>
            <w:tcBorders>
              <w:top w:val="single" w:sz="4" w:space="0" w:color="auto"/>
              <w:left w:val="nil"/>
              <w:bottom w:val="nil"/>
              <w:right w:val="single" w:sz="4" w:space="0" w:color="auto"/>
            </w:tcBorders>
            <w:shd w:val="clear" w:color="auto" w:fill="D6E3BC" w:themeFill="accent3" w:themeFillTint="66"/>
            <w:vAlign w:val="center"/>
            <w:hideMark/>
          </w:tcPr>
          <w:p w14:paraId="7B0D15FA" w14:textId="77777777" w:rsid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Eureka and Cain Center </w:t>
            </w:r>
          </w:p>
          <w:p w14:paraId="3B80576B" w14:textId="401107C3"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Allocations</w:t>
            </w:r>
          </w:p>
        </w:tc>
      </w:tr>
      <w:tr w:rsidR="007D5DE4" w:rsidRPr="006D5935" w14:paraId="3456868D" w14:textId="77777777" w:rsidTr="00EC65B2">
        <w:trPr>
          <w:trHeight w:val="20"/>
          <w:tblHeader/>
        </w:trPr>
        <w:tc>
          <w:tcPr>
            <w:tcW w:w="1189" w:type="pct"/>
            <w:vMerge/>
            <w:tcBorders>
              <w:left w:val="single" w:sz="4" w:space="0" w:color="auto"/>
              <w:right w:val="single" w:sz="4" w:space="0" w:color="auto"/>
            </w:tcBorders>
            <w:shd w:val="clear" w:color="auto" w:fill="auto"/>
            <w:vAlign w:val="center"/>
            <w:hideMark/>
          </w:tcPr>
          <w:p w14:paraId="20EF0CBF" w14:textId="0CD5EE3B" w:rsidR="007D5DE4" w:rsidRPr="006D5935" w:rsidRDefault="007D5DE4" w:rsidP="007D5DE4">
            <w:pPr>
              <w:rPr>
                <w:rFonts w:ascii="Calibri" w:eastAsia="Times New Roman" w:hAnsi="Calibri" w:cs="Times New Roman"/>
                <w:b/>
                <w:bCs/>
                <w:color w:val="000000"/>
              </w:rPr>
            </w:pPr>
          </w:p>
        </w:tc>
        <w:tc>
          <w:tcPr>
            <w:tcW w:w="579" w:type="pct"/>
            <w:vMerge w:val="restart"/>
            <w:tcBorders>
              <w:top w:val="nil"/>
              <w:left w:val="single" w:sz="4" w:space="0" w:color="auto"/>
              <w:bottom w:val="single" w:sz="12" w:space="0" w:color="000000"/>
              <w:right w:val="single" w:sz="4" w:space="0" w:color="auto"/>
            </w:tcBorders>
            <w:shd w:val="clear" w:color="auto" w:fill="auto"/>
            <w:vAlign w:val="center"/>
            <w:hideMark/>
          </w:tcPr>
          <w:p w14:paraId="0DC8BBD4"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630" w:type="pct"/>
            <w:vMerge w:val="restart"/>
            <w:tcBorders>
              <w:top w:val="nil"/>
              <w:left w:val="single" w:sz="4" w:space="0" w:color="auto"/>
              <w:bottom w:val="single" w:sz="12" w:space="0" w:color="000000"/>
              <w:right w:val="single" w:sz="4" w:space="0" w:color="auto"/>
            </w:tcBorders>
            <w:shd w:val="clear" w:color="auto" w:fill="auto"/>
            <w:vAlign w:val="center"/>
            <w:hideMark/>
          </w:tcPr>
          <w:p w14:paraId="68DA6F95"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673" w:type="pct"/>
            <w:vMerge w:val="restart"/>
            <w:tcBorders>
              <w:top w:val="nil"/>
              <w:left w:val="single" w:sz="4" w:space="0" w:color="auto"/>
              <w:bottom w:val="single" w:sz="12" w:space="0" w:color="000000"/>
              <w:right w:val="single" w:sz="4" w:space="0" w:color="auto"/>
            </w:tcBorders>
            <w:shd w:val="clear" w:color="auto" w:fill="FBD4B4" w:themeFill="accent6" w:themeFillTint="66"/>
            <w:vAlign w:val="center"/>
            <w:hideMark/>
          </w:tcPr>
          <w:p w14:paraId="1EF7907B"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$350/seat</w:t>
            </w:r>
          </w:p>
        </w:tc>
        <w:tc>
          <w:tcPr>
            <w:tcW w:w="109" w:type="pct"/>
            <w:tcBorders>
              <w:left w:val="single" w:sz="4" w:space="0" w:color="auto"/>
              <w:right w:val="single" w:sz="4" w:space="0" w:color="auto"/>
            </w:tcBorders>
            <w:shd w:val="clear" w:color="auto" w:fill="000000" w:themeFill="text1"/>
          </w:tcPr>
          <w:p w14:paraId="1A6E80FF" w14:textId="77777777" w:rsidR="007D5DE4" w:rsidRPr="00AF4305" w:rsidRDefault="007D5DE4" w:rsidP="007D5DE4">
            <w:pPr>
              <w:jc w:val="center"/>
              <w:rPr>
                <w:rFonts w:ascii="Calibri" w:eastAsia="Times New Roman" w:hAnsi="Calibri" w:cs="Times New Roman"/>
                <w:b/>
                <w:bCs/>
                <w:color w:val="000000"/>
                <w:sz w:val="21"/>
                <w:szCs w:val="21"/>
              </w:rPr>
            </w:pPr>
          </w:p>
        </w:tc>
        <w:tc>
          <w:tcPr>
            <w:tcW w:w="683" w:type="pct"/>
            <w:vMerge w:val="restart"/>
            <w:tcBorders>
              <w:top w:val="nil"/>
              <w:left w:val="single" w:sz="4" w:space="0" w:color="auto"/>
              <w:bottom w:val="single" w:sz="12" w:space="0" w:color="000000"/>
              <w:right w:val="single" w:sz="4" w:space="0" w:color="auto"/>
            </w:tcBorders>
            <w:shd w:val="clear" w:color="auto" w:fill="auto"/>
            <w:vAlign w:val="center"/>
            <w:hideMark/>
          </w:tcPr>
          <w:p w14:paraId="1C5786F6"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1137" w:type="pct"/>
            <w:tcBorders>
              <w:top w:val="nil"/>
              <w:left w:val="nil"/>
              <w:bottom w:val="nil"/>
              <w:right w:val="single" w:sz="4" w:space="0" w:color="auto"/>
            </w:tcBorders>
            <w:shd w:val="clear" w:color="auto" w:fill="D6E3BC" w:themeFill="accent3" w:themeFillTint="66"/>
            <w:vAlign w:val="center"/>
            <w:hideMark/>
          </w:tcPr>
          <w:p w14:paraId="64E15A6A"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Eureka $150/seat</w:t>
            </w:r>
          </w:p>
        </w:tc>
      </w:tr>
      <w:tr w:rsidR="007D5DE4" w:rsidRPr="006D5935" w14:paraId="2D490A77" w14:textId="77777777" w:rsidTr="00EC65B2">
        <w:trPr>
          <w:trHeight w:val="20"/>
          <w:tblHeader/>
        </w:trPr>
        <w:tc>
          <w:tcPr>
            <w:tcW w:w="1189" w:type="pct"/>
            <w:vMerge/>
            <w:tcBorders>
              <w:left w:val="single" w:sz="4" w:space="0" w:color="auto"/>
              <w:bottom w:val="single" w:sz="12" w:space="0" w:color="000000"/>
              <w:right w:val="single" w:sz="4" w:space="0" w:color="auto"/>
            </w:tcBorders>
            <w:shd w:val="clear" w:color="auto" w:fill="auto"/>
            <w:vAlign w:val="center"/>
            <w:hideMark/>
          </w:tcPr>
          <w:p w14:paraId="7674943B" w14:textId="77777777" w:rsidR="007D5DE4" w:rsidRPr="006D5935" w:rsidRDefault="007D5DE4" w:rsidP="007D5DE4">
            <w:pPr>
              <w:rPr>
                <w:rFonts w:ascii="Calibri" w:eastAsia="Times New Roman" w:hAnsi="Calibri" w:cs="Times New Roman"/>
                <w:b/>
                <w:bCs/>
                <w:color w:val="000000"/>
              </w:rPr>
            </w:pPr>
          </w:p>
        </w:tc>
        <w:tc>
          <w:tcPr>
            <w:tcW w:w="579" w:type="pct"/>
            <w:vMerge/>
            <w:tcBorders>
              <w:top w:val="nil"/>
              <w:left w:val="single" w:sz="4" w:space="0" w:color="auto"/>
              <w:bottom w:val="single" w:sz="12" w:space="0" w:color="000000"/>
              <w:right w:val="single" w:sz="4" w:space="0" w:color="auto"/>
            </w:tcBorders>
            <w:shd w:val="clear" w:color="auto" w:fill="auto"/>
            <w:vAlign w:val="center"/>
            <w:hideMark/>
          </w:tcPr>
          <w:p w14:paraId="7167806F" w14:textId="77777777" w:rsidR="007D5DE4" w:rsidRPr="00AF4305" w:rsidRDefault="007D5DE4" w:rsidP="007D5DE4">
            <w:pPr>
              <w:rPr>
                <w:rFonts w:ascii="Calibri" w:eastAsia="Times New Roman" w:hAnsi="Calibri" w:cs="Times New Roman"/>
                <w:b/>
                <w:bCs/>
                <w:color w:val="000000"/>
                <w:sz w:val="21"/>
                <w:szCs w:val="21"/>
              </w:rPr>
            </w:pPr>
          </w:p>
        </w:tc>
        <w:tc>
          <w:tcPr>
            <w:tcW w:w="630" w:type="pct"/>
            <w:vMerge/>
            <w:tcBorders>
              <w:top w:val="nil"/>
              <w:left w:val="single" w:sz="4" w:space="0" w:color="auto"/>
              <w:bottom w:val="single" w:sz="12" w:space="0" w:color="000000"/>
              <w:right w:val="single" w:sz="4" w:space="0" w:color="auto"/>
            </w:tcBorders>
            <w:shd w:val="clear" w:color="auto" w:fill="auto"/>
            <w:vAlign w:val="center"/>
            <w:hideMark/>
          </w:tcPr>
          <w:p w14:paraId="2AB71CD5" w14:textId="77777777" w:rsidR="007D5DE4" w:rsidRPr="00AF4305" w:rsidRDefault="007D5DE4" w:rsidP="007D5DE4">
            <w:pPr>
              <w:rPr>
                <w:rFonts w:ascii="Calibri" w:eastAsia="Times New Roman" w:hAnsi="Calibri" w:cs="Times New Roman"/>
                <w:b/>
                <w:bCs/>
                <w:color w:val="000000"/>
                <w:sz w:val="21"/>
                <w:szCs w:val="21"/>
              </w:rPr>
            </w:pPr>
          </w:p>
        </w:tc>
        <w:tc>
          <w:tcPr>
            <w:tcW w:w="673" w:type="pct"/>
            <w:vMerge/>
            <w:tcBorders>
              <w:top w:val="nil"/>
              <w:left w:val="single" w:sz="4" w:space="0" w:color="auto"/>
              <w:bottom w:val="single" w:sz="12" w:space="0" w:color="000000"/>
              <w:right w:val="single" w:sz="4" w:space="0" w:color="auto"/>
            </w:tcBorders>
            <w:shd w:val="clear" w:color="auto" w:fill="FBD4B4" w:themeFill="accent6" w:themeFillTint="66"/>
            <w:vAlign w:val="center"/>
            <w:hideMark/>
          </w:tcPr>
          <w:p w14:paraId="4DD9F09E" w14:textId="77777777" w:rsidR="007D5DE4" w:rsidRPr="00AF4305" w:rsidRDefault="007D5DE4" w:rsidP="007D5DE4">
            <w:pPr>
              <w:rPr>
                <w:rFonts w:ascii="Calibri" w:eastAsia="Times New Roman" w:hAnsi="Calibri" w:cs="Times New Roman"/>
                <w:b/>
                <w:bCs/>
                <w:color w:val="000000"/>
                <w:sz w:val="21"/>
                <w:szCs w:val="21"/>
              </w:rPr>
            </w:pPr>
          </w:p>
        </w:tc>
        <w:tc>
          <w:tcPr>
            <w:tcW w:w="109" w:type="pct"/>
            <w:tcBorders>
              <w:left w:val="single" w:sz="4" w:space="0" w:color="auto"/>
              <w:right w:val="single" w:sz="4" w:space="0" w:color="auto"/>
            </w:tcBorders>
            <w:shd w:val="clear" w:color="auto" w:fill="000000" w:themeFill="text1"/>
          </w:tcPr>
          <w:p w14:paraId="3CF0C40D" w14:textId="77777777" w:rsidR="007D5DE4" w:rsidRPr="00AF4305" w:rsidRDefault="007D5DE4" w:rsidP="007D5DE4">
            <w:pPr>
              <w:rPr>
                <w:rFonts w:ascii="Calibri" w:eastAsia="Times New Roman" w:hAnsi="Calibri" w:cs="Times New Roman"/>
                <w:b/>
                <w:bCs/>
                <w:color w:val="000000"/>
                <w:sz w:val="21"/>
                <w:szCs w:val="21"/>
              </w:rPr>
            </w:pPr>
          </w:p>
        </w:tc>
        <w:tc>
          <w:tcPr>
            <w:tcW w:w="683" w:type="pct"/>
            <w:vMerge/>
            <w:tcBorders>
              <w:top w:val="nil"/>
              <w:left w:val="single" w:sz="4" w:space="0" w:color="auto"/>
              <w:bottom w:val="single" w:sz="12" w:space="0" w:color="000000"/>
              <w:right w:val="single" w:sz="4" w:space="0" w:color="auto"/>
            </w:tcBorders>
            <w:shd w:val="clear" w:color="auto" w:fill="auto"/>
            <w:vAlign w:val="center"/>
            <w:hideMark/>
          </w:tcPr>
          <w:p w14:paraId="7B9DFAB7" w14:textId="77777777" w:rsidR="007D5DE4" w:rsidRPr="00AF4305" w:rsidRDefault="007D5DE4" w:rsidP="007D5DE4">
            <w:pPr>
              <w:rPr>
                <w:rFonts w:ascii="Calibri" w:eastAsia="Times New Roman" w:hAnsi="Calibri" w:cs="Times New Roman"/>
                <w:b/>
                <w:bCs/>
                <w:color w:val="000000"/>
                <w:sz w:val="21"/>
                <w:szCs w:val="21"/>
              </w:rPr>
            </w:pPr>
          </w:p>
        </w:tc>
        <w:tc>
          <w:tcPr>
            <w:tcW w:w="1137" w:type="pct"/>
            <w:tcBorders>
              <w:top w:val="nil"/>
              <w:left w:val="nil"/>
              <w:bottom w:val="single" w:sz="12" w:space="0" w:color="auto"/>
              <w:right w:val="single" w:sz="4" w:space="0" w:color="auto"/>
            </w:tcBorders>
            <w:shd w:val="clear" w:color="auto" w:fill="D6E3BC" w:themeFill="accent3" w:themeFillTint="66"/>
            <w:vAlign w:val="center"/>
            <w:hideMark/>
          </w:tcPr>
          <w:p w14:paraId="76A83012" w14:textId="77777777" w:rsidR="007D5DE4" w:rsidRPr="00AF4305" w:rsidRDefault="007D5DE4" w:rsidP="007D5DE4">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Cain Center $81.95/seat</w:t>
            </w:r>
          </w:p>
        </w:tc>
      </w:tr>
      <w:tr w:rsidR="007D5DE4" w:rsidRPr="006D5935" w14:paraId="30859BB7" w14:textId="77777777" w:rsidTr="00EC65B2">
        <w:trPr>
          <w:trHeight w:val="315"/>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6234EAB"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Acadia Parish</w:t>
            </w:r>
          </w:p>
        </w:tc>
        <w:tc>
          <w:tcPr>
            <w:tcW w:w="579" w:type="pct"/>
            <w:tcBorders>
              <w:top w:val="nil"/>
              <w:left w:val="nil"/>
              <w:bottom w:val="single" w:sz="4" w:space="0" w:color="auto"/>
              <w:right w:val="single" w:sz="4" w:space="0" w:color="auto"/>
            </w:tcBorders>
            <w:shd w:val="clear" w:color="auto" w:fill="auto"/>
            <w:noWrap/>
            <w:vAlign w:val="center"/>
            <w:hideMark/>
          </w:tcPr>
          <w:p w14:paraId="738DF55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280A418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C7FDA8A"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3FEFB075"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951478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E32DE4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4A9534F8" w14:textId="77777777" w:rsidTr="00EC65B2">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0B37A33"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Allen Parish</w:t>
            </w:r>
          </w:p>
        </w:tc>
        <w:tc>
          <w:tcPr>
            <w:tcW w:w="579" w:type="pct"/>
            <w:tcBorders>
              <w:top w:val="nil"/>
              <w:left w:val="nil"/>
              <w:bottom w:val="single" w:sz="4" w:space="0" w:color="auto"/>
              <w:right w:val="single" w:sz="4" w:space="0" w:color="auto"/>
            </w:tcBorders>
            <w:shd w:val="clear" w:color="auto" w:fill="auto"/>
            <w:noWrap/>
            <w:vAlign w:val="center"/>
            <w:hideMark/>
          </w:tcPr>
          <w:p w14:paraId="5063AB4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1AAE97D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703CCCD"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27D4A91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466CDC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6F1855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74EE1012" w14:textId="77777777" w:rsidTr="00EC65B2">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91DEA2E"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Ascension Parish</w:t>
            </w:r>
          </w:p>
        </w:tc>
        <w:tc>
          <w:tcPr>
            <w:tcW w:w="579" w:type="pct"/>
            <w:tcBorders>
              <w:top w:val="nil"/>
              <w:left w:val="nil"/>
              <w:bottom w:val="single" w:sz="4" w:space="0" w:color="auto"/>
              <w:right w:val="single" w:sz="4" w:space="0" w:color="auto"/>
            </w:tcBorders>
            <w:shd w:val="clear" w:color="auto" w:fill="auto"/>
            <w:noWrap/>
            <w:vAlign w:val="center"/>
            <w:hideMark/>
          </w:tcPr>
          <w:p w14:paraId="6BADC99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051C834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1E3E16D"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bottom w:val="single" w:sz="4" w:space="0" w:color="auto"/>
              <w:right w:val="single" w:sz="4" w:space="0" w:color="auto"/>
            </w:tcBorders>
            <w:shd w:val="clear" w:color="auto" w:fill="000000" w:themeFill="text1"/>
          </w:tcPr>
          <w:p w14:paraId="0E4BEEC3"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213725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F16B36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bl>
    <w:p w14:paraId="7DFBA58A" w14:textId="77777777" w:rsidR="00EC65B2" w:rsidRDefault="00EC65B2" w:rsidP="007D5DE4">
      <w:pPr>
        <w:rPr>
          <w:rFonts w:ascii="Calibri" w:eastAsia="Times New Roman" w:hAnsi="Calibri" w:cs="Times New Roman"/>
          <w:color w:val="000000"/>
        </w:rPr>
        <w:sectPr w:rsidR="00EC65B2" w:rsidSect="00314CFF">
          <w:pgSz w:w="12240" w:h="15840"/>
          <w:pgMar w:top="1350" w:right="936" w:bottom="1260" w:left="1008" w:header="720" w:footer="720" w:gutter="0"/>
          <w:cols w:space="720"/>
          <w:docGrid w:linePitch="299"/>
        </w:sectPr>
      </w:pPr>
    </w:p>
    <w:tbl>
      <w:tblPr>
        <w:tblW w:w="5000" w:type="pct"/>
        <w:tblLook w:val="04A0" w:firstRow="1" w:lastRow="0" w:firstColumn="1" w:lastColumn="0" w:noHBand="0" w:noVBand="1"/>
      </w:tblPr>
      <w:tblGrid>
        <w:gridCol w:w="2500"/>
        <w:gridCol w:w="1217"/>
        <w:gridCol w:w="1325"/>
        <w:gridCol w:w="1415"/>
        <w:gridCol w:w="229"/>
        <w:gridCol w:w="1436"/>
        <w:gridCol w:w="2390"/>
      </w:tblGrid>
      <w:tr w:rsidR="007D5DE4" w:rsidRPr="006D5935" w14:paraId="777DAB96"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BEB7A92" w14:textId="3A0A906D"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lastRenderedPageBreak/>
              <w:t>Assumption Parish</w:t>
            </w:r>
          </w:p>
        </w:tc>
        <w:tc>
          <w:tcPr>
            <w:tcW w:w="579" w:type="pct"/>
            <w:tcBorders>
              <w:top w:val="nil"/>
              <w:left w:val="nil"/>
              <w:bottom w:val="single" w:sz="4" w:space="0" w:color="auto"/>
              <w:right w:val="single" w:sz="4" w:space="0" w:color="auto"/>
            </w:tcBorders>
            <w:shd w:val="clear" w:color="auto" w:fill="auto"/>
            <w:noWrap/>
            <w:vAlign w:val="center"/>
            <w:hideMark/>
          </w:tcPr>
          <w:p w14:paraId="43CA32F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3F1123C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0F96C6DD" w14:textId="1693E5B8" w:rsidR="007D5DE4" w:rsidRPr="00970060" w:rsidRDefault="007D5DE4" w:rsidP="007D5DE4">
            <w:pPr>
              <w:jc w:val="center"/>
              <w:rPr>
                <w:rFonts w:ascii="Calibri" w:eastAsia="Times New Roman" w:hAnsi="Calibri" w:cs="Times New Roman"/>
                <w:i/>
                <w:color w:val="000000"/>
              </w:rPr>
            </w:pPr>
            <w:r w:rsidRPr="00970060">
              <w:rPr>
                <w:rFonts w:ascii="Calibri" w:eastAsia="Times New Roman" w:hAnsi="Calibri" w:cs="Times New Roman"/>
                <w:i/>
                <w:color w:val="000000"/>
              </w:rPr>
              <w:t>$1750</w:t>
            </w:r>
            <w:r w:rsidR="00EC65B2" w:rsidRPr="00EC65B2">
              <w:rPr>
                <w:rStyle w:val="FootnoteReference"/>
                <w:rFonts w:ascii="Calibri" w:eastAsia="Times New Roman" w:hAnsi="Calibri" w:cs="Times New Roman"/>
                <w:i/>
                <w:color w:val="000000"/>
                <w:vertAlign w:val="baseline"/>
              </w:rPr>
              <w:footnoteReference w:id="2"/>
            </w:r>
          </w:p>
        </w:tc>
        <w:tc>
          <w:tcPr>
            <w:tcW w:w="109" w:type="pct"/>
            <w:tcBorders>
              <w:left w:val="nil"/>
              <w:right w:val="single" w:sz="4" w:space="0" w:color="auto"/>
            </w:tcBorders>
            <w:shd w:val="clear" w:color="auto" w:fill="000000" w:themeFill="text1"/>
          </w:tcPr>
          <w:p w14:paraId="2657D4E4"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28F090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45AB92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6025A729"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2B2C8FF5"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Avoyelles Parish</w:t>
            </w:r>
          </w:p>
        </w:tc>
        <w:tc>
          <w:tcPr>
            <w:tcW w:w="579" w:type="pct"/>
            <w:tcBorders>
              <w:top w:val="nil"/>
              <w:left w:val="nil"/>
              <w:bottom w:val="single" w:sz="4" w:space="0" w:color="auto"/>
              <w:right w:val="single" w:sz="4" w:space="0" w:color="auto"/>
            </w:tcBorders>
            <w:shd w:val="clear" w:color="auto" w:fill="auto"/>
            <w:noWrap/>
            <w:vAlign w:val="center"/>
            <w:hideMark/>
          </w:tcPr>
          <w:p w14:paraId="679B643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4F60BDB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D5AFB9B"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36735941"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233D45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965597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01BE37B9"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F8AAF95"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Beauregard Parish</w:t>
            </w:r>
          </w:p>
        </w:tc>
        <w:tc>
          <w:tcPr>
            <w:tcW w:w="579" w:type="pct"/>
            <w:tcBorders>
              <w:top w:val="nil"/>
              <w:left w:val="nil"/>
              <w:bottom w:val="single" w:sz="4" w:space="0" w:color="auto"/>
              <w:right w:val="single" w:sz="4" w:space="0" w:color="auto"/>
            </w:tcBorders>
            <w:shd w:val="clear" w:color="auto" w:fill="auto"/>
            <w:noWrap/>
            <w:vAlign w:val="center"/>
            <w:hideMark/>
          </w:tcPr>
          <w:p w14:paraId="267E98E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61BBE0F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FB1DC16"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655523F6"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E518AD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947C78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2B5EDA33"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96C7817"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Bienville Parish</w:t>
            </w:r>
          </w:p>
        </w:tc>
        <w:tc>
          <w:tcPr>
            <w:tcW w:w="579" w:type="pct"/>
            <w:tcBorders>
              <w:top w:val="nil"/>
              <w:left w:val="nil"/>
              <w:bottom w:val="single" w:sz="4" w:space="0" w:color="auto"/>
              <w:right w:val="single" w:sz="4" w:space="0" w:color="auto"/>
            </w:tcBorders>
            <w:shd w:val="clear" w:color="auto" w:fill="auto"/>
            <w:noWrap/>
            <w:vAlign w:val="center"/>
            <w:hideMark/>
          </w:tcPr>
          <w:p w14:paraId="5147F9E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514BD55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65440EB8"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7EF597CF"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ECDE0C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2B35007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23D77785"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0E5A69F"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Bogalusa City Schools</w:t>
            </w:r>
          </w:p>
        </w:tc>
        <w:tc>
          <w:tcPr>
            <w:tcW w:w="579" w:type="pct"/>
            <w:tcBorders>
              <w:top w:val="nil"/>
              <w:left w:val="nil"/>
              <w:bottom w:val="single" w:sz="4" w:space="0" w:color="auto"/>
              <w:right w:val="single" w:sz="4" w:space="0" w:color="auto"/>
            </w:tcBorders>
            <w:shd w:val="clear" w:color="auto" w:fill="auto"/>
            <w:noWrap/>
            <w:vAlign w:val="center"/>
            <w:hideMark/>
          </w:tcPr>
          <w:p w14:paraId="353628A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79C1A6E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52C6314"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62E1BF9E"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98109F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3666E12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15EB5675"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C10FC9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Bossier Parish</w:t>
            </w:r>
          </w:p>
        </w:tc>
        <w:tc>
          <w:tcPr>
            <w:tcW w:w="579" w:type="pct"/>
            <w:tcBorders>
              <w:top w:val="nil"/>
              <w:left w:val="nil"/>
              <w:bottom w:val="single" w:sz="4" w:space="0" w:color="auto"/>
              <w:right w:val="single" w:sz="4" w:space="0" w:color="auto"/>
            </w:tcBorders>
            <w:shd w:val="clear" w:color="auto" w:fill="auto"/>
            <w:noWrap/>
            <w:vAlign w:val="center"/>
            <w:hideMark/>
          </w:tcPr>
          <w:p w14:paraId="52B5F29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292828E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04B5F98B"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5432F1E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176414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0B2C98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r w:rsidR="007D5DE4" w:rsidRPr="006D5935" w14:paraId="6FAE80B2"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060826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Caddo Parish</w:t>
            </w:r>
          </w:p>
        </w:tc>
        <w:tc>
          <w:tcPr>
            <w:tcW w:w="579" w:type="pct"/>
            <w:tcBorders>
              <w:top w:val="nil"/>
              <w:left w:val="nil"/>
              <w:bottom w:val="single" w:sz="4" w:space="0" w:color="auto"/>
              <w:right w:val="single" w:sz="4" w:space="0" w:color="auto"/>
            </w:tcBorders>
            <w:shd w:val="clear" w:color="auto" w:fill="auto"/>
            <w:noWrap/>
            <w:vAlign w:val="center"/>
            <w:hideMark/>
          </w:tcPr>
          <w:p w14:paraId="1176556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03B5F5B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69FDA94"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$4200</w:t>
            </w:r>
          </w:p>
        </w:tc>
        <w:tc>
          <w:tcPr>
            <w:tcW w:w="109" w:type="pct"/>
            <w:tcBorders>
              <w:left w:val="nil"/>
              <w:right w:val="single" w:sz="4" w:space="0" w:color="auto"/>
            </w:tcBorders>
            <w:shd w:val="clear" w:color="auto" w:fill="000000" w:themeFill="text1"/>
          </w:tcPr>
          <w:p w14:paraId="6D914A25"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9D64C8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2D429DD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$6,600</w:t>
            </w:r>
          </w:p>
        </w:tc>
      </w:tr>
      <w:tr w:rsidR="007D5DE4" w:rsidRPr="006D5935" w14:paraId="7A35C7F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center"/>
            <w:hideMark/>
          </w:tcPr>
          <w:p w14:paraId="148C17F7"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Calcasieu Parish</w:t>
            </w:r>
          </w:p>
        </w:tc>
        <w:tc>
          <w:tcPr>
            <w:tcW w:w="579" w:type="pct"/>
            <w:tcBorders>
              <w:top w:val="nil"/>
              <w:left w:val="nil"/>
              <w:bottom w:val="single" w:sz="4" w:space="0" w:color="auto"/>
              <w:right w:val="single" w:sz="4" w:space="0" w:color="auto"/>
            </w:tcBorders>
            <w:shd w:val="clear" w:color="auto" w:fill="auto"/>
            <w:noWrap/>
            <w:vAlign w:val="center"/>
            <w:hideMark/>
          </w:tcPr>
          <w:p w14:paraId="5D80166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15E845B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0AC6235E" w14:textId="7E672E5C"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$4200*</w:t>
            </w:r>
          </w:p>
        </w:tc>
        <w:tc>
          <w:tcPr>
            <w:tcW w:w="109" w:type="pct"/>
            <w:tcBorders>
              <w:left w:val="nil"/>
              <w:right w:val="single" w:sz="4" w:space="0" w:color="auto"/>
            </w:tcBorders>
            <w:shd w:val="clear" w:color="auto" w:fill="000000" w:themeFill="text1"/>
          </w:tcPr>
          <w:p w14:paraId="6E4789FD"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9859BA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25B05EE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$6,600</w:t>
            </w:r>
          </w:p>
        </w:tc>
      </w:tr>
      <w:tr w:rsidR="007D5DE4" w:rsidRPr="006D5935" w14:paraId="35190EB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center"/>
            <w:hideMark/>
          </w:tcPr>
          <w:p w14:paraId="7C444456"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Caldwell Parish</w:t>
            </w:r>
          </w:p>
        </w:tc>
        <w:tc>
          <w:tcPr>
            <w:tcW w:w="579" w:type="pct"/>
            <w:tcBorders>
              <w:top w:val="nil"/>
              <w:left w:val="nil"/>
              <w:bottom w:val="single" w:sz="4" w:space="0" w:color="auto"/>
              <w:right w:val="single" w:sz="4" w:space="0" w:color="auto"/>
            </w:tcBorders>
            <w:shd w:val="clear" w:color="auto" w:fill="auto"/>
            <w:noWrap/>
            <w:vAlign w:val="center"/>
            <w:hideMark/>
          </w:tcPr>
          <w:p w14:paraId="61FE84B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7C36227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3D61696"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072D5808"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196CEB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185624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583CC2B2"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center"/>
            <w:hideMark/>
          </w:tcPr>
          <w:p w14:paraId="1D578902"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Cameron Parish</w:t>
            </w:r>
          </w:p>
        </w:tc>
        <w:tc>
          <w:tcPr>
            <w:tcW w:w="579" w:type="pct"/>
            <w:tcBorders>
              <w:top w:val="nil"/>
              <w:left w:val="nil"/>
              <w:bottom w:val="single" w:sz="4" w:space="0" w:color="auto"/>
              <w:right w:val="single" w:sz="4" w:space="0" w:color="auto"/>
            </w:tcBorders>
            <w:shd w:val="clear" w:color="auto" w:fill="auto"/>
            <w:noWrap/>
            <w:vAlign w:val="center"/>
            <w:hideMark/>
          </w:tcPr>
          <w:p w14:paraId="422FE07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41C37E7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03D856E8"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1D8ABF6D"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EDE747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726D81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0DEC63EB"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center"/>
            <w:hideMark/>
          </w:tcPr>
          <w:p w14:paraId="2E06066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Catahoula Parish</w:t>
            </w:r>
          </w:p>
        </w:tc>
        <w:tc>
          <w:tcPr>
            <w:tcW w:w="579" w:type="pct"/>
            <w:tcBorders>
              <w:top w:val="nil"/>
              <w:left w:val="nil"/>
              <w:bottom w:val="single" w:sz="4" w:space="0" w:color="auto"/>
              <w:right w:val="single" w:sz="4" w:space="0" w:color="auto"/>
            </w:tcBorders>
            <w:shd w:val="clear" w:color="auto" w:fill="auto"/>
            <w:noWrap/>
            <w:vAlign w:val="center"/>
            <w:hideMark/>
          </w:tcPr>
          <w:p w14:paraId="38313C5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53E3DC8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678FC623" w14:textId="2D5B3B87" w:rsidR="007D5DE4" w:rsidRPr="00970060" w:rsidRDefault="007D5DE4" w:rsidP="007D5DE4">
            <w:pPr>
              <w:jc w:val="center"/>
              <w:rPr>
                <w:rFonts w:ascii="Calibri" w:eastAsia="Times New Roman" w:hAnsi="Calibri" w:cs="Times New Roman"/>
                <w:i/>
                <w:color w:val="000000"/>
              </w:rPr>
            </w:pPr>
            <w:r w:rsidRPr="00970060">
              <w:rPr>
                <w:rFonts w:ascii="Calibri" w:eastAsia="Times New Roman" w:hAnsi="Calibri" w:cs="Times New Roman"/>
                <w:i/>
                <w:color w:val="000000"/>
              </w:rPr>
              <w:t>$1750</w:t>
            </w:r>
            <w:r w:rsidR="00EC65B2">
              <w:rPr>
                <w:rFonts w:ascii="Calibri" w:eastAsia="Times New Roman" w:hAnsi="Calibri" w:cs="Times New Roman"/>
                <w:i/>
                <w:color w:val="000000"/>
              </w:rPr>
              <w:t>*</w:t>
            </w:r>
          </w:p>
        </w:tc>
        <w:tc>
          <w:tcPr>
            <w:tcW w:w="109" w:type="pct"/>
            <w:tcBorders>
              <w:left w:val="nil"/>
              <w:right w:val="single" w:sz="4" w:space="0" w:color="auto"/>
            </w:tcBorders>
            <w:shd w:val="clear" w:color="auto" w:fill="000000" w:themeFill="text1"/>
          </w:tcPr>
          <w:p w14:paraId="11B1152B"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5185CE0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53E310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00A9009E"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0C1D795"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Central Community</w:t>
            </w:r>
          </w:p>
        </w:tc>
        <w:tc>
          <w:tcPr>
            <w:tcW w:w="579" w:type="pct"/>
            <w:tcBorders>
              <w:top w:val="nil"/>
              <w:left w:val="nil"/>
              <w:bottom w:val="single" w:sz="4" w:space="0" w:color="auto"/>
              <w:right w:val="single" w:sz="4" w:space="0" w:color="auto"/>
            </w:tcBorders>
            <w:shd w:val="clear" w:color="auto" w:fill="auto"/>
            <w:noWrap/>
            <w:vAlign w:val="center"/>
            <w:hideMark/>
          </w:tcPr>
          <w:p w14:paraId="6778453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0C046A3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06C4110"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7408BE4D"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E7998B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9E4915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1C4FD31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E89557C"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City of Baker</w:t>
            </w:r>
          </w:p>
        </w:tc>
        <w:tc>
          <w:tcPr>
            <w:tcW w:w="579" w:type="pct"/>
            <w:tcBorders>
              <w:top w:val="nil"/>
              <w:left w:val="nil"/>
              <w:bottom w:val="single" w:sz="4" w:space="0" w:color="auto"/>
              <w:right w:val="single" w:sz="4" w:space="0" w:color="auto"/>
            </w:tcBorders>
            <w:shd w:val="clear" w:color="auto" w:fill="auto"/>
            <w:noWrap/>
            <w:vAlign w:val="center"/>
            <w:hideMark/>
          </w:tcPr>
          <w:p w14:paraId="25A156B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398828E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7962D3D"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175258A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D1FA9D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2C2F57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4E70E354"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D60D7D1"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Claiborne Parish</w:t>
            </w:r>
          </w:p>
        </w:tc>
        <w:tc>
          <w:tcPr>
            <w:tcW w:w="579" w:type="pct"/>
            <w:tcBorders>
              <w:top w:val="nil"/>
              <w:left w:val="nil"/>
              <w:bottom w:val="single" w:sz="4" w:space="0" w:color="auto"/>
              <w:right w:val="single" w:sz="4" w:space="0" w:color="auto"/>
            </w:tcBorders>
            <w:shd w:val="clear" w:color="auto" w:fill="auto"/>
            <w:noWrap/>
            <w:vAlign w:val="center"/>
            <w:hideMark/>
          </w:tcPr>
          <w:p w14:paraId="47443FF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20560AA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FE32CB7"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69373AF9"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6DE622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C679FF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1670BE3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BCDFF7B"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Concordia Parish</w:t>
            </w:r>
          </w:p>
        </w:tc>
        <w:tc>
          <w:tcPr>
            <w:tcW w:w="579" w:type="pct"/>
            <w:tcBorders>
              <w:top w:val="nil"/>
              <w:left w:val="nil"/>
              <w:bottom w:val="single" w:sz="4" w:space="0" w:color="auto"/>
              <w:right w:val="single" w:sz="4" w:space="0" w:color="auto"/>
            </w:tcBorders>
            <w:shd w:val="clear" w:color="auto" w:fill="auto"/>
            <w:noWrap/>
            <w:vAlign w:val="center"/>
            <w:hideMark/>
          </w:tcPr>
          <w:p w14:paraId="08CEF61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06C3931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7EFB9AC"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62B2B1CE"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C5C201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54941D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4383A97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E3CF77F"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DeSoto Parish</w:t>
            </w:r>
          </w:p>
        </w:tc>
        <w:tc>
          <w:tcPr>
            <w:tcW w:w="579" w:type="pct"/>
            <w:tcBorders>
              <w:top w:val="nil"/>
              <w:left w:val="nil"/>
              <w:bottom w:val="single" w:sz="4" w:space="0" w:color="auto"/>
              <w:right w:val="single" w:sz="4" w:space="0" w:color="auto"/>
            </w:tcBorders>
            <w:shd w:val="clear" w:color="auto" w:fill="auto"/>
            <w:noWrap/>
            <w:vAlign w:val="center"/>
            <w:hideMark/>
          </w:tcPr>
          <w:p w14:paraId="03EFCEF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21E33E6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5DD03FA" w14:textId="5B4167F0"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2AEE6783"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705D05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515E1C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358E7E83"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2D0A3FEF"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East Baton Rouge Parish</w:t>
            </w:r>
          </w:p>
        </w:tc>
        <w:tc>
          <w:tcPr>
            <w:tcW w:w="579" w:type="pct"/>
            <w:tcBorders>
              <w:top w:val="nil"/>
              <w:left w:val="nil"/>
              <w:bottom w:val="single" w:sz="4" w:space="0" w:color="auto"/>
              <w:right w:val="single" w:sz="4" w:space="0" w:color="auto"/>
            </w:tcBorders>
            <w:shd w:val="clear" w:color="auto" w:fill="auto"/>
            <w:noWrap/>
            <w:vAlign w:val="center"/>
            <w:hideMark/>
          </w:tcPr>
          <w:p w14:paraId="7D4382A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21F7F77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0DC7B80" w14:textId="02F28D32"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$4200*</w:t>
            </w:r>
          </w:p>
        </w:tc>
        <w:tc>
          <w:tcPr>
            <w:tcW w:w="109" w:type="pct"/>
            <w:tcBorders>
              <w:left w:val="nil"/>
              <w:right w:val="single" w:sz="4" w:space="0" w:color="auto"/>
            </w:tcBorders>
            <w:shd w:val="clear" w:color="auto" w:fill="000000" w:themeFill="text1"/>
          </w:tcPr>
          <w:p w14:paraId="657AA1FC"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CA51B2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50ED85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$10,000</w:t>
            </w:r>
          </w:p>
        </w:tc>
      </w:tr>
      <w:tr w:rsidR="007D5DE4" w:rsidRPr="006D5935" w14:paraId="5C337073"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698399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East Carroll Parish</w:t>
            </w:r>
          </w:p>
        </w:tc>
        <w:tc>
          <w:tcPr>
            <w:tcW w:w="579" w:type="pct"/>
            <w:tcBorders>
              <w:top w:val="nil"/>
              <w:left w:val="nil"/>
              <w:bottom w:val="single" w:sz="4" w:space="0" w:color="auto"/>
              <w:right w:val="single" w:sz="4" w:space="0" w:color="auto"/>
            </w:tcBorders>
            <w:shd w:val="clear" w:color="auto" w:fill="auto"/>
            <w:noWrap/>
            <w:vAlign w:val="center"/>
            <w:hideMark/>
          </w:tcPr>
          <w:p w14:paraId="08E5183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57DEB3B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5A18D76"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71BCA5C1"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D2FDEA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07DFBD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6145E871"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C6DC398"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East Feliciana Parish</w:t>
            </w:r>
          </w:p>
        </w:tc>
        <w:tc>
          <w:tcPr>
            <w:tcW w:w="579" w:type="pct"/>
            <w:tcBorders>
              <w:top w:val="nil"/>
              <w:left w:val="nil"/>
              <w:bottom w:val="single" w:sz="4" w:space="0" w:color="auto"/>
              <w:right w:val="single" w:sz="4" w:space="0" w:color="auto"/>
            </w:tcBorders>
            <w:shd w:val="clear" w:color="auto" w:fill="auto"/>
            <w:noWrap/>
            <w:vAlign w:val="center"/>
            <w:hideMark/>
          </w:tcPr>
          <w:p w14:paraId="59F5739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385F30E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6E31236" w14:textId="03318AF3"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403E7FBA"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38B6E1C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B01708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3732645D"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1F3204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Evangeline Parish</w:t>
            </w:r>
          </w:p>
        </w:tc>
        <w:tc>
          <w:tcPr>
            <w:tcW w:w="579" w:type="pct"/>
            <w:tcBorders>
              <w:top w:val="nil"/>
              <w:left w:val="nil"/>
              <w:bottom w:val="single" w:sz="4" w:space="0" w:color="auto"/>
              <w:right w:val="single" w:sz="4" w:space="0" w:color="auto"/>
            </w:tcBorders>
            <w:shd w:val="clear" w:color="auto" w:fill="auto"/>
            <w:noWrap/>
            <w:vAlign w:val="center"/>
            <w:hideMark/>
          </w:tcPr>
          <w:p w14:paraId="772911F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7DA3EF7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526E9C6"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10E30B4D"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1354F8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2539D87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11A4CD5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2341056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Franklin Parish</w:t>
            </w:r>
          </w:p>
        </w:tc>
        <w:tc>
          <w:tcPr>
            <w:tcW w:w="579" w:type="pct"/>
            <w:tcBorders>
              <w:top w:val="nil"/>
              <w:left w:val="nil"/>
              <w:bottom w:val="single" w:sz="4" w:space="0" w:color="auto"/>
              <w:right w:val="single" w:sz="4" w:space="0" w:color="auto"/>
            </w:tcBorders>
            <w:shd w:val="clear" w:color="auto" w:fill="auto"/>
            <w:noWrap/>
            <w:vAlign w:val="center"/>
            <w:hideMark/>
          </w:tcPr>
          <w:p w14:paraId="1079DE9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2E5C54D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72E9E3C"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42792223"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3C1F775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E327AF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01736BC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A677559"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Grant Parish</w:t>
            </w:r>
          </w:p>
        </w:tc>
        <w:tc>
          <w:tcPr>
            <w:tcW w:w="579" w:type="pct"/>
            <w:tcBorders>
              <w:top w:val="nil"/>
              <w:left w:val="nil"/>
              <w:bottom w:val="single" w:sz="4" w:space="0" w:color="auto"/>
              <w:right w:val="single" w:sz="4" w:space="0" w:color="auto"/>
            </w:tcBorders>
            <w:shd w:val="clear" w:color="auto" w:fill="auto"/>
            <w:noWrap/>
            <w:vAlign w:val="center"/>
            <w:hideMark/>
          </w:tcPr>
          <w:p w14:paraId="6E0DCE3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22AE048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08F181F3"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3412E9E5"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54A3CCE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2AF7DA0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25BC988C"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3F9633E"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Iberia Parish</w:t>
            </w:r>
          </w:p>
        </w:tc>
        <w:tc>
          <w:tcPr>
            <w:tcW w:w="579" w:type="pct"/>
            <w:tcBorders>
              <w:top w:val="nil"/>
              <w:left w:val="nil"/>
              <w:bottom w:val="single" w:sz="4" w:space="0" w:color="auto"/>
              <w:right w:val="single" w:sz="4" w:space="0" w:color="auto"/>
            </w:tcBorders>
            <w:shd w:val="clear" w:color="auto" w:fill="auto"/>
            <w:noWrap/>
            <w:vAlign w:val="center"/>
            <w:hideMark/>
          </w:tcPr>
          <w:p w14:paraId="516107B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12727DC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D511EC1"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3C15A090"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4BD94F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808D41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0200AB49"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F34FCD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Iberville Parish</w:t>
            </w:r>
          </w:p>
        </w:tc>
        <w:tc>
          <w:tcPr>
            <w:tcW w:w="579" w:type="pct"/>
            <w:tcBorders>
              <w:top w:val="nil"/>
              <w:left w:val="nil"/>
              <w:bottom w:val="single" w:sz="4" w:space="0" w:color="auto"/>
              <w:right w:val="single" w:sz="4" w:space="0" w:color="auto"/>
            </w:tcBorders>
            <w:shd w:val="clear" w:color="auto" w:fill="auto"/>
            <w:noWrap/>
            <w:vAlign w:val="center"/>
            <w:hideMark/>
          </w:tcPr>
          <w:p w14:paraId="3ED39C1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5718FB9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478E81B" w14:textId="52727123"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5D6D579B"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6C6C2A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22574D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47BAD54C"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EB7CC0F"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Jackson Parish</w:t>
            </w:r>
          </w:p>
        </w:tc>
        <w:tc>
          <w:tcPr>
            <w:tcW w:w="579" w:type="pct"/>
            <w:tcBorders>
              <w:top w:val="nil"/>
              <w:left w:val="nil"/>
              <w:bottom w:val="single" w:sz="4" w:space="0" w:color="auto"/>
              <w:right w:val="single" w:sz="4" w:space="0" w:color="auto"/>
            </w:tcBorders>
            <w:shd w:val="clear" w:color="auto" w:fill="auto"/>
            <w:noWrap/>
            <w:vAlign w:val="center"/>
            <w:hideMark/>
          </w:tcPr>
          <w:p w14:paraId="1C1C52A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059C0DD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ECCA369"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1BA5E1F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5DA8D0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C605C1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2FD8550B"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5959BC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Jefferson Davis Parish</w:t>
            </w:r>
          </w:p>
        </w:tc>
        <w:tc>
          <w:tcPr>
            <w:tcW w:w="579" w:type="pct"/>
            <w:tcBorders>
              <w:top w:val="nil"/>
              <w:left w:val="nil"/>
              <w:bottom w:val="single" w:sz="4" w:space="0" w:color="auto"/>
              <w:right w:val="single" w:sz="4" w:space="0" w:color="auto"/>
            </w:tcBorders>
            <w:shd w:val="clear" w:color="auto" w:fill="auto"/>
            <w:noWrap/>
            <w:vAlign w:val="center"/>
            <w:hideMark/>
          </w:tcPr>
          <w:p w14:paraId="3784F81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032EF81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BF0E48C" w14:textId="2BF0A334"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237CA64E"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004C7D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273643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5A24D7BA"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9435E24"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Jefferson Parish</w:t>
            </w:r>
          </w:p>
        </w:tc>
        <w:tc>
          <w:tcPr>
            <w:tcW w:w="579" w:type="pct"/>
            <w:tcBorders>
              <w:top w:val="nil"/>
              <w:left w:val="nil"/>
              <w:bottom w:val="single" w:sz="4" w:space="0" w:color="auto"/>
              <w:right w:val="single" w:sz="4" w:space="0" w:color="auto"/>
            </w:tcBorders>
            <w:shd w:val="clear" w:color="auto" w:fill="auto"/>
            <w:noWrap/>
            <w:vAlign w:val="center"/>
            <w:hideMark/>
          </w:tcPr>
          <w:p w14:paraId="487F481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55FCAED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59CC087B" w14:textId="44AC849C"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$4200*</w:t>
            </w:r>
          </w:p>
        </w:tc>
        <w:tc>
          <w:tcPr>
            <w:tcW w:w="109" w:type="pct"/>
            <w:tcBorders>
              <w:left w:val="nil"/>
              <w:right w:val="single" w:sz="4" w:space="0" w:color="auto"/>
            </w:tcBorders>
            <w:shd w:val="clear" w:color="auto" w:fill="000000" w:themeFill="text1"/>
          </w:tcPr>
          <w:p w14:paraId="036E2E21"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34EC5A7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A58579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$10,000</w:t>
            </w:r>
          </w:p>
        </w:tc>
      </w:tr>
      <w:tr w:rsidR="007D5DE4" w:rsidRPr="006D5935" w14:paraId="3CB9A875"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274EA4A"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Lafayette Parish</w:t>
            </w:r>
          </w:p>
        </w:tc>
        <w:tc>
          <w:tcPr>
            <w:tcW w:w="579" w:type="pct"/>
            <w:tcBorders>
              <w:top w:val="nil"/>
              <w:left w:val="nil"/>
              <w:bottom w:val="single" w:sz="4" w:space="0" w:color="auto"/>
              <w:right w:val="single" w:sz="4" w:space="0" w:color="auto"/>
            </w:tcBorders>
            <w:shd w:val="clear" w:color="auto" w:fill="auto"/>
            <w:noWrap/>
            <w:vAlign w:val="center"/>
            <w:hideMark/>
          </w:tcPr>
          <w:p w14:paraId="6A4CEC0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2408A06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9FDE4DB"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$4200</w:t>
            </w:r>
          </w:p>
        </w:tc>
        <w:tc>
          <w:tcPr>
            <w:tcW w:w="109" w:type="pct"/>
            <w:tcBorders>
              <w:left w:val="nil"/>
              <w:right w:val="single" w:sz="4" w:space="0" w:color="auto"/>
            </w:tcBorders>
            <w:shd w:val="clear" w:color="auto" w:fill="000000" w:themeFill="text1"/>
          </w:tcPr>
          <w:p w14:paraId="1C419F2B"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C8406F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00C237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$6,600</w:t>
            </w:r>
          </w:p>
        </w:tc>
      </w:tr>
      <w:tr w:rsidR="00314CFF" w:rsidRPr="006D5935" w14:paraId="52AE1EC5" w14:textId="77777777" w:rsidTr="00FE23A6">
        <w:trPr>
          <w:trHeight w:val="288"/>
          <w:tblHeader/>
        </w:trPr>
        <w:tc>
          <w:tcPr>
            <w:tcW w:w="1189" w:type="pct"/>
            <w:vMerge w:val="restart"/>
            <w:tcBorders>
              <w:top w:val="single" w:sz="4" w:space="0" w:color="auto"/>
              <w:left w:val="single" w:sz="4" w:space="0" w:color="auto"/>
              <w:right w:val="single" w:sz="4" w:space="0" w:color="auto"/>
            </w:tcBorders>
            <w:shd w:val="clear" w:color="auto" w:fill="auto"/>
            <w:noWrap/>
            <w:vAlign w:val="center"/>
          </w:tcPr>
          <w:p w14:paraId="52D069C0" w14:textId="77777777" w:rsidR="00314CFF" w:rsidRPr="006D5935" w:rsidRDefault="00314CFF" w:rsidP="00FE23A6">
            <w:pPr>
              <w:rPr>
                <w:rFonts w:ascii="Calibri" w:eastAsia="Times New Roman" w:hAnsi="Calibri" w:cs="Times New Roman"/>
                <w:b/>
                <w:bCs/>
                <w:color w:val="000000"/>
              </w:rPr>
            </w:pPr>
            <w:r w:rsidRPr="006D5935">
              <w:rPr>
                <w:rFonts w:ascii="Calibri" w:eastAsia="Times New Roman" w:hAnsi="Calibri" w:cs="Times New Roman"/>
                <w:b/>
                <w:bCs/>
                <w:color w:val="000000"/>
              </w:rPr>
              <w:lastRenderedPageBreak/>
              <w:t xml:space="preserve">District </w:t>
            </w:r>
          </w:p>
        </w:tc>
        <w:tc>
          <w:tcPr>
            <w:tcW w:w="1882" w:type="pct"/>
            <w:gridSpan w:val="3"/>
            <w:tcBorders>
              <w:top w:val="single" w:sz="4" w:space="0" w:color="auto"/>
              <w:left w:val="nil"/>
              <w:bottom w:val="nil"/>
              <w:right w:val="single" w:sz="4" w:space="0" w:color="auto"/>
            </w:tcBorders>
            <w:shd w:val="clear" w:color="auto" w:fill="FBD4B4" w:themeFill="accent6" w:themeFillTint="66"/>
            <w:vAlign w:val="center"/>
          </w:tcPr>
          <w:p w14:paraId="2075BA53" w14:textId="77777777" w:rsidR="00314CFF" w:rsidRDefault="00314CFF" w:rsidP="00FE23A6">
            <w:pPr>
              <w:jc w:val="center"/>
              <w:rPr>
                <w:rFonts w:ascii="Calibri" w:eastAsia="Times New Roman" w:hAnsi="Calibri" w:cs="Times New Roman"/>
                <w:b/>
                <w:bCs/>
                <w:color w:val="000000"/>
              </w:rPr>
            </w:pPr>
            <w:r>
              <w:rPr>
                <w:rFonts w:ascii="Calibri" w:eastAsia="Times New Roman" w:hAnsi="Calibri" w:cs="Times New Roman"/>
                <w:b/>
                <w:bCs/>
                <w:color w:val="000000"/>
              </w:rPr>
              <w:t>English Language Arts</w:t>
            </w:r>
          </w:p>
        </w:tc>
        <w:tc>
          <w:tcPr>
            <w:tcW w:w="109" w:type="pct"/>
            <w:tcBorders>
              <w:top w:val="single" w:sz="4" w:space="0" w:color="auto"/>
              <w:left w:val="nil"/>
              <w:right w:val="single" w:sz="4" w:space="0" w:color="auto"/>
            </w:tcBorders>
            <w:shd w:val="clear" w:color="auto" w:fill="000000" w:themeFill="text1"/>
          </w:tcPr>
          <w:p w14:paraId="5F79D83E" w14:textId="77777777" w:rsidR="00314CFF" w:rsidRPr="006D5935" w:rsidRDefault="00314CFF" w:rsidP="00FE23A6">
            <w:pPr>
              <w:jc w:val="center"/>
              <w:rPr>
                <w:rFonts w:ascii="Calibri" w:eastAsia="Times New Roman" w:hAnsi="Calibri" w:cs="Times New Roman"/>
                <w:b/>
                <w:bCs/>
                <w:color w:val="000000"/>
              </w:rPr>
            </w:pPr>
          </w:p>
        </w:tc>
        <w:tc>
          <w:tcPr>
            <w:tcW w:w="1820" w:type="pct"/>
            <w:gridSpan w:val="2"/>
            <w:tcBorders>
              <w:top w:val="single" w:sz="4" w:space="0" w:color="auto"/>
              <w:left w:val="single" w:sz="4" w:space="0" w:color="auto"/>
              <w:bottom w:val="nil"/>
              <w:right w:val="single" w:sz="4" w:space="0" w:color="auto"/>
            </w:tcBorders>
            <w:shd w:val="clear" w:color="auto" w:fill="D6E3BC" w:themeFill="accent3" w:themeFillTint="66"/>
            <w:vAlign w:val="center"/>
          </w:tcPr>
          <w:p w14:paraId="6069B769" w14:textId="77777777" w:rsidR="00314CFF" w:rsidRDefault="00314CFF" w:rsidP="00FE23A6">
            <w:pPr>
              <w:jc w:val="center"/>
              <w:rPr>
                <w:rFonts w:ascii="Calibri" w:eastAsia="Times New Roman" w:hAnsi="Calibri" w:cs="Times New Roman"/>
                <w:b/>
                <w:bCs/>
                <w:color w:val="000000"/>
              </w:rPr>
            </w:pPr>
            <w:r>
              <w:rPr>
                <w:rFonts w:ascii="Calibri" w:eastAsia="Times New Roman" w:hAnsi="Calibri" w:cs="Times New Roman"/>
                <w:b/>
                <w:bCs/>
                <w:color w:val="000000"/>
              </w:rPr>
              <w:t>Mathematics</w:t>
            </w:r>
          </w:p>
        </w:tc>
      </w:tr>
      <w:tr w:rsidR="00314CFF" w:rsidRPr="006D5935" w14:paraId="0A9864B5" w14:textId="77777777" w:rsidTr="00FE23A6">
        <w:trPr>
          <w:trHeight w:val="845"/>
          <w:tblHeader/>
        </w:trPr>
        <w:tc>
          <w:tcPr>
            <w:tcW w:w="1189" w:type="pct"/>
            <w:vMerge/>
            <w:tcBorders>
              <w:left w:val="single" w:sz="4" w:space="0" w:color="auto"/>
              <w:right w:val="single" w:sz="4" w:space="0" w:color="auto"/>
            </w:tcBorders>
            <w:shd w:val="clear" w:color="auto" w:fill="auto"/>
            <w:noWrap/>
            <w:vAlign w:val="center"/>
            <w:hideMark/>
          </w:tcPr>
          <w:p w14:paraId="7CDF4D6B" w14:textId="77777777" w:rsidR="00314CFF" w:rsidRPr="006D5935" w:rsidRDefault="00314CFF" w:rsidP="00FE23A6">
            <w:pPr>
              <w:rPr>
                <w:rFonts w:ascii="Calibri" w:eastAsia="Times New Roman" w:hAnsi="Calibri" w:cs="Times New Roman"/>
                <w:b/>
                <w:bCs/>
                <w:color w:val="000000"/>
              </w:rPr>
            </w:pPr>
          </w:p>
        </w:tc>
        <w:tc>
          <w:tcPr>
            <w:tcW w:w="579" w:type="pct"/>
            <w:tcBorders>
              <w:top w:val="single" w:sz="4" w:space="0" w:color="auto"/>
              <w:left w:val="nil"/>
              <w:bottom w:val="nil"/>
              <w:right w:val="single" w:sz="4" w:space="0" w:color="auto"/>
            </w:tcBorders>
            <w:shd w:val="clear" w:color="auto" w:fill="auto"/>
            <w:vAlign w:val="center"/>
            <w:hideMark/>
          </w:tcPr>
          <w:p w14:paraId="1DAA0A9E"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Guidebook Gr. K-12</w:t>
            </w:r>
          </w:p>
          <w:p w14:paraId="1F6615E9"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Seats</w:t>
            </w:r>
          </w:p>
        </w:tc>
        <w:tc>
          <w:tcPr>
            <w:tcW w:w="630" w:type="pct"/>
            <w:tcBorders>
              <w:top w:val="single" w:sz="4" w:space="0" w:color="auto"/>
              <w:left w:val="nil"/>
              <w:bottom w:val="nil"/>
              <w:right w:val="single" w:sz="4" w:space="0" w:color="auto"/>
            </w:tcBorders>
            <w:shd w:val="clear" w:color="auto" w:fill="auto"/>
            <w:vAlign w:val="center"/>
            <w:hideMark/>
          </w:tcPr>
          <w:p w14:paraId="2A633C33"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LA Tech </w:t>
            </w:r>
          </w:p>
          <w:p w14:paraId="3C093EFA"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Gr. K-2                Seats </w:t>
            </w:r>
          </w:p>
        </w:tc>
        <w:tc>
          <w:tcPr>
            <w:tcW w:w="673" w:type="pct"/>
            <w:tcBorders>
              <w:top w:val="single" w:sz="4" w:space="0" w:color="auto"/>
              <w:left w:val="nil"/>
              <w:bottom w:val="nil"/>
              <w:right w:val="single" w:sz="4" w:space="0" w:color="auto"/>
            </w:tcBorders>
            <w:shd w:val="clear" w:color="auto" w:fill="FBD4B4" w:themeFill="accent6" w:themeFillTint="66"/>
            <w:vAlign w:val="center"/>
            <w:hideMark/>
          </w:tcPr>
          <w:p w14:paraId="49C1DD7A"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NMSI    </w:t>
            </w:r>
          </w:p>
          <w:p w14:paraId="2D5A774D"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Gr. 3-12 </w:t>
            </w:r>
          </w:p>
          <w:p w14:paraId="029F809F"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Allocations</w:t>
            </w:r>
          </w:p>
        </w:tc>
        <w:tc>
          <w:tcPr>
            <w:tcW w:w="109" w:type="pct"/>
            <w:tcBorders>
              <w:top w:val="single" w:sz="4" w:space="0" w:color="auto"/>
              <w:left w:val="nil"/>
              <w:right w:val="single" w:sz="4" w:space="0" w:color="auto"/>
            </w:tcBorders>
            <w:shd w:val="clear" w:color="auto" w:fill="000000" w:themeFill="text1"/>
          </w:tcPr>
          <w:p w14:paraId="3C15F75A" w14:textId="77777777" w:rsidR="00314CFF" w:rsidRPr="00AF4305" w:rsidRDefault="00314CFF" w:rsidP="00FE23A6">
            <w:pPr>
              <w:jc w:val="center"/>
              <w:rPr>
                <w:rFonts w:ascii="Calibri" w:eastAsia="Times New Roman" w:hAnsi="Calibri" w:cs="Times New Roman"/>
                <w:b/>
                <w:bCs/>
                <w:color w:val="000000"/>
                <w:sz w:val="21"/>
                <w:szCs w:val="21"/>
              </w:rPr>
            </w:pPr>
          </w:p>
        </w:tc>
        <w:tc>
          <w:tcPr>
            <w:tcW w:w="683" w:type="pct"/>
            <w:tcBorders>
              <w:top w:val="single" w:sz="4" w:space="0" w:color="auto"/>
              <w:left w:val="single" w:sz="4" w:space="0" w:color="auto"/>
              <w:bottom w:val="nil"/>
              <w:right w:val="single" w:sz="4" w:space="0" w:color="auto"/>
            </w:tcBorders>
            <w:shd w:val="clear" w:color="auto" w:fill="auto"/>
            <w:vAlign w:val="center"/>
            <w:hideMark/>
          </w:tcPr>
          <w:p w14:paraId="31BF1C41"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Math Design Collaborative Seats</w:t>
            </w:r>
          </w:p>
        </w:tc>
        <w:tc>
          <w:tcPr>
            <w:tcW w:w="1137" w:type="pct"/>
            <w:tcBorders>
              <w:top w:val="single" w:sz="4" w:space="0" w:color="auto"/>
              <w:left w:val="nil"/>
              <w:bottom w:val="nil"/>
              <w:right w:val="single" w:sz="4" w:space="0" w:color="auto"/>
            </w:tcBorders>
            <w:shd w:val="clear" w:color="auto" w:fill="D6E3BC" w:themeFill="accent3" w:themeFillTint="66"/>
            <w:vAlign w:val="center"/>
            <w:hideMark/>
          </w:tcPr>
          <w:p w14:paraId="0BABAAF4" w14:textId="77777777" w:rsidR="00314CFF"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Eureka and Cain Center </w:t>
            </w:r>
          </w:p>
          <w:p w14:paraId="53CA151A"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Allocations</w:t>
            </w:r>
          </w:p>
        </w:tc>
      </w:tr>
      <w:tr w:rsidR="00314CFF" w:rsidRPr="006D5935" w14:paraId="16E6E069" w14:textId="77777777" w:rsidTr="00FE23A6">
        <w:trPr>
          <w:trHeight w:val="20"/>
          <w:tblHeader/>
        </w:trPr>
        <w:tc>
          <w:tcPr>
            <w:tcW w:w="1189" w:type="pct"/>
            <w:vMerge/>
            <w:tcBorders>
              <w:left w:val="single" w:sz="4" w:space="0" w:color="auto"/>
              <w:right w:val="single" w:sz="4" w:space="0" w:color="auto"/>
            </w:tcBorders>
            <w:shd w:val="clear" w:color="auto" w:fill="auto"/>
            <w:vAlign w:val="center"/>
            <w:hideMark/>
          </w:tcPr>
          <w:p w14:paraId="135C3A90" w14:textId="77777777" w:rsidR="00314CFF" w:rsidRPr="006D5935" w:rsidRDefault="00314CFF" w:rsidP="00FE23A6">
            <w:pPr>
              <w:rPr>
                <w:rFonts w:ascii="Calibri" w:eastAsia="Times New Roman" w:hAnsi="Calibri" w:cs="Times New Roman"/>
                <w:b/>
                <w:bCs/>
                <w:color w:val="000000"/>
              </w:rPr>
            </w:pPr>
          </w:p>
        </w:tc>
        <w:tc>
          <w:tcPr>
            <w:tcW w:w="579" w:type="pct"/>
            <w:vMerge w:val="restart"/>
            <w:tcBorders>
              <w:top w:val="nil"/>
              <w:left w:val="single" w:sz="4" w:space="0" w:color="auto"/>
              <w:bottom w:val="single" w:sz="12" w:space="0" w:color="000000"/>
              <w:right w:val="single" w:sz="4" w:space="0" w:color="auto"/>
            </w:tcBorders>
            <w:shd w:val="clear" w:color="auto" w:fill="auto"/>
            <w:vAlign w:val="center"/>
            <w:hideMark/>
          </w:tcPr>
          <w:p w14:paraId="543F72BD"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630" w:type="pct"/>
            <w:vMerge w:val="restart"/>
            <w:tcBorders>
              <w:top w:val="nil"/>
              <w:left w:val="single" w:sz="4" w:space="0" w:color="auto"/>
              <w:bottom w:val="single" w:sz="12" w:space="0" w:color="000000"/>
              <w:right w:val="single" w:sz="4" w:space="0" w:color="auto"/>
            </w:tcBorders>
            <w:shd w:val="clear" w:color="auto" w:fill="auto"/>
            <w:vAlign w:val="center"/>
            <w:hideMark/>
          </w:tcPr>
          <w:p w14:paraId="2121A0FE"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673" w:type="pct"/>
            <w:vMerge w:val="restart"/>
            <w:tcBorders>
              <w:top w:val="nil"/>
              <w:left w:val="single" w:sz="4" w:space="0" w:color="auto"/>
              <w:bottom w:val="single" w:sz="12" w:space="0" w:color="000000"/>
              <w:right w:val="single" w:sz="4" w:space="0" w:color="auto"/>
            </w:tcBorders>
            <w:shd w:val="clear" w:color="auto" w:fill="FBD4B4" w:themeFill="accent6" w:themeFillTint="66"/>
            <w:vAlign w:val="center"/>
            <w:hideMark/>
          </w:tcPr>
          <w:p w14:paraId="2229EC12"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$350/seat</w:t>
            </w:r>
          </w:p>
        </w:tc>
        <w:tc>
          <w:tcPr>
            <w:tcW w:w="109" w:type="pct"/>
            <w:tcBorders>
              <w:left w:val="single" w:sz="4" w:space="0" w:color="auto"/>
              <w:right w:val="single" w:sz="4" w:space="0" w:color="auto"/>
            </w:tcBorders>
            <w:shd w:val="clear" w:color="auto" w:fill="000000" w:themeFill="text1"/>
          </w:tcPr>
          <w:p w14:paraId="3D522011" w14:textId="77777777" w:rsidR="00314CFF" w:rsidRPr="00AF4305" w:rsidRDefault="00314CFF" w:rsidP="00FE23A6">
            <w:pPr>
              <w:jc w:val="center"/>
              <w:rPr>
                <w:rFonts w:ascii="Calibri" w:eastAsia="Times New Roman" w:hAnsi="Calibri" w:cs="Times New Roman"/>
                <w:b/>
                <w:bCs/>
                <w:color w:val="000000"/>
                <w:sz w:val="21"/>
                <w:szCs w:val="21"/>
              </w:rPr>
            </w:pPr>
          </w:p>
        </w:tc>
        <w:tc>
          <w:tcPr>
            <w:tcW w:w="683" w:type="pct"/>
            <w:vMerge w:val="restart"/>
            <w:tcBorders>
              <w:top w:val="nil"/>
              <w:left w:val="single" w:sz="4" w:space="0" w:color="auto"/>
              <w:bottom w:val="single" w:sz="12" w:space="0" w:color="000000"/>
              <w:right w:val="single" w:sz="4" w:space="0" w:color="auto"/>
            </w:tcBorders>
            <w:shd w:val="clear" w:color="auto" w:fill="auto"/>
            <w:vAlign w:val="center"/>
            <w:hideMark/>
          </w:tcPr>
          <w:p w14:paraId="12A5087E"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1137" w:type="pct"/>
            <w:tcBorders>
              <w:top w:val="nil"/>
              <w:left w:val="nil"/>
              <w:bottom w:val="nil"/>
              <w:right w:val="single" w:sz="4" w:space="0" w:color="auto"/>
            </w:tcBorders>
            <w:shd w:val="clear" w:color="auto" w:fill="D6E3BC" w:themeFill="accent3" w:themeFillTint="66"/>
            <w:vAlign w:val="center"/>
            <w:hideMark/>
          </w:tcPr>
          <w:p w14:paraId="604374DB"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Eureka $150/seat</w:t>
            </w:r>
          </w:p>
        </w:tc>
      </w:tr>
      <w:tr w:rsidR="00314CFF" w:rsidRPr="006D5935" w14:paraId="230707AF" w14:textId="77777777" w:rsidTr="00FE23A6">
        <w:trPr>
          <w:trHeight w:val="20"/>
          <w:tblHeader/>
        </w:trPr>
        <w:tc>
          <w:tcPr>
            <w:tcW w:w="1189" w:type="pct"/>
            <w:vMerge/>
            <w:tcBorders>
              <w:left w:val="single" w:sz="4" w:space="0" w:color="auto"/>
              <w:bottom w:val="single" w:sz="12" w:space="0" w:color="000000"/>
              <w:right w:val="single" w:sz="4" w:space="0" w:color="auto"/>
            </w:tcBorders>
            <w:shd w:val="clear" w:color="auto" w:fill="auto"/>
            <w:vAlign w:val="center"/>
            <w:hideMark/>
          </w:tcPr>
          <w:p w14:paraId="323BD05F" w14:textId="77777777" w:rsidR="00314CFF" w:rsidRPr="006D5935" w:rsidRDefault="00314CFF" w:rsidP="00FE23A6">
            <w:pPr>
              <w:rPr>
                <w:rFonts w:ascii="Calibri" w:eastAsia="Times New Roman" w:hAnsi="Calibri" w:cs="Times New Roman"/>
                <w:b/>
                <w:bCs/>
                <w:color w:val="000000"/>
              </w:rPr>
            </w:pPr>
          </w:p>
        </w:tc>
        <w:tc>
          <w:tcPr>
            <w:tcW w:w="579" w:type="pct"/>
            <w:vMerge/>
            <w:tcBorders>
              <w:top w:val="nil"/>
              <w:left w:val="single" w:sz="4" w:space="0" w:color="auto"/>
              <w:bottom w:val="single" w:sz="12" w:space="0" w:color="000000"/>
              <w:right w:val="single" w:sz="4" w:space="0" w:color="auto"/>
            </w:tcBorders>
            <w:shd w:val="clear" w:color="auto" w:fill="auto"/>
            <w:vAlign w:val="center"/>
            <w:hideMark/>
          </w:tcPr>
          <w:p w14:paraId="3BB59724" w14:textId="77777777" w:rsidR="00314CFF" w:rsidRPr="00AF4305" w:rsidRDefault="00314CFF" w:rsidP="00FE23A6">
            <w:pPr>
              <w:rPr>
                <w:rFonts w:ascii="Calibri" w:eastAsia="Times New Roman" w:hAnsi="Calibri" w:cs="Times New Roman"/>
                <w:b/>
                <w:bCs/>
                <w:color w:val="000000"/>
                <w:sz w:val="21"/>
                <w:szCs w:val="21"/>
              </w:rPr>
            </w:pPr>
          </w:p>
        </w:tc>
        <w:tc>
          <w:tcPr>
            <w:tcW w:w="630" w:type="pct"/>
            <w:vMerge/>
            <w:tcBorders>
              <w:top w:val="nil"/>
              <w:left w:val="single" w:sz="4" w:space="0" w:color="auto"/>
              <w:bottom w:val="single" w:sz="12" w:space="0" w:color="000000"/>
              <w:right w:val="single" w:sz="4" w:space="0" w:color="auto"/>
            </w:tcBorders>
            <w:shd w:val="clear" w:color="auto" w:fill="auto"/>
            <w:vAlign w:val="center"/>
            <w:hideMark/>
          </w:tcPr>
          <w:p w14:paraId="4074169F" w14:textId="77777777" w:rsidR="00314CFF" w:rsidRPr="00AF4305" w:rsidRDefault="00314CFF" w:rsidP="00FE23A6">
            <w:pPr>
              <w:rPr>
                <w:rFonts w:ascii="Calibri" w:eastAsia="Times New Roman" w:hAnsi="Calibri" w:cs="Times New Roman"/>
                <w:b/>
                <w:bCs/>
                <w:color w:val="000000"/>
                <w:sz w:val="21"/>
                <w:szCs w:val="21"/>
              </w:rPr>
            </w:pPr>
          </w:p>
        </w:tc>
        <w:tc>
          <w:tcPr>
            <w:tcW w:w="673" w:type="pct"/>
            <w:vMerge/>
            <w:tcBorders>
              <w:top w:val="nil"/>
              <w:left w:val="single" w:sz="4" w:space="0" w:color="auto"/>
              <w:bottom w:val="single" w:sz="12" w:space="0" w:color="000000"/>
              <w:right w:val="single" w:sz="4" w:space="0" w:color="auto"/>
            </w:tcBorders>
            <w:shd w:val="clear" w:color="auto" w:fill="FBD4B4" w:themeFill="accent6" w:themeFillTint="66"/>
            <w:vAlign w:val="center"/>
            <w:hideMark/>
          </w:tcPr>
          <w:p w14:paraId="4094A3BC" w14:textId="77777777" w:rsidR="00314CFF" w:rsidRPr="00AF4305" w:rsidRDefault="00314CFF" w:rsidP="00FE23A6">
            <w:pPr>
              <w:rPr>
                <w:rFonts w:ascii="Calibri" w:eastAsia="Times New Roman" w:hAnsi="Calibri" w:cs="Times New Roman"/>
                <w:b/>
                <w:bCs/>
                <w:color w:val="000000"/>
                <w:sz w:val="21"/>
                <w:szCs w:val="21"/>
              </w:rPr>
            </w:pPr>
          </w:p>
        </w:tc>
        <w:tc>
          <w:tcPr>
            <w:tcW w:w="109" w:type="pct"/>
            <w:tcBorders>
              <w:left w:val="single" w:sz="4" w:space="0" w:color="auto"/>
              <w:right w:val="single" w:sz="4" w:space="0" w:color="auto"/>
            </w:tcBorders>
            <w:shd w:val="clear" w:color="auto" w:fill="000000" w:themeFill="text1"/>
          </w:tcPr>
          <w:p w14:paraId="215A3233" w14:textId="77777777" w:rsidR="00314CFF" w:rsidRPr="00AF4305" w:rsidRDefault="00314CFF" w:rsidP="00FE23A6">
            <w:pPr>
              <w:rPr>
                <w:rFonts w:ascii="Calibri" w:eastAsia="Times New Roman" w:hAnsi="Calibri" w:cs="Times New Roman"/>
                <w:b/>
                <w:bCs/>
                <w:color w:val="000000"/>
                <w:sz w:val="21"/>
                <w:szCs w:val="21"/>
              </w:rPr>
            </w:pPr>
          </w:p>
        </w:tc>
        <w:tc>
          <w:tcPr>
            <w:tcW w:w="683" w:type="pct"/>
            <w:vMerge/>
            <w:tcBorders>
              <w:top w:val="nil"/>
              <w:left w:val="single" w:sz="4" w:space="0" w:color="auto"/>
              <w:bottom w:val="single" w:sz="12" w:space="0" w:color="000000"/>
              <w:right w:val="single" w:sz="4" w:space="0" w:color="auto"/>
            </w:tcBorders>
            <w:shd w:val="clear" w:color="auto" w:fill="auto"/>
            <w:vAlign w:val="center"/>
            <w:hideMark/>
          </w:tcPr>
          <w:p w14:paraId="1C448C45" w14:textId="77777777" w:rsidR="00314CFF" w:rsidRPr="00AF4305" w:rsidRDefault="00314CFF" w:rsidP="00FE23A6">
            <w:pPr>
              <w:rPr>
                <w:rFonts w:ascii="Calibri" w:eastAsia="Times New Roman" w:hAnsi="Calibri" w:cs="Times New Roman"/>
                <w:b/>
                <w:bCs/>
                <w:color w:val="000000"/>
                <w:sz w:val="21"/>
                <w:szCs w:val="21"/>
              </w:rPr>
            </w:pPr>
          </w:p>
        </w:tc>
        <w:tc>
          <w:tcPr>
            <w:tcW w:w="1137" w:type="pct"/>
            <w:tcBorders>
              <w:top w:val="nil"/>
              <w:left w:val="nil"/>
              <w:bottom w:val="single" w:sz="12" w:space="0" w:color="auto"/>
              <w:right w:val="single" w:sz="4" w:space="0" w:color="auto"/>
            </w:tcBorders>
            <w:shd w:val="clear" w:color="auto" w:fill="D6E3BC" w:themeFill="accent3" w:themeFillTint="66"/>
            <w:vAlign w:val="center"/>
            <w:hideMark/>
          </w:tcPr>
          <w:p w14:paraId="0CC60052" w14:textId="77777777" w:rsidR="00314CFF" w:rsidRPr="00AF4305" w:rsidRDefault="00314CF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Cain Center $81.95/seat</w:t>
            </w:r>
          </w:p>
        </w:tc>
      </w:tr>
      <w:tr w:rsidR="007D5DE4" w:rsidRPr="006D5935" w14:paraId="088876A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9805FA1"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Lafourche Parish</w:t>
            </w:r>
          </w:p>
        </w:tc>
        <w:tc>
          <w:tcPr>
            <w:tcW w:w="579" w:type="pct"/>
            <w:tcBorders>
              <w:top w:val="nil"/>
              <w:left w:val="nil"/>
              <w:bottom w:val="single" w:sz="4" w:space="0" w:color="auto"/>
              <w:right w:val="single" w:sz="4" w:space="0" w:color="auto"/>
            </w:tcBorders>
            <w:shd w:val="clear" w:color="auto" w:fill="auto"/>
            <w:noWrap/>
            <w:vAlign w:val="center"/>
            <w:hideMark/>
          </w:tcPr>
          <w:p w14:paraId="0CE1762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407DDD9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7AB4253"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401C3AC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607A8D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3EE594C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r w:rsidR="007D5DE4" w:rsidRPr="006D5935" w14:paraId="31C91C3E"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63B88A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LaSalle Parish</w:t>
            </w:r>
          </w:p>
        </w:tc>
        <w:tc>
          <w:tcPr>
            <w:tcW w:w="579" w:type="pct"/>
            <w:tcBorders>
              <w:top w:val="nil"/>
              <w:left w:val="nil"/>
              <w:bottom w:val="single" w:sz="4" w:space="0" w:color="auto"/>
              <w:right w:val="single" w:sz="4" w:space="0" w:color="auto"/>
            </w:tcBorders>
            <w:shd w:val="clear" w:color="auto" w:fill="auto"/>
            <w:noWrap/>
            <w:vAlign w:val="center"/>
            <w:hideMark/>
          </w:tcPr>
          <w:p w14:paraId="64F749A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7DD1B92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1B7ED91"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3821D813"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56B293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B1A0F4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3D06E592"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B4D3D56"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Lincoln Parish</w:t>
            </w:r>
          </w:p>
        </w:tc>
        <w:tc>
          <w:tcPr>
            <w:tcW w:w="579" w:type="pct"/>
            <w:tcBorders>
              <w:top w:val="nil"/>
              <w:left w:val="nil"/>
              <w:bottom w:val="single" w:sz="4" w:space="0" w:color="auto"/>
              <w:right w:val="single" w:sz="4" w:space="0" w:color="auto"/>
            </w:tcBorders>
            <w:shd w:val="clear" w:color="auto" w:fill="auto"/>
            <w:noWrap/>
            <w:vAlign w:val="center"/>
            <w:hideMark/>
          </w:tcPr>
          <w:p w14:paraId="2D36B24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26633EA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867E1EA"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5452A5E6"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1B344D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565CA1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78203CCC" w14:textId="77777777" w:rsidTr="00EC65B2">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CA1DD44"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Livingston Parish</w:t>
            </w:r>
          </w:p>
        </w:tc>
        <w:tc>
          <w:tcPr>
            <w:tcW w:w="579" w:type="pct"/>
            <w:tcBorders>
              <w:top w:val="nil"/>
              <w:left w:val="nil"/>
              <w:bottom w:val="single" w:sz="4" w:space="0" w:color="auto"/>
              <w:right w:val="single" w:sz="4" w:space="0" w:color="auto"/>
            </w:tcBorders>
            <w:shd w:val="clear" w:color="auto" w:fill="auto"/>
            <w:noWrap/>
            <w:vAlign w:val="center"/>
            <w:hideMark/>
          </w:tcPr>
          <w:p w14:paraId="78B261A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6E5834D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8F0879B"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bottom w:val="single" w:sz="4" w:space="0" w:color="auto"/>
              <w:right w:val="single" w:sz="4" w:space="0" w:color="auto"/>
            </w:tcBorders>
            <w:shd w:val="clear" w:color="auto" w:fill="000000" w:themeFill="text1"/>
          </w:tcPr>
          <w:p w14:paraId="4E8F1B40"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3154D3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33F8D6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bl>
    <w:p w14:paraId="187AAE07" w14:textId="77777777" w:rsidR="00EC65B2" w:rsidRDefault="00EC65B2" w:rsidP="007D5DE4">
      <w:pPr>
        <w:rPr>
          <w:rFonts w:ascii="Calibri" w:eastAsia="Times New Roman" w:hAnsi="Calibri" w:cs="Times New Roman"/>
          <w:color w:val="000000"/>
        </w:rPr>
        <w:sectPr w:rsidR="00EC65B2" w:rsidSect="007050C0">
          <w:footnotePr>
            <w:numFmt w:val="chicago"/>
          </w:footnotePr>
          <w:type w:val="continuous"/>
          <w:pgSz w:w="12240" w:h="15840"/>
          <w:pgMar w:top="1440" w:right="936" w:bottom="1170" w:left="1008" w:header="720" w:footer="720" w:gutter="0"/>
          <w:cols w:space="720"/>
          <w:docGrid w:linePitch="299"/>
        </w:sectPr>
      </w:pPr>
    </w:p>
    <w:tbl>
      <w:tblPr>
        <w:tblW w:w="5000" w:type="pct"/>
        <w:tblLook w:val="04A0" w:firstRow="1" w:lastRow="0" w:firstColumn="1" w:lastColumn="0" w:noHBand="0" w:noVBand="1"/>
      </w:tblPr>
      <w:tblGrid>
        <w:gridCol w:w="2500"/>
        <w:gridCol w:w="1217"/>
        <w:gridCol w:w="1325"/>
        <w:gridCol w:w="1415"/>
        <w:gridCol w:w="229"/>
        <w:gridCol w:w="1436"/>
        <w:gridCol w:w="2390"/>
      </w:tblGrid>
      <w:tr w:rsidR="007D5DE4" w:rsidRPr="006D5935" w14:paraId="720701A6"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7C9478A" w14:textId="3572F844"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lastRenderedPageBreak/>
              <w:t>Madison Parish</w:t>
            </w:r>
          </w:p>
        </w:tc>
        <w:tc>
          <w:tcPr>
            <w:tcW w:w="579" w:type="pct"/>
            <w:tcBorders>
              <w:top w:val="nil"/>
              <w:left w:val="nil"/>
              <w:bottom w:val="single" w:sz="4" w:space="0" w:color="auto"/>
              <w:right w:val="single" w:sz="4" w:space="0" w:color="auto"/>
            </w:tcBorders>
            <w:shd w:val="clear" w:color="auto" w:fill="auto"/>
            <w:noWrap/>
            <w:vAlign w:val="center"/>
            <w:hideMark/>
          </w:tcPr>
          <w:p w14:paraId="4FCA1C2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17A5CAC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E61BF69" w14:textId="3467667B" w:rsidR="007D5DE4" w:rsidRPr="00970060" w:rsidRDefault="00EC65B2" w:rsidP="00EC65B2">
            <w:pPr>
              <w:jc w:val="center"/>
              <w:rPr>
                <w:rFonts w:ascii="Calibri" w:eastAsia="Times New Roman" w:hAnsi="Calibri" w:cs="Times New Roman"/>
                <w:i/>
                <w:color w:val="000000"/>
              </w:rPr>
            </w:pPr>
            <w:r>
              <w:rPr>
                <w:rFonts w:ascii="Calibri" w:eastAsia="Times New Roman" w:hAnsi="Calibri" w:cs="Times New Roman"/>
                <w:i/>
                <w:color w:val="000000"/>
              </w:rPr>
              <w:t>$10</w:t>
            </w:r>
            <w:r w:rsidRPr="00970060">
              <w:rPr>
                <w:rFonts w:ascii="Calibri" w:eastAsia="Times New Roman" w:hAnsi="Calibri" w:cs="Times New Roman"/>
                <w:i/>
                <w:color w:val="000000"/>
              </w:rPr>
              <w:t>50</w:t>
            </w:r>
            <w:r w:rsidRPr="00EC65B2">
              <w:rPr>
                <w:rStyle w:val="FootnoteReference"/>
                <w:rFonts w:ascii="Calibri" w:eastAsia="Times New Roman" w:hAnsi="Calibri" w:cs="Times New Roman"/>
                <w:i/>
                <w:color w:val="000000"/>
                <w:vertAlign w:val="baseline"/>
              </w:rPr>
              <w:footnoteReference w:id="3"/>
            </w:r>
          </w:p>
        </w:tc>
        <w:tc>
          <w:tcPr>
            <w:tcW w:w="109" w:type="pct"/>
            <w:tcBorders>
              <w:left w:val="nil"/>
              <w:right w:val="single" w:sz="4" w:space="0" w:color="auto"/>
            </w:tcBorders>
            <w:shd w:val="clear" w:color="auto" w:fill="000000" w:themeFill="text1"/>
          </w:tcPr>
          <w:p w14:paraId="16F90E0B"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B9C68E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A70520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5CFDE208"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1D71ED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Monroe City Schools</w:t>
            </w:r>
          </w:p>
        </w:tc>
        <w:tc>
          <w:tcPr>
            <w:tcW w:w="579" w:type="pct"/>
            <w:tcBorders>
              <w:top w:val="nil"/>
              <w:left w:val="nil"/>
              <w:bottom w:val="single" w:sz="4" w:space="0" w:color="auto"/>
              <w:right w:val="single" w:sz="4" w:space="0" w:color="auto"/>
            </w:tcBorders>
            <w:shd w:val="clear" w:color="auto" w:fill="auto"/>
            <w:noWrap/>
            <w:vAlign w:val="center"/>
            <w:hideMark/>
          </w:tcPr>
          <w:p w14:paraId="04C7CAF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7FC1646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935AFFD" w14:textId="04F8A35F"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$3150*</w:t>
            </w:r>
          </w:p>
        </w:tc>
        <w:tc>
          <w:tcPr>
            <w:tcW w:w="109" w:type="pct"/>
            <w:tcBorders>
              <w:left w:val="nil"/>
              <w:right w:val="single" w:sz="4" w:space="0" w:color="auto"/>
            </w:tcBorders>
            <w:shd w:val="clear" w:color="auto" w:fill="000000" w:themeFill="text1"/>
          </w:tcPr>
          <w:p w14:paraId="5BAD5E64"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50B083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33479A7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19548377"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12D53117"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Morehouse Parish</w:t>
            </w:r>
          </w:p>
        </w:tc>
        <w:tc>
          <w:tcPr>
            <w:tcW w:w="579" w:type="pct"/>
            <w:tcBorders>
              <w:top w:val="nil"/>
              <w:left w:val="nil"/>
              <w:bottom w:val="single" w:sz="4" w:space="0" w:color="auto"/>
              <w:right w:val="single" w:sz="4" w:space="0" w:color="auto"/>
            </w:tcBorders>
            <w:shd w:val="clear" w:color="auto" w:fill="auto"/>
            <w:noWrap/>
            <w:vAlign w:val="center"/>
            <w:hideMark/>
          </w:tcPr>
          <w:p w14:paraId="17C8ED3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124110C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652C714F"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7503E28D"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311728E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089963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6DC04106"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A442AA5"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Natchitoches Parish</w:t>
            </w:r>
          </w:p>
        </w:tc>
        <w:tc>
          <w:tcPr>
            <w:tcW w:w="579" w:type="pct"/>
            <w:tcBorders>
              <w:top w:val="nil"/>
              <w:left w:val="nil"/>
              <w:bottom w:val="single" w:sz="4" w:space="0" w:color="auto"/>
              <w:right w:val="single" w:sz="4" w:space="0" w:color="auto"/>
            </w:tcBorders>
            <w:shd w:val="clear" w:color="auto" w:fill="auto"/>
            <w:noWrap/>
            <w:vAlign w:val="center"/>
            <w:hideMark/>
          </w:tcPr>
          <w:p w14:paraId="0424E18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15ED770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51FBFFBD" w14:textId="088BA382" w:rsidR="007D5DE4" w:rsidRPr="000B09E4" w:rsidRDefault="007D5DE4" w:rsidP="007D5DE4">
            <w:pPr>
              <w:jc w:val="center"/>
              <w:rPr>
                <w:rFonts w:ascii="Calibri" w:eastAsia="Times New Roman" w:hAnsi="Calibri" w:cs="Times New Roman"/>
                <w:i/>
                <w:color w:val="000000"/>
              </w:rPr>
            </w:pPr>
            <w:r w:rsidRPr="000B09E4">
              <w:rPr>
                <w:rFonts w:ascii="Calibri" w:eastAsia="Times New Roman" w:hAnsi="Calibri" w:cs="Times New Roman"/>
                <w:i/>
                <w:color w:val="000000"/>
              </w:rPr>
              <w:t>$1750</w:t>
            </w:r>
            <w:r w:rsidR="00EC65B2">
              <w:rPr>
                <w:rFonts w:ascii="Calibri" w:eastAsia="Times New Roman" w:hAnsi="Calibri" w:cs="Times New Roman"/>
                <w:i/>
                <w:color w:val="000000"/>
              </w:rPr>
              <w:t>*</w:t>
            </w:r>
          </w:p>
        </w:tc>
        <w:tc>
          <w:tcPr>
            <w:tcW w:w="109" w:type="pct"/>
            <w:tcBorders>
              <w:left w:val="nil"/>
              <w:right w:val="single" w:sz="4" w:space="0" w:color="auto"/>
            </w:tcBorders>
            <w:shd w:val="clear" w:color="auto" w:fill="000000" w:themeFill="text1"/>
          </w:tcPr>
          <w:p w14:paraId="4B8ED85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20E63E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3D1BC77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27C30C72"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38B7BBE"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Orleans Parish</w:t>
            </w:r>
          </w:p>
        </w:tc>
        <w:tc>
          <w:tcPr>
            <w:tcW w:w="579" w:type="pct"/>
            <w:tcBorders>
              <w:top w:val="nil"/>
              <w:left w:val="nil"/>
              <w:bottom w:val="single" w:sz="4" w:space="0" w:color="auto"/>
              <w:right w:val="single" w:sz="4" w:space="0" w:color="auto"/>
            </w:tcBorders>
            <w:shd w:val="clear" w:color="auto" w:fill="auto"/>
            <w:noWrap/>
            <w:vAlign w:val="center"/>
            <w:hideMark/>
          </w:tcPr>
          <w:p w14:paraId="1916E58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1E70BDD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662FD1B8" w14:textId="264D6013"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$3150*</w:t>
            </w:r>
          </w:p>
        </w:tc>
        <w:tc>
          <w:tcPr>
            <w:tcW w:w="109" w:type="pct"/>
            <w:tcBorders>
              <w:left w:val="nil"/>
              <w:right w:val="single" w:sz="4" w:space="0" w:color="auto"/>
            </w:tcBorders>
            <w:shd w:val="clear" w:color="auto" w:fill="000000" w:themeFill="text1"/>
          </w:tcPr>
          <w:p w14:paraId="538D8045"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67EBDA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73E2FF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2539D50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0C132AE"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Ouachita Parish</w:t>
            </w:r>
          </w:p>
        </w:tc>
        <w:tc>
          <w:tcPr>
            <w:tcW w:w="579" w:type="pct"/>
            <w:tcBorders>
              <w:top w:val="nil"/>
              <w:left w:val="nil"/>
              <w:bottom w:val="single" w:sz="4" w:space="0" w:color="auto"/>
              <w:right w:val="single" w:sz="4" w:space="0" w:color="auto"/>
            </w:tcBorders>
            <w:shd w:val="clear" w:color="auto" w:fill="auto"/>
            <w:noWrap/>
            <w:vAlign w:val="center"/>
            <w:hideMark/>
          </w:tcPr>
          <w:p w14:paraId="0EC1F8B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426EF3C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58AC4DD"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27AF30D9"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6F1B12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125E11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r w:rsidR="007D5DE4" w:rsidRPr="006D5935" w14:paraId="5FC883E8"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6AD3512"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Plaquemines Parish</w:t>
            </w:r>
          </w:p>
        </w:tc>
        <w:tc>
          <w:tcPr>
            <w:tcW w:w="579" w:type="pct"/>
            <w:tcBorders>
              <w:top w:val="nil"/>
              <w:left w:val="nil"/>
              <w:bottom w:val="single" w:sz="4" w:space="0" w:color="auto"/>
              <w:right w:val="single" w:sz="4" w:space="0" w:color="auto"/>
            </w:tcBorders>
            <w:shd w:val="clear" w:color="auto" w:fill="auto"/>
            <w:noWrap/>
            <w:vAlign w:val="center"/>
            <w:hideMark/>
          </w:tcPr>
          <w:p w14:paraId="2DD9D13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183CDD4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2022856" w14:textId="130101B4"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57D25DE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3C687DA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FA8F4E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7275F4B0"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2A793F63"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Pointe Coupee Parish</w:t>
            </w:r>
          </w:p>
        </w:tc>
        <w:tc>
          <w:tcPr>
            <w:tcW w:w="579" w:type="pct"/>
            <w:tcBorders>
              <w:top w:val="nil"/>
              <w:left w:val="nil"/>
              <w:bottom w:val="single" w:sz="4" w:space="0" w:color="auto"/>
              <w:right w:val="single" w:sz="4" w:space="0" w:color="auto"/>
            </w:tcBorders>
            <w:shd w:val="clear" w:color="auto" w:fill="auto"/>
            <w:noWrap/>
            <w:vAlign w:val="center"/>
            <w:hideMark/>
          </w:tcPr>
          <w:p w14:paraId="0881863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6C06D03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5C6F68FC" w14:textId="46C88E40"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$1050*</w:t>
            </w:r>
          </w:p>
        </w:tc>
        <w:tc>
          <w:tcPr>
            <w:tcW w:w="109" w:type="pct"/>
            <w:tcBorders>
              <w:left w:val="nil"/>
              <w:right w:val="single" w:sz="4" w:space="0" w:color="auto"/>
            </w:tcBorders>
            <w:shd w:val="clear" w:color="auto" w:fill="000000" w:themeFill="text1"/>
          </w:tcPr>
          <w:p w14:paraId="391B67A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B6394C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64EA75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32650DB8"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2390677"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Rapides Parish</w:t>
            </w:r>
          </w:p>
        </w:tc>
        <w:tc>
          <w:tcPr>
            <w:tcW w:w="579" w:type="pct"/>
            <w:tcBorders>
              <w:top w:val="nil"/>
              <w:left w:val="nil"/>
              <w:bottom w:val="single" w:sz="4" w:space="0" w:color="auto"/>
              <w:right w:val="single" w:sz="4" w:space="0" w:color="auto"/>
            </w:tcBorders>
            <w:shd w:val="clear" w:color="auto" w:fill="auto"/>
            <w:noWrap/>
            <w:vAlign w:val="center"/>
            <w:hideMark/>
          </w:tcPr>
          <w:p w14:paraId="50B9C6E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020FF37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8FCFA5F"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$4200</w:t>
            </w:r>
          </w:p>
        </w:tc>
        <w:tc>
          <w:tcPr>
            <w:tcW w:w="109" w:type="pct"/>
            <w:tcBorders>
              <w:left w:val="nil"/>
              <w:right w:val="single" w:sz="4" w:space="0" w:color="auto"/>
            </w:tcBorders>
            <w:shd w:val="clear" w:color="auto" w:fill="000000" w:themeFill="text1"/>
          </w:tcPr>
          <w:p w14:paraId="5C1DE0EF"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14B1A2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3937F2A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$6,600</w:t>
            </w:r>
          </w:p>
        </w:tc>
      </w:tr>
      <w:tr w:rsidR="007D5DE4" w:rsidRPr="006D5935" w14:paraId="095D5A13"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9CC265B"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Red River Parish</w:t>
            </w:r>
          </w:p>
        </w:tc>
        <w:tc>
          <w:tcPr>
            <w:tcW w:w="579" w:type="pct"/>
            <w:tcBorders>
              <w:top w:val="nil"/>
              <w:left w:val="nil"/>
              <w:bottom w:val="single" w:sz="4" w:space="0" w:color="auto"/>
              <w:right w:val="single" w:sz="4" w:space="0" w:color="auto"/>
            </w:tcBorders>
            <w:shd w:val="clear" w:color="auto" w:fill="auto"/>
            <w:noWrap/>
            <w:vAlign w:val="center"/>
            <w:hideMark/>
          </w:tcPr>
          <w:p w14:paraId="57E85B1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07FB0F4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458681D8"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54300DE4"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5291B62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3B06A7B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1BEF824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D5533A9"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Richland Parish</w:t>
            </w:r>
          </w:p>
        </w:tc>
        <w:tc>
          <w:tcPr>
            <w:tcW w:w="579" w:type="pct"/>
            <w:tcBorders>
              <w:top w:val="nil"/>
              <w:left w:val="nil"/>
              <w:bottom w:val="single" w:sz="4" w:space="0" w:color="auto"/>
              <w:right w:val="single" w:sz="4" w:space="0" w:color="auto"/>
            </w:tcBorders>
            <w:shd w:val="clear" w:color="auto" w:fill="auto"/>
            <w:noWrap/>
            <w:vAlign w:val="center"/>
            <w:hideMark/>
          </w:tcPr>
          <w:p w14:paraId="28ABD36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62D9FDA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5FE56E7F"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7FCCF51F"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4E4912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FA299B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08D92489"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E66C42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Sabine Parish</w:t>
            </w:r>
          </w:p>
        </w:tc>
        <w:tc>
          <w:tcPr>
            <w:tcW w:w="579" w:type="pct"/>
            <w:tcBorders>
              <w:top w:val="nil"/>
              <w:left w:val="nil"/>
              <w:bottom w:val="single" w:sz="4" w:space="0" w:color="auto"/>
              <w:right w:val="single" w:sz="4" w:space="0" w:color="auto"/>
            </w:tcBorders>
            <w:shd w:val="clear" w:color="auto" w:fill="auto"/>
            <w:noWrap/>
            <w:vAlign w:val="center"/>
            <w:hideMark/>
          </w:tcPr>
          <w:p w14:paraId="5780C40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01ECCD3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489387A" w14:textId="5D0FE1B7"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4F489270"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E26B5A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E1438F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08EB445E"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D5B4AFA"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Bernard Parish</w:t>
            </w:r>
          </w:p>
        </w:tc>
        <w:tc>
          <w:tcPr>
            <w:tcW w:w="579" w:type="pct"/>
            <w:tcBorders>
              <w:top w:val="nil"/>
              <w:left w:val="nil"/>
              <w:bottom w:val="single" w:sz="4" w:space="0" w:color="auto"/>
              <w:right w:val="single" w:sz="4" w:space="0" w:color="auto"/>
            </w:tcBorders>
            <w:shd w:val="clear" w:color="auto" w:fill="auto"/>
            <w:noWrap/>
            <w:vAlign w:val="center"/>
            <w:hideMark/>
          </w:tcPr>
          <w:p w14:paraId="02581CE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095AB49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7CE2446" w14:textId="1E511FD7"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3A527D18"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995CD0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2E727B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6ECDF27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4AA760E"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Charles Parish</w:t>
            </w:r>
          </w:p>
        </w:tc>
        <w:tc>
          <w:tcPr>
            <w:tcW w:w="579" w:type="pct"/>
            <w:tcBorders>
              <w:top w:val="nil"/>
              <w:left w:val="nil"/>
              <w:bottom w:val="single" w:sz="4" w:space="0" w:color="auto"/>
              <w:right w:val="single" w:sz="4" w:space="0" w:color="auto"/>
            </w:tcBorders>
            <w:shd w:val="clear" w:color="auto" w:fill="auto"/>
            <w:noWrap/>
            <w:vAlign w:val="center"/>
            <w:hideMark/>
          </w:tcPr>
          <w:p w14:paraId="5A7FE1D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7708888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D6B0B40" w14:textId="7AE77966"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$3150*</w:t>
            </w:r>
          </w:p>
        </w:tc>
        <w:tc>
          <w:tcPr>
            <w:tcW w:w="109" w:type="pct"/>
            <w:tcBorders>
              <w:left w:val="nil"/>
              <w:right w:val="single" w:sz="4" w:space="0" w:color="auto"/>
            </w:tcBorders>
            <w:shd w:val="clear" w:color="auto" w:fill="000000" w:themeFill="text1"/>
          </w:tcPr>
          <w:p w14:paraId="2E9B4621"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5DE3C7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9C1E72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470D6D11"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DDCF3D6"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Helena Parish</w:t>
            </w:r>
          </w:p>
        </w:tc>
        <w:tc>
          <w:tcPr>
            <w:tcW w:w="579" w:type="pct"/>
            <w:tcBorders>
              <w:top w:val="nil"/>
              <w:left w:val="nil"/>
              <w:bottom w:val="single" w:sz="4" w:space="0" w:color="auto"/>
              <w:right w:val="single" w:sz="4" w:space="0" w:color="auto"/>
            </w:tcBorders>
            <w:shd w:val="clear" w:color="auto" w:fill="auto"/>
            <w:noWrap/>
            <w:vAlign w:val="center"/>
            <w:hideMark/>
          </w:tcPr>
          <w:p w14:paraId="508342C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56A533F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AC67D1E"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4BBAB633"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54EC953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326801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47DE9FC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91DF62C"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James Parish</w:t>
            </w:r>
          </w:p>
        </w:tc>
        <w:tc>
          <w:tcPr>
            <w:tcW w:w="579" w:type="pct"/>
            <w:tcBorders>
              <w:top w:val="nil"/>
              <w:left w:val="nil"/>
              <w:bottom w:val="single" w:sz="4" w:space="0" w:color="auto"/>
              <w:right w:val="single" w:sz="4" w:space="0" w:color="auto"/>
            </w:tcBorders>
            <w:shd w:val="clear" w:color="auto" w:fill="auto"/>
            <w:noWrap/>
            <w:vAlign w:val="center"/>
            <w:hideMark/>
          </w:tcPr>
          <w:p w14:paraId="3D79DD6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072EEBE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E1D5EC1"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37C8D76C"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EFD24C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0779D6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4CCB40A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2A599CC"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John Parish</w:t>
            </w:r>
          </w:p>
        </w:tc>
        <w:tc>
          <w:tcPr>
            <w:tcW w:w="579" w:type="pct"/>
            <w:tcBorders>
              <w:top w:val="nil"/>
              <w:left w:val="nil"/>
              <w:bottom w:val="single" w:sz="4" w:space="0" w:color="auto"/>
              <w:right w:val="single" w:sz="4" w:space="0" w:color="auto"/>
            </w:tcBorders>
            <w:shd w:val="clear" w:color="auto" w:fill="auto"/>
            <w:noWrap/>
            <w:vAlign w:val="center"/>
            <w:hideMark/>
          </w:tcPr>
          <w:p w14:paraId="6609F98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27B6A8C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574BF7E"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0AE3144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48D908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5EF6A3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0A022169"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2C7D5EF4"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Landry Parish</w:t>
            </w:r>
          </w:p>
        </w:tc>
        <w:tc>
          <w:tcPr>
            <w:tcW w:w="579" w:type="pct"/>
            <w:tcBorders>
              <w:top w:val="nil"/>
              <w:left w:val="nil"/>
              <w:bottom w:val="single" w:sz="4" w:space="0" w:color="auto"/>
              <w:right w:val="single" w:sz="4" w:space="0" w:color="auto"/>
            </w:tcBorders>
            <w:shd w:val="clear" w:color="auto" w:fill="auto"/>
            <w:noWrap/>
            <w:vAlign w:val="center"/>
            <w:hideMark/>
          </w:tcPr>
          <w:p w14:paraId="60B0874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6F42004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5210EBE5"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6E369D36"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03A057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CF0B95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r w:rsidR="007D5DE4" w:rsidRPr="006D5935" w14:paraId="666C6915"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EC8697A"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Martin Parish</w:t>
            </w:r>
          </w:p>
        </w:tc>
        <w:tc>
          <w:tcPr>
            <w:tcW w:w="579" w:type="pct"/>
            <w:tcBorders>
              <w:top w:val="nil"/>
              <w:left w:val="nil"/>
              <w:bottom w:val="single" w:sz="4" w:space="0" w:color="auto"/>
              <w:right w:val="single" w:sz="4" w:space="0" w:color="auto"/>
            </w:tcBorders>
            <w:shd w:val="clear" w:color="auto" w:fill="auto"/>
            <w:noWrap/>
            <w:vAlign w:val="center"/>
            <w:hideMark/>
          </w:tcPr>
          <w:p w14:paraId="398326D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7776D94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57B6A31"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0AA5A029"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0EFE0DE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367211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69892B07"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80837A6"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Mary Parish</w:t>
            </w:r>
          </w:p>
        </w:tc>
        <w:tc>
          <w:tcPr>
            <w:tcW w:w="579" w:type="pct"/>
            <w:tcBorders>
              <w:top w:val="nil"/>
              <w:left w:val="nil"/>
              <w:bottom w:val="single" w:sz="4" w:space="0" w:color="auto"/>
              <w:right w:val="single" w:sz="4" w:space="0" w:color="auto"/>
            </w:tcBorders>
            <w:shd w:val="clear" w:color="auto" w:fill="auto"/>
            <w:noWrap/>
            <w:vAlign w:val="center"/>
            <w:hideMark/>
          </w:tcPr>
          <w:p w14:paraId="1E4BC02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5B17AB1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60BE5DA"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017DBB2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F80C02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9583F82"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126A2E72"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E448C5A"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St. Tammany Parish</w:t>
            </w:r>
          </w:p>
        </w:tc>
        <w:tc>
          <w:tcPr>
            <w:tcW w:w="579" w:type="pct"/>
            <w:tcBorders>
              <w:top w:val="nil"/>
              <w:left w:val="nil"/>
              <w:bottom w:val="single" w:sz="4" w:space="0" w:color="auto"/>
              <w:right w:val="single" w:sz="4" w:space="0" w:color="auto"/>
            </w:tcBorders>
            <w:shd w:val="clear" w:color="auto" w:fill="auto"/>
            <w:noWrap/>
            <w:vAlign w:val="center"/>
            <w:hideMark/>
          </w:tcPr>
          <w:p w14:paraId="36C9263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14</w:t>
            </w:r>
          </w:p>
        </w:tc>
        <w:tc>
          <w:tcPr>
            <w:tcW w:w="630" w:type="pct"/>
            <w:tcBorders>
              <w:top w:val="nil"/>
              <w:left w:val="nil"/>
              <w:bottom w:val="single" w:sz="4" w:space="0" w:color="auto"/>
              <w:right w:val="single" w:sz="4" w:space="0" w:color="auto"/>
            </w:tcBorders>
            <w:shd w:val="clear" w:color="auto" w:fill="auto"/>
            <w:noWrap/>
            <w:vAlign w:val="center"/>
            <w:hideMark/>
          </w:tcPr>
          <w:p w14:paraId="5DCD18A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7</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0378960" w14:textId="4EE7E285" w:rsidR="007D5DE4" w:rsidRPr="00970060"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$4200*</w:t>
            </w:r>
          </w:p>
        </w:tc>
        <w:tc>
          <w:tcPr>
            <w:tcW w:w="109" w:type="pct"/>
            <w:tcBorders>
              <w:left w:val="nil"/>
              <w:right w:val="single" w:sz="4" w:space="0" w:color="auto"/>
            </w:tcBorders>
            <w:shd w:val="clear" w:color="auto" w:fill="000000" w:themeFill="text1"/>
          </w:tcPr>
          <w:p w14:paraId="0D9DDF0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C81B70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7577D2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$6,600</w:t>
            </w:r>
          </w:p>
        </w:tc>
      </w:tr>
      <w:tr w:rsidR="007D5DE4" w:rsidRPr="006D5935" w14:paraId="28943181"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E84920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Tangipahoa Parish</w:t>
            </w:r>
          </w:p>
        </w:tc>
        <w:tc>
          <w:tcPr>
            <w:tcW w:w="579" w:type="pct"/>
            <w:tcBorders>
              <w:top w:val="nil"/>
              <w:left w:val="nil"/>
              <w:bottom w:val="single" w:sz="4" w:space="0" w:color="auto"/>
              <w:right w:val="single" w:sz="4" w:space="0" w:color="auto"/>
            </w:tcBorders>
            <w:shd w:val="clear" w:color="auto" w:fill="auto"/>
            <w:noWrap/>
            <w:vAlign w:val="center"/>
            <w:hideMark/>
          </w:tcPr>
          <w:p w14:paraId="0EE1C18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05C9FC0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0D5B9C3" w14:textId="19DD6FF4" w:rsidR="007D5DE4" w:rsidRPr="00970060" w:rsidRDefault="007D5DE4" w:rsidP="007D5DE4">
            <w:pPr>
              <w:jc w:val="center"/>
              <w:rPr>
                <w:rFonts w:ascii="Calibri" w:eastAsia="Times New Roman" w:hAnsi="Calibri" w:cs="Times New Roman"/>
                <w:i/>
                <w:color w:val="000000"/>
              </w:rPr>
            </w:pPr>
            <w:r w:rsidRPr="00970060">
              <w:rPr>
                <w:rFonts w:ascii="Calibri" w:eastAsia="Times New Roman" w:hAnsi="Calibri" w:cs="Times New Roman"/>
                <w:i/>
                <w:color w:val="000000"/>
              </w:rPr>
              <w:t>$</w:t>
            </w:r>
            <w:r w:rsidR="00EC65B2">
              <w:rPr>
                <w:rFonts w:ascii="Calibri" w:eastAsia="Times New Roman" w:hAnsi="Calibri" w:cs="Times New Roman"/>
                <w:i/>
                <w:color w:val="000000"/>
              </w:rPr>
              <w:t>3150*</w:t>
            </w:r>
          </w:p>
        </w:tc>
        <w:tc>
          <w:tcPr>
            <w:tcW w:w="109" w:type="pct"/>
            <w:tcBorders>
              <w:left w:val="nil"/>
              <w:right w:val="single" w:sz="4" w:space="0" w:color="auto"/>
            </w:tcBorders>
            <w:shd w:val="clear" w:color="auto" w:fill="000000" w:themeFill="text1"/>
          </w:tcPr>
          <w:p w14:paraId="124429EF"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5C09833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3FC13E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r w:rsidR="007D5DE4" w:rsidRPr="006D5935" w14:paraId="62A18B77"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83BD856"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Tensas Parish</w:t>
            </w:r>
          </w:p>
        </w:tc>
        <w:tc>
          <w:tcPr>
            <w:tcW w:w="579" w:type="pct"/>
            <w:tcBorders>
              <w:top w:val="nil"/>
              <w:left w:val="nil"/>
              <w:bottom w:val="single" w:sz="4" w:space="0" w:color="auto"/>
              <w:right w:val="single" w:sz="4" w:space="0" w:color="auto"/>
            </w:tcBorders>
            <w:shd w:val="clear" w:color="auto" w:fill="auto"/>
            <w:noWrap/>
            <w:vAlign w:val="center"/>
            <w:hideMark/>
          </w:tcPr>
          <w:p w14:paraId="0AE7371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6339D4C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CA5E669"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4385227C"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588CEC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C7293E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03AE77F3"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A70400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Terrebonne Parish</w:t>
            </w:r>
          </w:p>
        </w:tc>
        <w:tc>
          <w:tcPr>
            <w:tcW w:w="579" w:type="pct"/>
            <w:tcBorders>
              <w:top w:val="nil"/>
              <w:left w:val="nil"/>
              <w:bottom w:val="single" w:sz="4" w:space="0" w:color="auto"/>
              <w:right w:val="single" w:sz="4" w:space="0" w:color="auto"/>
            </w:tcBorders>
            <w:shd w:val="clear" w:color="auto" w:fill="auto"/>
            <w:noWrap/>
            <w:vAlign w:val="center"/>
            <w:hideMark/>
          </w:tcPr>
          <w:p w14:paraId="6F561B2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555D48C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6BD62B0" w14:textId="67E97F8A" w:rsidR="007D5DE4" w:rsidRPr="002B4A4B"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$3150*</w:t>
            </w:r>
          </w:p>
        </w:tc>
        <w:tc>
          <w:tcPr>
            <w:tcW w:w="109" w:type="pct"/>
            <w:tcBorders>
              <w:left w:val="nil"/>
              <w:right w:val="single" w:sz="4" w:space="0" w:color="auto"/>
            </w:tcBorders>
            <w:shd w:val="clear" w:color="auto" w:fill="000000" w:themeFill="text1"/>
          </w:tcPr>
          <w:p w14:paraId="5A7FF1D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796CF71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4509D4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$4,200</w:t>
            </w:r>
          </w:p>
        </w:tc>
      </w:tr>
      <w:tr w:rsidR="007D5DE4" w:rsidRPr="006D5935" w14:paraId="45982FEF"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573C5FDF"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Union Parish</w:t>
            </w:r>
          </w:p>
        </w:tc>
        <w:tc>
          <w:tcPr>
            <w:tcW w:w="579" w:type="pct"/>
            <w:tcBorders>
              <w:top w:val="nil"/>
              <w:left w:val="nil"/>
              <w:bottom w:val="single" w:sz="4" w:space="0" w:color="auto"/>
              <w:right w:val="single" w:sz="4" w:space="0" w:color="auto"/>
            </w:tcBorders>
            <w:shd w:val="clear" w:color="auto" w:fill="auto"/>
            <w:noWrap/>
            <w:vAlign w:val="center"/>
            <w:hideMark/>
          </w:tcPr>
          <w:p w14:paraId="4236C98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4ADD050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C1682A3"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269E5752"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388AFC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DCCD1C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79F9794D"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A73B498"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Vermilion Parish</w:t>
            </w:r>
          </w:p>
        </w:tc>
        <w:tc>
          <w:tcPr>
            <w:tcW w:w="579" w:type="pct"/>
            <w:tcBorders>
              <w:top w:val="nil"/>
              <w:left w:val="nil"/>
              <w:bottom w:val="single" w:sz="4" w:space="0" w:color="auto"/>
              <w:right w:val="single" w:sz="4" w:space="0" w:color="auto"/>
            </w:tcBorders>
            <w:shd w:val="clear" w:color="auto" w:fill="auto"/>
            <w:noWrap/>
            <w:vAlign w:val="center"/>
            <w:hideMark/>
          </w:tcPr>
          <w:p w14:paraId="43E4241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2248ECA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62ABB741" w14:textId="303EC20B" w:rsidR="007D5DE4" w:rsidRPr="002B4A4B"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$3150*</w:t>
            </w:r>
          </w:p>
        </w:tc>
        <w:tc>
          <w:tcPr>
            <w:tcW w:w="109" w:type="pct"/>
            <w:tcBorders>
              <w:left w:val="nil"/>
              <w:right w:val="single" w:sz="4" w:space="0" w:color="auto"/>
            </w:tcBorders>
            <w:shd w:val="clear" w:color="auto" w:fill="000000" w:themeFill="text1"/>
          </w:tcPr>
          <w:p w14:paraId="70A22ABA"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84E13E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65EB2AE"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4D6560EC"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2AF72BC"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Vernon Parish</w:t>
            </w:r>
          </w:p>
        </w:tc>
        <w:tc>
          <w:tcPr>
            <w:tcW w:w="579" w:type="pct"/>
            <w:tcBorders>
              <w:top w:val="nil"/>
              <w:left w:val="nil"/>
              <w:bottom w:val="single" w:sz="4" w:space="0" w:color="auto"/>
              <w:right w:val="single" w:sz="4" w:space="0" w:color="auto"/>
            </w:tcBorders>
            <w:shd w:val="clear" w:color="auto" w:fill="auto"/>
            <w:noWrap/>
            <w:vAlign w:val="center"/>
            <w:hideMark/>
          </w:tcPr>
          <w:p w14:paraId="4FD1889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10</w:t>
            </w:r>
          </w:p>
        </w:tc>
        <w:tc>
          <w:tcPr>
            <w:tcW w:w="630" w:type="pct"/>
            <w:tcBorders>
              <w:top w:val="nil"/>
              <w:left w:val="nil"/>
              <w:bottom w:val="single" w:sz="4" w:space="0" w:color="auto"/>
              <w:right w:val="single" w:sz="4" w:space="0" w:color="auto"/>
            </w:tcBorders>
            <w:shd w:val="clear" w:color="auto" w:fill="auto"/>
            <w:noWrap/>
            <w:vAlign w:val="center"/>
            <w:hideMark/>
          </w:tcPr>
          <w:p w14:paraId="3470D64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67DA2794"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$3150</w:t>
            </w:r>
          </w:p>
        </w:tc>
        <w:tc>
          <w:tcPr>
            <w:tcW w:w="109" w:type="pct"/>
            <w:tcBorders>
              <w:left w:val="nil"/>
              <w:right w:val="single" w:sz="4" w:space="0" w:color="auto"/>
            </w:tcBorders>
            <w:shd w:val="clear" w:color="auto" w:fill="000000" w:themeFill="text1"/>
          </w:tcPr>
          <w:p w14:paraId="372D504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606D82C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43E844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$4,000</w:t>
            </w:r>
          </w:p>
        </w:tc>
      </w:tr>
      <w:tr w:rsidR="007D5DE4" w:rsidRPr="006D5935" w14:paraId="191DBE65"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544225D"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Washington Parish</w:t>
            </w:r>
          </w:p>
        </w:tc>
        <w:tc>
          <w:tcPr>
            <w:tcW w:w="579" w:type="pct"/>
            <w:tcBorders>
              <w:top w:val="nil"/>
              <w:left w:val="nil"/>
              <w:bottom w:val="single" w:sz="4" w:space="0" w:color="auto"/>
              <w:right w:val="single" w:sz="4" w:space="0" w:color="auto"/>
            </w:tcBorders>
            <w:shd w:val="clear" w:color="auto" w:fill="auto"/>
            <w:noWrap/>
            <w:vAlign w:val="center"/>
            <w:hideMark/>
          </w:tcPr>
          <w:p w14:paraId="61E7217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7AFB268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002A6AC"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50C0D7D8"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1255EA0"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61ABDBD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63EFBF61"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251DE2C3"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Webster Parish</w:t>
            </w:r>
          </w:p>
        </w:tc>
        <w:tc>
          <w:tcPr>
            <w:tcW w:w="579" w:type="pct"/>
            <w:tcBorders>
              <w:top w:val="nil"/>
              <w:left w:val="nil"/>
              <w:bottom w:val="single" w:sz="4" w:space="0" w:color="auto"/>
              <w:right w:val="single" w:sz="4" w:space="0" w:color="auto"/>
            </w:tcBorders>
            <w:shd w:val="clear" w:color="auto" w:fill="auto"/>
            <w:noWrap/>
            <w:vAlign w:val="center"/>
            <w:hideMark/>
          </w:tcPr>
          <w:p w14:paraId="069123E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091B900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0170B24A"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5B746346"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B115C95"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419918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FD38CF" w:rsidRPr="006D5935" w14:paraId="2D07422E" w14:textId="77777777" w:rsidTr="00FE23A6">
        <w:trPr>
          <w:trHeight w:val="288"/>
          <w:tblHeader/>
        </w:trPr>
        <w:tc>
          <w:tcPr>
            <w:tcW w:w="1189" w:type="pct"/>
            <w:vMerge w:val="restart"/>
            <w:tcBorders>
              <w:top w:val="single" w:sz="4" w:space="0" w:color="auto"/>
              <w:left w:val="single" w:sz="4" w:space="0" w:color="auto"/>
              <w:right w:val="single" w:sz="4" w:space="0" w:color="auto"/>
            </w:tcBorders>
            <w:shd w:val="clear" w:color="auto" w:fill="auto"/>
            <w:noWrap/>
            <w:vAlign w:val="center"/>
          </w:tcPr>
          <w:p w14:paraId="3A1EA701" w14:textId="77777777" w:rsidR="00FD38CF" w:rsidRPr="006D5935" w:rsidRDefault="00FD38CF" w:rsidP="00FE23A6">
            <w:pPr>
              <w:rPr>
                <w:rFonts w:ascii="Calibri" w:eastAsia="Times New Roman" w:hAnsi="Calibri" w:cs="Times New Roman"/>
                <w:b/>
                <w:bCs/>
                <w:color w:val="000000"/>
              </w:rPr>
            </w:pPr>
            <w:r w:rsidRPr="006D5935">
              <w:rPr>
                <w:rFonts w:ascii="Calibri" w:eastAsia="Times New Roman" w:hAnsi="Calibri" w:cs="Times New Roman"/>
                <w:b/>
                <w:bCs/>
                <w:color w:val="000000"/>
              </w:rPr>
              <w:lastRenderedPageBreak/>
              <w:t xml:space="preserve">District </w:t>
            </w:r>
          </w:p>
        </w:tc>
        <w:tc>
          <w:tcPr>
            <w:tcW w:w="1882" w:type="pct"/>
            <w:gridSpan w:val="3"/>
            <w:tcBorders>
              <w:top w:val="single" w:sz="4" w:space="0" w:color="auto"/>
              <w:left w:val="nil"/>
              <w:bottom w:val="nil"/>
              <w:right w:val="single" w:sz="4" w:space="0" w:color="auto"/>
            </w:tcBorders>
            <w:shd w:val="clear" w:color="auto" w:fill="FBD4B4" w:themeFill="accent6" w:themeFillTint="66"/>
            <w:vAlign w:val="center"/>
          </w:tcPr>
          <w:p w14:paraId="44F9A4C2" w14:textId="77777777" w:rsidR="00FD38CF" w:rsidRDefault="00FD38CF" w:rsidP="00FE23A6">
            <w:pPr>
              <w:jc w:val="center"/>
              <w:rPr>
                <w:rFonts w:ascii="Calibri" w:eastAsia="Times New Roman" w:hAnsi="Calibri" w:cs="Times New Roman"/>
                <w:b/>
                <w:bCs/>
                <w:color w:val="000000"/>
              </w:rPr>
            </w:pPr>
            <w:r>
              <w:rPr>
                <w:rFonts w:ascii="Calibri" w:eastAsia="Times New Roman" w:hAnsi="Calibri" w:cs="Times New Roman"/>
                <w:b/>
                <w:bCs/>
                <w:color w:val="000000"/>
              </w:rPr>
              <w:t>English Language Arts</w:t>
            </w:r>
          </w:p>
        </w:tc>
        <w:tc>
          <w:tcPr>
            <w:tcW w:w="109" w:type="pct"/>
            <w:tcBorders>
              <w:top w:val="single" w:sz="4" w:space="0" w:color="auto"/>
              <w:left w:val="nil"/>
              <w:right w:val="single" w:sz="4" w:space="0" w:color="auto"/>
            </w:tcBorders>
            <w:shd w:val="clear" w:color="auto" w:fill="000000" w:themeFill="text1"/>
          </w:tcPr>
          <w:p w14:paraId="383286AF" w14:textId="77777777" w:rsidR="00FD38CF" w:rsidRPr="006D5935" w:rsidRDefault="00FD38CF" w:rsidP="00FE23A6">
            <w:pPr>
              <w:jc w:val="center"/>
              <w:rPr>
                <w:rFonts w:ascii="Calibri" w:eastAsia="Times New Roman" w:hAnsi="Calibri" w:cs="Times New Roman"/>
                <w:b/>
                <w:bCs/>
                <w:color w:val="000000"/>
              </w:rPr>
            </w:pPr>
          </w:p>
        </w:tc>
        <w:tc>
          <w:tcPr>
            <w:tcW w:w="1820" w:type="pct"/>
            <w:gridSpan w:val="2"/>
            <w:tcBorders>
              <w:top w:val="single" w:sz="4" w:space="0" w:color="auto"/>
              <w:left w:val="single" w:sz="4" w:space="0" w:color="auto"/>
              <w:bottom w:val="nil"/>
              <w:right w:val="single" w:sz="4" w:space="0" w:color="auto"/>
            </w:tcBorders>
            <w:shd w:val="clear" w:color="auto" w:fill="D6E3BC" w:themeFill="accent3" w:themeFillTint="66"/>
            <w:vAlign w:val="center"/>
          </w:tcPr>
          <w:p w14:paraId="0565CA1C" w14:textId="77777777" w:rsidR="00FD38CF" w:rsidRDefault="00FD38CF" w:rsidP="00FE23A6">
            <w:pPr>
              <w:jc w:val="center"/>
              <w:rPr>
                <w:rFonts w:ascii="Calibri" w:eastAsia="Times New Roman" w:hAnsi="Calibri" w:cs="Times New Roman"/>
                <w:b/>
                <w:bCs/>
                <w:color w:val="000000"/>
              </w:rPr>
            </w:pPr>
            <w:r>
              <w:rPr>
                <w:rFonts w:ascii="Calibri" w:eastAsia="Times New Roman" w:hAnsi="Calibri" w:cs="Times New Roman"/>
                <w:b/>
                <w:bCs/>
                <w:color w:val="000000"/>
              </w:rPr>
              <w:t>Mathematics</w:t>
            </w:r>
          </w:p>
        </w:tc>
      </w:tr>
      <w:tr w:rsidR="00FD38CF" w:rsidRPr="006D5935" w14:paraId="3892ED42" w14:textId="77777777" w:rsidTr="00FE23A6">
        <w:trPr>
          <w:trHeight w:val="845"/>
          <w:tblHeader/>
        </w:trPr>
        <w:tc>
          <w:tcPr>
            <w:tcW w:w="1189" w:type="pct"/>
            <w:vMerge/>
            <w:tcBorders>
              <w:left w:val="single" w:sz="4" w:space="0" w:color="auto"/>
              <w:right w:val="single" w:sz="4" w:space="0" w:color="auto"/>
            </w:tcBorders>
            <w:shd w:val="clear" w:color="auto" w:fill="auto"/>
            <w:noWrap/>
            <w:vAlign w:val="center"/>
            <w:hideMark/>
          </w:tcPr>
          <w:p w14:paraId="0A82A66C" w14:textId="77777777" w:rsidR="00FD38CF" w:rsidRPr="006D5935" w:rsidRDefault="00FD38CF" w:rsidP="00FE23A6">
            <w:pPr>
              <w:rPr>
                <w:rFonts w:ascii="Calibri" w:eastAsia="Times New Roman" w:hAnsi="Calibri" w:cs="Times New Roman"/>
                <w:b/>
                <w:bCs/>
                <w:color w:val="000000"/>
              </w:rPr>
            </w:pPr>
          </w:p>
        </w:tc>
        <w:tc>
          <w:tcPr>
            <w:tcW w:w="579" w:type="pct"/>
            <w:tcBorders>
              <w:top w:val="single" w:sz="4" w:space="0" w:color="auto"/>
              <w:left w:val="nil"/>
              <w:bottom w:val="nil"/>
              <w:right w:val="single" w:sz="4" w:space="0" w:color="auto"/>
            </w:tcBorders>
            <w:shd w:val="clear" w:color="auto" w:fill="auto"/>
            <w:vAlign w:val="center"/>
            <w:hideMark/>
          </w:tcPr>
          <w:p w14:paraId="51372A31"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Guidebook Gr. K-12</w:t>
            </w:r>
          </w:p>
          <w:p w14:paraId="4C5A730A"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Seats</w:t>
            </w:r>
          </w:p>
        </w:tc>
        <w:tc>
          <w:tcPr>
            <w:tcW w:w="630" w:type="pct"/>
            <w:tcBorders>
              <w:top w:val="single" w:sz="4" w:space="0" w:color="auto"/>
              <w:left w:val="nil"/>
              <w:bottom w:val="nil"/>
              <w:right w:val="single" w:sz="4" w:space="0" w:color="auto"/>
            </w:tcBorders>
            <w:shd w:val="clear" w:color="auto" w:fill="auto"/>
            <w:vAlign w:val="center"/>
            <w:hideMark/>
          </w:tcPr>
          <w:p w14:paraId="44FC2D49"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LA Tech </w:t>
            </w:r>
          </w:p>
          <w:p w14:paraId="19621D84"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Gr. K-2                Seats </w:t>
            </w:r>
          </w:p>
        </w:tc>
        <w:tc>
          <w:tcPr>
            <w:tcW w:w="673" w:type="pct"/>
            <w:tcBorders>
              <w:top w:val="single" w:sz="4" w:space="0" w:color="auto"/>
              <w:left w:val="nil"/>
              <w:bottom w:val="nil"/>
              <w:right w:val="single" w:sz="4" w:space="0" w:color="auto"/>
            </w:tcBorders>
            <w:shd w:val="clear" w:color="auto" w:fill="FBD4B4" w:themeFill="accent6" w:themeFillTint="66"/>
            <w:vAlign w:val="center"/>
            <w:hideMark/>
          </w:tcPr>
          <w:p w14:paraId="64131C2E"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NMSI    </w:t>
            </w:r>
          </w:p>
          <w:p w14:paraId="4C2CF8A3"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Gr. 3-12 </w:t>
            </w:r>
          </w:p>
          <w:p w14:paraId="744B5C94"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Allocations</w:t>
            </w:r>
          </w:p>
        </w:tc>
        <w:tc>
          <w:tcPr>
            <w:tcW w:w="109" w:type="pct"/>
            <w:tcBorders>
              <w:top w:val="single" w:sz="4" w:space="0" w:color="auto"/>
              <w:left w:val="nil"/>
              <w:right w:val="single" w:sz="4" w:space="0" w:color="auto"/>
            </w:tcBorders>
            <w:shd w:val="clear" w:color="auto" w:fill="000000" w:themeFill="text1"/>
          </w:tcPr>
          <w:p w14:paraId="0A2B9207" w14:textId="77777777" w:rsidR="00FD38CF" w:rsidRPr="00AF4305" w:rsidRDefault="00FD38CF" w:rsidP="00FE23A6">
            <w:pPr>
              <w:jc w:val="center"/>
              <w:rPr>
                <w:rFonts w:ascii="Calibri" w:eastAsia="Times New Roman" w:hAnsi="Calibri" w:cs="Times New Roman"/>
                <w:b/>
                <w:bCs/>
                <w:color w:val="000000"/>
                <w:sz w:val="21"/>
                <w:szCs w:val="21"/>
              </w:rPr>
            </w:pPr>
          </w:p>
        </w:tc>
        <w:tc>
          <w:tcPr>
            <w:tcW w:w="683" w:type="pct"/>
            <w:tcBorders>
              <w:top w:val="single" w:sz="4" w:space="0" w:color="auto"/>
              <w:left w:val="single" w:sz="4" w:space="0" w:color="auto"/>
              <w:bottom w:val="nil"/>
              <w:right w:val="single" w:sz="4" w:space="0" w:color="auto"/>
            </w:tcBorders>
            <w:shd w:val="clear" w:color="auto" w:fill="auto"/>
            <w:vAlign w:val="center"/>
            <w:hideMark/>
          </w:tcPr>
          <w:p w14:paraId="448DDE8D"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Math Design Collaborative Seats</w:t>
            </w:r>
          </w:p>
        </w:tc>
        <w:tc>
          <w:tcPr>
            <w:tcW w:w="1137" w:type="pct"/>
            <w:tcBorders>
              <w:top w:val="single" w:sz="4" w:space="0" w:color="auto"/>
              <w:left w:val="nil"/>
              <w:bottom w:val="nil"/>
              <w:right w:val="single" w:sz="4" w:space="0" w:color="auto"/>
            </w:tcBorders>
            <w:shd w:val="clear" w:color="auto" w:fill="D6E3BC" w:themeFill="accent3" w:themeFillTint="66"/>
            <w:vAlign w:val="center"/>
            <w:hideMark/>
          </w:tcPr>
          <w:p w14:paraId="119F900E" w14:textId="77777777" w:rsidR="00FD38CF"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 xml:space="preserve">Eureka and Cain Center </w:t>
            </w:r>
          </w:p>
          <w:p w14:paraId="316631D8"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Allocations</w:t>
            </w:r>
          </w:p>
        </w:tc>
      </w:tr>
      <w:tr w:rsidR="00FD38CF" w:rsidRPr="006D5935" w14:paraId="6BF69E01" w14:textId="77777777" w:rsidTr="00FE23A6">
        <w:trPr>
          <w:trHeight w:val="20"/>
          <w:tblHeader/>
        </w:trPr>
        <w:tc>
          <w:tcPr>
            <w:tcW w:w="1189" w:type="pct"/>
            <w:vMerge/>
            <w:tcBorders>
              <w:left w:val="single" w:sz="4" w:space="0" w:color="auto"/>
              <w:right w:val="single" w:sz="4" w:space="0" w:color="auto"/>
            </w:tcBorders>
            <w:shd w:val="clear" w:color="auto" w:fill="auto"/>
            <w:vAlign w:val="center"/>
            <w:hideMark/>
          </w:tcPr>
          <w:p w14:paraId="77A4C2E2" w14:textId="77777777" w:rsidR="00FD38CF" w:rsidRPr="006D5935" w:rsidRDefault="00FD38CF" w:rsidP="00FE23A6">
            <w:pPr>
              <w:rPr>
                <w:rFonts w:ascii="Calibri" w:eastAsia="Times New Roman" w:hAnsi="Calibri" w:cs="Times New Roman"/>
                <w:b/>
                <w:bCs/>
                <w:color w:val="000000"/>
              </w:rPr>
            </w:pPr>
          </w:p>
        </w:tc>
        <w:tc>
          <w:tcPr>
            <w:tcW w:w="579" w:type="pct"/>
            <w:vMerge w:val="restart"/>
            <w:tcBorders>
              <w:top w:val="nil"/>
              <w:left w:val="single" w:sz="4" w:space="0" w:color="auto"/>
              <w:bottom w:val="single" w:sz="12" w:space="0" w:color="000000"/>
              <w:right w:val="single" w:sz="4" w:space="0" w:color="auto"/>
            </w:tcBorders>
            <w:shd w:val="clear" w:color="auto" w:fill="auto"/>
            <w:vAlign w:val="center"/>
            <w:hideMark/>
          </w:tcPr>
          <w:p w14:paraId="06D54401"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630" w:type="pct"/>
            <w:vMerge w:val="restart"/>
            <w:tcBorders>
              <w:top w:val="nil"/>
              <w:left w:val="single" w:sz="4" w:space="0" w:color="auto"/>
              <w:bottom w:val="single" w:sz="12" w:space="0" w:color="000000"/>
              <w:right w:val="single" w:sz="4" w:space="0" w:color="auto"/>
            </w:tcBorders>
            <w:shd w:val="clear" w:color="auto" w:fill="auto"/>
            <w:vAlign w:val="center"/>
            <w:hideMark/>
          </w:tcPr>
          <w:p w14:paraId="3E9E7D0E"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673" w:type="pct"/>
            <w:vMerge w:val="restart"/>
            <w:tcBorders>
              <w:top w:val="nil"/>
              <w:left w:val="single" w:sz="4" w:space="0" w:color="auto"/>
              <w:bottom w:val="single" w:sz="12" w:space="0" w:color="000000"/>
              <w:right w:val="single" w:sz="4" w:space="0" w:color="auto"/>
            </w:tcBorders>
            <w:shd w:val="clear" w:color="auto" w:fill="FBD4B4" w:themeFill="accent6" w:themeFillTint="66"/>
            <w:vAlign w:val="center"/>
            <w:hideMark/>
          </w:tcPr>
          <w:p w14:paraId="61305FBF"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$350/seat</w:t>
            </w:r>
          </w:p>
        </w:tc>
        <w:tc>
          <w:tcPr>
            <w:tcW w:w="109" w:type="pct"/>
            <w:tcBorders>
              <w:left w:val="single" w:sz="4" w:space="0" w:color="auto"/>
              <w:right w:val="single" w:sz="4" w:space="0" w:color="auto"/>
            </w:tcBorders>
            <w:shd w:val="clear" w:color="auto" w:fill="000000" w:themeFill="text1"/>
          </w:tcPr>
          <w:p w14:paraId="17D5FE2D" w14:textId="77777777" w:rsidR="00FD38CF" w:rsidRPr="00AF4305" w:rsidRDefault="00FD38CF" w:rsidP="00FE23A6">
            <w:pPr>
              <w:jc w:val="center"/>
              <w:rPr>
                <w:rFonts w:ascii="Calibri" w:eastAsia="Times New Roman" w:hAnsi="Calibri" w:cs="Times New Roman"/>
                <w:b/>
                <w:bCs/>
                <w:color w:val="000000"/>
                <w:sz w:val="21"/>
                <w:szCs w:val="21"/>
              </w:rPr>
            </w:pPr>
          </w:p>
        </w:tc>
        <w:tc>
          <w:tcPr>
            <w:tcW w:w="683" w:type="pct"/>
            <w:vMerge w:val="restart"/>
            <w:tcBorders>
              <w:top w:val="nil"/>
              <w:left w:val="single" w:sz="4" w:space="0" w:color="auto"/>
              <w:bottom w:val="single" w:sz="12" w:space="0" w:color="000000"/>
              <w:right w:val="single" w:sz="4" w:space="0" w:color="auto"/>
            </w:tcBorders>
            <w:shd w:val="clear" w:color="auto" w:fill="auto"/>
            <w:vAlign w:val="center"/>
            <w:hideMark/>
          </w:tcPr>
          <w:p w14:paraId="0784CB62"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$0/seat</w:t>
            </w:r>
          </w:p>
        </w:tc>
        <w:tc>
          <w:tcPr>
            <w:tcW w:w="1137" w:type="pct"/>
            <w:tcBorders>
              <w:top w:val="nil"/>
              <w:left w:val="nil"/>
              <w:bottom w:val="nil"/>
              <w:right w:val="single" w:sz="4" w:space="0" w:color="auto"/>
            </w:tcBorders>
            <w:shd w:val="clear" w:color="auto" w:fill="D6E3BC" w:themeFill="accent3" w:themeFillTint="66"/>
            <w:vAlign w:val="center"/>
            <w:hideMark/>
          </w:tcPr>
          <w:p w14:paraId="0C7B2993"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Eureka $150/seat</w:t>
            </w:r>
          </w:p>
        </w:tc>
      </w:tr>
      <w:tr w:rsidR="00FD38CF" w:rsidRPr="006D5935" w14:paraId="21ACBB1F" w14:textId="77777777" w:rsidTr="00FE23A6">
        <w:trPr>
          <w:trHeight w:val="20"/>
          <w:tblHeader/>
        </w:trPr>
        <w:tc>
          <w:tcPr>
            <w:tcW w:w="1189" w:type="pct"/>
            <w:vMerge/>
            <w:tcBorders>
              <w:left w:val="single" w:sz="4" w:space="0" w:color="auto"/>
              <w:bottom w:val="single" w:sz="12" w:space="0" w:color="000000"/>
              <w:right w:val="single" w:sz="4" w:space="0" w:color="auto"/>
            </w:tcBorders>
            <w:shd w:val="clear" w:color="auto" w:fill="auto"/>
            <w:vAlign w:val="center"/>
            <w:hideMark/>
          </w:tcPr>
          <w:p w14:paraId="6F186FA4" w14:textId="77777777" w:rsidR="00FD38CF" w:rsidRPr="006D5935" w:rsidRDefault="00FD38CF" w:rsidP="00FE23A6">
            <w:pPr>
              <w:rPr>
                <w:rFonts w:ascii="Calibri" w:eastAsia="Times New Roman" w:hAnsi="Calibri" w:cs="Times New Roman"/>
                <w:b/>
                <w:bCs/>
                <w:color w:val="000000"/>
              </w:rPr>
            </w:pPr>
          </w:p>
        </w:tc>
        <w:tc>
          <w:tcPr>
            <w:tcW w:w="579" w:type="pct"/>
            <w:vMerge/>
            <w:tcBorders>
              <w:top w:val="nil"/>
              <w:left w:val="single" w:sz="4" w:space="0" w:color="auto"/>
              <w:bottom w:val="single" w:sz="12" w:space="0" w:color="000000"/>
              <w:right w:val="single" w:sz="4" w:space="0" w:color="auto"/>
            </w:tcBorders>
            <w:shd w:val="clear" w:color="auto" w:fill="auto"/>
            <w:vAlign w:val="center"/>
            <w:hideMark/>
          </w:tcPr>
          <w:p w14:paraId="177FDA58" w14:textId="77777777" w:rsidR="00FD38CF" w:rsidRPr="00AF4305" w:rsidRDefault="00FD38CF" w:rsidP="00FE23A6">
            <w:pPr>
              <w:rPr>
                <w:rFonts w:ascii="Calibri" w:eastAsia="Times New Roman" w:hAnsi="Calibri" w:cs="Times New Roman"/>
                <w:b/>
                <w:bCs/>
                <w:color w:val="000000"/>
                <w:sz w:val="21"/>
                <w:szCs w:val="21"/>
              </w:rPr>
            </w:pPr>
          </w:p>
        </w:tc>
        <w:tc>
          <w:tcPr>
            <w:tcW w:w="630" w:type="pct"/>
            <w:vMerge/>
            <w:tcBorders>
              <w:top w:val="nil"/>
              <w:left w:val="single" w:sz="4" w:space="0" w:color="auto"/>
              <w:bottom w:val="single" w:sz="12" w:space="0" w:color="000000"/>
              <w:right w:val="single" w:sz="4" w:space="0" w:color="auto"/>
            </w:tcBorders>
            <w:shd w:val="clear" w:color="auto" w:fill="auto"/>
            <w:vAlign w:val="center"/>
            <w:hideMark/>
          </w:tcPr>
          <w:p w14:paraId="1EE82DE0" w14:textId="77777777" w:rsidR="00FD38CF" w:rsidRPr="00AF4305" w:rsidRDefault="00FD38CF" w:rsidP="00FE23A6">
            <w:pPr>
              <w:rPr>
                <w:rFonts w:ascii="Calibri" w:eastAsia="Times New Roman" w:hAnsi="Calibri" w:cs="Times New Roman"/>
                <w:b/>
                <w:bCs/>
                <w:color w:val="000000"/>
                <w:sz w:val="21"/>
                <w:szCs w:val="21"/>
              </w:rPr>
            </w:pPr>
          </w:p>
        </w:tc>
        <w:tc>
          <w:tcPr>
            <w:tcW w:w="673" w:type="pct"/>
            <w:vMerge/>
            <w:tcBorders>
              <w:top w:val="nil"/>
              <w:left w:val="single" w:sz="4" w:space="0" w:color="auto"/>
              <w:bottom w:val="single" w:sz="12" w:space="0" w:color="000000"/>
              <w:right w:val="single" w:sz="4" w:space="0" w:color="auto"/>
            </w:tcBorders>
            <w:shd w:val="clear" w:color="auto" w:fill="FBD4B4" w:themeFill="accent6" w:themeFillTint="66"/>
            <w:vAlign w:val="center"/>
            <w:hideMark/>
          </w:tcPr>
          <w:p w14:paraId="4C349DED" w14:textId="77777777" w:rsidR="00FD38CF" w:rsidRPr="00AF4305" w:rsidRDefault="00FD38CF" w:rsidP="00FE23A6">
            <w:pPr>
              <w:rPr>
                <w:rFonts w:ascii="Calibri" w:eastAsia="Times New Roman" w:hAnsi="Calibri" w:cs="Times New Roman"/>
                <w:b/>
                <w:bCs/>
                <w:color w:val="000000"/>
                <w:sz w:val="21"/>
                <w:szCs w:val="21"/>
              </w:rPr>
            </w:pPr>
          </w:p>
        </w:tc>
        <w:tc>
          <w:tcPr>
            <w:tcW w:w="109" w:type="pct"/>
            <w:tcBorders>
              <w:left w:val="single" w:sz="4" w:space="0" w:color="auto"/>
              <w:right w:val="single" w:sz="4" w:space="0" w:color="auto"/>
            </w:tcBorders>
            <w:shd w:val="clear" w:color="auto" w:fill="000000" w:themeFill="text1"/>
          </w:tcPr>
          <w:p w14:paraId="199B65BE" w14:textId="77777777" w:rsidR="00FD38CF" w:rsidRPr="00AF4305" w:rsidRDefault="00FD38CF" w:rsidP="00FE23A6">
            <w:pPr>
              <w:rPr>
                <w:rFonts w:ascii="Calibri" w:eastAsia="Times New Roman" w:hAnsi="Calibri" w:cs="Times New Roman"/>
                <w:b/>
                <w:bCs/>
                <w:color w:val="000000"/>
                <w:sz w:val="21"/>
                <w:szCs w:val="21"/>
              </w:rPr>
            </w:pPr>
          </w:p>
        </w:tc>
        <w:tc>
          <w:tcPr>
            <w:tcW w:w="683" w:type="pct"/>
            <w:vMerge/>
            <w:tcBorders>
              <w:top w:val="nil"/>
              <w:left w:val="single" w:sz="4" w:space="0" w:color="auto"/>
              <w:bottom w:val="single" w:sz="12" w:space="0" w:color="000000"/>
              <w:right w:val="single" w:sz="4" w:space="0" w:color="auto"/>
            </w:tcBorders>
            <w:shd w:val="clear" w:color="auto" w:fill="auto"/>
            <w:vAlign w:val="center"/>
            <w:hideMark/>
          </w:tcPr>
          <w:p w14:paraId="799AD8ED" w14:textId="77777777" w:rsidR="00FD38CF" w:rsidRPr="00AF4305" w:rsidRDefault="00FD38CF" w:rsidP="00FE23A6">
            <w:pPr>
              <w:rPr>
                <w:rFonts w:ascii="Calibri" w:eastAsia="Times New Roman" w:hAnsi="Calibri" w:cs="Times New Roman"/>
                <w:b/>
                <w:bCs/>
                <w:color w:val="000000"/>
                <w:sz w:val="21"/>
                <w:szCs w:val="21"/>
              </w:rPr>
            </w:pPr>
          </w:p>
        </w:tc>
        <w:tc>
          <w:tcPr>
            <w:tcW w:w="1137" w:type="pct"/>
            <w:tcBorders>
              <w:top w:val="nil"/>
              <w:left w:val="nil"/>
              <w:bottom w:val="single" w:sz="12" w:space="0" w:color="auto"/>
              <w:right w:val="single" w:sz="4" w:space="0" w:color="auto"/>
            </w:tcBorders>
            <w:shd w:val="clear" w:color="auto" w:fill="D6E3BC" w:themeFill="accent3" w:themeFillTint="66"/>
            <w:vAlign w:val="center"/>
            <w:hideMark/>
          </w:tcPr>
          <w:p w14:paraId="4480F110" w14:textId="77777777" w:rsidR="00FD38CF" w:rsidRPr="00AF4305" w:rsidRDefault="00FD38CF" w:rsidP="00FE23A6">
            <w:pPr>
              <w:jc w:val="center"/>
              <w:rPr>
                <w:rFonts w:ascii="Calibri" w:eastAsia="Times New Roman" w:hAnsi="Calibri" w:cs="Times New Roman"/>
                <w:b/>
                <w:bCs/>
                <w:color w:val="000000"/>
                <w:sz w:val="21"/>
                <w:szCs w:val="21"/>
              </w:rPr>
            </w:pPr>
            <w:r w:rsidRPr="00AF4305">
              <w:rPr>
                <w:rFonts w:ascii="Calibri" w:eastAsia="Times New Roman" w:hAnsi="Calibri" w:cs="Times New Roman"/>
                <w:b/>
                <w:bCs/>
                <w:color w:val="000000"/>
                <w:sz w:val="21"/>
                <w:szCs w:val="21"/>
              </w:rPr>
              <w:t>Cain Center $81.95/seat</w:t>
            </w:r>
          </w:p>
        </w:tc>
      </w:tr>
      <w:tr w:rsidR="007D5DE4" w:rsidRPr="006D5935" w14:paraId="2CB39B53"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F8DCAF2"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West Baton Rouge Parish</w:t>
            </w:r>
          </w:p>
        </w:tc>
        <w:tc>
          <w:tcPr>
            <w:tcW w:w="579" w:type="pct"/>
            <w:tcBorders>
              <w:top w:val="nil"/>
              <w:left w:val="nil"/>
              <w:bottom w:val="single" w:sz="4" w:space="0" w:color="auto"/>
              <w:right w:val="single" w:sz="4" w:space="0" w:color="auto"/>
            </w:tcBorders>
            <w:shd w:val="clear" w:color="auto" w:fill="auto"/>
            <w:noWrap/>
            <w:vAlign w:val="center"/>
            <w:hideMark/>
          </w:tcPr>
          <w:p w14:paraId="7DAF968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542EB98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F90F71E" w14:textId="0B583215" w:rsidR="007D5DE4" w:rsidRPr="002B4A4B"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$1750*</w:t>
            </w:r>
          </w:p>
        </w:tc>
        <w:tc>
          <w:tcPr>
            <w:tcW w:w="109" w:type="pct"/>
            <w:tcBorders>
              <w:left w:val="nil"/>
              <w:right w:val="single" w:sz="4" w:space="0" w:color="auto"/>
            </w:tcBorders>
            <w:shd w:val="clear" w:color="auto" w:fill="000000" w:themeFill="text1"/>
          </w:tcPr>
          <w:p w14:paraId="176509C6"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1A34BC8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743191CF"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5EC65DA2"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15A9300"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West Carroll Parish</w:t>
            </w:r>
          </w:p>
        </w:tc>
        <w:tc>
          <w:tcPr>
            <w:tcW w:w="579" w:type="pct"/>
            <w:tcBorders>
              <w:top w:val="nil"/>
              <w:left w:val="nil"/>
              <w:bottom w:val="single" w:sz="4" w:space="0" w:color="auto"/>
              <w:right w:val="single" w:sz="4" w:space="0" w:color="auto"/>
            </w:tcBorders>
            <w:shd w:val="clear" w:color="auto" w:fill="auto"/>
            <w:noWrap/>
            <w:vAlign w:val="center"/>
            <w:hideMark/>
          </w:tcPr>
          <w:p w14:paraId="0AC6244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6E6B1B0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1DF9A3D8"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0D0F56BC"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07F25CB"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8D998C3"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04DC2C85"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7B030629"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West Feliciana Parish</w:t>
            </w:r>
          </w:p>
        </w:tc>
        <w:tc>
          <w:tcPr>
            <w:tcW w:w="579" w:type="pct"/>
            <w:tcBorders>
              <w:top w:val="nil"/>
              <w:left w:val="nil"/>
              <w:bottom w:val="single" w:sz="4" w:space="0" w:color="auto"/>
              <w:right w:val="single" w:sz="4" w:space="0" w:color="auto"/>
            </w:tcBorders>
            <w:shd w:val="clear" w:color="auto" w:fill="auto"/>
            <w:noWrap/>
            <w:vAlign w:val="center"/>
            <w:hideMark/>
          </w:tcPr>
          <w:p w14:paraId="3E104BD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1239E474"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51FDE0D9" w14:textId="588870A6" w:rsidR="007D5DE4" w:rsidRPr="002B4A4B" w:rsidRDefault="00EC65B2" w:rsidP="007D5DE4">
            <w:pPr>
              <w:jc w:val="center"/>
              <w:rPr>
                <w:rFonts w:ascii="Calibri" w:eastAsia="Times New Roman" w:hAnsi="Calibri" w:cs="Times New Roman"/>
                <w:i/>
                <w:color w:val="000000"/>
              </w:rPr>
            </w:pPr>
            <w:r>
              <w:rPr>
                <w:rFonts w:ascii="Calibri" w:eastAsia="Times New Roman" w:hAnsi="Calibri" w:cs="Times New Roman"/>
                <w:i/>
                <w:color w:val="000000"/>
              </w:rPr>
              <w:t>$1050</w:t>
            </w:r>
            <w:r w:rsidR="00314CFF" w:rsidRPr="00EC65B2">
              <w:rPr>
                <w:rStyle w:val="FootnoteReference"/>
                <w:rFonts w:ascii="Calibri" w:eastAsia="Times New Roman" w:hAnsi="Calibri" w:cs="Times New Roman"/>
                <w:i/>
                <w:color w:val="000000"/>
                <w:vertAlign w:val="baseline"/>
              </w:rPr>
              <w:footnoteReference w:id="4"/>
            </w:r>
          </w:p>
        </w:tc>
        <w:tc>
          <w:tcPr>
            <w:tcW w:w="109" w:type="pct"/>
            <w:tcBorders>
              <w:left w:val="nil"/>
              <w:right w:val="single" w:sz="4" w:space="0" w:color="auto"/>
            </w:tcBorders>
            <w:shd w:val="clear" w:color="auto" w:fill="000000" w:themeFill="text1"/>
          </w:tcPr>
          <w:p w14:paraId="13A7D334"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85E3AB9"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41FF93F6"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43371D64"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0DA4B03A"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Winn Parish</w:t>
            </w:r>
          </w:p>
        </w:tc>
        <w:tc>
          <w:tcPr>
            <w:tcW w:w="579" w:type="pct"/>
            <w:tcBorders>
              <w:top w:val="nil"/>
              <w:left w:val="nil"/>
              <w:bottom w:val="single" w:sz="4" w:space="0" w:color="auto"/>
              <w:right w:val="single" w:sz="4" w:space="0" w:color="auto"/>
            </w:tcBorders>
            <w:shd w:val="clear" w:color="auto" w:fill="auto"/>
            <w:noWrap/>
            <w:vAlign w:val="center"/>
            <w:hideMark/>
          </w:tcPr>
          <w:p w14:paraId="0209669C"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3DB2115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350FA72"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04A4DA35"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353E138"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03F40381"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$2,000</w:t>
            </w:r>
          </w:p>
        </w:tc>
      </w:tr>
      <w:tr w:rsidR="007D5DE4" w:rsidRPr="006D5935" w14:paraId="2AF68B66"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346F61A4"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Zachary Community</w:t>
            </w:r>
          </w:p>
        </w:tc>
        <w:tc>
          <w:tcPr>
            <w:tcW w:w="579" w:type="pct"/>
            <w:tcBorders>
              <w:top w:val="nil"/>
              <w:left w:val="nil"/>
              <w:bottom w:val="single" w:sz="4" w:space="0" w:color="auto"/>
              <w:right w:val="single" w:sz="4" w:space="0" w:color="auto"/>
            </w:tcBorders>
            <w:shd w:val="clear" w:color="auto" w:fill="auto"/>
            <w:noWrap/>
            <w:vAlign w:val="center"/>
            <w:hideMark/>
          </w:tcPr>
          <w:p w14:paraId="3001A20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6</w:t>
            </w:r>
          </w:p>
        </w:tc>
        <w:tc>
          <w:tcPr>
            <w:tcW w:w="630" w:type="pct"/>
            <w:tcBorders>
              <w:top w:val="nil"/>
              <w:left w:val="nil"/>
              <w:bottom w:val="single" w:sz="4" w:space="0" w:color="auto"/>
              <w:right w:val="single" w:sz="4" w:space="0" w:color="auto"/>
            </w:tcBorders>
            <w:shd w:val="clear" w:color="auto" w:fill="auto"/>
            <w:noWrap/>
            <w:vAlign w:val="center"/>
            <w:hideMark/>
          </w:tcPr>
          <w:p w14:paraId="49B1AB07"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3</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3FFB0622"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$17</w:t>
            </w:r>
            <w:r w:rsidRPr="006D5935">
              <w:rPr>
                <w:rFonts w:ascii="Calibri" w:eastAsia="Times New Roman" w:hAnsi="Calibri" w:cs="Times New Roman"/>
                <w:color w:val="000000"/>
              </w:rPr>
              <w:t>5</w:t>
            </w:r>
            <w:r>
              <w:rPr>
                <w:rFonts w:ascii="Calibri" w:eastAsia="Times New Roman" w:hAnsi="Calibri" w:cs="Times New Roman"/>
                <w:color w:val="000000"/>
              </w:rPr>
              <w:t>0</w:t>
            </w:r>
          </w:p>
        </w:tc>
        <w:tc>
          <w:tcPr>
            <w:tcW w:w="109" w:type="pct"/>
            <w:tcBorders>
              <w:left w:val="nil"/>
              <w:right w:val="single" w:sz="4" w:space="0" w:color="auto"/>
            </w:tcBorders>
            <w:shd w:val="clear" w:color="auto" w:fill="000000" w:themeFill="text1"/>
          </w:tcPr>
          <w:p w14:paraId="1C2710FC"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1C343B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2</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B0A088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$1,500</w:t>
            </w:r>
          </w:p>
        </w:tc>
      </w:tr>
      <w:tr w:rsidR="007D5DE4" w:rsidRPr="006D5935" w14:paraId="4AE5B1E6"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4F4E85CC"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Special School District</w:t>
            </w:r>
          </w:p>
        </w:tc>
        <w:tc>
          <w:tcPr>
            <w:tcW w:w="579" w:type="pct"/>
            <w:tcBorders>
              <w:top w:val="nil"/>
              <w:left w:val="nil"/>
              <w:bottom w:val="single" w:sz="4" w:space="0" w:color="auto"/>
              <w:right w:val="single" w:sz="4" w:space="0" w:color="auto"/>
            </w:tcBorders>
            <w:shd w:val="clear" w:color="auto" w:fill="auto"/>
            <w:noWrap/>
            <w:vAlign w:val="center"/>
            <w:hideMark/>
          </w:tcPr>
          <w:p w14:paraId="126FB05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4</w:t>
            </w:r>
          </w:p>
        </w:tc>
        <w:tc>
          <w:tcPr>
            <w:tcW w:w="630" w:type="pct"/>
            <w:tcBorders>
              <w:top w:val="nil"/>
              <w:left w:val="nil"/>
              <w:bottom w:val="single" w:sz="4" w:space="0" w:color="auto"/>
              <w:right w:val="single" w:sz="4" w:space="0" w:color="auto"/>
            </w:tcBorders>
            <w:shd w:val="clear" w:color="auto" w:fill="auto"/>
            <w:noWrap/>
            <w:vAlign w:val="center"/>
            <w:hideMark/>
          </w:tcPr>
          <w:p w14:paraId="61CD9DAD"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2826D10A" w14:textId="77777777" w:rsidR="007D5DE4" w:rsidRPr="006D5935" w:rsidRDefault="007D5DE4" w:rsidP="007D5DE4">
            <w:pPr>
              <w:jc w:val="center"/>
              <w:rPr>
                <w:rFonts w:ascii="Calibri" w:eastAsia="Times New Roman" w:hAnsi="Calibri" w:cs="Times New Roman"/>
                <w:color w:val="000000"/>
              </w:rPr>
            </w:pPr>
            <w:r>
              <w:rPr>
                <w:rFonts w:ascii="Calibri" w:eastAsia="Times New Roman" w:hAnsi="Calibri" w:cs="Times New Roman"/>
                <w:color w:val="000000"/>
              </w:rPr>
              <w:t>$1050</w:t>
            </w:r>
          </w:p>
        </w:tc>
        <w:tc>
          <w:tcPr>
            <w:tcW w:w="109" w:type="pct"/>
            <w:tcBorders>
              <w:left w:val="nil"/>
              <w:right w:val="single" w:sz="4" w:space="0" w:color="auto"/>
            </w:tcBorders>
            <w:shd w:val="clear" w:color="auto" w:fill="000000" w:themeFill="text1"/>
          </w:tcPr>
          <w:p w14:paraId="742E2247" w14:textId="77777777" w:rsidR="007D5DE4" w:rsidRPr="006D5935" w:rsidRDefault="007D5DE4" w:rsidP="007D5DE4">
            <w:pPr>
              <w:jc w:val="cente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28E60018" w14:textId="5F52C12E"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 </w:t>
            </w:r>
            <w:r w:rsidR="00DE0FFD">
              <w:rPr>
                <w:rFonts w:ascii="Calibri" w:eastAsia="Times New Roman" w:hAnsi="Calibri" w:cs="Times New Roman"/>
                <w:color w:val="000000"/>
              </w:rPr>
              <w:t>1</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1A9E6DC4" w14:textId="3B66F0C1" w:rsidR="007D5DE4" w:rsidRPr="006D5935" w:rsidRDefault="00DE0FFD" w:rsidP="007D5DE4">
            <w:pPr>
              <w:jc w:val="center"/>
              <w:rPr>
                <w:rFonts w:ascii="Calibri" w:eastAsia="Times New Roman" w:hAnsi="Calibri" w:cs="Times New Roman"/>
                <w:color w:val="000000"/>
              </w:rPr>
            </w:pPr>
            <w:r>
              <w:rPr>
                <w:rFonts w:ascii="Calibri" w:eastAsia="Times New Roman" w:hAnsi="Calibri" w:cs="Times New Roman"/>
                <w:color w:val="000000"/>
              </w:rPr>
              <w:t>$150</w:t>
            </w:r>
            <w:r w:rsidR="007D5DE4" w:rsidRPr="006D5935">
              <w:rPr>
                <w:rFonts w:ascii="Calibri" w:eastAsia="Times New Roman" w:hAnsi="Calibri" w:cs="Times New Roman"/>
                <w:color w:val="000000"/>
              </w:rPr>
              <w:t> </w:t>
            </w:r>
          </w:p>
        </w:tc>
      </w:tr>
      <w:tr w:rsidR="007D5DE4" w:rsidRPr="006D5935" w14:paraId="71269F89" w14:textId="77777777" w:rsidTr="00AF4305">
        <w:trPr>
          <w:trHeight w:val="300"/>
        </w:trPr>
        <w:tc>
          <w:tcPr>
            <w:tcW w:w="1189" w:type="pct"/>
            <w:tcBorders>
              <w:top w:val="nil"/>
              <w:left w:val="single" w:sz="4" w:space="0" w:color="auto"/>
              <w:bottom w:val="single" w:sz="4" w:space="0" w:color="auto"/>
              <w:right w:val="single" w:sz="4" w:space="0" w:color="auto"/>
            </w:tcBorders>
            <w:shd w:val="clear" w:color="auto" w:fill="auto"/>
            <w:noWrap/>
            <w:vAlign w:val="bottom"/>
            <w:hideMark/>
          </w:tcPr>
          <w:p w14:paraId="68E69926" w14:textId="77777777" w:rsidR="007D5DE4" w:rsidRPr="006D5935" w:rsidRDefault="007D5DE4" w:rsidP="007D5DE4">
            <w:pPr>
              <w:rPr>
                <w:rFonts w:ascii="Calibri" w:eastAsia="Times New Roman" w:hAnsi="Calibri" w:cs="Times New Roman"/>
                <w:color w:val="000000"/>
              </w:rPr>
            </w:pPr>
            <w:r w:rsidRPr="006D5935">
              <w:rPr>
                <w:rFonts w:ascii="Calibri" w:eastAsia="Times New Roman" w:hAnsi="Calibri" w:cs="Times New Roman"/>
                <w:color w:val="000000"/>
              </w:rPr>
              <w:t>Charters/Lab Schools</w:t>
            </w:r>
          </w:p>
        </w:tc>
        <w:tc>
          <w:tcPr>
            <w:tcW w:w="579" w:type="pct"/>
            <w:tcBorders>
              <w:top w:val="nil"/>
              <w:left w:val="nil"/>
              <w:bottom w:val="single" w:sz="4" w:space="0" w:color="auto"/>
              <w:right w:val="single" w:sz="4" w:space="0" w:color="auto"/>
            </w:tcBorders>
            <w:shd w:val="clear" w:color="auto" w:fill="auto"/>
            <w:noWrap/>
            <w:vAlign w:val="center"/>
            <w:hideMark/>
          </w:tcPr>
          <w:p w14:paraId="718E236A" w14:textId="77777777" w:rsidR="007D5DE4" w:rsidRPr="006D5935" w:rsidRDefault="007D5DE4" w:rsidP="007D5DE4">
            <w:pPr>
              <w:jc w:val="center"/>
              <w:rPr>
                <w:rFonts w:ascii="Calibri" w:eastAsia="Times New Roman" w:hAnsi="Calibri" w:cs="Times New Roman"/>
                <w:color w:val="000000"/>
              </w:rPr>
            </w:pPr>
            <w:r w:rsidRPr="006D5935">
              <w:rPr>
                <w:rFonts w:ascii="Calibri" w:eastAsia="Times New Roman" w:hAnsi="Calibri" w:cs="Times New Roman"/>
                <w:color w:val="000000"/>
              </w:rPr>
              <w:t>1</w:t>
            </w:r>
          </w:p>
        </w:tc>
        <w:tc>
          <w:tcPr>
            <w:tcW w:w="630" w:type="pct"/>
            <w:tcBorders>
              <w:top w:val="nil"/>
              <w:left w:val="nil"/>
              <w:bottom w:val="single" w:sz="4" w:space="0" w:color="auto"/>
              <w:right w:val="nil"/>
            </w:tcBorders>
            <w:shd w:val="clear" w:color="auto" w:fill="auto"/>
            <w:noWrap/>
            <w:vAlign w:val="center"/>
            <w:hideMark/>
          </w:tcPr>
          <w:p w14:paraId="74F186D3" w14:textId="77777777" w:rsidR="007D5DE4" w:rsidRPr="006D5935" w:rsidRDefault="007D5DE4" w:rsidP="007D5DE4">
            <w:pPr>
              <w:ind w:right="-101"/>
              <w:jc w:val="right"/>
              <w:rPr>
                <w:rFonts w:ascii="Calibri" w:eastAsia="Times New Roman" w:hAnsi="Calibri" w:cs="Times New Roman"/>
                <w:color w:val="000000"/>
              </w:rPr>
            </w:pPr>
            <w:r w:rsidRPr="006D5935">
              <w:rPr>
                <w:rFonts w:ascii="Calibri" w:eastAsia="Times New Roman" w:hAnsi="Calibri" w:cs="Times New Roman"/>
                <w:color w:val="000000"/>
              </w:rPr>
              <w:t xml:space="preserve">1 </w:t>
            </w:r>
            <w:r>
              <w:rPr>
                <w:rFonts w:ascii="Calibri" w:eastAsia="Times New Roman" w:hAnsi="Calibri" w:cs="Times New Roman"/>
                <w:color w:val="000000"/>
              </w:rPr>
              <w:t xml:space="preserve">   </w:t>
            </w:r>
            <w:r w:rsidRPr="006D5935">
              <w:rPr>
                <w:rFonts w:ascii="Calibri" w:eastAsia="Times New Roman" w:hAnsi="Calibri" w:cs="Times New Roman"/>
                <w:color w:val="000000"/>
              </w:rPr>
              <w:t xml:space="preserve">     </w:t>
            </w:r>
            <w:r w:rsidRPr="006D5935">
              <w:rPr>
                <w:rFonts w:ascii="Calibri" w:eastAsia="Times New Roman" w:hAnsi="Calibri" w:cs="Times New Roman"/>
                <w:b/>
                <w:color w:val="000000"/>
              </w:rPr>
              <w:t xml:space="preserve"> o</w:t>
            </w:r>
          </w:p>
        </w:tc>
        <w:tc>
          <w:tcPr>
            <w:tcW w:w="673" w:type="pct"/>
            <w:tcBorders>
              <w:top w:val="nil"/>
              <w:left w:val="nil"/>
              <w:bottom w:val="single" w:sz="4" w:space="0" w:color="auto"/>
              <w:right w:val="single" w:sz="4" w:space="0" w:color="auto"/>
            </w:tcBorders>
            <w:shd w:val="clear" w:color="auto" w:fill="FBD4B4" w:themeFill="accent6" w:themeFillTint="66"/>
            <w:noWrap/>
            <w:vAlign w:val="center"/>
            <w:hideMark/>
          </w:tcPr>
          <w:p w14:paraId="70CE4D74" w14:textId="07BEC3F6" w:rsidR="00EC65B2" w:rsidRPr="002B4A4B" w:rsidRDefault="007D5DE4" w:rsidP="00314CFF">
            <w:pPr>
              <w:ind w:left="-115"/>
              <w:rPr>
                <w:rFonts w:ascii="Calibri" w:eastAsia="Times New Roman" w:hAnsi="Calibri" w:cs="Times New Roman"/>
                <w:i/>
                <w:color w:val="000000"/>
              </w:rPr>
            </w:pPr>
            <w:r w:rsidRPr="002B4A4B">
              <w:rPr>
                <w:rFonts w:ascii="Calibri" w:eastAsia="Times New Roman" w:hAnsi="Calibri" w:cs="Times New Roman"/>
                <w:b/>
                <w:color w:val="000000"/>
              </w:rPr>
              <w:t>r</w:t>
            </w:r>
            <w:r w:rsidR="00314CFF">
              <w:rPr>
                <w:rFonts w:ascii="Calibri" w:eastAsia="Times New Roman" w:hAnsi="Calibri" w:cs="Times New Roman"/>
                <w:i/>
                <w:color w:val="000000"/>
              </w:rPr>
              <w:t xml:space="preserve">        </w:t>
            </w:r>
            <w:r w:rsidR="00EC65B2">
              <w:rPr>
                <w:rFonts w:ascii="Calibri" w:eastAsia="Times New Roman" w:hAnsi="Calibri" w:cs="Times New Roman"/>
                <w:i/>
                <w:color w:val="000000"/>
              </w:rPr>
              <w:t>$</w:t>
            </w:r>
            <w:r w:rsidR="00314CFF">
              <w:rPr>
                <w:rFonts w:ascii="Calibri" w:eastAsia="Times New Roman" w:hAnsi="Calibri" w:cs="Times New Roman"/>
                <w:i/>
                <w:color w:val="000000"/>
              </w:rPr>
              <w:t>3</w:t>
            </w:r>
            <w:r w:rsidR="00EC65B2" w:rsidRPr="00970060">
              <w:rPr>
                <w:rFonts w:ascii="Calibri" w:eastAsia="Times New Roman" w:hAnsi="Calibri" w:cs="Times New Roman"/>
                <w:i/>
                <w:color w:val="000000"/>
              </w:rPr>
              <w:t>50</w:t>
            </w:r>
            <w:r w:rsidR="00314CFF">
              <w:t>*</w:t>
            </w:r>
          </w:p>
        </w:tc>
        <w:tc>
          <w:tcPr>
            <w:tcW w:w="109" w:type="pct"/>
            <w:tcBorders>
              <w:left w:val="nil"/>
              <w:bottom w:val="single" w:sz="4" w:space="0" w:color="auto"/>
              <w:right w:val="single" w:sz="4" w:space="0" w:color="auto"/>
            </w:tcBorders>
            <w:shd w:val="clear" w:color="auto" w:fill="000000" w:themeFill="text1"/>
          </w:tcPr>
          <w:p w14:paraId="357E3E46" w14:textId="77777777" w:rsidR="007D5DE4" w:rsidRPr="006D5935" w:rsidRDefault="007D5DE4" w:rsidP="007D5DE4">
            <w:pPr>
              <w:rPr>
                <w:rFonts w:ascii="Calibri" w:eastAsia="Times New Roman" w:hAnsi="Calibri" w:cs="Times New Roman"/>
                <w:color w:val="000000"/>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14:paraId="4727C2E5" w14:textId="4FA4FA22" w:rsidR="007D5DE4" w:rsidRPr="006D5935" w:rsidRDefault="00DE0FFD" w:rsidP="00DE0FFD">
            <w:pPr>
              <w:jc w:val="center"/>
              <w:rPr>
                <w:rFonts w:ascii="Calibri" w:eastAsia="Times New Roman" w:hAnsi="Calibri" w:cs="Times New Roman"/>
                <w:color w:val="000000"/>
              </w:rPr>
            </w:pPr>
            <w:r>
              <w:rPr>
                <w:rFonts w:ascii="Calibri" w:eastAsia="Times New Roman" w:hAnsi="Calibri" w:cs="Times New Roman"/>
                <w:color w:val="000000"/>
              </w:rPr>
              <w:t>1</w:t>
            </w:r>
          </w:p>
        </w:tc>
        <w:tc>
          <w:tcPr>
            <w:tcW w:w="1137" w:type="pct"/>
            <w:tcBorders>
              <w:top w:val="nil"/>
              <w:left w:val="nil"/>
              <w:bottom w:val="single" w:sz="4" w:space="0" w:color="auto"/>
              <w:right w:val="single" w:sz="4" w:space="0" w:color="auto"/>
            </w:tcBorders>
            <w:shd w:val="clear" w:color="auto" w:fill="D6E3BC" w:themeFill="accent3" w:themeFillTint="66"/>
            <w:noWrap/>
            <w:vAlign w:val="center"/>
            <w:hideMark/>
          </w:tcPr>
          <w:p w14:paraId="5B6C9F42" w14:textId="071CD906" w:rsidR="007D5DE4" w:rsidRPr="006D5935" w:rsidRDefault="00DE0FFD" w:rsidP="007D5DE4">
            <w:pPr>
              <w:jc w:val="center"/>
              <w:rPr>
                <w:rFonts w:ascii="Calibri" w:eastAsia="Times New Roman" w:hAnsi="Calibri" w:cs="Times New Roman"/>
                <w:color w:val="000000"/>
              </w:rPr>
            </w:pPr>
            <w:r>
              <w:rPr>
                <w:rFonts w:ascii="Calibri" w:eastAsia="Times New Roman" w:hAnsi="Calibri" w:cs="Times New Roman"/>
                <w:color w:val="000000"/>
              </w:rPr>
              <w:t>$150</w:t>
            </w:r>
            <w:r w:rsidR="007D5DE4" w:rsidRPr="006D5935">
              <w:rPr>
                <w:rFonts w:ascii="Calibri" w:eastAsia="Times New Roman" w:hAnsi="Calibri" w:cs="Times New Roman"/>
                <w:color w:val="000000"/>
              </w:rPr>
              <w:t> </w:t>
            </w:r>
          </w:p>
        </w:tc>
      </w:tr>
    </w:tbl>
    <w:p w14:paraId="71C32E92" w14:textId="77777777" w:rsidR="007D5DE4" w:rsidRDefault="007D5DE4" w:rsidP="007D5DE4"/>
    <w:p w14:paraId="019D4C01" w14:textId="77777777" w:rsidR="00ED1254" w:rsidRDefault="00ED1254" w:rsidP="00DE0FFD">
      <w:pPr>
        <w:ind w:left="-90"/>
        <w:rPr>
          <w:i/>
        </w:rPr>
      </w:pPr>
    </w:p>
    <w:p w14:paraId="2B254723" w14:textId="77777777" w:rsidR="00ED1254" w:rsidRDefault="00ED1254" w:rsidP="00DE0FFD">
      <w:pPr>
        <w:ind w:left="-90"/>
        <w:rPr>
          <w:i/>
        </w:rPr>
        <w:sectPr w:rsidR="00ED1254" w:rsidSect="007050C0">
          <w:footnotePr>
            <w:numFmt w:val="chicago"/>
            <w:numRestart w:val="eachPage"/>
          </w:footnotePr>
          <w:type w:val="continuous"/>
          <w:pgSz w:w="12240" w:h="15840"/>
          <w:pgMar w:top="1350" w:right="936" w:bottom="1170" w:left="1008" w:header="720" w:footer="720" w:gutter="0"/>
          <w:cols w:space="720"/>
          <w:docGrid w:linePitch="299"/>
        </w:sectPr>
      </w:pPr>
    </w:p>
    <w:tbl>
      <w:tblPr>
        <w:tblStyle w:val="LightShading-Accent5"/>
        <w:tblW w:w="5000" w:type="pct"/>
        <w:shd w:val="clear" w:color="auto" w:fill="4BACC6" w:themeFill="accent5"/>
        <w:tblLook w:val="04A0" w:firstRow="1" w:lastRow="0" w:firstColumn="1" w:lastColumn="0" w:noHBand="0" w:noVBand="1"/>
      </w:tblPr>
      <w:tblGrid>
        <w:gridCol w:w="10152"/>
      </w:tblGrid>
      <w:tr w:rsidR="00ED1254" w:rsidRPr="008F644D" w14:paraId="2BB71D97" w14:textId="77777777" w:rsidTr="00ED1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42254AE5" w14:textId="582A1179" w:rsidR="00ED1254" w:rsidRPr="008F644D" w:rsidRDefault="00ED1254" w:rsidP="00ED1254">
            <w:pPr>
              <w:contextualSpacing/>
              <w:rPr>
                <w:rFonts w:ascii="Calibri" w:eastAsia="Calibri" w:hAnsi="Calibri" w:cs="Calibri"/>
                <w:color w:val="FFFFFF" w:themeColor="background1"/>
                <w:sz w:val="24"/>
              </w:rPr>
            </w:pPr>
            <w:bookmarkStart w:id="42" w:name="Cainagenda"/>
            <w:r>
              <w:rPr>
                <w:rFonts w:ascii="Calibri" w:eastAsia="Calibri" w:hAnsi="Calibri" w:cs="Calibri"/>
                <w:color w:val="FFFFFF" w:themeColor="background1"/>
                <w:sz w:val="24"/>
              </w:rPr>
              <w:lastRenderedPageBreak/>
              <w:t>Appendix E: Cain Center Summer Content Institute Agenda</w:t>
            </w:r>
            <w:bookmarkEnd w:id="42"/>
          </w:p>
        </w:tc>
      </w:tr>
    </w:tbl>
    <w:p w14:paraId="03428201" w14:textId="77777777" w:rsidR="00ED1254" w:rsidRDefault="00ED1254" w:rsidP="00ED1254"/>
    <w:p w14:paraId="5A613768" w14:textId="44C29C1C" w:rsidR="00ED1254" w:rsidRDefault="00ED1254" w:rsidP="00ED1254">
      <w:r>
        <w:t>The LSU Cain Center, in partnership with LDOE, will provide grade-band, content-specific professional development for teachers in grade</w:t>
      </w:r>
      <w:r w:rsidR="00FD38CF">
        <w:t xml:space="preserve">s </w:t>
      </w:r>
      <w:r>
        <w:t>K-8, Algebra I</w:t>
      </w:r>
      <w:r w:rsidR="00FD38CF">
        <w:t>,</w:t>
      </w:r>
      <w:r>
        <w:t xml:space="preserve"> and Geometry.  The workshops will be available to Louisiana teache</w:t>
      </w:r>
      <w:r w:rsidR="00FD38CF">
        <w:t>r</w:t>
      </w:r>
      <w:r>
        <w:t>s on July 13-14</w:t>
      </w:r>
      <w:r w:rsidR="00FD38CF">
        <w:t xml:space="preserve"> (Lafayette), </w:t>
      </w:r>
      <w:r>
        <w:t>July 20-21</w:t>
      </w:r>
      <w:r w:rsidR="00FD38CF">
        <w:t xml:space="preserve"> (Ruston), </w:t>
      </w:r>
      <w:r>
        <w:t>and July</w:t>
      </w:r>
      <w:r w:rsidR="00921F20">
        <w:t xml:space="preserve"> 29-30</w:t>
      </w:r>
      <w:r w:rsidR="00FD38CF">
        <w:t xml:space="preserve"> (Baton Rouge). Each two-</w:t>
      </w:r>
      <w:r>
        <w:t xml:space="preserve">day workshop (6 hours per day) will </w:t>
      </w:r>
      <w:r w:rsidR="00FD38CF">
        <w:t xml:space="preserve">center on topics based on Louisiana Student Standards for Mathematics </w:t>
      </w:r>
      <w:r>
        <w:t>and will incorporate standards-based instructional strategies for classroom implementation. Participants will have the opportunity to engage in hands-on, inquiry-based activities and will be provided with materials for redelivery in their respective schools/districts. Each trainer team leading the professional development is made up of expert mathematics teachers at their respective grade level and has tailored the workshop sessions based on personal classroom and professional development experiences.</w:t>
      </w:r>
    </w:p>
    <w:p w14:paraId="60ED409F" w14:textId="77777777" w:rsidR="00ED1254" w:rsidRDefault="00ED1254" w:rsidP="00ED1254"/>
    <w:p w14:paraId="5E9775A2" w14:textId="77777777" w:rsidR="00ED1254" w:rsidRDefault="00ED1254" w:rsidP="00ED1254">
      <w:r>
        <w:t>The workshop trainers will provide all materials needed for successful implementation of the sessions. The workshop agendas for each grade band follow.</w:t>
      </w:r>
    </w:p>
    <w:p w14:paraId="08D502A9" w14:textId="77777777" w:rsidR="00ED1254" w:rsidRDefault="00ED1254" w:rsidP="00ED1254"/>
    <w:p w14:paraId="47C869F7" w14:textId="77777777" w:rsidR="00ED1254" w:rsidRDefault="00ED1254" w:rsidP="00ED1254"/>
    <w:tbl>
      <w:tblPr>
        <w:tblStyle w:val="TableGrid"/>
        <w:tblW w:w="10188" w:type="dxa"/>
        <w:tblLayout w:type="fixed"/>
        <w:tblLook w:val="04A0" w:firstRow="1" w:lastRow="0" w:firstColumn="1" w:lastColumn="0" w:noHBand="0" w:noVBand="1"/>
      </w:tblPr>
      <w:tblGrid>
        <w:gridCol w:w="738"/>
        <w:gridCol w:w="4725"/>
        <w:gridCol w:w="4725"/>
      </w:tblGrid>
      <w:tr w:rsidR="00ED1254" w14:paraId="1F93FEC0" w14:textId="77777777" w:rsidTr="007050C0">
        <w:trPr>
          <w:trHeight w:val="530"/>
          <w:tblHeader/>
        </w:trPr>
        <w:tc>
          <w:tcPr>
            <w:tcW w:w="738" w:type="dxa"/>
            <w:shd w:val="clear" w:color="auto" w:fill="D6E3BC" w:themeFill="accent3" w:themeFillTint="66"/>
            <w:vAlign w:val="center"/>
          </w:tcPr>
          <w:p w14:paraId="7388B46B" w14:textId="77777777" w:rsidR="00ED1254" w:rsidRDefault="00ED1254" w:rsidP="00ED1254">
            <w:pPr>
              <w:jc w:val="center"/>
              <w:rPr>
                <w:b/>
                <w:sz w:val="24"/>
              </w:rPr>
            </w:pPr>
          </w:p>
        </w:tc>
        <w:tc>
          <w:tcPr>
            <w:tcW w:w="4725" w:type="dxa"/>
            <w:shd w:val="clear" w:color="auto" w:fill="D6E3BC" w:themeFill="accent3" w:themeFillTint="66"/>
            <w:vAlign w:val="center"/>
          </w:tcPr>
          <w:p w14:paraId="5E7E74A4" w14:textId="77777777" w:rsidR="00ED1254" w:rsidRDefault="00ED1254" w:rsidP="00ED1254">
            <w:pPr>
              <w:jc w:val="center"/>
              <w:rPr>
                <w:b/>
                <w:sz w:val="24"/>
              </w:rPr>
            </w:pPr>
            <w:r>
              <w:rPr>
                <w:b/>
                <w:sz w:val="24"/>
              </w:rPr>
              <w:t>Day 1</w:t>
            </w:r>
          </w:p>
        </w:tc>
        <w:tc>
          <w:tcPr>
            <w:tcW w:w="4725" w:type="dxa"/>
            <w:shd w:val="clear" w:color="auto" w:fill="D6E3BC" w:themeFill="accent3" w:themeFillTint="66"/>
            <w:vAlign w:val="center"/>
          </w:tcPr>
          <w:p w14:paraId="344D9683" w14:textId="77777777" w:rsidR="00ED1254" w:rsidRDefault="00ED1254" w:rsidP="00ED1254">
            <w:pPr>
              <w:jc w:val="center"/>
              <w:rPr>
                <w:b/>
                <w:sz w:val="24"/>
              </w:rPr>
            </w:pPr>
            <w:r>
              <w:rPr>
                <w:b/>
                <w:sz w:val="24"/>
              </w:rPr>
              <w:t>Day 2</w:t>
            </w:r>
          </w:p>
        </w:tc>
      </w:tr>
      <w:tr w:rsidR="00ED1254" w14:paraId="33809A74" w14:textId="77777777" w:rsidTr="007050C0">
        <w:trPr>
          <w:cantSplit/>
          <w:trHeight w:val="1134"/>
        </w:trPr>
        <w:tc>
          <w:tcPr>
            <w:tcW w:w="738" w:type="dxa"/>
            <w:shd w:val="clear" w:color="auto" w:fill="D6E3BC" w:themeFill="accent3" w:themeFillTint="66"/>
            <w:textDirection w:val="btLr"/>
            <w:vAlign w:val="center"/>
          </w:tcPr>
          <w:p w14:paraId="0BA0D974" w14:textId="77777777" w:rsidR="00ED1254" w:rsidRDefault="00ED1254" w:rsidP="00314CFF">
            <w:pPr>
              <w:ind w:left="113" w:right="113"/>
              <w:jc w:val="center"/>
              <w:rPr>
                <w:b/>
                <w:sz w:val="24"/>
              </w:rPr>
            </w:pPr>
            <w:r>
              <w:rPr>
                <w:b/>
                <w:sz w:val="24"/>
              </w:rPr>
              <w:t>K-2</w:t>
            </w:r>
          </w:p>
        </w:tc>
        <w:tc>
          <w:tcPr>
            <w:tcW w:w="4725" w:type="dxa"/>
          </w:tcPr>
          <w:p w14:paraId="34C2F87B" w14:textId="77777777" w:rsidR="00ED1254" w:rsidRPr="00EF1B31" w:rsidRDefault="00ED1254" w:rsidP="00ED1254">
            <w:r w:rsidRPr="00EF1B31">
              <w:t>An Overview of Counting and Cardinality and Operations and Algebraic Thinking</w:t>
            </w:r>
          </w:p>
          <w:p w14:paraId="36C34925" w14:textId="77777777" w:rsidR="00ED1254" w:rsidRPr="00EF1B31" w:rsidRDefault="00ED1254" w:rsidP="006D0B65">
            <w:pPr>
              <w:pStyle w:val="ListParagraph"/>
              <w:widowControl/>
              <w:numPr>
                <w:ilvl w:val="0"/>
                <w:numId w:val="28"/>
              </w:numPr>
              <w:contextualSpacing/>
            </w:pPr>
            <w:r w:rsidRPr="00EF1B31">
              <w:t>Using the Progressions Document as an Instructional Guide</w:t>
            </w:r>
          </w:p>
          <w:p w14:paraId="7CD9EEB3" w14:textId="77777777" w:rsidR="00ED1254" w:rsidRPr="00EF1B31" w:rsidRDefault="00ED1254" w:rsidP="006D0B65">
            <w:pPr>
              <w:pStyle w:val="ListParagraph"/>
              <w:widowControl/>
              <w:numPr>
                <w:ilvl w:val="0"/>
                <w:numId w:val="28"/>
              </w:numPr>
              <w:contextualSpacing/>
            </w:pPr>
            <w:r w:rsidRPr="00EF1B31">
              <w:t>Unpacking the Standards</w:t>
            </w:r>
          </w:p>
          <w:p w14:paraId="4FA73632" w14:textId="77777777" w:rsidR="00ED1254" w:rsidRPr="00EF1B31" w:rsidRDefault="00ED1254" w:rsidP="00ED1254">
            <w:r w:rsidRPr="00EF1B31">
              <w:t>Comparisons of Numbers</w:t>
            </w:r>
          </w:p>
          <w:p w14:paraId="5CD70F07" w14:textId="77777777" w:rsidR="00ED1254" w:rsidRPr="00EF1B31" w:rsidRDefault="00ED1254" w:rsidP="00ED1254">
            <w:r w:rsidRPr="00EF1B31">
              <w:t>Models of Addition and Subtraction</w:t>
            </w:r>
          </w:p>
          <w:p w14:paraId="41686AD7" w14:textId="77777777" w:rsidR="00ED1254" w:rsidRPr="00EF1B31" w:rsidRDefault="00ED1254" w:rsidP="006D0B65">
            <w:pPr>
              <w:pStyle w:val="ListParagraph"/>
              <w:widowControl/>
              <w:numPr>
                <w:ilvl w:val="0"/>
                <w:numId w:val="29"/>
              </w:numPr>
              <w:contextualSpacing/>
            </w:pPr>
            <w:r w:rsidRPr="00EF1B31">
              <w:t>Math Drawings</w:t>
            </w:r>
          </w:p>
          <w:p w14:paraId="5DD79824" w14:textId="77777777" w:rsidR="00ED1254" w:rsidRPr="00EF1B31" w:rsidRDefault="00ED1254" w:rsidP="006D0B65">
            <w:pPr>
              <w:pStyle w:val="ListParagraph"/>
              <w:widowControl/>
              <w:numPr>
                <w:ilvl w:val="0"/>
                <w:numId w:val="29"/>
              </w:numPr>
              <w:contextualSpacing/>
            </w:pPr>
            <w:r w:rsidRPr="00EF1B31">
              <w:t>Tape Diagrams</w:t>
            </w:r>
          </w:p>
          <w:p w14:paraId="32F47558" w14:textId="77777777" w:rsidR="00ED1254" w:rsidRPr="00EF1B31" w:rsidRDefault="00ED1254" w:rsidP="006D0B65">
            <w:pPr>
              <w:pStyle w:val="ListParagraph"/>
              <w:widowControl/>
              <w:numPr>
                <w:ilvl w:val="0"/>
                <w:numId w:val="29"/>
              </w:numPr>
              <w:contextualSpacing/>
            </w:pPr>
            <w:r w:rsidRPr="00EF1B31">
              <w:t>Line Segments</w:t>
            </w:r>
          </w:p>
          <w:p w14:paraId="674689C2" w14:textId="77777777" w:rsidR="00ED1254" w:rsidRPr="00EF1B31" w:rsidRDefault="00ED1254" w:rsidP="006D0B65">
            <w:pPr>
              <w:pStyle w:val="ListParagraph"/>
              <w:widowControl/>
              <w:numPr>
                <w:ilvl w:val="0"/>
                <w:numId w:val="29"/>
              </w:numPr>
              <w:contextualSpacing/>
            </w:pPr>
            <w:r w:rsidRPr="00EF1B31">
              <w:t>Number Bonds</w:t>
            </w:r>
          </w:p>
          <w:p w14:paraId="181FBAAF" w14:textId="77777777" w:rsidR="00ED1254" w:rsidRPr="00EF1B31" w:rsidRDefault="00ED1254" w:rsidP="006D0B65">
            <w:pPr>
              <w:pStyle w:val="ListParagraph"/>
              <w:widowControl/>
              <w:numPr>
                <w:ilvl w:val="0"/>
                <w:numId w:val="29"/>
              </w:numPr>
              <w:contextualSpacing/>
            </w:pPr>
            <w:r w:rsidRPr="00EF1B31">
              <w:t>Manipulative Models</w:t>
            </w:r>
          </w:p>
          <w:p w14:paraId="144991EF" w14:textId="77777777" w:rsidR="00ED1254" w:rsidRPr="00EF1B31" w:rsidRDefault="00ED1254" w:rsidP="00ED1254">
            <w:r w:rsidRPr="00EF1B31">
              <w:t>Addressing Rigor</w:t>
            </w:r>
          </w:p>
          <w:p w14:paraId="657046CD" w14:textId="77777777" w:rsidR="00ED1254" w:rsidRPr="00EF1B31" w:rsidRDefault="00ED1254" w:rsidP="006D0B65">
            <w:pPr>
              <w:pStyle w:val="ListParagraph"/>
              <w:widowControl/>
              <w:numPr>
                <w:ilvl w:val="0"/>
                <w:numId w:val="31"/>
              </w:numPr>
              <w:contextualSpacing/>
            </w:pPr>
            <w:r w:rsidRPr="00EF1B31">
              <w:t>Application of Addition and Subtraction Using Word Problems</w:t>
            </w:r>
          </w:p>
          <w:p w14:paraId="1F592388" w14:textId="77777777" w:rsidR="00ED1254" w:rsidRPr="00EF1B31" w:rsidRDefault="00ED1254" w:rsidP="006D0B65">
            <w:pPr>
              <w:pStyle w:val="ListParagraph"/>
              <w:widowControl/>
              <w:numPr>
                <w:ilvl w:val="0"/>
                <w:numId w:val="31"/>
              </w:numPr>
              <w:contextualSpacing/>
            </w:pPr>
            <w:r w:rsidRPr="00EF1B31">
              <w:t>Developing Number Fluency</w:t>
            </w:r>
          </w:p>
        </w:tc>
        <w:tc>
          <w:tcPr>
            <w:tcW w:w="4725" w:type="dxa"/>
          </w:tcPr>
          <w:p w14:paraId="39B4D1F4" w14:textId="77777777" w:rsidR="00ED1254" w:rsidRPr="00EF1B31" w:rsidRDefault="00ED1254" w:rsidP="00ED1254">
            <w:r w:rsidRPr="00EF1B31">
              <w:t>An Overview of Number and Operations in Base Ten</w:t>
            </w:r>
          </w:p>
          <w:p w14:paraId="68E7444C" w14:textId="77777777" w:rsidR="00ED1254" w:rsidRPr="00EF1B31" w:rsidRDefault="00ED1254" w:rsidP="006D0B65">
            <w:pPr>
              <w:pStyle w:val="ListParagraph"/>
              <w:widowControl/>
              <w:numPr>
                <w:ilvl w:val="0"/>
                <w:numId w:val="28"/>
              </w:numPr>
              <w:contextualSpacing/>
            </w:pPr>
            <w:r w:rsidRPr="00EF1B31">
              <w:t>Using the Progressions Document as an Instructional Guide</w:t>
            </w:r>
          </w:p>
          <w:p w14:paraId="0B33FC77" w14:textId="77777777" w:rsidR="00ED1254" w:rsidRPr="00EF1B31" w:rsidRDefault="00ED1254" w:rsidP="006D0B65">
            <w:pPr>
              <w:pStyle w:val="ListParagraph"/>
              <w:widowControl/>
              <w:numPr>
                <w:ilvl w:val="0"/>
                <w:numId w:val="28"/>
              </w:numPr>
              <w:contextualSpacing/>
            </w:pPr>
            <w:r w:rsidRPr="00EF1B31">
              <w:t>Unpacking the Standards</w:t>
            </w:r>
          </w:p>
          <w:p w14:paraId="64692770" w14:textId="77777777" w:rsidR="00ED1254" w:rsidRPr="00EF1B31" w:rsidRDefault="00ED1254" w:rsidP="00ED1254">
            <w:r w:rsidRPr="00EF1B31">
              <w:t>Foundations for Place Value</w:t>
            </w:r>
          </w:p>
          <w:p w14:paraId="311AD518" w14:textId="77777777" w:rsidR="00ED1254" w:rsidRPr="00EF1B31" w:rsidRDefault="00ED1254" w:rsidP="00ED1254">
            <w:r w:rsidRPr="00EF1B31">
              <w:t>Comparing Numbers</w:t>
            </w:r>
          </w:p>
          <w:p w14:paraId="6D6DD8A7" w14:textId="77777777" w:rsidR="00ED1254" w:rsidRPr="00EF1B31" w:rsidRDefault="00ED1254" w:rsidP="00ED1254">
            <w:r w:rsidRPr="00EF1B31">
              <w:t>Modeling Place Value</w:t>
            </w:r>
          </w:p>
          <w:p w14:paraId="2A1D5DD4" w14:textId="77777777" w:rsidR="00ED1254" w:rsidRPr="00EF1B31" w:rsidRDefault="00ED1254" w:rsidP="00ED1254">
            <w:r w:rsidRPr="00EF1B31">
              <w:t>Reading and Writing Numbers in Base Ten</w:t>
            </w:r>
          </w:p>
          <w:p w14:paraId="43A55BDE" w14:textId="77777777" w:rsidR="00ED1254" w:rsidRPr="00EF1B31" w:rsidRDefault="00ED1254" w:rsidP="00ED1254">
            <w:r w:rsidRPr="00EF1B31">
              <w:t>Properties of Addition and Subtraction</w:t>
            </w:r>
          </w:p>
          <w:p w14:paraId="39C222EC" w14:textId="77777777" w:rsidR="00ED1254" w:rsidRPr="00EF1B31" w:rsidRDefault="00ED1254" w:rsidP="00ED1254">
            <w:r w:rsidRPr="00EF1B31">
              <w:t>More Focus on Fluency</w:t>
            </w:r>
          </w:p>
          <w:p w14:paraId="67C29851" w14:textId="77777777" w:rsidR="00ED1254" w:rsidRPr="00EF1B31" w:rsidRDefault="00ED1254" w:rsidP="00ED1254">
            <w:r w:rsidRPr="00EF1B31">
              <w:br w:type="page"/>
            </w:r>
          </w:p>
          <w:p w14:paraId="2F5A3A70" w14:textId="77777777" w:rsidR="00ED1254" w:rsidRPr="00EF1B31" w:rsidRDefault="00ED1254" w:rsidP="00ED1254">
            <w:pPr>
              <w:jc w:val="center"/>
              <w:rPr>
                <w:b/>
              </w:rPr>
            </w:pPr>
          </w:p>
        </w:tc>
      </w:tr>
      <w:tr w:rsidR="00ED1254" w14:paraId="7A7F0D11" w14:textId="77777777" w:rsidTr="007050C0">
        <w:trPr>
          <w:cantSplit/>
          <w:trHeight w:val="1134"/>
        </w:trPr>
        <w:tc>
          <w:tcPr>
            <w:tcW w:w="738" w:type="dxa"/>
            <w:shd w:val="clear" w:color="auto" w:fill="D6E3BC" w:themeFill="accent3" w:themeFillTint="66"/>
            <w:textDirection w:val="btLr"/>
            <w:vAlign w:val="center"/>
          </w:tcPr>
          <w:p w14:paraId="67B21DB8" w14:textId="77777777" w:rsidR="00ED1254" w:rsidRDefault="00ED1254" w:rsidP="00314CFF">
            <w:pPr>
              <w:ind w:left="113" w:right="113"/>
              <w:jc w:val="center"/>
              <w:rPr>
                <w:b/>
                <w:sz w:val="24"/>
              </w:rPr>
            </w:pPr>
            <w:r>
              <w:rPr>
                <w:b/>
                <w:sz w:val="24"/>
              </w:rPr>
              <w:lastRenderedPageBreak/>
              <w:t>3-5</w:t>
            </w:r>
          </w:p>
        </w:tc>
        <w:tc>
          <w:tcPr>
            <w:tcW w:w="4725" w:type="dxa"/>
          </w:tcPr>
          <w:p w14:paraId="372B03EC" w14:textId="77777777" w:rsidR="00ED1254" w:rsidRPr="00EF1B31" w:rsidRDefault="00ED1254" w:rsidP="00ED1254">
            <w:r w:rsidRPr="00EF1B31">
              <w:t>An Overview of Operations and Algebraic Thinking</w:t>
            </w:r>
          </w:p>
          <w:p w14:paraId="084233AE" w14:textId="77777777" w:rsidR="00ED1254" w:rsidRPr="00EF1B31" w:rsidRDefault="00ED1254" w:rsidP="006D0B65">
            <w:pPr>
              <w:pStyle w:val="ListParagraph"/>
              <w:widowControl/>
              <w:numPr>
                <w:ilvl w:val="0"/>
                <w:numId w:val="28"/>
              </w:numPr>
              <w:contextualSpacing/>
            </w:pPr>
            <w:r w:rsidRPr="00EF1B31">
              <w:t>Using the Progressions Document as an Instructional Guide</w:t>
            </w:r>
          </w:p>
          <w:p w14:paraId="6EC53D80" w14:textId="77777777" w:rsidR="00ED1254" w:rsidRPr="00EF1B31" w:rsidRDefault="00ED1254" w:rsidP="006D0B65">
            <w:pPr>
              <w:pStyle w:val="ListParagraph"/>
              <w:widowControl/>
              <w:numPr>
                <w:ilvl w:val="0"/>
                <w:numId w:val="28"/>
              </w:numPr>
              <w:contextualSpacing/>
            </w:pPr>
            <w:r w:rsidRPr="00EF1B31">
              <w:t>Unpacking the Standards</w:t>
            </w:r>
          </w:p>
          <w:p w14:paraId="1FD5468C" w14:textId="77777777" w:rsidR="00ED1254" w:rsidRPr="00EF1B31" w:rsidRDefault="00ED1254" w:rsidP="00ED1254">
            <w:r w:rsidRPr="00EF1B31">
              <w:t>Understanding Multiplication and Division</w:t>
            </w:r>
          </w:p>
          <w:p w14:paraId="540023D4" w14:textId="77777777" w:rsidR="00ED1254" w:rsidRPr="00EF1B31" w:rsidRDefault="00ED1254" w:rsidP="00ED1254">
            <w:r w:rsidRPr="00EF1B31">
              <w:t>Properties of Operations</w:t>
            </w:r>
          </w:p>
          <w:p w14:paraId="246B53FC" w14:textId="77777777" w:rsidR="00ED1254" w:rsidRPr="00EF1B31" w:rsidRDefault="00ED1254" w:rsidP="00ED1254">
            <w:r w:rsidRPr="00EF1B31">
              <w:t>Models of Multiplication and Division</w:t>
            </w:r>
          </w:p>
          <w:p w14:paraId="4481A777" w14:textId="77777777" w:rsidR="00ED1254" w:rsidRPr="00EF1B31" w:rsidRDefault="00ED1254" w:rsidP="006D0B65">
            <w:pPr>
              <w:pStyle w:val="ListParagraph"/>
              <w:widowControl/>
              <w:numPr>
                <w:ilvl w:val="0"/>
                <w:numId w:val="29"/>
              </w:numPr>
              <w:contextualSpacing/>
            </w:pPr>
            <w:r w:rsidRPr="00EF1B31">
              <w:t>Math Drawings</w:t>
            </w:r>
          </w:p>
          <w:p w14:paraId="3D024D8F" w14:textId="77777777" w:rsidR="00ED1254" w:rsidRPr="00EF1B31" w:rsidRDefault="00ED1254" w:rsidP="006D0B65">
            <w:pPr>
              <w:pStyle w:val="ListParagraph"/>
              <w:widowControl/>
              <w:numPr>
                <w:ilvl w:val="0"/>
                <w:numId w:val="29"/>
              </w:numPr>
              <w:contextualSpacing/>
            </w:pPr>
            <w:r w:rsidRPr="00EF1B31">
              <w:t>Rectangular Arrays</w:t>
            </w:r>
          </w:p>
          <w:p w14:paraId="1C662BD0" w14:textId="77777777" w:rsidR="00ED1254" w:rsidRPr="00EF1B31" w:rsidRDefault="00ED1254" w:rsidP="006D0B65">
            <w:pPr>
              <w:pStyle w:val="ListParagraph"/>
              <w:widowControl/>
              <w:numPr>
                <w:ilvl w:val="0"/>
                <w:numId w:val="29"/>
              </w:numPr>
              <w:contextualSpacing/>
            </w:pPr>
            <w:r w:rsidRPr="00EF1B31">
              <w:t>Line Segments</w:t>
            </w:r>
          </w:p>
          <w:p w14:paraId="16AB7B45" w14:textId="77777777" w:rsidR="00ED1254" w:rsidRPr="00EF1B31" w:rsidRDefault="00ED1254" w:rsidP="00ED1254">
            <w:r w:rsidRPr="00EF1B31">
              <w:t>Solving Word Problems</w:t>
            </w:r>
          </w:p>
          <w:p w14:paraId="4BA4BC17" w14:textId="77777777" w:rsidR="00ED1254" w:rsidRPr="00EF1B31" w:rsidRDefault="00ED1254" w:rsidP="00ED1254">
            <w:pPr>
              <w:jc w:val="center"/>
              <w:rPr>
                <w:b/>
              </w:rPr>
            </w:pPr>
          </w:p>
        </w:tc>
        <w:tc>
          <w:tcPr>
            <w:tcW w:w="4725" w:type="dxa"/>
          </w:tcPr>
          <w:p w14:paraId="09D096C6" w14:textId="77777777" w:rsidR="00ED1254" w:rsidRPr="00EF1B31" w:rsidRDefault="00ED1254" w:rsidP="00ED1254">
            <w:r w:rsidRPr="00EF1B31">
              <w:t>An Overview of Number and Operations - Fractions</w:t>
            </w:r>
          </w:p>
          <w:p w14:paraId="2234EA4C" w14:textId="77777777" w:rsidR="00ED1254" w:rsidRPr="00EF1B31" w:rsidRDefault="00ED1254" w:rsidP="006D0B65">
            <w:pPr>
              <w:pStyle w:val="ListParagraph"/>
              <w:widowControl/>
              <w:numPr>
                <w:ilvl w:val="0"/>
                <w:numId w:val="28"/>
              </w:numPr>
              <w:contextualSpacing/>
            </w:pPr>
            <w:r w:rsidRPr="00EF1B31">
              <w:t>Using the Progressions Document as an Instructional Guide</w:t>
            </w:r>
          </w:p>
          <w:p w14:paraId="630D1A35" w14:textId="77777777" w:rsidR="00ED1254" w:rsidRPr="00EF1B31" w:rsidRDefault="00ED1254" w:rsidP="006D0B65">
            <w:pPr>
              <w:pStyle w:val="ListParagraph"/>
              <w:widowControl/>
              <w:numPr>
                <w:ilvl w:val="0"/>
                <w:numId w:val="28"/>
              </w:numPr>
              <w:contextualSpacing/>
            </w:pPr>
            <w:r w:rsidRPr="00EF1B31">
              <w:t>Unpacking the Standards</w:t>
            </w:r>
          </w:p>
          <w:p w14:paraId="08B350BA" w14:textId="77777777" w:rsidR="00ED1254" w:rsidRPr="00EF1B31" w:rsidRDefault="00ED1254" w:rsidP="00ED1254">
            <w:r w:rsidRPr="00EF1B31">
              <w:t>Understanding Fractions</w:t>
            </w:r>
          </w:p>
          <w:p w14:paraId="622CB181" w14:textId="77777777" w:rsidR="00ED1254" w:rsidRPr="00EF1B31" w:rsidRDefault="00ED1254" w:rsidP="006D0B65">
            <w:pPr>
              <w:pStyle w:val="ListParagraph"/>
              <w:widowControl/>
              <w:numPr>
                <w:ilvl w:val="0"/>
                <w:numId w:val="29"/>
              </w:numPr>
              <w:contextualSpacing/>
            </w:pPr>
            <w:r w:rsidRPr="00EF1B31">
              <w:t>Modeling Equivalent Fractions</w:t>
            </w:r>
          </w:p>
          <w:p w14:paraId="67A29C12" w14:textId="77777777" w:rsidR="00ED1254" w:rsidRPr="00EF1B31" w:rsidRDefault="00ED1254" w:rsidP="006D0B65">
            <w:pPr>
              <w:pStyle w:val="ListParagraph"/>
              <w:widowControl/>
              <w:numPr>
                <w:ilvl w:val="0"/>
                <w:numId w:val="29"/>
              </w:numPr>
              <w:contextualSpacing/>
            </w:pPr>
            <w:r w:rsidRPr="00EF1B31">
              <w:t>Operations with Fractions</w:t>
            </w:r>
          </w:p>
          <w:p w14:paraId="644A4231" w14:textId="77777777" w:rsidR="00ED1254" w:rsidRPr="00EF1B31" w:rsidRDefault="00ED1254" w:rsidP="006D0B65">
            <w:pPr>
              <w:pStyle w:val="ListParagraph"/>
              <w:widowControl/>
              <w:numPr>
                <w:ilvl w:val="1"/>
                <w:numId w:val="29"/>
              </w:numPr>
              <w:contextualSpacing/>
            </w:pPr>
            <w:r w:rsidRPr="00EF1B31">
              <w:t>Addition and Subtraction with like and unlike denominators</w:t>
            </w:r>
          </w:p>
          <w:p w14:paraId="0FDA41F9" w14:textId="77777777" w:rsidR="00ED1254" w:rsidRPr="00EF1B31" w:rsidRDefault="00ED1254" w:rsidP="006D0B65">
            <w:pPr>
              <w:pStyle w:val="ListParagraph"/>
              <w:widowControl/>
              <w:numPr>
                <w:ilvl w:val="1"/>
                <w:numId w:val="29"/>
              </w:numPr>
              <w:contextualSpacing/>
            </w:pPr>
            <w:r w:rsidRPr="00EF1B31">
              <w:t xml:space="preserve">Modeling Multiplication of Fractions </w:t>
            </w:r>
          </w:p>
          <w:p w14:paraId="43219DB6" w14:textId="77777777" w:rsidR="00ED1254" w:rsidRPr="00EF1B31" w:rsidRDefault="00ED1254" w:rsidP="00ED1254">
            <w:r w:rsidRPr="00EF1B31">
              <w:t>Understanding Decimal and Fraction Relationships</w:t>
            </w:r>
          </w:p>
          <w:p w14:paraId="7BAC280E" w14:textId="77777777" w:rsidR="00ED1254" w:rsidRPr="00EF1B31" w:rsidRDefault="00ED1254" w:rsidP="00ED1254">
            <w:r w:rsidRPr="00EF1B31">
              <w:t>Addressing Rigor:</w:t>
            </w:r>
          </w:p>
          <w:p w14:paraId="1689923B" w14:textId="77777777" w:rsidR="00ED1254" w:rsidRPr="00EF1B31" w:rsidRDefault="00ED1254" w:rsidP="006D0B65">
            <w:pPr>
              <w:pStyle w:val="ListParagraph"/>
              <w:widowControl/>
              <w:numPr>
                <w:ilvl w:val="0"/>
                <w:numId w:val="32"/>
              </w:numPr>
              <w:contextualSpacing/>
            </w:pPr>
            <w:r w:rsidRPr="00EF1B31">
              <w:t>Application Using Word Problems</w:t>
            </w:r>
          </w:p>
          <w:p w14:paraId="36BB9FB3" w14:textId="77777777" w:rsidR="00ED1254" w:rsidRPr="00EF1B31" w:rsidRDefault="00ED1254" w:rsidP="006D0B65">
            <w:pPr>
              <w:pStyle w:val="ListParagraph"/>
              <w:widowControl/>
              <w:numPr>
                <w:ilvl w:val="0"/>
                <w:numId w:val="32"/>
              </w:numPr>
              <w:contextualSpacing/>
            </w:pPr>
            <w:r w:rsidRPr="00EF1B31">
              <w:t>Developing Fraction Fluency</w:t>
            </w:r>
          </w:p>
          <w:p w14:paraId="56EA6DB1" w14:textId="77777777" w:rsidR="00ED1254" w:rsidRPr="00EF1B31" w:rsidRDefault="00ED1254" w:rsidP="00ED1254">
            <w:pPr>
              <w:jc w:val="center"/>
              <w:rPr>
                <w:b/>
              </w:rPr>
            </w:pPr>
          </w:p>
        </w:tc>
      </w:tr>
      <w:tr w:rsidR="00ED1254" w14:paraId="4BB3E869" w14:textId="77777777" w:rsidTr="007050C0">
        <w:trPr>
          <w:cantSplit/>
          <w:trHeight w:val="1134"/>
        </w:trPr>
        <w:tc>
          <w:tcPr>
            <w:tcW w:w="738" w:type="dxa"/>
            <w:shd w:val="clear" w:color="auto" w:fill="D6E3BC" w:themeFill="accent3" w:themeFillTint="66"/>
            <w:textDirection w:val="btLr"/>
            <w:vAlign w:val="center"/>
          </w:tcPr>
          <w:p w14:paraId="77254959" w14:textId="77777777" w:rsidR="00ED1254" w:rsidRDefault="00ED1254" w:rsidP="00314CFF">
            <w:pPr>
              <w:ind w:left="113" w:right="113"/>
              <w:jc w:val="center"/>
              <w:rPr>
                <w:b/>
                <w:sz w:val="24"/>
              </w:rPr>
            </w:pPr>
            <w:r>
              <w:rPr>
                <w:b/>
                <w:sz w:val="24"/>
              </w:rPr>
              <w:t>6-8</w:t>
            </w:r>
          </w:p>
        </w:tc>
        <w:tc>
          <w:tcPr>
            <w:tcW w:w="4725" w:type="dxa"/>
          </w:tcPr>
          <w:p w14:paraId="6C7BC50E" w14:textId="77777777" w:rsidR="00ED1254" w:rsidRPr="00EF1B31" w:rsidRDefault="00ED1254" w:rsidP="00ED1254">
            <w:pPr>
              <w:rPr>
                <w:rFonts w:cs="Times New Roman"/>
              </w:rPr>
            </w:pPr>
            <w:r w:rsidRPr="00EF1B31">
              <w:rPr>
                <w:rFonts w:cs="Times New Roman"/>
              </w:rPr>
              <w:t>Common Core State Standards – Ratios and Proportional Relationships</w:t>
            </w:r>
          </w:p>
          <w:p w14:paraId="63438F50"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Examining CCSS</w:t>
            </w:r>
          </w:p>
          <w:p w14:paraId="31DDD930"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Unpacking CCSS</w:t>
            </w:r>
          </w:p>
          <w:p w14:paraId="26E1DA36"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Progressions Document</w:t>
            </w:r>
          </w:p>
          <w:p w14:paraId="417CFFF1" w14:textId="77777777" w:rsidR="00ED1254" w:rsidRPr="00EF1B31" w:rsidRDefault="00ED1254" w:rsidP="00ED1254">
            <w:pPr>
              <w:rPr>
                <w:rFonts w:cs="Times New Roman"/>
              </w:rPr>
            </w:pPr>
          </w:p>
          <w:p w14:paraId="73738E79" w14:textId="77777777" w:rsidR="00ED1254" w:rsidRPr="00EF1B31" w:rsidRDefault="00ED1254" w:rsidP="00ED1254">
            <w:pPr>
              <w:rPr>
                <w:rFonts w:cs="Times New Roman"/>
              </w:rPr>
            </w:pPr>
            <w:r w:rsidRPr="00EF1B31">
              <w:rPr>
                <w:rFonts w:cs="Times New Roman"/>
              </w:rPr>
              <w:t>Identifying the Instructional Shifts</w:t>
            </w:r>
          </w:p>
          <w:p w14:paraId="332DB490" w14:textId="77777777" w:rsidR="00ED1254" w:rsidRPr="00EF1B31" w:rsidRDefault="00ED1254" w:rsidP="00ED1254">
            <w:pPr>
              <w:rPr>
                <w:rFonts w:cs="Times New Roman"/>
              </w:rPr>
            </w:pPr>
            <w:r w:rsidRPr="00EF1B31">
              <w:rPr>
                <w:rFonts w:cs="Times New Roman"/>
              </w:rPr>
              <w:t>Investigating Ratios and Rates</w:t>
            </w:r>
          </w:p>
          <w:p w14:paraId="7B74D4D8" w14:textId="77777777" w:rsidR="00ED1254" w:rsidRPr="00EF1B31" w:rsidRDefault="00ED1254" w:rsidP="00ED1254">
            <w:pPr>
              <w:rPr>
                <w:rFonts w:cs="Times New Roman"/>
                <w:color w:val="000000"/>
              </w:rPr>
            </w:pPr>
            <w:r w:rsidRPr="00EF1B31">
              <w:rPr>
                <w:rFonts w:cs="Times New Roman"/>
                <w:color w:val="000000"/>
              </w:rPr>
              <w:t xml:space="preserve">Solving Problems Involving Proportional Relationships </w:t>
            </w:r>
          </w:p>
          <w:p w14:paraId="4C166F2F" w14:textId="77777777" w:rsidR="00ED1254" w:rsidRPr="00EF1B31" w:rsidRDefault="00ED1254" w:rsidP="00ED1254">
            <w:pPr>
              <w:rPr>
                <w:rFonts w:cs="Times New Roman"/>
                <w:color w:val="000000"/>
              </w:rPr>
            </w:pPr>
            <w:r w:rsidRPr="00EF1B31">
              <w:rPr>
                <w:rFonts w:cs="Times New Roman"/>
                <w:color w:val="000000"/>
              </w:rPr>
              <w:t xml:space="preserve">Mathematical Tasks (Ratios and Proportional Relationships) </w:t>
            </w:r>
          </w:p>
        </w:tc>
        <w:tc>
          <w:tcPr>
            <w:tcW w:w="4725" w:type="dxa"/>
          </w:tcPr>
          <w:p w14:paraId="13B43CB6" w14:textId="77777777" w:rsidR="00ED1254" w:rsidRPr="00EF1B31" w:rsidRDefault="00ED1254" w:rsidP="00ED1254">
            <w:pPr>
              <w:rPr>
                <w:rFonts w:cs="Times New Roman"/>
              </w:rPr>
            </w:pPr>
            <w:r w:rsidRPr="00EF1B31">
              <w:rPr>
                <w:rFonts w:cs="Times New Roman"/>
              </w:rPr>
              <w:t>Common Core State Standards – Expressions and Equations</w:t>
            </w:r>
          </w:p>
          <w:p w14:paraId="0489D568"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Examining CCSS</w:t>
            </w:r>
          </w:p>
          <w:p w14:paraId="36CCAE9B"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Unpacking CCSS</w:t>
            </w:r>
          </w:p>
          <w:p w14:paraId="65533025"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Progressions Document</w:t>
            </w:r>
          </w:p>
          <w:p w14:paraId="436AF25A" w14:textId="77777777" w:rsidR="00ED1254" w:rsidRPr="00EF1B31" w:rsidRDefault="00ED1254" w:rsidP="00ED1254">
            <w:pPr>
              <w:rPr>
                <w:rFonts w:cs="Times New Roman"/>
              </w:rPr>
            </w:pPr>
          </w:p>
          <w:p w14:paraId="78E04AA6" w14:textId="77777777" w:rsidR="00ED1254" w:rsidRPr="00EF1B31" w:rsidRDefault="00ED1254" w:rsidP="00ED1254">
            <w:pPr>
              <w:rPr>
                <w:rFonts w:cs="Times New Roman"/>
              </w:rPr>
            </w:pPr>
            <w:r w:rsidRPr="00EF1B31">
              <w:rPr>
                <w:rFonts w:cs="Times New Roman"/>
              </w:rPr>
              <w:t>Using Tape Diagrams and Double Number Lines</w:t>
            </w:r>
          </w:p>
          <w:p w14:paraId="4F9CA7FB" w14:textId="77777777" w:rsidR="00ED1254" w:rsidRPr="00EF1B31" w:rsidRDefault="00ED1254" w:rsidP="00ED1254">
            <w:pPr>
              <w:rPr>
                <w:rFonts w:cs="Times New Roman"/>
              </w:rPr>
            </w:pPr>
            <w:r w:rsidRPr="00EF1B31">
              <w:rPr>
                <w:rFonts w:cs="Times New Roman"/>
              </w:rPr>
              <w:t>Solving Equations and Inequalities</w:t>
            </w:r>
          </w:p>
          <w:p w14:paraId="47E534C1" w14:textId="77777777" w:rsidR="00ED1254" w:rsidRPr="00EF1B31" w:rsidRDefault="00ED1254" w:rsidP="00ED1254">
            <w:pPr>
              <w:rPr>
                <w:rFonts w:cs="Times New Roman"/>
                <w:color w:val="000000"/>
              </w:rPr>
            </w:pPr>
            <w:r w:rsidRPr="00EF1B31">
              <w:rPr>
                <w:rFonts w:cs="Times New Roman"/>
                <w:color w:val="000000"/>
              </w:rPr>
              <w:t>Representations of Equivalent Ratios</w:t>
            </w:r>
          </w:p>
          <w:p w14:paraId="3F25B185" w14:textId="77777777" w:rsidR="00ED1254" w:rsidRPr="00EF1B31" w:rsidRDefault="00ED1254" w:rsidP="00ED1254">
            <w:pPr>
              <w:rPr>
                <w:rFonts w:cs="Times New Roman"/>
                <w:color w:val="000000"/>
              </w:rPr>
            </w:pPr>
            <w:r w:rsidRPr="00EF1B31">
              <w:rPr>
                <w:rFonts w:cs="Times New Roman"/>
                <w:color w:val="000000"/>
              </w:rPr>
              <w:t>Analyzing Proportional Relationships with Equations and Graphs</w:t>
            </w:r>
          </w:p>
          <w:p w14:paraId="24181A41" w14:textId="77777777" w:rsidR="00ED1254" w:rsidRPr="00EF1B31" w:rsidRDefault="00ED1254" w:rsidP="00ED1254">
            <w:r w:rsidRPr="00EF1B31">
              <w:t>Proportional Reasoning and Similar Triangles</w:t>
            </w:r>
          </w:p>
        </w:tc>
      </w:tr>
      <w:tr w:rsidR="00ED1254" w14:paraId="4CFE138A" w14:textId="77777777" w:rsidTr="007050C0">
        <w:trPr>
          <w:cantSplit/>
          <w:trHeight w:val="1134"/>
        </w:trPr>
        <w:tc>
          <w:tcPr>
            <w:tcW w:w="738" w:type="dxa"/>
            <w:shd w:val="clear" w:color="auto" w:fill="D6E3BC" w:themeFill="accent3" w:themeFillTint="66"/>
            <w:textDirection w:val="btLr"/>
            <w:vAlign w:val="center"/>
          </w:tcPr>
          <w:p w14:paraId="4FE7D1D8" w14:textId="070ADA06" w:rsidR="00ED1254" w:rsidRDefault="00ED1254" w:rsidP="00314CFF">
            <w:pPr>
              <w:ind w:left="113" w:right="113"/>
              <w:jc w:val="center"/>
              <w:rPr>
                <w:b/>
                <w:sz w:val="24"/>
              </w:rPr>
            </w:pPr>
            <w:r>
              <w:rPr>
                <w:b/>
                <w:sz w:val="24"/>
              </w:rPr>
              <w:t>Algebra</w:t>
            </w:r>
          </w:p>
        </w:tc>
        <w:tc>
          <w:tcPr>
            <w:tcW w:w="4725" w:type="dxa"/>
          </w:tcPr>
          <w:p w14:paraId="0B6A332C" w14:textId="77777777" w:rsidR="00ED1254" w:rsidRPr="00EF1B31" w:rsidRDefault="00ED1254" w:rsidP="00ED1254">
            <w:pPr>
              <w:rPr>
                <w:rFonts w:cs="Times New Roman"/>
              </w:rPr>
            </w:pPr>
            <w:r w:rsidRPr="00EF1B31">
              <w:rPr>
                <w:rFonts w:cs="Times New Roman"/>
              </w:rPr>
              <w:t>Common Core State Standards – Algebra I</w:t>
            </w:r>
          </w:p>
          <w:p w14:paraId="0439E173"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Examining CCSS</w:t>
            </w:r>
          </w:p>
          <w:p w14:paraId="3B8AB0AD"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Understanding Domain Structure</w:t>
            </w:r>
          </w:p>
          <w:p w14:paraId="52A8A3A7" w14:textId="77777777" w:rsidR="00ED1254" w:rsidRPr="00EF1B31" w:rsidRDefault="00ED1254" w:rsidP="00ED1254">
            <w:pPr>
              <w:rPr>
                <w:rFonts w:cs="Times New Roman"/>
              </w:rPr>
            </w:pPr>
            <w:r w:rsidRPr="00EF1B31">
              <w:rPr>
                <w:rFonts w:cs="Times New Roman"/>
              </w:rPr>
              <w:t>Introduction to Functions</w:t>
            </w:r>
          </w:p>
          <w:p w14:paraId="2A9B3076" w14:textId="77777777" w:rsidR="00ED1254" w:rsidRPr="00EF1B31" w:rsidRDefault="00ED1254" w:rsidP="00ED1254">
            <w:pPr>
              <w:rPr>
                <w:rFonts w:cs="Times New Roman"/>
              </w:rPr>
            </w:pPr>
            <w:r w:rsidRPr="00EF1B31">
              <w:rPr>
                <w:rFonts w:cs="Times New Roman"/>
              </w:rPr>
              <w:t>Properties of Expressions</w:t>
            </w:r>
          </w:p>
          <w:p w14:paraId="1E9EDCD6" w14:textId="77777777" w:rsidR="00ED1254" w:rsidRPr="00EF1B31" w:rsidRDefault="00ED1254" w:rsidP="00ED1254">
            <w:pPr>
              <w:rPr>
                <w:rFonts w:cs="Times New Roman"/>
                <w:color w:val="000000"/>
              </w:rPr>
            </w:pPr>
            <w:r w:rsidRPr="00EF1B31">
              <w:rPr>
                <w:rFonts w:cs="Times New Roman"/>
                <w:color w:val="000000"/>
              </w:rPr>
              <w:t>Finding Solutions to Algebraic Equations and Inequalities</w:t>
            </w:r>
          </w:p>
          <w:p w14:paraId="4F8AB989" w14:textId="77777777" w:rsidR="00ED1254" w:rsidRPr="00EF1B31" w:rsidRDefault="00ED1254" w:rsidP="00ED1254">
            <w:pPr>
              <w:rPr>
                <w:rFonts w:cs="Times New Roman"/>
                <w:color w:val="000000"/>
              </w:rPr>
            </w:pPr>
            <w:r w:rsidRPr="00EF1B31">
              <w:rPr>
                <w:rFonts w:cs="Times New Roman"/>
                <w:color w:val="000000"/>
              </w:rPr>
              <w:t xml:space="preserve">Equations of Simultaneous Equations </w:t>
            </w:r>
          </w:p>
          <w:p w14:paraId="17FC94AA" w14:textId="77777777" w:rsidR="00ED1254" w:rsidRPr="00EF1B31" w:rsidRDefault="00ED1254" w:rsidP="00ED1254">
            <w:pPr>
              <w:rPr>
                <w:b/>
              </w:rPr>
            </w:pPr>
            <w:r w:rsidRPr="00EF1B31">
              <w:t>Applications of Problem Solving</w:t>
            </w:r>
          </w:p>
          <w:p w14:paraId="4FDFF3B5" w14:textId="77777777" w:rsidR="00ED1254" w:rsidRPr="00EF1B31" w:rsidRDefault="00ED1254" w:rsidP="00ED1254">
            <w:pPr>
              <w:jc w:val="center"/>
              <w:rPr>
                <w:b/>
              </w:rPr>
            </w:pPr>
          </w:p>
        </w:tc>
        <w:tc>
          <w:tcPr>
            <w:tcW w:w="4725" w:type="dxa"/>
          </w:tcPr>
          <w:p w14:paraId="5D953833" w14:textId="77777777" w:rsidR="00ED1254" w:rsidRPr="00EF1B31" w:rsidRDefault="00ED1254" w:rsidP="00ED1254">
            <w:pPr>
              <w:rPr>
                <w:rFonts w:cs="Times New Roman"/>
              </w:rPr>
            </w:pPr>
            <w:r w:rsidRPr="00EF1B31">
              <w:rPr>
                <w:rFonts w:cs="Times New Roman"/>
              </w:rPr>
              <w:t>Introduction to Functions</w:t>
            </w:r>
          </w:p>
          <w:p w14:paraId="4099E760" w14:textId="77777777" w:rsidR="00ED1254" w:rsidRPr="00EF1B31" w:rsidRDefault="00ED1254" w:rsidP="006D0B65">
            <w:pPr>
              <w:pStyle w:val="ListParagraph"/>
              <w:widowControl/>
              <w:numPr>
                <w:ilvl w:val="0"/>
                <w:numId w:val="33"/>
              </w:numPr>
              <w:contextualSpacing/>
              <w:rPr>
                <w:rFonts w:cs="Times New Roman"/>
              </w:rPr>
            </w:pPr>
            <w:r w:rsidRPr="00EF1B31">
              <w:rPr>
                <w:rFonts w:cs="Times New Roman"/>
              </w:rPr>
              <w:t>Using Function Notation</w:t>
            </w:r>
          </w:p>
          <w:p w14:paraId="6B4E2876" w14:textId="77777777" w:rsidR="00ED1254" w:rsidRPr="00EF1B31" w:rsidRDefault="00ED1254" w:rsidP="006D0B65">
            <w:pPr>
              <w:pStyle w:val="ListParagraph"/>
              <w:widowControl/>
              <w:numPr>
                <w:ilvl w:val="0"/>
                <w:numId w:val="33"/>
              </w:numPr>
              <w:contextualSpacing/>
              <w:rPr>
                <w:rFonts w:cs="Times New Roman"/>
              </w:rPr>
            </w:pPr>
            <w:r w:rsidRPr="00EF1B31">
              <w:rPr>
                <w:rFonts w:cs="Times New Roman"/>
              </w:rPr>
              <w:t>Analyzing and Interpreting Functions</w:t>
            </w:r>
          </w:p>
          <w:p w14:paraId="307327DC" w14:textId="77777777" w:rsidR="00ED1254" w:rsidRPr="00EF1B31" w:rsidRDefault="00ED1254" w:rsidP="00ED1254">
            <w:pPr>
              <w:rPr>
                <w:rFonts w:cs="Times New Roman"/>
              </w:rPr>
            </w:pPr>
            <w:r w:rsidRPr="00EF1B31">
              <w:rPr>
                <w:rFonts w:cs="Times New Roman"/>
              </w:rPr>
              <w:t>Modeling Functional Relationships</w:t>
            </w:r>
          </w:p>
          <w:p w14:paraId="4CCCF977" w14:textId="77777777" w:rsidR="00ED1254" w:rsidRPr="00EF1B31" w:rsidRDefault="00ED1254" w:rsidP="00ED1254">
            <w:pPr>
              <w:rPr>
                <w:rFonts w:cs="Times New Roman"/>
              </w:rPr>
            </w:pPr>
            <w:r w:rsidRPr="00EF1B31">
              <w:rPr>
                <w:rFonts w:cs="Times New Roman"/>
              </w:rPr>
              <w:t>Fitting Models to Data</w:t>
            </w:r>
          </w:p>
          <w:p w14:paraId="6E8B1C33" w14:textId="77777777" w:rsidR="00ED1254" w:rsidRPr="00EF1B31" w:rsidRDefault="00ED1254" w:rsidP="006D0B65">
            <w:pPr>
              <w:pStyle w:val="ListParagraph"/>
              <w:widowControl/>
              <w:numPr>
                <w:ilvl w:val="0"/>
                <w:numId w:val="34"/>
              </w:numPr>
              <w:contextualSpacing/>
              <w:rPr>
                <w:rFonts w:cs="Times New Roman"/>
              </w:rPr>
            </w:pPr>
            <w:r w:rsidRPr="00EF1B31">
              <w:rPr>
                <w:rFonts w:cs="Times New Roman"/>
              </w:rPr>
              <w:t>Line of Best Fit</w:t>
            </w:r>
          </w:p>
          <w:p w14:paraId="69C5C5CA" w14:textId="77777777" w:rsidR="00ED1254" w:rsidRPr="00EF1B31" w:rsidRDefault="00ED1254" w:rsidP="006D0B65">
            <w:pPr>
              <w:pStyle w:val="ListParagraph"/>
              <w:widowControl/>
              <w:numPr>
                <w:ilvl w:val="0"/>
                <w:numId w:val="34"/>
              </w:numPr>
              <w:contextualSpacing/>
              <w:rPr>
                <w:rFonts w:cs="Times New Roman"/>
              </w:rPr>
            </w:pPr>
            <w:r w:rsidRPr="00EF1B31">
              <w:rPr>
                <w:rFonts w:cs="Times New Roman"/>
              </w:rPr>
              <w:t>Regression Analysis</w:t>
            </w:r>
          </w:p>
          <w:p w14:paraId="6341BA8F" w14:textId="77777777" w:rsidR="00ED1254" w:rsidRPr="00EF1B31" w:rsidRDefault="00ED1254" w:rsidP="006D0B65">
            <w:pPr>
              <w:pStyle w:val="ListParagraph"/>
              <w:widowControl/>
              <w:numPr>
                <w:ilvl w:val="0"/>
                <w:numId w:val="34"/>
              </w:numPr>
              <w:contextualSpacing/>
              <w:rPr>
                <w:rFonts w:cs="Times New Roman"/>
              </w:rPr>
            </w:pPr>
            <w:r w:rsidRPr="00EF1B31">
              <w:rPr>
                <w:rFonts w:cs="Times New Roman"/>
              </w:rPr>
              <w:t>Analyzing Residuals</w:t>
            </w:r>
          </w:p>
          <w:p w14:paraId="6B9EFA88" w14:textId="77777777" w:rsidR="00ED1254" w:rsidRPr="00EF1B31" w:rsidRDefault="00ED1254" w:rsidP="00ED1254">
            <w:pPr>
              <w:rPr>
                <w:rFonts w:cs="Times New Roman"/>
              </w:rPr>
            </w:pPr>
            <w:r w:rsidRPr="00EF1B31">
              <w:rPr>
                <w:rFonts w:cs="Times New Roman"/>
              </w:rPr>
              <w:t>Characteristics of Quadratic Functions</w:t>
            </w:r>
          </w:p>
        </w:tc>
      </w:tr>
      <w:tr w:rsidR="00ED1254" w14:paraId="2C4AAC80" w14:textId="77777777" w:rsidTr="007050C0">
        <w:trPr>
          <w:cantSplit/>
          <w:trHeight w:val="1134"/>
        </w:trPr>
        <w:tc>
          <w:tcPr>
            <w:tcW w:w="738" w:type="dxa"/>
            <w:shd w:val="clear" w:color="auto" w:fill="D6E3BC" w:themeFill="accent3" w:themeFillTint="66"/>
            <w:textDirection w:val="btLr"/>
            <w:vAlign w:val="center"/>
          </w:tcPr>
          <w:p w14:paraId="4A4070C5" w14:textId="77777777" w:rsidR="00ED1254" w:rsidRDefault="00ED1254" w:rsidP="00314CFF">
            <w:pPr>
              <w:ind w:left="113" w:right="113"/>
              <w:jc w:val="center"/>
              <w:rPr>
                <w:b/>
                <w:sz w:val="24"/>
              </w:rPr>
            </w:pPr>
            <w:r>
              <w:rPr>
                <w:b/>
                <w:sz w:val="24"/>
              </w:rPr>
              <w:lastRenderedPageBreak/>
              <w:t>Geometry</w:t>
            </w:r>
          </w:p>
        </w:tc>
        <w:tc>
          <w:tcPr>
            <w:tcW w:w="4725" w:type="dxa"/>
          </w:tcPr>
          <w:p w14:paraId="25331507" w14:textId="77777777" w:rsidR="00ED1254" w:rsidRPr="00EF1B31" w:rsidRDefault="00ED1254" w:rsidP="00ED1254">
            <w:pPr>
              <w:rPr>
                <w:rFonts w:cs="Times New Roman"/>
              </w:rPr>
            </w:pPr>
            <w:r w:rsidRPr="00EF1B31">
              <w:rPr>
                <w:rFonts w:cs="Times New Roman"/>
              </w:rPr>
              <w:t>Common Core State Standards – Geometry</w:t>
            </w:r>
          </w:p>
          <w:p w14:paraId="33BA70C1"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Examining CCSS</w:t>
            </w:r>
          </w:p>
          <w:p w14:paraId="12847355" w14:textId="77777777" w:rsidR="00ED1254" w:rsidRPr="00EF1B31" w:rsidRDefault="00ED1254" w:rsidP="006D0B65">
            <w:pPr>
              <w:pStyle w:val="ListParagraph"/>
              <w:widowControl/>
              <w:numPr>
                <w:ilvl w:val="0"/>
                <w:numId w:val="30"/>
              </w:numPr>
              <w:contextualSpacing/>
              <w:rPr>
                <w:rFonts w:cs="Times New Roman"/>
              </w:rPr>
            </w:pPr>
            <w:r w:rsidRPr="00EF1B31">
              <w:rPr>
                <w:rFonts w:cs="Times New Roman"/>
              </w:rPr>
              <w:t>Understanding Domain Structure</w:t>
            </w:r>
          </w:p>
          <w:p w14:paraId="7E4947D6" w14:textId="77777777" w:rsidR="00ED1254" w:rsidRPr="00EF1B31" w:rsidRDefault="00ED1254" w:rsidP="00ED1254">
            <w:pPr>
              <w:rPr>
                <w:rFonts w:cs="Times New Roman"/>
              </w:rPr>
            </w:pPr>
            <w:r w:rsidRPr="00EF1B31">
              <w:rPr>
                <w:rFonts w:cs="Times New Roman"/>
              </w:rPr>
              <w:t>Geometric Constructions in Congruence Transformations</w:t>
            </w:r>
          </w:p>
          <w:p w14:paraId="5C55D347" w14:textId="77777777" w:rsidR="00ED1254" w:rsidRPr="00EF1B31" w:rsidRDefault="00ED1254" w:rsidP="006D0B65">
            <w:pPr>
              <w:pStyle w:val="ListParagraph"/>
              <w:widowControl/>
              <w:numPr>
                <w:ilvl w:val="0"/>
                <w:numId w:val="35"/>
              </w:numPr>
              <w:contextualSpacing/>
              <w:rPr>
                <w:rFonts w:cs="Times New Roman"/>
              </w:rPr>
            </w:pPr>
            <w:r w:rsidRPr="00EF1B31">
              <w:rPr>
                <w:rFonts w:cs="Times New Roman"/>
              </w:rPr>
              <w:t>Investigating Properties of Reflections, Rotations, Translations and Dilations</w:t>
            </w:r>
          </w:p>
          <w:p w14:paraId="6397326B" w14:textId="77777777" w:rsidR="00ED1254" w:rsidRPr="00EF1B31" w:rsidRDefault="00ED1254" w:rsidP="006D0B65">
            <w:pPr>
              <w:pStyle w:val="ListParagraph"/>
              <w:widowControl/>
              <w:numPr>
                <w:ilvl w:val="0"/>
                <w:numId w:val="35"/>
              </w:numPr>
              <w:contextualSpacing/>
              <w:rPr>
                <w:rFonts w:cs="Times New Roman"/>
              </w:rPr>
            </w:pPr>
            <w:r w:rsidRPr="00EF1B31">
              <w:rPr>
                <w:rFonts w:cs="Times New Roman"/>
              </w:rPr>
              <w:t>Geometric constructions using PattyPaper, Grid Paper, and Geogebra</w:t>
            </w:r>
          </w:p>
          <w:p w14:paraId="3A7614BA" w14:textId="77777777" w:rsidR="00ED1254" w:rsidRPr="00EF1B31" w:rsidRDefault="00ED1254" w:rsidP="006D0B65">
            <w:pPr>
              <w:pStyle w:val="ListParagraph"/>
              <w:widowControl/>
              <w:numPr>
                <w:ilvl w:val="0"/>
                <w:numId w:val="35"/>
              </w:numPr>
              <w:contextualSpacing/>
              <w:rPr>
                <w:rFonts w:cs="Times New Roman"/>
              </w:rPr>
            </w:pPr>
            <w:r w:rsidRPr="00EF1B31">
              <w:rPr>
                <w:rFonts w:cs="Times New Roman"/>
              </w:rPr>
              <w:t>Solving Problems using Geometric Constructions</w:t>
            </w:r>
          </w:p>
          <w:p w14:paraId="5F0605F3" w14:textId="77777777" w:rsidR="00ED1254" w:rsidRPr="00EF1B31" w:rsidRDefault="00ED1254" w:rsidP="00ED1254">
            <w:pPr>
              <w:rPr>
                <w:rFonts w:cs="Times New Roman"/>
              </w:rPr>
            </w:pPr>
            <w:r w:rsidRPr="00EF1B31">
              <w:rPr>
                <w:rFonts w:cs="Times New Roman"/>
              </w:rPr>
              <w:t>Tangents, Secants, Chords, and Circles</w:t>
            </w:r>
          </w:p>
          <w:p w14:paraId="051F2814" w14:textId="77777777" w:rsidR="00ED1254" w:rsidRPr="00EF1B31" w:rsidRDefault="00ED1254" w:rsidP="006D0B65">
            <w:pPr>
              <w:pStyle w:val="ListParagraph"/>
              <w:widowControl/>
              <w:numPr>
                <w:ilvl w:val="0"/>
                <w:numId w:val="36"/>
              </w:numPr>
              <w:contextualSpacing/>
              <w:rPr>
                <w:rFonts w:cs="Times New Roman"/>
              </w:rPr>
            </w:pPr>
            <w:r w:rsidRPr="00EF1B31">
              <w:rPr>
                <w:rFonts w:cs="Times New Roman"/>
              </w:rPr>
              <w:t>Inscribing and Circumscribing Triangles and Circles</w:t>
            </w:r>
          </w:p>
          <w:p w14:paraId="175130DB" w14:textId="77777777" w:rsidR="00ED1254" w:rsidRPr="00EF1B31" w:rsidRDefault="00ED1254" w:rsidP="006D0B65">
            <w:pPr>
              <w:pStyle w:val="ListParagraph"/>
              <w:widowControl/>
              <w:numPr>
                <w:ilvl w:val="0"/>
                <w:numId w:val="36"/>
              </w:numPr>
              <w:contextualSpacing/>
              <w:rPr>
                <w:rFonts w:cs="Times New Roman"/>
              </w:rPr>
            </w:pPr>
            <w:r w:rsidRPr="00EF1B31">
              <w:rPr>
                <w:rFonts w:cs="Times New Roman"/>
              </w:rPr>
              <w:t>Constructing Circles</w:t>
            </w:r>
          </w:p>
        </w:tc>
        <w:tc>
          <w:tcPr>
            <w:tcW w:w="4725" w:type="dxa"/>
          </w:tcPr>
          <w:p w14:paraId="20CBEDC5" w14:textId="77777777" w:rsidR="00ED1254" w:rsidRPr="00EF1B31" w:rsidRDefault="00ED1254" w:rsidP="00ED1254">
            <w:pPr>
              <w:rPr>
                <w:rFonts w:cs="Times New Roman"/>
                <w:color w:val="000000"/>
              </w:rPr>
            </w:pPr>
            <w:r w:rsidRPr="00EF1B31">
              <w:rPr>
                <w:rFonts w:cs="Times New Roman"/>
                <w:color w:val="000000"/>
              </w:rPr>
              <w:t>Analytic Geometry in Informal Proofs</w:t>
            </w:r>
          </w:p>
          <w:p w14:paraId="4A6D587C" w14:textId="77777777" w:rsidR="00ED1254" w:rsidRPr="00EF1B31" w:rsidRDefault="00ED1254" w:rsidP="00ED1254">
            <w:pPr>
              <w:rPr>
                <w:rFonts w:cs="Times New Roman"/>
                <w:color w:val="000000"/>
              </w:rPr>
            </w:pPr>
            <w:r w:rsidRPr="00EF1B31">
              <w:rPr>
                <w:rFonts w:cs="Times New Roman"/>
                <w:color w:val="000000"/>
              </w:rPr>
              <w:t xml:space="preserve">Modeling in Geometry </w:t>
            </w:r>
          </w:p>
          <w:p w14:paraId="5FE8768B" w14:textId="77777777" w:rsidR="00ED1254" w:rsidRPr="00EF1B31" w:rsidRDefault="00ED1254" w:rsidP="006D0B65">
            <w:pPr>
              <w:pStyle w:val="ListParagraph"/>
              <w:widowControl/>
              <w:numPr>
                <w:ilvl w:val="0"/>
                <w:numId w:val="37"/>
              </w:numPr>
              <w:contextualSpacing/>
              <w:rPr>
                <w:rFonts w:cs="Times New Roman"/>
                <w:color w:val="000000"/>
              </w:rPr>
            </w:pPr>
            <w:r w:rsidRPr="00EF1B31">
              <w:rPr>
                <w:rFonts w:cs="Times New Roman"/>
                <w:color w:val="000000"/>
              </w:rPr>
              <w:t>Algebraic Modeling</w:t>
            </w:r>
          </w:p>
          <w:p w14:paraId="7418A91B" w14:textId="77777777" w:rsidR="00ED1254" w:rsidRPr="00EF1B31" w:rsidRDefault="00ED1254" w:rsidP="006D0B65">
            <w:pPr>
              <w:pStyle w:val="ListParagraph"/>
              <w:widowControl/>
              <w:numPr>
                <w:ilvl w:val="0"/>
                <w:numId w:val="37"/>
              </w:numPr>
              <w:contextualSpacing/>
              <w:rPr>
                <w:rFonts w:cs="Times New Roman"/>
                <w:color w:val="000000"/>
              </w:rPr>
            </w:pPr>
            <w:r w:rsidRPr="00EF1B31">
              <w:rPr>
                <w:rFonts w:cs="Times New Roman"/>
                <w:color w:val="000000"/>
              </w:rPr>
              <w:t>Modeling Using Software and Graphing Calculators</w:t>
            </w:r>
          </w:p>
          <w:p w14:paraId="711C5F40" w14:textId="77777777" w:rsidR="00ED1254" w:rsidRPr="00EF1B31" w:rsidRDefault="00ED1254" w:rsidP="006D0B65">
            <w:pPr>
              <w:pStyle w:val="ListParagraph"/>
              <w:widowControl/>
              <w:numPr>
                <w:ilvl w:val="0"/>
                <w:numId w:val="37"/>
              </w:numPr>
              <w:contextualSpacing/>
              <w:rPr>
                <w:rFonts w:cs="Times New Roman"/>
                <w:color w:val="000000"/>
              </w:rPr>
            </w:pPr>
            <w:r w:rsidRPr="00EF1B31">
              <w:rPr>
                <w:rFonts w:cs="Times New Roman"/>
                <w:color w:val="000000"/>
              </w:rPr>
              <w:t>Problem Solving Using Geometric Modeling</w:t>
            </w:r>
          </w:p>
          <w:p w14:paraId="687F108F" w14:textId="77777777" w:rsidR="00ED1254" w:rsidRPr="00EF1B31" w:rsidRDefault="00ED1254" w:rsidP="00ED1254">
            <w:r w:rsidRPr="00EF1B31">
              <w:t>Fluencies in Geometry</w:t>
            </w:r>
          </w:p>
          <w:p w14:paraId="6DAB36F5" w14:textId="77777777" w:rsidR="00ED1254" w:rsidRPr="00EF1B31" w:rsidRDefault="00ED1254" w:rsidP="006D0B65">
            <w:pPr>
              <w:pStyle w:val="ListParagraph"/>
              <w:widowControl/>
              <w:numPr>
                <w:ilvl w:val="0"/>
                <w:numId w:val="38"/>
              </w:numPr>
              <w:contextualSpacing/>
            </w:pPr>
            <w:r w:rsidRPr="00EF1B31">
              <w:t>Triangle Congruence</w:t>
            </w:r>
          </w:p>
          <w:p w14:paraId="5C683C41" w14:textId="77777777" w:rsidR="00ED1254" w:rsidRPr="00EF1B31" w:rsidRDefault="00ED1254" w:rsidP="006D0B65">
            <w:pPr>
              <w:pStyle w:val="ListParagraph"/>
              <w:widowControl/>
              <w:numPr>
                <w:ilvl w:val="0"/>
                <w:numId w:val="38"/>
              </w:numPr>
              <w:contextualSpacing/>
            </w:pPr>
            <w:r w:rsidRPr="00EF1B31">
              <w:t>Similarity Criteria</w:t>
            </w:r>
          </w:p>
          <w:p w14:paraId="25DC6F25" w14:textId="77777777" w:rsidR="00ED1254" w:rsidRPr="00EF1B31" w:rsidRDefault="00ED1254" w:rsidP="006D0B65">
            <w:pPr>
              <w:pStyle w:val="ListParagraph"/>
              <w:widowControl/>
              <w:numPr>
                <w:ilvl w:val="0"/>
                <w:numId w:val="38"/>
              </w:numPr>
              <w:contextualSpacing/>
            </w:pPr>
            <w:r w:rsidRPr="00EF1B31">
              <w:t>Coordinate Geometry</w:t>
            </w:r>
          </w:p>
          <w:p w14:paraId="14A096A4" w14:textId="77777777" w:rsidR="00ED1254" w:rsidRPr="00EF1B31" w:rsidRDefault="00ED1254" w:rsidP="006D0B65">
            <w:pPr>
              <w:pStyle w:val="ListParagraph"/>
              <w:widowControl/>
              <w:numPr>
                <w:ilvl w:val="0"/>
                <w:numId w:val="38"/>
              </w:numPr>
              <w:contextualSpacing/>
            </w:pPr>
            <w:r w:rsidRPr="00EF1B31">
              <w:t>Constructions</w:t>
            </w:r>
          </w:p>
          <w:p w14:paraId="6FBFCDE5" w14:textId="77777777" w:rsidR="00ED1254" w:rsidRPr="00EF1B31" w:rsidRDefault="00ED1254" w:rsidP="006D0B65">
            <w:pPr>
              <w:pStyle w:val="ListParagraph"/>
              <w:widowControl/>
              <w:numPr>
                <w:ilvl w:val="0"/>
                <w:numId w:val="38"/>
              </w:numPr>
              <w:contextualSpacing/>
            </w:pPr>
            <w:r w:rsidRPr="00EF1B31">
              <w:t>Problem Solving</w:t>
            </w:r>
          </w:p>
        </w:tc>
      </w:tr>
    </w:tbl>
    <w:p w14:paraId="0A796AD4" w14:textId="3FB8AF2E" w:rsidR="00ED1254" w:rsidRDefault="00ED1254" w:rsidP="00DE0FFD">
      <w:pPr>
        <w:ind w:left="-90"/>
        <w:rPr>
          <w:i/>
        </w:rPr>
      </w:pPr>
    </w:p>
    <w:p w14:paraId="6F03FDC9" w14:textId="77777777" w:rsidR="00ED1254" w:rsidRDefault="00ED1254" w:rsidP="00DE0FFD">
      <w:pPr>
        <w:ind w:left="-90"/>
        <w:rPr>
          <w:rFonts w:ascii="Calibri" w:eastAsia="Times New Roman" w:hAnsi="Calibri" w:cs="Times New Roman"/>
        </w:rPr>
      </w:pPr>
    </w:p>
    <w:p w14:paraId="104311A4" w14:textId="77777777" w:rsidR="00A83894" w:rsidRDefault="00A83894" w:rsidP="00DE0FFD">
      <w:pPr>
        <w:ind w:left="-90"/>
        <w:rPr>
          <w:rFonts w:ascii="Calibri" w:eastAsia="Times New Roman" w:hAnsi="Calibri" w:cs="Times New Roman"/>
        </w:rPr>
      </w:pPr>
    </w:p>
    <w:p w14:paraId="78086776" w14:textId="77777777" w:rsidR="00A83894" w:rsidRDefault="00A83894" w:rsidP="00DE0FFD">
      <w:pPr>
        <w:ind w:left="-90"/>
        <w:rPr>
          <w:rFonts w:ascii="Calibri" w:eastAsia="Times New Roman" w:hAnsi="Calibri" w:cs="Times New Roman"/>
        </w:rPr>
      </w:pPr>
    </w:p>
    <w:p w14:paraId="7576247B" w14:textId="77777777" w:rsidR="00A83894" w:rsidRDefault="00A83894" w:rsidP="00DE0FFD">
      <w:pPr>
        <w:ind w:left="-90"/>
        <w:rPr>
          <w:rFonts w:ascii="Calibri" w:eastAsia="Times New Roman" w:hAnsi="Calibri" w:cs="Times New Roman"/>
        </w:rPr>
      </w:pPr>
    </w:p>
    <w:p w14:paraId="50628462" w14:textId="77777777" w:rsidR="00A83894" w:rsidRPr="004D7720" w:rsidRDefault="00A83894" w:rsidP="00DE0FFD">
      <w:pPr>
        <w:ind w:left="-90"/>
        <w:rPr>
          <w:rFonts w:eastAsia="Times New Roman" w:cs="Times New Roman"/>
        </w:rPr>
      </w:pPr>
    </w:p>
    <w:p w14:paraId="6E7D8D9F" w14:textId="77777777" w:rsidR="00A83894" w:rsidRPr="004D7720" w:rsidRDefault="00A83894" w:rsidP="00DE0FFD">
      <w:pPr>
        <w:ind w:left="-90"/>
        <w:rPr>
          <w:rFonts w:eastAsia="Times New Roman" w:cs="Times New Roman"/>
        </w:rPr>
      </w:pPr>
    </w:p>
    <w:p w14:paraId="61AF0DC9" w14:textId="77777777" w:rsidR="00A83894" w:rsidRPr="004D7720" w:rsidRDefault="00A83894" w:rsidP="00DE0FFD">
      <w:pPr>
        <w:ind w:left="-90"/>
        <w:rPr>
          <w:rFonts w:eastAsia="Times New Roman" w:cs="Times New Roman"/>
        </w:rPr>
      </w:pPr>
    </w:p>
    <w:p w14:paraId="13B0D022" w14:textId="77777777" w:rsidR="00A83894" w:rsidRPr="004D7720" w:rsidRDefault="00A83894" w:rsidP="00DE0FFD">
      <w:pPr>
        <w:ind w:left="-90"/>
        <w:rPr>
          <w:rFonts w:eastAsia="Times New Roman" w:cs="Times New Roman"/>
        </w:rPr>
      </w:pPr>
    </w:p>
    <w:p w14:paraId="012D625A" w14:textId="77777777" w:rsidR="00A83894" w:rsidRPr="004D7720" w:rsidRDefault="00A83894" w:rsidP="00DE0FFD">
      <w:pPr>
        <w:ind w:left="-90"/>
        <w:rPr>
          <w:rFonts w:eastAsia="Times New Roman" w:cs="Times New Roman"/>
        </w:rPr>
      </w:pPr>
    </w:p>
    <w:p w14:paraId="4522BA70" w14:textId="77777777" w:rsidR="00A83894" w:rsidRPr="004D7720" w:rsidRDefault="00A83894" w:rsidP="00DE0FFD">
      <w:pPr>
        <w:ind w:left="-90"/>
        <w:rPr>
          <w:rFonts w:eastAsia="Times New Roman" w:cs="Times New Roman"/>
        </w:rPr>
      </w:pPr>
    </w:p>
    <w:p w14:paraId="605726D0" w14:textId="77777777" w:rsidR="00A83894" w:rsidRPr="004D7720" w:rsidRDefault="00A83894" w:rsidP="00DE0FFD">
      <w:pPr>
        <w:ind w:left="-90"/>
        <w:rPr>
          <w:rFonts w:eastAsia="Times New Roman" w:cs="Times New Roman"/>
        </w:rPr>
      </w:pPr>
    </w:p>
    <w:p w14:paraId="7B72440E" w14:textId="77777777" w:rsidR="00314CFF" w:rsidRDefault="00314CFF">
      <w:bookmarkStart w:id="43" w:name="Eurekaagenda"/>
      <w:r>
        <w:rPr>
          <w:b/>
          <w:bCs/>
        </w:rPr>
        <w:br w:type="page"/>
      </w:r>
    </w:p>
    <w:tbl>
      <w:tblPr>
        <w:tblStyle w:val="LightShading-Accent5"/>
        <w:tblW w:w="5000" w:type="pct"/>
        <w:shd w:val="clear" w:color="auto" w:fill="4BACC6" w:themeFill="accent5"/>
        <w:tblLook w:val="04A0" w:firstRow="1" w:lastRow="0" w:firstColumn="1" w:lastColumn="0" w:noHBand="0" w:noVBand="1"/>
      </w:tblPr>
      <w:tblGrid>
        <w:gridCol w:w="10152"/>
      </w:tblGrid>
      <w:tr w:rsidR="00A83894" w:rsidRPr="004D7720" w14:paraId="59F9B439" w14:textId="77777777" w:rsidTr="00D57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68B09965" w14:textId="2F58C45F" w:rsidR="00A83894" w:rsidRPr="004D7720" w:rsidRDefault="00A83894" w:rsidP="00A83894">
            <w:pPr>
              <w:contextualSpacing/>
              <w:rPr>
                <w:rFonts w:eastAsia="Calibri" w:cs="Calibri"/>
                <w:color w:val="FFFFFF" w:themeColor="background1"/>
                <w:sz w:val="24"/>
              </w:rPr>
            </w:pPr>
            <w:r w:rsidRPr="004D7720">
              <w:rPr>
                <w:rFonts w:eastAsia="Calibri" w:cs="Calibri"/>
                <w:color w:val="FFFFFF" w:themeColor="background1"/>
                <w:sz w:val="24"/>
              </w:rPr>
              <w:lastRenderedPageBreak/>
              <w:t>Appendix F: Eureka Summer Content Institute Agenda</w:t>
            </w:r>
            <w:bookmarkEnd w:id="43"/>
          </w:p>
        </w:tc>
      </w:tr>
    </w:tbl>
    <w:p w14:paraId="2CBEEE71" w14:textId="77777777" w:rsidR="008553A5" w:rsidRDefault="008553A5" w:rsidP="002C717C">
      <w:pPr>
        <w:rPr>
          <w:rFonts w:asciiTheme="majorHAnsi" w:eastAsia="Calibri,Times New Roman" w:hAnsiTheme="majorHAnsi" w:cs="Calibri,Times New Roman"/>
          <w:b/>
          <w:bCs/>
          <w:color w:val="000000"/>
          <w:sz w:val="20"/>
          <w:szCs w:val="20"/>
        </w:rPr>
      </w:pPr>
    </w:p>
    <w:p w14:paraId="33CE2C02" w14:textId="77777777" w:rsidR="008553A5" w:rsidRDefault="008553A5" w:rsidP="008553A5">
      <w:pPr>
        <w:pStyle w:val="ListParagraph"/>
        <w:widowControl/>
        <w:numPr>
          <w:ilvl w:val="0"/>
          <w:numId w:val="41"/>
        </w:numPr>
        <w:ind w:left="360" w:hanging="360"/>
        <w:contextualSpacing/>
        <w:rPr>
          <w:rFonts w:asciiTheme="majorHAnsi" w:eastAsia="Calibri,Times New Roman" w:hAnsiTheme="majorHAnsi" w:cs="Calibri,Times New Roman"/>
          <w:b/>
          <w:bCs/>
          <w:color w:val="000000"/>
        </w:rPr>
      </w:pPr>
      <w:r w:rsidRPr="00433402">
        <w:rPr>
          <w:rFonts w:asciiTheme="majorHAnsi" w:eastAsia="Calibri,Times New Roman" w:hAnsiTheme="majorHAnsi" w:cs="Calibri,Times New Roman"/>
          <w:b/>
          <w:bCs/>
          <w:color w:val="000000"/>
        </w:rPr>
        <w:t>Session Offerings by Location</w:t>
      </w:r>
    </w:p>
    <w:p w14:paraId="077B2318" w14:textId="77777777" w:rsidR="008553A5" w:rsidRDefault="008553A5" w:rsidP="002C717C">
      <w:pPr>
        <w:rPr>
          <w:rFonts w:asciiTheme="majorHAnsi" w:eastAsia="Calibri,Times New Roman" w:hAnsiTheme="majorHAnsi" w:cs="Calibri,Times New Roman"/>
          <w:b/>
          <w:bCs/>
          <w:color w:val="000000"/>
        </w:rPr>
      </w:pPr>
    </w:p>
    <w:p w14:paraId="19FE0572" w14:textId="77777777" w:rsidR="008553A5" w:rsidRDefault="008553A5" w:rsidP="002C717C">
      <w:pPr>
        <w:ind w:left="360"/>
        <w:rPr>
          <w:rFonts w:asciiTheme="majorHAnsi" w:eastAsia="Calibri,Times New Roman" w:hAnsiTheme="majorHAnsi" w:cs="Calibri,Times New Roman"/>
          <w:b/>
          <w:bCs/>
          <w:color w:val="000000"/>
          <w:sz w:val="20"/>
          <w:szCs w:val="20"/>
        </w:rPr>
      </w:pPr>
      <w:r w:rsidRPr="00DA0967">
        <w:rPr>
          <w:rFonts w:asciiTheme="majorHAnsi" w:eastAsiaTheme="majorEastAsia" w:hAnsiTheme="majorHAnsi" w:cstheme="majorBidi"/>
          <w:color w:val="000000"/>
        </w:rPr>
        <w:t>The tables below summarize the sessions offered at each location.  All sessions will be held from 8:30 AM – 3:30 PM and will include a one hour break for lunch (not provided).</w:t>
      </w:r>
      <w:r>
        <w:br/>
      </w:r>
      <w:r>
        <w:br/>
      </w:r>
    </w:p>
    <w:tbl>
      <w:tblPr>
        <w:tblStyle w:val="TableGrid"/>
        <w:tblW w:w="4592" w:type="pct"/>
        <w:tblInd w:w="828" w:type="dxa"/>
        <w:tblLook w:val="04A0" w:firstRow="1" w:lastRow="0" w:firstColumn="1" w:lastColumn="0" w:noHBand="0" w:noVBand="1"/>
      </w:tblPr>
      <w:tblGrid>
        <w:gridCol w:w="2503"/>
        <w:gridCol w:w="6821"/>
      </w:tblGrid>
      <w:tr w:rsidR="008553A5" w:rsidRPr="009359A9" w14:paraId="27C9C1A9" w14:textId="77777777" w:rsidTr="002C717C">
        <w:tc>
          <w:tcPr>
            <w:tcW w:w="1342" w:type="pct"/>
            <w:shd w:val="clear" w:color="auto" w:fill="BFBFBF" w:themeFill="background1" w:themeFillShade="BF"/>
          </w:tcPr>
          <w:p w14:paraId="4123A2F5" w14:textId="77777777" w:rsidR="008553A5" w:rsidRPr="009359A9" w:rsidRDefault="008553A5" w:rsidP="008553A5">
            <w:pPr>
              <w:rPr>
                <w:rFonts w:asciiTheme="majorHAnsi" w:eastAsia="Calibri,Times New Roman" w:hAnsiTheme="majorHAnsi" w:cs="Calibri,Times New Roman"/>
                <w:b/>
                <w:bCs/>
                <w:color w:val="000000"/>
              </w:rPr>
            </w:pPr>
            <w:r w:rsidRPr="009359A9">
              <w:rPr>
                <w:rFonts w:asciiTheme="majorHAnsi" w:eastAsia="Calibri,Times New Roman" w:hAnsiTheme="majorHAnsi" w:cs="Calibri,Times New Roman"/>
                <w:b/>
                <w:bCs/>
                <w:color w:val="000000"/>
              </w:rPr>
              <w:t>St. Charles Parish</w:t>
            </w:r>
          </w:p>
        </w:tc>
        <w:tc>
          <w:tcPr>
            <w:tcW w:w="3658" w:type="pct"/>
            <w:shd w:val="clear" w:color="auto" w:fill="BFBFBF" w:themeFill="background1" w:themeFillShade="BF"/>
          </w:tcPr>
          <w:p w14:paraId="0F2F61DB" w14:textId="77777777" w:rsidR="008553A5" w:rsidRPr="009359A9" w:rsidRDefault="008553A5" w:rsidP="008553A5">
            <w:pPr>
              <w:rPr>
                <w:rFonts w:asciiTheme="majorHAnsi" w:eastAsia="Calibri,Times New Roman" w:hAnsiTheme="majorHAnsi" w:cs="Calibri,Times New Roman"/>
                <w:b/>
                <w:bCs/>
                <w:color w:val="000000"/>
              </w:rPr>
            </w:pPr>
            <w:r w:rsidRPr="009359A9">
              <w:rPr>
                <w:rFonts w:asciiTheme="majorHAnsi" w:eastAsia="Calibri,Times New Roman" w:hAnsiTheme="majorHAnsi" w:cs="Calibri,Times New Roman"/>
                <w:b/>
                <w:bCs/>
                <w:color w:val="000000"/>
              </w:rPr>
              <w:t xml:space="preserve">Session </w:t>
            </w:r>
          </w:p>
        </w:tc>
      </w:tr>
      <w:tr w:rsidR="008553A5" w:rsidRPr="00D94143" w14:paraId="05A27CC5" w14:textId="77777777" w:rsidTr="002C717C">
        <w:tc>
          <w:tcPr>
            <w:tcW w:w="1342" w:type="pct"/>
          </w:tcPr>
          <w:p w14:paraId="02174598" w14:textId="77777777" w:rsidR="008553A5" w:rsidRPr="00D94143" w:rsidRDefault="008553A5" w:rsidP="008553A5">
            <w:pPr>
              <w:rPr>
                <w:rFonts w:asciiTheme="majorHAnsi" w:eastAsia="Calibri,Times New Roman" w:hAnsiTheme="majorHAnsi" w:cs="Calibri,Times New Roman"/>
                <w:bCs/>
                <w:color w:val="000000"/>
                <w:sz w:val="20"/>
                <w:szCs w:val="20"/>
              </w:rPr>
            </w:pPr>
            <w:r w:rsidRPr="00D94143">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9</w:t>
            </w:r>
          </w:p>
        </w:tc>
        <w:tc>
          <w:tcPr>
            <w:tcW w:w="3658" w:type="pct"/>
          </w:tcPr>
          <w:p w14:paraId="51D5797C"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 xml:space="preserve">One Arithmetic: </w:t>
            </w:r>
            <w:r w:rsidRPr="00D94143">
              <w:rPr>
                <w:rFonts w:asciiTheme="majorHAnsi" w:eastAsia="Calibri,Times New Roman" w:hAnsiTheme="majorHAnsi" w:cs="Calibri,Times New Roman"/>
                <w:bCs/>
                <w:color w:val="000000"/>
                <w:sz w:val="20"/>
                <w:szCs w:val="20"/>
              </w:rPr>
              <w:t>Foundations to Fraction</w:t>
            </w:r>
            <w:r>
              <w:rPr>
                <w:rFonts w:asciiTheme="majorHAnsi" w:eastAsia="Calibri,Times New Roman" w:hAnsiTheme="majorHAnsi" w:cs="Calibri,Times New Roman"/>
                <w:bCs/>
                <w:color w:val="000000"/>
                <w:sz w:val="20"/>
                <w:szCs w:val="20"/>
              </w:rPr>
              <w:t>s (K-3)</w:t>
            </w:r>
          </w:p>
        </w:tc>
      </w:tr>
      <w:tr w:rsidR="008553A5" w:rsidRPr="00D94143" w14:paraId="4DE486C9" w14:textId="77777777" w:rsidTr="002C717C">
        <w:tc>
          <w:tcPr>
            <w:tcW w:w="1342" w:type="pct"/>
          </w:tcPr>
          <w:p w14:paraId="45993934"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July 9</w:t>
            </w:r>
          </w:p>
        </w:tc>
        <w:tc>
          <w:tcPr>
            <w:tcW w:w="3658" w:type="pct"/>
          </w:tcPr>
          <w:p w14:paraId="22345D1B"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Preparation and Customization of Eureka Lessons (K-5)</w:t>
            </w:r>
          </w:p>
        </w:tc>
      </w:tr>
      <w:tr w:rsidR="008553A5" w:rsidRPr="00D94143" w14:paraId="6451A8F8" w14:textId="77777777" w:rsidTr="002C717C">
        <w:tc>
          <w:tcPr>
            <w:tcW w:w="1342" w:type="pct"/>
          </w:tcPr>
          <w:p w14:paraId="5313ACC7"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July 9</w:t>
            </w:r>
          </w:p>
        </w:tc>
        <w:tc>
          <w:tcPr>
            <w:tcW w:w="3658" w:type="pct"/>
          </w:tcPr>
          <w:p w14:paraId="34D82D61"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Focus on Fluency/Solving Word Problems with Math Drawings and the Tape Diagram(6-9)</w:t>
            </w:r>
          </w:p>
        </w:tc>
      </w:tr>
      <w:tr w:rsidR="008553A5" w:rsidRPr="00D94143" w14:paraId="522DA449" w14:textId="77777777" w:rsidTr="002C717C">
        <w:tc>
          <w:tcPr>
            <w:tcW w:w="1342" w:type="pct"/>
          </w:tcPr>
          <w:p w14:paraId="2BCC1DEB"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July 9</w:t>
            </w:r>
          </w:p>
        </w:tc>
        <w:tc>
          <w:tcPr>
            <w:tcW w:w="3658" w:type="pct"/>
          </w:tcPr>
          <w:p w14:paraId="50A48275"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sz w:val="20"/>
                <w:szCs w:val="20"/>
              </w:rPr>
              <w:t>Preparation and Customization of Eureka Lessons (6-12)</w:t>
            </w:r>
          </w:p>
        </w:tc>
      </w:tr>
      <w:tr w:rsidR="008553A5" w:rsidRPr="00D94143" w14:paraId="6D573ECF" w14:textId="77777777" w:rsidTr="002C717C">
        <w:tc>
          <w:tcPr>
            <w:tcW w:w="1342" w:type="pct"/>
          </w:tcPr>
          <w:p w14:paraId="3C045FEF" w14:textId="77777777" w:rsidR="008553A5" w:rsidRPr="00D94143" w:rsidRDefault="008553A5" w:rsidP="008553A5">
            <w:pPr>
              <w:rPr>
                <w:rFonts w:asciiTheme="majorHAnsi" w:eastAsia="Calibri,Times New Roman" w:hAnsiTheme="majorHAnsi" w:cs="Calibri,Times New Roman"/>
                <w:bCs/>
                <w:color w:val="000000"/>
                <w:sz w:val="20"/>
                <w:szCs w:val="20"/>
              </w:rPr>
            </w:pPr>
            <w:r w:rsidRPr="00D94143">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10</w:t>
            </w:r>
          </w:p>
        </w:tc>
        <w:tc>
          <w:tcPr>
            <w:tcW w:w="3658" w:type="pct"/>
          </w:tcPr>
          <w:p w14:paraId="0EE11E62"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One Arithmetic: Fraction Operations (3-6)</w:t>
            </w:r>
          </w:p>
        </w:tc>
      </w:tr>
      <w:tr w:rsidR="008553A5" w:rsidRPr="00D94143" w14:paraId="11A13D16" w14:textId="77777777" w:rsidTr="002C717C">
        <w:tc>
          <w:tcPr>
            <w:tcW w:w="1342" w:type="pct"/>
          </w:tcPr>
          <w:p w14:paraId="471187A8" w14:textId="77777777" w:rsidR="008553A5" w:rsidRPr="00D94143" w:rsidRDefault="008553A5" w:rsidP="008553A5">
            <w:pPr>
              <w:rPr>
                <w:rFonts w:asciiTheme="majorHAnsi" w:eastAsia="Calibri,Times New Roman" w:hAnsiTheme="majorHAnsi" w:cs="Calibri,Times New Roman"/>
                <w:bCs/>
                <w:color w:val="000000"/>
                <w:sz w:val="20"/>
                <w:szCs w:val="20"/>
              </w:rPr>
            </w:pPr>
            <w:r w:rsidRPr="008C4FEF">
              <w:rPr>
                <w:rFonts w:asciiTheme="majorHAnsi" w:eastAsia="Calibri,Times New Roman" w:hAnsiTheme="majorHAnsi" w:cs="Calibri,Times New Roman"/>
                <w:bCs/>
                <w:color w:val="000000"/>
                <w:sz w:val="20"/>
                <w:szCs w:val="20"/>
              </w:rPr>
              <w:t>July 10</w:t>
            </w:r>
          </w:p>
        </w:tc>
        <w:tc>
          <w:tcPr>
            <w:tcW w:w="3658" w:type="pct"/>
          </w:tcPr>
          <w:p w14:paraId="068E06A3"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Preparation and Customization of Eureka Lessons (K-5)</w:t>
            </w:r>
          </w:p>
        </w:tc>
      </w:tr>
      <w:tr w:rsidR="008553A5" w:rsidRPr="00D94143" w14:paraId="54A36D8E" w14:textId="77777777" w:rsidTr="002C717C">
        <w:tc>
          <w:tcPr>
            <w:tcW w:w="1342" w:type="pct"/>
          </w:tcPr>
          <w:p w14:paraId="71B12C5D" w14:textId="77777777" w:rsidR="008553A5" w:rsidRPr="00D94143" w:rsidRDefault="008553A5" w:rsidP="008553A5">
            <w:pPr>
              <w:rPr>
                <w:rFonts w:asciiTheme="majorHAnsi" w:eastAsia="Calibri,Times New Roman" w:hAnsiTheme="majorHAnsi" w:cs="Calibri,Times New Roman"/>
                <w:bCs/>
                <w:color w:val="000000"/>
                <w:sz w:val="20"/>
                <w:szCs w:val="20"/>
              </w:rPr>
            </w:pPr>
            <w:r w:rsidRPr="008C4FEF">
              <w:rPr>
                <w:rFonts w:asciiTheme="majorHAnsi" w:eastAsia="Calibri,Times New Roman" w:hAnsiTheme="majorHAnsi" w:cs="Calibri,Times New Roman"/>
                <w:bCs/>
                <w:color w:val="000000"/>
                <w:sz w:val="20"/>
                <w:szCs w:val="20"/>
              </w:rPr>
              <w:t>July 10</w:t>
            </w:r>
          </w:p>
        </w:tc>
        <w:tc>
          <w:tcPr>
            <w:tcW w:w="3658" w:type="pct"/>
          </w:tcPr>
          <w:p w14:paraId="34FFCE8B"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sz w:val="20"/>
                <w:szCs w:val="20"/>
              </w:rPr>
              <w:t>Focus on Fluency/Solving Word Problems with Math Drawings and the Tape Diagram(6-9)</w:t>
            </w:r>
          </w:p>
        </w:tc>
      </w:tr>
      <w:tr w:rsidR="008553A5" w:rsidRPr="00D94143" w14:paraId="6D04C3A3" w14:textId="77777777" w:rsidTr="002C717C">
        <w:tc>
          <w:tcPr>
            <w:tcW w:w="1342" w:type="pct"/>
          </w:tcPr>
          <w:p w14:paraId="1CAED03B" w14:textId="77777777" w:rsidR="008553A5" w:rsidRPr="00D94143" w:rsidRDefault="008553A5" w:rsidP="008553A5">
            <w:pPr>
              <w:rPr>
                <w:rFonts w:asciiTheme="majorHAnsi" w:eastAsia="Calibri,Times New Roman" w:hAnsiTheme="majorHAnsi" w:cs="Calibri,Times New Roman"/>
                <w:bCs/>
                <w:color w:val="000000"/>
                <w:sz w:val="20"/>
                <w:szCs w:val="20"/>
              </w:rPr>
            </w:pPr>
            <w:r w:rsidRPr="008C4FEF">
              <w:rPr>
                <w:rFonts w:asciiTheme="majorHAnsi" w:eastAsia="Calibri,Times New Roman" w:hAnsiTheme="majorHAnsi" w:cs="Calibri,Times New Roman"/>
                <w:bCs/>
                <w:color w:val="000000"/>
                <w:sz w:val="20"/>
                <w:szCs w:val="20"/>
              </w:rPr>
              <w:t>July 10</w:t>
            </w:r>
          </w:p>
        </w:tc>
        <w:tc>
          <w:tcPr>
            <w:tcW w:w="3658" w:type="pct"/>
          </w:tcPr>
          <w:p w14:paraId="797733A2"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(6-12)</w:t>
            </w:r>
          </w:p>
        </w:tc>
      </w:tr>
    </w:tbl>
    <w:p w14:paraId="6AD232BB" w14:textId="77777777" w:rsidR="008553A5" w:rsidRDefault="008553A5" w:rsidP="002C717C">
      <w:pPr>
        <w:rPr>
          <w:rFonts w:asciiTheme="majorHAnsi" w:eastAsia="Calibri,Times New Roman" w:hAnsiTheme="majorHAnsi" w:cs="Calibri,Times New Roman"/>
          <w:b/>
          <w:bCs/>
          <w:color w:val="000000"/>
          <w:sz w:val="20"/>
          <w:szCs w:val="20"/>
        </w:rPr>
      </w:pPr>
    </w:p>
    <w:tbl>
      <w:tblPr>
        <w:tblStyle w:val="TableGrid"/>
        <w:tblW w:w="4592" w:type="pct"/>
        <w:tblInd w:w="828" w:type="dxa"/>
        <w:tblLook w:val="04A0" w:firstRow="1" w:lastRow="0" w:firstColumn="1" w:lastColumn="0" w:noHBand="0" w:noVBand="1"/>
      </w:tblPr>
      <w:tblGrid>
        <w:gridCol w:w="2503"/>
        <w:gridCol w:w="6821"/>
      </w:tblGrid>
      <w:tr w:rsidR="008553A5" w:rsidRPr="009359A9" w14:paraId="7DDC8398" w14:textId="77777777" w:rsidTr="002C717C">
        <w:tc>
          <w:tcPr>
            <w:tcW w:w="1342" w:type="pct"/>
            <w:shd w:val="clear" w:color="auto" w:fill="BFBFBF" w:themeFill="background1" w:themeFillShade="BF"/>
          </w:tcPr>
          <w:p w14:paraId="1CF12D24" w14:textId="77777777" w:rsidR="008553A5" w:rsidRPr="009359A9" w:rsidRDefault="008553A5" w:rsidP="008553A5">
            <w:pPr>
              <w:rPr>
                <w:rFonts w:asciiTheme="majorHAnsi" w:eastAsia="Calibri,Times New Roman" w:hAnsiTheme="majorHAnsi" w:cs="Calibri,Times New Roman"/>
                <w:b/>
                <w:bCs/>
                <w:color w:val="000000"/>
              </w:rPr>
            </w:pPr>
            <w:r>
              <w:rPr>
                <w:rFonts w:asciiTheme="majorHAnsi" w:eastAsia="Calibri,Times New Roman" w:hAnsiTheme="majorHAnsi" w:cs="Calibri,Times New Roman"/>
                <w:b/>
                <w:bCs/>
                <w:color w:val="000000"/>
              </w:rPr>
              <w:t>Ouachita Parish</w:t>
            </w:r>
          </w:p>
        </w:tc>
        <w:tc>
          <w:tcPr>
            <w:tcW w:w="3658" w:type="pct"/>
            <w:shd w:val="clear" w:color="auto" w:fill="BFBFBF" w:themeFill="background1" w:themeFillShade="BF"/>
          </w:tcPr>
          <w:p w14:paraId="6B5D85A2" w14:textId="77777777" w:rsidR="008553A5" w:rsidRPr="009359A9" w:rsidRDefault="008553A5" w:rsidP="008553A5">
            <w:pPr>
              <w:rPr>
                <w:rFonts w:asciiTheme="majorHAnsi" w:eastAsia="Calibri,Times New Roman" w:hAnsiTheme="majorHAnsi" w:cs="Calibri,Times New Roman"/>
                <w:b/>
                <w:bCs/>
                <w:color w:val="000000"/>
              </w:rPr>
            </w:pPr>
            <w:r w:rsidRPr="009359A9">
              <w:rPr>
                <w:rFonts w:asciiTheme="majorHAnsi" w:eastAsia="Calibri,Times New Roman" w:hAnsiTheme="majorHAnsi" w:cs="Calibri,Times New Roman"/>
                <w:b/>
                <w:bCs/>
                <w:color w:val="000000"/>
              </w:rPr>
              <w:t xml:space="preserve">Session </w:t>
            </w:r>
          </w:p>
        </w:tc>
      </w:tr>
      <w:tr w:rsidR="008553A5" w:rsidRPr="00D94143" w14:paraId="75FF502B" w14:textId="77777777" w:rsidTr="002C717C">
        <w:tc>
          <w:tcPr>
            <w:tcW w:w="1342" w:type="pct"/>
          </w:tcPr>
          <w:p w14:paraId="0FB16638" w14:textId="77777777" w:rsidR="008553A5" w:rsidRPr="00D94143" w:rsidRDefault="008553A5" w:rsidP="008553A5">
            <w:pPr>
              <w:rPr>
                <w:rFonts w:asciiTheme="majorHAnsi" w:eastAsia="Calibri,Times New Roman" w:hAnsiTheme="majorHAnsi" w:cs="Calibri,Times New Roman"/>
                <w:bCs/>
                <w:color w:val="000000"/>
                <w:sz w:val="20"/>
                <w:szCs w:val="20"/>
              </w:rPr>
            </w:pPr>
            <w:r w:rsidRPr="00D94143">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9</w:t>
            </w:r>
          </w:p>
        </w:tc>
        <w:tc>
          <w:tcPr>
            <w:tcW w:w="3658" w:type="pct"/>
          </w:tcPr>
          <w:p w14:paraId="23AB1989"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sz w:val="20"/>
                <w:szCs w:val="20"/>
              </w:rPr>
              <w:t>One Arithmetic: Foundations to Fractions (K-3)</w:t>
            </w:r>
          </w:p>
        </w:tc>
      </w:tr>
      <w:tr w:rsidR="008553A5" w:rsidRPr="00D94143" w14:paraId="2F7E9480" w14:textId="77777777" w:rsidTr="002C717C">
        <w:tc>
          <w:tcPr>
            <w:tcW w:w="1342" w:type="pct"/>
          </w:tcPr>
          <w:p w14:paraId="5EB372B0"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July 9</w:t>
            </w:r>
          </w:p>
        </w:tc>
        <w:tc>
          <w:tcPr>
            <w:tcW w:w="3658" w:type="pct"/>
          </w:tcPr>
          <w:p w14:paraId="2543A786"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sz w:val="20"/>
                <w:szCs w:val="20"/>
              </w:rPr>
              <w:t>Preparation and Customization of Eureka Lessons (K-5)</w:t>
            </w:r>
          </w:p>
        </w:tc>
      </w:tr>
      <w:tr w:rsidR="008553A5" w:rsidRPr="00D94143" w14:paraId="133C259E" w14:textId="77777777" w:rsidTr="002C717C">
        <w:tc>
          <w:tcPr>
            <w:tcW w:w="1342" w:type="pct"/>
          </w:tcPr>
          <w:p w14:paraId="2613BDA8"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July 9</w:t>
            </w:r>
          </w:p>
        </w:tc>
        <w:tc>
          <w:tcPr>
            <w:tcW w:w="3658" w:type="pct"/>
          </w:tcPr>
          <w:p w14:paraId="5E5F90A0"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Focus on Fluency/Solving Word Problems with Math Drawings and the Tape Diagram(6-9)</w:t>
            </w:r>
          </w:p>
        </w:tc>
      </w:tr>
      <w:tr w:rsidR="008553A5" w:rsidRPr="00D94143" w14:paraId="3396CBE3" w14:textId="77777777" w:rsidTr="002C717C">
        <w:tc>
          <w:tcPr>
            <w:tcW w:w="1342" w:type="pct"/>
          </w:tcPr>
          <w:p w14:paraId="057BC990"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July 9</w:t>
            </w:r>
          </w:p>
        </w:tc>
        <w:tc>
          <w:tcPr>
            <w:tcW w:w="3658" w:type="pct"/>
          </w:tcPr>
          <w:p w14:paraId="78F03E66"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(6-12)</w:t>
            </w:r>
          </w:p>
        </w:tc>
      </w:tr>
      <w:tr w:rsidR="008553A5" w:rsidRPr="00D94143" w14:paraId="5D93928B" w14:textId="77777777" w:rsidTr="002C717C">
        <w:tc>
          <w:tcPr>
            <w:tcW w:w="1342" w:type="pct"/>
          </w:tcPr>
          <w:p w14:paraId="3B188E9E" w14:textId="77777777" w:rsidR="008553A5" w:rsidRPr="00D94143" w:rsidRDefault="008553A5" w:rsidP="008553A5">
            <w:pPr>
              <w:rPr>
                <w:rFonts w:asciiTheme="majorHAnsi" w:eastAsia="Calibri,Times New Roman" w:hAnsiTheme="majorHAnsi" w:cs="Calibri,Times New Roman"/>
                <w:bCs/>
                <w:color w:val="000000"/>
                <w:sz w:val="20"/>
                <w:szCs w:val="20"/>
              </w:rPr>
            </w:pPr>
            <w:r w:rsidRPr="00D94143">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10</w:t>
            </w:r>
          </w:p>
        </w:tc>
        <w:tc>
          <w:tcPr>
            <w:tcW w:w="3658" w:type="pct"/>
          </w:tcPr>
          <w:p w14:paraId="3824245B"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sz w:val="20"/>
                <w:szCs w:val="20"/>
              </w:rPr>
              <w:t xml:space="preserve"> One Arithmetic: Fraction Operations (3-6)</w:t>
            </w:r>
          </w:p>
        </w:tc>
      </w:tr>
      <w:tr w:rsidR="008553A5" w:rsidRPr="00D94143" w14:paraId="7163A48D" w14:textId="77777777" w:rsidTr="002C717C">
        <w:tc>
          <w:tcPr>
            <w:tcW w:w="1342" w:type="pct"/>
          </w:tcPr>
          <w:p w14:paraId="0169D663" w14:textId="77777777" w:rsidR="008553A5" w:rsidRPr="00D94143" w:rsidRDefault="008553A5" w:rsidP="008553A5">
            <w:pPr>
              <w:rPr>
                <w:rFonts w:asciiTheme="majorHAnsi" w:eastAsia="Calibri,Times New Roman" w:hAnsiTheme="majorHAnsi" w:cs="Calibri,Times New Roman"/>
                <w:bCs/>
                <w:color w:val="000000"/>
                <w:sz w:val="20"/>
                <w:szCs w:val="20"/>
              </w:rPr>
            </w:pPr>
            <w:r w:rsidRPr="008C4FEF">
              <w:rPr>
                <w:rFonts w:asciiTheme="majorHAnsi" w:eastAsia="Calibri,Times New Roman" w:hAnsiTheme="majorHAnsi" w:cs="Calibri,Times New Roman"/>
                <w:bCs/>
                <w:color w:val="000000"/>
                <w:sz w:val="20"/>
                <w:szCs w:val="20"/>
              </w:rPr>
              <w:t>July 10</w:t>
            </w:r>
          </w:p>
        </w:tc>
        <w:tc>
          <w:tcPr>
            <w:tcW w:w="3658" w:type="pct"/>
          </w:tcPr>
          <w:p w14:paraId="5452390E"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(K-5)</w:t>
            </w:r>
          </w:p>
        </w:tc>
      </w:tr>
      <w:tr w:rsidR="008553A5" w:rsidRPr="00D94143" w14:paraId="40589B1E" w14:textId="77777777" w:rsidTr="002C717C">
        <w:tc>
          <w:tcPr>
            <w:tcW w:w="1342" w:type="pct"/>
          </w:tcPr>
          <w:p w14:paraId="16ACB20E" w14:textId="77777777" w:rsidR="008553A5" w:rsidRPr="00D94143" w:rsidRDefault="008553A5" w:rsidP="008553A5">
            <w:pPr>
              <w:rPr>
                <w:rFonts w:asciiTheme="majorHAnsi" w:eastAsia="Calibri,Times New Roman" w:hAnsiTheme="majorHAnsi" w:cs="Calibri,Times New Roman"/>
                <w:bCs/>
                <w:color w:val="000000"/>
                <w:sz w:val="20"/>
                <w:szCs w:val="20"/>
              </w:rPr>
            </w:pPr>
            <w:r w:rsidRPr="008C4FEF">
              <w:rPr>
                <w:rFonts w:asciiTheme="majorHAnsi" w:eastAsia="Calibri,Times New Roman" w:hAnsiTheme="majorHAnsi" w:cs="Calibri,Times New Roman"/>
                <w:bCs/>
                <w:color w:val="000000"/>
                <w:sz w:val="20"/>
                <w:szCs w:val="20"/>
              </w:rPr>
              <w:t>July 10</w:t>
            </w:r>
          </w:p>
        </w:tc>
        <w:tc>
          <w:tcPr>
            <w:tcW w:w="3658" w:type="pct"/>
          </w:tcPr>
          <w:p w14:paraId="7A378E3C"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Focus on Fluency/Solving Word Problems with Math Drawings and the Tape Diagram(6-9)</w:t>
            </w:r>
          </w:p>
        </w:tc>
      </w:tr>
      <w:tr w:rsidR="008553A5" w:rsidRPr="00D94143" w14:paraId="5D66B6A5" w14:textId="77777777" w:rsidTr="002C717C">
        <w:tc>
          <w:tcPr>
            <w:tcW w:w="1342" w:type="pct"/>
          </w:tcPr>
          <w:p w14:paraId="2243A98A" w14:textId="77777777" w:rsidR="008553A5" w:rsidRPr="00D94143" w:rsidRDefault="008553A5" w:rsidP="008553A5">
            <w:pPr>
              <w:rPr>
                <w:rFonts w:asciiTheme="majorHAnsi" w:eastAsia="Calibri,Times New Roman" w:hAnsiTheme="majorHAnsi" w:cs="Calibri,Times New Roman"/>
                <w:bCs/>
                <w:color w:val="000000"/>
                <w:sz w:val="20"/>
                <w:szCs w:val="20"/>
              </w:rPr>
            </w:pPr>
            <w:r w:rsidRPr="008C4FEF">
              <w:rPr>
                <w:rFonts w:asciiTheme="majorHAnsi" w:eastAsia="Calibri,Times New Roman" w:hAnsiTheme="majorHAnsi" w:cs="Calibri,Times New Roman"/>
                <w:bCs/>
                <w:color w:val="000000"/>
                <w:sz w:val="20"/>
                <w:szCs w:val="20"/>
              </w:rPr>
              <w:t>July 10</w:t>
            </w:r>
          </w:p>
        </w:tc>
        <w:tc>
          <w:tcPr>
            <w:tcW w:w="3658" w:type="pct"/>
          </w:tcPr>
          <w:p w14:paraId="18CBCC3B"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(6-12)</w:t>
            </w:r>
          </w:p>
        </w:tc>
      </w:tr>
    </w:tbl>
    <w:p w14:paraId="4879AF28" w14:textId="77777777" w:rsidR="008553A5" w:rsidRDefault="008553A5" w:rsidP="002C717C">
      <w:pPr>
        <w:rPr>
          <w:rFonts w:asciiTheme="majorHAnsi" w:eastAsia="Calibri,Times New Roman" w:hAnsiTheme="majorHAnsi" w:cs="Calibri,Times New Roman"/>
          <w:b/>
          <w:bCs/>
          <w:color w:val="000000"/>
          <w:sz w:val="20"/>
          <w:szCs w:val="20"/>
        </w:rPr>
      </w:pPr>
    </w:p>
    <w:tbl>
      <w:tblPr>
        <w:tblStyle w:val="TableGrid"/>
        <w:tblW w:w="4592" w:type="pct"/>
        <w:tblInd w:w="828" w:type="dxa"/>
        <w:tblLook w:val="04A0" w:firstRow="1" w:lastRow="0" w:firstColumn="1" w:lastColumn="0" w:noHBand="0" w:noVBand="1"/>
      </w:tblPr>
      <w:tblGrid>
        <w:gridCol w:w="2503"/>
        <w:gridCol w:w="6821"/>
      </w:tblGrid>
      <w:tr w:rsidR="008553A5" w:rsidRPr="009359A9" w14:paraId="47DAFD8F" w14:textId="77777777" w:rsidTr="002C717C">
        <w:tc>
          <w:tcPr>
            <w:tcW w:w="1342" w:type="pct"/>
            <w:shd w:val="clear" w:color="auto" w:fill="BFBFBF" w:themeFill="background1" w:themeFillShade="BF"/>
          </w:tcPr>
          <w:p w14:paraId="7F417BDA" w14:textId="77777777" w:rsidR="008553A5" w:rsidRPr="009359A9" w:rsidRDefault="008553A5" w:rsidP="008553A5">
            <w:pPr>
              <w:rPr>
                <w:rFonts w:asciiTheme="majorHAnsi" w:eastAsia="Calibri,Times New Roman" w:hAnsiTheme="majorHAnsi" w:cs="Calibri,Times New Roman"/>
                <w:b/>
                <w:bCs/>
                <w:color w:val="000000"/>
              </w:rPr>
            </w:pPr>
            <w:r>
              <w:rPr>
                <w:rFonts w:asciiTheme="majorHAnsi" w:eastAsia="Calibri,Times New Roman" w:hAnsiTheme="majorHAnsi" w:cs="Calibri,Times New Roman"/>
                <w:b/>
                <w:bCs/>
                <w:color w:val="000000"/>
              </w:rPr>
              <w:t xml:space="preserve">East Baton </w:t>
            </w:r>
            <w:r w:rsidRPr="009359A9">
              <w:rPr>
                <w:rFonts w:asciiTheme="majorHAnsi" w:eastAsia="Calibri,Times New Roman" w:hAnsiTheme="majorHAnsi" w:cs="Calibri,Times New Roman"/>
                <w:b/>
                <w:bCs/>
                <w:color w:val="000000"/>
              </w:rPr>
              <w:t>Parish</w:t>
            </w:r>
          </w:p>
        </w:tc>
        <w:tc>
          <w:tcPr>
            <w:tcW w:w="3658" w:type="pct"/>
            <w:shd w:val="clear" w:color="auto" w:fill="BFBFBF" w:themeFill="background1" w:themeFillShade="BF"/>
          </w:tcPr>
          <w:p w14:paraId="0E3950BC" w14:textId="77777777" w:rsidR="008553A5" w:rsidRPr="009359A9" w:rsidRDefault="008553A5" w:rsidP="008553A5">
            <w:pPr>
              <w:rPr>
                <w:rFonts w:asciiTheme="majorHAnsi" w:eastAsia="Calibri,Times New Roman" w:hAnsiTheme="majorHAnsi" w:cs="Calibri,Times New Roman"/>
                <w:b/>
                <w:bCs/>
                <w:color w:val="000000"/>
              </w:rPr>
            </w:pPr>
            <w:r w:rsidRPr="009359A9">
              <w:rPr>
                <w:rFonts w:asciiTheme="majorHAnsi" w:eastAsia="Calibri,Times New Roman" w:hAnsiTheme="majorHAnsi" w:cs="Calibri,Times New Roman"/>
                <w:b/>
                <w:bCs/>
                <w:color w:val="000000"/>
              </w:rPr>
              <w:t xml:space="preserve">Session </w:t>
            </w:r>
          </w:p>
        </w:tc>
      </w:tr>
      <w:tr w:rsidR="008553A5" w:rsidRPr="00D94143" w14:paraId="0FD23FC8" w14:textId="77777777" w:rsidTr="002C717C">
        <w:tc>
          <w:tcPr>
            <w:tcW w:w="1342" w:type="pct"/>
          </w:tcPr>
          <w:p w14:paraId="373E38CE" w14:textId="77777777" w:rsidR="008553A5" w:rsidRPr="00D94143" w:rsidRDefault="008553A5" w:rsidP="008553A5">
            <w:pPr>
              <w:rPr>
                <w:rFonts w:asciiTheme="majorHAnsi" w:eastAsia="Calibri,Times New Roman" w:hAnsiTheme="majorHAnsi" w:cs="Calibri,Times New Roman"/>
                <w:bCs/>
                <w:color w:val="000000"/>
                <w:sz w:val="20"/>
                <w:szCs w:val="20"/>
              </w:rPr>
            </w:pPr>
            <w:r w:rsidRPr="00D94143">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13</w:t>
            </w:r>
          </w:p>
        </w:tc>
        <w:tc>
          <w:tcPr>
            <w:tcW w:w="3658" w:type="pct"/>
          </w:tcPr>
          <w:p w14:paraId="69161937"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Kindergarten Module 1</w:t>
            </w:r>
          </w:p>
        </w:tc>
      </w:tr>
      <w:tr w:rsidR="008553A5" w:rsidRPr="00D94143" w14:paraId="63CD6F00" w14:textId="77777777" w:rsidTr="002C717C">
        <w:tc>
          <w:tcPr>
            <w:tcW w:w="1342" w:type="pct"/>
          </w:tcPr>
          <w:p w14:paraId="0FE5853F" w14:textId="77777777" w:rsidR="008553A5" w:rsidRPr="00D94143" w:rsidRDefault="008553A5" w:rsidP="008553A5">
            <w:pPr>
              <w:rPr>
                <w:rFonts w:asciiTheme="majorHAnsi" w:eastAsia="Calibri,Times New Roman" w:hAnsiTheme="majorHAnsi" w:cs="Calibri,Times New Roman"/>
                <w:bCs/>
                <w:color w:val="000000"/>
                <w:sz w:val="20"/>
                <w:szCs w:val="20"/>
              </w:rPr>
            </w:pPr>
            <w:r w:rsidRPr="006947E4">
              <w:rPr>
                <w:rFonts w:asciiTheme="majorHAnsi" w:eastAsia="Calibri,Times New Roman" w:hAnsiTheme="majorHAnsi" w:cs="Calibri,Times New Roman"/>
                <w:bCs/>
                <w:color w:val="000000"/>
                <w:sz w:val="20"/>
                <w:szCs w:val="20"/>
              </w:rPr>
              <w:t>July 13</w:t>
            </w:r>
          </w:p>
        </w:tc>
        <w:tc>
          <w:tcPr>
            <w:tcW w:w="3658" w:type="pct"/>
          </w:tcPr>
          <w:p w14:paraId="73356E17"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2 Modules 1 and 2</w:t>
            </w:r>
          </w:p>
        </w:tc>
      </w:tr>
      <w:tr w:rsidR="008553A5" w:rsidRPr="00D94143" w14:paraId="2EA659B9" w14:textId="77777777" w:rsidTr="002C717C">
        <w:tc>
          <w:tcPr>
            <w:tcW w:w="1342" w:type="pct"/>
          </w:tcPr>
          <w:p w14:paraId="5B283C93" w14:textId="77777777" w:rsidR="008553A5" w:rsidRPr="00D94143" w:rsidRDefault="008553A5" w:rsidP="008553A5">
            <w:pPr>
              <w:rPr>
                <w:rFonts w:asciiTheme="majorHAnsi" w:eastAsia="Calibri,Times New Roman" w:hAnsiTheme="majorHAnsi" w:cs="Calibri,Times New Roman"/>
                <w:bCs/>
                <w:color w:val="000000"/>
                <w:sz w:val="20"/>
                <w:szCs w:val="20"/>
              </w:rPr>
            </w:pPr>
            <w:r w:rsidRPr="006947E4">
              <w:rPr>
                <w:rFonts w:asciiTheme="majorHAnsi" w:eastAsia="Calibri,Times New Roman" w:hAnsiTheme="majorHAnsi" w:cs="Calibri,Times New Roman"/>
                <w:bCs/>
                <w:color w:val="000000"/>
                <w:sz w:val="20"/>
                <w:szCs w:val="20"/>
              </w:rPr>
              <w:t>July 13</w:t>
            </w:r>
          </w:p>
        </w:tc>
        <w:tc>
          <w:tcPr>
            <w:tcW w:w="3658" w:type="pct"/>
          </w:tcPr>
          <w:p w14:paraId="31A8AA9F"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4 Module 1</w:t>
            </w:r>
          </w:p>
        </w:tc>
      </w:tr>
      <w:tr w:rsidR="008553A5" w:rsidRPr="00D94143" w14:paraId="37803E67" w14:textId="77777777" w:rsidTr="002C717C">
        <w:tc>
          <w:tcPr>
            <w:tcW w:w="1342" w:type="pct"/>
          </w:tcPr>
          <w:p w14:paraId="3ECCDE61" w14:textId="77777777" w:rsidR="008553A5" w:rsidRPr="00D94143" w:rsidRDefault="008553A5" w:rsidP="008553A5">
            <w:pPr>
              <w:rPr>
                <w:rFonts w:asciiTheme="majorHAnsi" w:eastAsia="Calibri,Times New Roman" w:hAnsiTheme="majorHAnsi" w:cs="Calibri,Times New Roman"/>
                <w:bCs/>
                <w:color w:val="000000"/>
                <w:sz w:val="20"/>
                <w:szCs w:val="20"/>
              </w:rPr>
            </w:pPr>
            <w:r w:rsidRPr="006947E4">
              <w:rPr>
                <w:rFonts w:asciiTheme="majorHAnsi" w:eastAsia="Calibri,Times New Roman" w:hAnsiTheme="majorHAnsi" w:cs="Calibri,Times New Roman"/>
                <w:bCs/>
                <w:color w:val="000000"/>
                <w:sz w:val="20"/>
                <w:szCs w:val="20"/>
              </w:rPr>
              <w:t>July 13</w:t>
            </w:r>
          </w:p>
        </w:tc>
        <w:tc>
          <w:tcPr>
            <w:tcW w:w="3658" w:type="pct"/>
          </w:tcPr>
          <w:p w14:paraId="547C16B7"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6 Module 1</w:t>
            </w:r>
          </w:p>
        </w:tc>
      </w:tr>
      <w:tr w:rsidR="008553A5" w:rsidRPr="00D94143" w14:paraId="4417E12F" w14:textId="77777777" w:rsidTr="002C717C">
        <w:tc>
          <w:tcPr>
            <w:tcW w:w="1342" w:type="pct"/>
          </w:tcPr>
          <w:p w14:paraId="4DE6B9AD" w14:textId="77777777" w:rsidR="008553A5" w:rsidRPr="006947E4" w:rsidRDefault="008553A5" w:rsidP="008553A5">
            <w:pPr>
              <w:rPr>
                <w:rFonts w:asciiTheme="majorHAnsi" w:eastAsia="Calibri,Times New Roman" w:hAnsiTheme="majorHAnsi" w:cs="Calibri,Times New Roman"/>
                <w:bCs/>
                <w:color w:val="000000"/>
                <w:sz w:val="20"/>
                <w:szCs w:val="20"/>
              </w:rPr>
            </w:pPr>
            <w:r w:rsidRPr="006947E4">
              <w:rPr>
                <w:rFonts w:asciiTheme="majorHAnsi" w:eastAsia="Calibri,Times New Roman" w:hAnsiTheme="majorHAnsi" w:cs="Calibri,Times New Roman"/>
                <w:bCs/>
                <w:color w:val="000000"/>
                <w:sz w:val="20"/>
                <w:szCs w:val="20"/>
              </w:rPr>
              <w:t>July 13</w:t>
            </w:r>
          </w:p>
        </w:tc>
        <w:tc>
          <w:tcPr>
            <w:tcW w:w="3658" w:type="pct"/>
          </w:tcPr>
          <w:p w14:paraId="276E0DE5"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9</w:t>
            </w:r>
          </w:p>
        </w:tc>
      </w:tr>
      <w:tr w:rsidR="008553A5" w:rsidRPr="00D94143" w14:paraId="2A0F080E" w14:textId="77777777" w:rsidTr="002C717C">
        <w:tc>
          <w:tcPr>
            <w:tcW w:w="1342" w:type="pct"/>
          </w:tcPr>
          <w:p w14:paraId="63269D7E"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July 14</w:t>
            </w:r>
          </w:p>
        </w:tc>
        <w:tc>
          <w:tcPr>
            <w:tcW w:w="3658" w:type="pct"/>
          </w:tcPr>
          <w:p w14:paraId="5B74C74F"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Focus on Fluency: Grades K-5</w:t>
            </w:r>
          </w:p>
        </w:tc>
      </w:tr>
      <w:tr w:rsidR="008553A5" w:rsidRPr="00D94143" w14:paraId="4E824728" w14:textId="77777777" w:rsidTr="002C717C">
        <w:tc>
          <w:tcPr>
            <w:tcW w:w="1342" w:type="pct"/>
          </w:tcPr>
          <w:p w14:paraId="1DB4B936" w14:textId="77777777" w:rsidR="008553A5" w:rsidRPr="00D94143" w:rsidRDefault="008553A5" w:rsidP="008553A5">
            <w:pPr>
              <w:rPr>
                <w:rFonts w:asciiTheme="majorHAnsi" w:eastAsia="Calibri,Times New Roman" w:hAnsiTheme="majorHAnsi" w:cs="Calibri,Times New Roman"/>
                <w:bCs/>
                <w:color w:val="000000"/>
                <w:sz w:val="20"/>
                <w:szCs w:val="20"/>
              </w:rPr>
            </w:pPr>
            <w:r w:rsidRPr="002C0EDA">
              <w:rPr>
                <w:rFonts w:asciiTheme="majorHAnsi" w:eastAsia="Calibri,Times New Roman" w:hAnsiTheme="majorHAnsi" w:cs="Calibri,Times New Roman"/>
                <w:bCs/>
                <w:color w:val="000000"/>
                <w:sz w:val="20"/>
                <w:szCs w:val="20"/>
              </w:rPr>
              <w:t>July 14</w:t>
            </w:r>
          </w:p>
        </w:tc>
        <w:tc>
          <w:tcPr>
            <w:tcW w:w="3658" w:type="pct"/>
          </w:tcPr>
          <w:p w14:paraId="393201F8"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Focus on Fluency/Solving Word Problems with Math Drawings and the Tape Diagram(6-9)</w:t>
            </w:r>
          </w:p>
        </w:tc>
      </w:tr>
      <w:tr w:rsidR="008553A5" w14:paraId="64E51297" w14:textId="77777777" w:rsidTr="002C717C">
        <w:tc>
          <w:tcPr>
            <w:tcW w:w="0" w:type="auto"/>
          </w:tcPr>
          <w:p w14:paraId="76F0AEFB" w14:textId="77777777" w:rsidR="008553A5" w:rsidRDefault="008553A5" w:rsidP="008553A5">
            <w:r w:rsidRPr="00DA0967">
              <w:rPr>
                <w:rFonts w:asciiTheme="majorHAnsi" w:eastAsiaTheme="majorEastAsia" w:hAnsiTheme="majorHAnsi" w:cstheme="majorBidi"/>
                <w:color w:val="000000" w:themeColor="text1"/>
                <w:sz w:val="20"/>
                <w:szCs w:val="20"/>
              </w:rPr>
              <w:t>July 14</w:t>
            </w:r>
          </w:p>
        </w:tc>
        <w:tc>
          <w:tcPr>
            <w:tcW w:w="0" w:type="auto"/>
          </w:tcPr>
          <w:p w14:paraId="0A75D124" w14:textId="77777777" w:rsidR="008553A5" w:rsidRDefault="008553A5" w:rsidP="008553A5">
            <w:r w:rsidRPr="00DA0967">
              <w:rPr>
                <w:rFonts w:asciiTheme="majorHAnsi" w:eastAsiaTheme="majorEastAsia" w:hAnsiTheme="majorHAnsi" w:cstheme="majorBidi"/>
                <w:color w:val="000000" w:themeColor="text1"/>
                <w:sz w:val="20"/>
                <w:szCs w:val="20"/>
              </w:rPr>
              <w:t>Preparation and Customization of Eureka Lessons (K-5)</w:t>
            </w:r>
          </w:p>
        </w:tc>
      </w:tr>
      <w:tr w:rsidR="008553A5" w:rsidRPr="00D94143" w14:paraId="34E5CAA8" w14:textId="77777777" w:rsidTr="002C717C">
        <w:tc>
          <w:tcPr>
            <w:tcW w:w="1342" w:type="pct"/>
          </w:tcPr>
          <w:p w14:paraId="430713C1" w14:textId="77777777" w:rsidR="008553A5" w:rsidRPr="00D94143" w:rsidRDefault="008553A5" w:rsidP="008553A5">
            <w:pPr>
              <w:rPr>
                <w:rFonts w:asciiTheme="majorHAnsi" w:eastAsia="Calibri,Times New Roman" w:hAnsiTheme="majorHAnsi" w:cs="Calibri,Times New Roman"/>
                <w:bCs/>
                <w:color w:val="000000"/>
                <w:sz w:val="20"/>
                <w:szCs w:val="20"/>
              </w:rPr>
            </w:pPr>
            <w:r w:rsidRPr="002C0EDA">
              <w:rPr>
                <w:rFonts w:asciiTheme="majorHAnsi" w:eastAsia="Calibri,Times New Roman" w:hAnsiTheme="majorHAnsi" w:cs="Calibri,Times New Roman"/>
                <w:bCs/>
                <w:color w:val="000000"/>
                <w:sz w:val="20"/>
                <w:szCs w:val="20"/>
              </w:rPr>
              <w:t>July 14</w:t>
            </w:r>
          </w:p>
        </w:tc>
        <w:tc>
          <w:tcPr>
            <w:tcW w:w="3658" w:type="pct"/>
          </w:tcPr>
          <w:p w14:paraId="018DB858"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(6-12)</w:t>
            </w:r>
          </w:p>
        </w:tc>
      </w:tr>
      <w:tr w:rsidR="008553A5" w:rsidRPr="00D94143" w14:paraId="4F4DCA2C" w14:textId="77777777" w:rsidTr="002C717C">
        <w:tc>
          <w:tcPr>
            <w:tcW w:w="1342" w:type="pct"/>
          </w:tcPr>
          <w:p w14:paraId="6E9C5BD5" w14:textId="77777777" w:rsidR="008553A5" w:rsidRPr="008C4FEF" w:rsidRDefault="008553A5" w:rsidP="008553A5">
            <w:pPr>
              <w:rPr>
                <w:rFonts w:asciiTheme="majorHAnsi" w:eastAsia="Calibri,Times New Roman" w:hAnsiTheme="majorHAnsi" w:cs="Calibri,Times New Roman"/>
                <w:bCs/>
                <w:color w:val="000000"/>
                <w:sz w:val="20"/>
                <w:szCs w:val="20"/>
              </w:rPr>
            </w:pPr>
            <w:r w:rsidRPr="002C0EDA">
              <w:rPr>
                <w:rFonts w:asciiTheme="majorHAnsi" w:eastAsia="Calibri,Times New Roman" w:hAnsiTheme="majorHAnsi" w:cs="Calibri,Times New Roman"/>
                <w:bCs/>
                <w:color w:val="000000"/>
                <w:sz w:val="20"/>
                <w:szCs w:val="20"/>
              </w:rPr>
              <w:t>July 14</w:t>
            </w:r>
          </w:p>
        </w:tc>
        <w:tc>
          <w:tcPr>
            <w:tcW w:w="3658" w:type="pct"/>
          </w:tcPr>
          <w:p w14:paraId="7F7BE6AF"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 xml:space="preserve">Problem Solving with Math Drawings and the Tape Diagram: </w:t>
            </w:r>
            <w:r>
              <w:rPr>
                <w:rFonts w:asciiTheme="majorHAnsi" w:eastAsia="Calibri,Times New Roman" w:hAnsiTheme="majorHAnsi" w:cs="Calibri,Times New Roman"/>
                <w:bCs/>
                <w:color w:val="000000"/>
                <w:sz w:val="20"/>
                <w:szCs w:val="20"/>
              </w:rPr>
              <w:br/>
            </w:r>
            <w:r w:rsidRPr="00433402">
              <w:rPr>
                <w:rFonts w:asciiTheme="majorHAnsi" w:eastAsia="Calibri,Times New Roman" w:hAnsiTheme="majorHAnsi" w:cs="Calibri,Times New Roman"/>
                <w:bCs/>
                <w:i/>
                <w:color w:val="000000"/>
                <w:sz w:val="20"/>
                <w:szCs w:val="20"/>
              </w:rPr>
              <w:t>Addition and Subtraction</w:t>
            </w:r>
          </w:p>
        </w:tc>
      </w:tr>
      <w:tr w:rsidR="008553A5" w:rsidRPr="00D94143" w14:paraId="7B9B0B03" w14:textId="77777777" w:rsidTr="002C717C">
        <w:tc>
          <w:tcPr>
            <w:tcW w:w="1342" w:type="pct"/>
          </w:tcPr>
          <w:p w14:paraId="7651EAE6" w14:textId="77777777" w:rsidR="008553A5" w:rsidRPr="008C4FEF" w:rsidRDefault="008553A5" w:rsidP="008553A5">
            <w:pPr>
              <w:rPr>
                <w:rFonts w:asciiTheme="majorHAnsi" w:eastAsia="Calibri,Times New Roman" w:hAnsiTheme="majorHAnsi" w:cs="Calibri,Times New Roman"/>
                <w:bCs/>
                <w:color w:val="000000"/>
                <w:sz w:val="20"/>
                <w:szCs w:val="20"/>
              </w:rPr>
            </w:pPr>
            <w:r w:rsidRPr="002C0EDA">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15</w:t>
            </w:r>
          </w:p>
        </w:tc>
        <w:tc>
          <w:tcPr>
            <w:tcW w:w="3658" w:type="pct"/>
          </w:tcPr>
          <w:p w14:paraId="3FAD6F7E"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Focus on Fluency: Grades K-5</w:t>
            </w:r>
          </w:p>
        </w:tc>
      </w:tr>
      <w:tr w:rsidR="008553A5" w:rsidRPr="00D94143" w14:paraId="2CBCE2AD" w14:textId="77777777" w:rsidTr="002C717C">
        <w:tc>
          <w:tcPr>
            <w:tcW w:w="1342" w:type="pct"/>
          </w:tcPr>
          <w:p w14:paraId="060274EB" w14:textId="77777777" w:rsidR="008553A5" w:rsidRPr="008C4FEF"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July 15</w:t>
            </w:r>
          </w:p>
        </w:tc>
        <w:tc>
          <w:tcPr>
            <w:tcW w:w="3658" w:type="pct"/>
          </w:tcPr>
          <w:p w14:paraId="274C148B" w14:textId="77777777" w:rsidR="008553A5"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Focus on Fluency/Solving Word Problems with Math Drawings and the Tape Diagram(6-9)</w:t>
            </w:r>
          </w:p>
        </w:tc>
      </w:tr>
      <w:tr w:rsidR="008553A5" w:rsidRPr="00D94143" w14:paraId="66C5ACE6" w14:textId="77777777" w:rsidTr="002C717C">
        <w:tc>
          <w:tcPr>
            <w:tcW w:w="1342" w:type="pct"/>
          </w:tcPr>
          <w:p w14:paraId="6550D9F1" w14:textId="77777777" w:rsidR="008553A5" w:rsidRPr="008C4FEF" w:rsidRDefault="008553A5" w:rsidP="008553A5">
            <w:pPr>
              <w:rPr>
                <w:rFonts w:asciiTheme="majorHAnsi" w:eastAsia="Calibri,Times New Roman" w:hAnsiTheme="majorHAnsi" w:cs="Calibri,Times New Roman"/>
                <w:bCs/>
                <w:color w:val="000000"/>
                <w:sz w:val="20"/>
                <w:szCs w:val="20"/>
              </w:rPr>
            </w:pPr>
            <w:r w:rsidRPr="002C0EDA">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15</w:t>
            </w:r>
          </w:p>
        </w:tc>
        <w:tc>
          <w:tcPr>
            <w:tcW w:w="3658" w:type="pct"/>
          </w:tcPr>
          <w:p w14:paraId="69C5DD3F" w14:textId="77777777" w:rsidR="008553A5"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(K-5</w:t>
            </w:r>
          </w:p>
        </w:tc>
      </w:tr>
      <w:tr w:rsidR="008553A5" w:rsidRPr="00D94143" w14:paraId="01E9B25E" w14:textId="77777777" w:rsidTr="002C717C">
        <w:tc>
          <w:tcPr>
            <w:tcW w:w="1342" w:type="pct"/>
          </w:tcPr>
          <w:p w14:paraId="4886ECCA" w14:textId="77777777" w:rsidR="008553A5" w:rsidRPr="008C4FEF"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July 15</w:t>
            </w:r>
          </w:p>
        </w:tc>
        <w:tc>
          <w:tcPr>
            <w:tcW w:w="3658" w:type="pct"/>
          </w:tcPr>
          <w:p w14:paraId="7B36D72C" w14:textId="77777777" w:rsidR="008553A5" w:rsidRDefault="008553A5" w:rsidP="008553A5">
            <w:pPr>
              <w:rPr>
                <w:rFonts w:asciiTheme="majorHAnsi" w:eastAsia="Calibri,Times New Roman" w:hAnsiTheme="majorHAnsi" w:cs="Calibri,Times New Roman"/>
                <w:bCs/>
                <w:color w:val="000000"/>
                <w:sz w:val="20"/>
                <w:szCs w:val="20"/>
              </w:rPr>
            </w:pPr>
            <w:r w:rsidRPr="00DA0967">
              <w:rPr>
                <w:rFonts w:asciiTheme="majorHAnsi" w:eastAsiaTheme="majorEastAsia" w:hAnsiTheme="majorHAnsi" w:cstheme="majorBidi"/>
                <w:color w:val="000000" w:themeColor="text1"/>
                <w:sz w:val="20"/>
                <w:szCs w:val="20"/>
              </w:rPr>
              <w:t>Preparation and Customization of Eureka Lessons (6-12)</w:t>
            </w:r>
          </w:p>
        </w:tc>
      </w:tr>
      <w:tr w:rsidR="008553A5" w:rsidRPr="00D94143" w14:paraId="4003E063" w14:textId="77777777" w:rsidTr="002C717C">
        <w:tc>
          <w:tcPr>
            <w:tcW w:w="1342" w:type="pct"/>
          </w:tcPr>
          <w:p w14:paraId="7D6C6B87" w14:textId="77777777" w:rsidR="008553A5" w:rsidRPr="008C4FEF" w:rsidRDefault="008553A5" w:rsidP="008553A5">
            <w:pPr>
              <w:rPr>
                <w:rFonts w:asciiTheme="majorHAnsi" w:eastAsia="Calibri,Times New Roman" w:hAnsiTheme="majorHAnsi" w:cs="Calibri,Times New Roman"/>
                <w:bCs/>
                <w:color w:val="000000"/>
                <w:sz w:val="20"/>
                <w:szCs w:val="20"/>
              </w:rPr>
            </w:pPr>
            <w:r w:rsidRPr="002C0EDA">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15</w:t>
            </w:r>
          </w:p>
        </w:tc>
        <w:tc>
          <w:tcPr>
            <w:tcW w:w="3658" w:type="pct"/>
          </w:tcPr>
          <w:p w14:paraId="436620C4"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 xml:space="preserve">Problem Solving with Math Drawings and the Tape Diagram: </w:t>
            </w:r>
            <w:r>
              <w:rPr>
                <w:rFonts w:asciiTheme="majorHAnsi" w:eastAsia="Calibri,Times New Roman" w:hAnsiTheme="majorHAnsi" w:cs="Calibri,Times New Roman"/>
                <w:bCs/>
                <w:color w:val="000000"/>
                <w:sz w:val="20"/>
                <w:szCs w:val="20"/>
              </w:rPr>
              <w:br/>
            </w:r>
            <w:r w:rsidRPr="00433402">
              <w:rPr>
                <w:rFonts w:asciiTheme="majorHAnsi" w:eastAsia="Calibri,Times New Roman" w:hAnsiTheme="majorHAnsi" w:cs="Calibri,Times New Roman"/>
                <w:bCs/>
                <w:i/>
                <w:color w:val="000000"/>
                <w:sz w:val="20"/>
                <w:szCs w:val="20"/>
              </w:rPr>
              <w:t>Multiplication and Division</w:t>
            </w:r>
          </w:p>
        </w:tc>
      </w:tr>
      <w:tr w:rsidR="008553A5" w:rsidRPr="00D94143" w14:paraId="4318C4C3" w14:textId="77777777" w:rsidTr="002C717C">
        <w:tc>
          <w:tcPr>
            <w:tcW w:w="1342" w:type="pct"/>
          </w:tcPr>
          <w:p w14:paraId="6FC3FFFE" w14:textId="77777777" w:rsidR="008553A5" w:rsidRPr="002C0EDA"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July 16</w:t>
            </w:r>
          </w:p>
        </w:tc>
        <w:tc>
          <w:tcPr>
            <w:tcW w:w="3658" w:type="pct"/>
          </w:tcPr>
          <w:p w14:paraId="4D409ECC"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1 Module 1</w:t>
            </w:r>
          </w:p>
        </w:tc>
      </w:tr>
      <w:tr w:rsidR="008553A5" w:rsidRPr="00D94143" w14:paraId="348109A9" w14:textId="77777777" w:rsidTr="002C717C">
        <w:tc>
          <w:tcPr>
            <w:tcW w:w="1342" w:type="pct"/>
          </w:tcPr>
          <w:p w14:paraId="28413FB6" w14:textId="77777777" w:rsidR="008553A5" w:rsidRPr="002C0EDA" w:rsidRDefault="008553A5" w:rsidP="008553A5">
            <w:pPr>
              <w:rPr>
                <w:rFonts w:asciiTheme="majorHAnsi" w:eastAsia="Calibri,Times New Roman" w:hAnsiTheme="majorHAnsi" w:cs="Calibri,Times New Roman"/>
                <w:bCs/>
                <w:color w:val="000000"/>
                <w:sz w:val="20"/>
                <w:szCs w:val="20"/>
              </w:rPr>
            </w:pPr>
            <w:r w:rsidRPr="006F0EA7">
              <w:rPr>
                <w:rFonts w:asciiTheme="majorHAnsi" w:eastAsia="Calibri,Times New Roman" w:hAnsiTheme="majorHAnsi" w:cs="Calibri,Times New Roman"/>
                <w:bCs/>
                <w:color w:val="000000"/>
                <w:sz w:val="20"/>
                <w:szCs w:val="20"/>
              </w:rPr>
              <w:lastRenderedPageBreak/>
              <w:t>July 16</w:t>
            </w:r>
          </w:p>
        </w:tc>
        <w:tc>
          <w:tcPr>
            <w:tcW w:w="3658" w:type="pct"/>
          </w:tcPr>
          <w:p w14:paraId="6A35FEE8"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 xml:space="preserve">Module Study: Grade 3 Module 1 </w:t>
            </w:r>
          </w:p>
        </w:tc>
      </w:tr>
      <w:tr w:rsidR="008553A5" w:rsidRPr="00D94143" w14:paraId="7CCFDDCA" w14:textId="77777777" w:rsidTr="002C717C">
        <w:tc>
          <w:tcPr>
            <w:tcW w:w="1342" w:type="pct"/>
          </w:tcPr>
          <w:p w14:paraId="555C6A24" w14:textId="77777777" w:rsidR="008553A5" w:rsidRPr="002C0EDA" w:rsidRDefault="008553A5" w:rsidP="008553A5">
            <w:pPr>
              <w:rPr>
                <w:rFonts w:asciiTheme="majorHAnsi" w:eastAsia="Calibri,Times New Roman" w:hAnsiTheme="majorHAnsi" w:cs="Calibri,Times New Roman"/>
                <w:bCs/>
                <w:color w:val="000000"/>
                <w:sz w:val="20"/>
                <w:szCs w:val="20"/>
              </w:rPr>
            </w:pPr>
            <w:r w:rsidRPr="006F0EA7">
              <w:rPr>
                <w:rFonts w:asciiTheme="majorHAnsi" w:eastAsia="Calibri,Times New Roman" w:hAnsiTheme="majorHAnsi" w:cs="Calibri,Times New Roman"/>
                <w:bCs/>
                <w:color w:val="000000"/>
                <w:sz w:val="20"/>
                <w:szCs w:val="20"/>
              </w:rPr>
              <w:t>July 16</w:t>
            </w:r>
          </w:p>
        </w:tc>
        <w:tc>
          <w:tcPr>
            <w:tcW w:w="3658" w:type="pct"/>
          </w:tcPr>
          <w:p w14:paraId="5560C76F"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5 Module 1</w:t>
            </w:r>
          </w:p>
        </w:tc>
      </w:tr>
      <w:tr w:rsidR="008553A5" w:rsidRPr="00D94143" w14:paraId="1D798CA9" w14:textId="77777777" w:rsidTr="002C717C">
        <w:tc>
          <w:tcPr>
            <w:tcW w:w="1342" w:type="pct"/>
          </w:tcPr>
          <w:p w14:paraId="4D7C80DF" w14:textId="77777777" w:rsidR="008553A5" w:rsidRPr="002C0EDA" w:rsidRDefault="008553A5" w:rsidP="008553A5">
            <w:pPr>
              <w:rPr>
                <w:rFonts w:asciiTheme="majorHAnsi" w:eastAsia="Calibri,Times New Roman" w:hAnsiTheme="majorHAnsi" w:cs="Calibri,Times New Roman"/>
                <w:bCs/>
                <w:color w:val="000000"/>
                <w:sz w:val="20"/>
                <w:szCs w:val="20"/>
              </w:rPr>
            </w:pPr>
            <w:r w:rsidRPr="006F0EA7">
              <w:rPr>
                <w:rFonts w:asciiTheme="majorHAnsi" w:eastAsia="Calibri,Times New Roman" w:hAnsiTheme="majorHAnsi" w:cs="Calibri,Times New Roman"/>
                <w:bCs/>
                <w:color w:val="000000"/>
                <w:sz w:val="20"/>
                <w:szCs w:val="20"/>
              </w:rPr>
              <w:t>July 16</w:t>
            </w:r>
          </w:p>
        </w:tc>
        <w:tc>
          <w:tcPr>
            <w:tcW w:w="3658" w:type="pct"/>
          </w:tcPr>
          <w:p w14:paraId="3C68D9D5" w14:textId="77777777" w:rsidR="008553A5"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7 Module 1</w:t>
            </w:r>
          </w:p>
        </w:tc>
      </w:tr>
      <w:tr w:rsidR="008553A5" w:rsidRPr="00D94143" w14:paraId="513C49FE" w14:textId="77777777" w:rsidTr="002C717C">
        <w:tc>
          <w:tcPr>
            <w:tcW w:w="1342" w:type="pct"/>
          </w:tcPr>
          <w:p w14:paraId="5B15DF6C"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July 16</w:t>
            </w:r>
          </w:p>
        </w:tc>
        <w:tc>
          <w:tcPr>
            <w:tcW w:w="3658" w:type="pct"/>
          </w:tcPr>
          <w:p w14:paraId="71291CA1"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Calibri,Times New Roman" w:hAnsiTheme="majorHAnsi" w:cs="Calibri,Times New Roman"/>
                <w:bCs/>
                <w:color w:val="000000"/>
                <w:sz w:val="20"/>
                <w:szCs w:val="20"/>
              </w:rPr>
              <w:t>Module Study: Grade 8 Module 1</w:t>
            </w:r>
          </w:p>
        </w:tc>
      </w:tr>
    </w:tbl>
    <w:p w14:paraId="10EF78B5" w14:textId="77777777" w:rsidR="008553A5" w:rsidRPr="00DA0967" w:rsidRDefault="008553A5" w:rsidP="002C717C">
      <w:pPr>
        <w:rPr>
          <w:rFonts w:asciiTheme="majorHAnsi" w:eastAsia="Calibri,Times New Roman" w:hAnsiTheme="majorHAnsi" w:cs="Calibri,Times New Roman"/>
          <w:color w:val="000000"/>
          <w:sz w:val="20"/>
          <w:szCs w:val="20"/>
        </w:rPr>
      </w:pPr>
    </w:p>
    <w:p w14:paraId="4DF66CA7" w14:textId="77777777" w:rsidR="008553A5" w:rsidRPr="00DA0967" w:rsidRDefault="008553A5" w:rsidP="002C717C">
      <w:pPr>
        <w:rPr>
          <w:rFonts w:asciiTheme="majorHAnsi" w:eastAsia="Calibri,Times New Roman" w:hAnsiTheme="majorHAnsi" w:cs="Calibri,Times New Roman"/>
          <w:color w:val="000000"/>
          <w:sz w:val="20"/>
          <w:szCs w:val="20"/>
        </w:rPr>
      </w:pPr>
    </w:p>
    <w:tbl>
      <w:tblPr>
        <w:tblStyle w:val="TableGrid"/>
        <w:tblW w:w="4592" w:type="pct"/>
        <w:tblInd w:w="828" w:type="dxa"/>
        <w:tblLook w:val="04A0" w:firstRow="1" w:lastRow="0" w:firstColumn="1" w:lastColumn="0" w:noHBand="0" w:noVBand="1"/>
      </w:tblPr>
      <w:tblGrid>
        <w:gridCol w:w="2503"/>
        <w:gridCol w:w="6821"/>
      </w:tblGrid>
      <w:tr w:rsidR="008553A5" w:rsidRPr="009359A9" w14:paraId="440E5F9C" w14:textId="77777777" w:rsidTr="002C717C">
        <w:tc>
          <w:tcPr>
            <w:tcW w:w="1342" w:type="pct"/>
            <w:shd w:val="clear" w:color="auto" w:fill="BFBFBF" w:themeFill="background1" w:themeFillShade="BF"/>
          </w:tcPr>
          <w:p w14:paraId="01B325A7" w14:textId="77777777" w:rsidR="008553A5" w:rsidRPr="009359A9" w:rsidRDefault="008553A5" w:rsidP="008553A5">
            <w:pPr>
              <w:rPr>
                <w:rFonts w:asciiTheme="majorHAnsi" w:eastAsia="Calibri,Times New Roman" w:hAnsiTheme="majorHAnsi" w:cs="Calibri,Times New Roman"/>
                <w:b/>
                <w:bCs/>
                <w:color w:val="000000"/>
              </w:rPr>
            </w:pPr>
            <w:r>
              <w:rPr>
                <w:rFonts w:asciiTheme="majorHAnsi" w:eastAsia="Calibri,Times New Roman" w:hAnsiTheme="majorHAnsi" w:cs="Calibri,Times New Roman"/>
                <w:b/>
                <w:bCs/>
                <w:color w:val="000000"/>
              </w:rPr>
              <w:t>Lafayette Parish</w:t>
            </w:r>
          </w:p>
        </w:tc>
        <w:tc>
          <w:tcPr>
            <w:tcW w:w="3658" w:type="pct"/>
            <w:shd w:val="clear" w:color="auto" w:fill="BFBFBF" w:themeFill="background1" w:themeFillShade="BF"/>
          </w:tcPr>
          <w:p w14:paraId="50B8291F" w14:textId="77777777" w:rsidR="008553A5" w:rsidRPr="009359A9" w:rsidRDefault="008553A5" w:rsidP="008553A5">
            <w:pPr>
              <w:rPr>
                <w:rFonts w:asciiTheme="majorHAnsi" w:eastAsia="Calibri,Times New Roman" w:hAnsiTheme="majorHAnsi" w:cs="Calibri,Times New Roman"/>
                <w:b/>
                <w:bCs/>
                <w:color w:val="000000"/>
              </w:rPr>
            </w:pPr>
            <w:r w:rsidRPr="009359A9">
              <w:rPr>
                <w:rFonts w:asciiTheme="majorHAnsi" w:eastAsia="Calibri,Times New Roman" w:hAnsiTheme="majorHAnsi" w:cs="Calibri,Times New Roman"/>
                <w:b/>
                <w:bCs/>
                <w:color w:val="000000"/>
              </w:rPr>
              <w:t xml:space="preserve">Session </w:t>
            </w:r>
          </w:p>
        </w:tc>
      </w:tr>
      <w:tr w:rsidR="008553A5" w:rsidRPr="00D94143" w14:paraId="1AA5B061" w14:textId="77777777" w:rsidTr="002C717C">
        <w:tc>
          <w:tcPr>
            <w:tcW w:w="1342" w:type="pct"/>
          </w:tcPr>
          <w:p w14:paraId="7676A9E0" w14:textId="77777777" w:rsidR="008553A5" w:rsidRPr="00D94143" w:rsidRDefault="008553A5" w:rsidP="008553A5">
            <w:pPr>
              <w:rPr>
                <w:rFonts w:asciiTheme="majorHAnsi" w:eastAsia="Calibri,Times New Roman" w:hAnsiTheme="majorHAnsi" w:cs="Calibri,Times New Roman"/>
                <w:bCs/>
                <w:color w:val="000000"/>
                <w:sz w:val="20"/>
                <w:szCs w:val="20"/>
              </w:rPr>
            </w:pPr>
            <w:r w:rsidRPr="00D94143">
              <w:rPr>
                <w:rFonts w:asciiTheme="majorHAnsi" w:eastAsia="Calibri,Times New Roman" w:hAnsiTheme="majorHAnsi" w:cs="Calibri,Times New Roman"/>
                <w:bCs/>
                <w:color w:val="000000"/>
                <w:sz w:val="20"/>
                <w:szCs w:val="20"/>
              </w:rPr>
              <w:t>July</w:t>
            </w:r>
            <w:r>
              <w:rPr>
                <w:rFonts w:asciiTheme="majorHAnsi" w:eastAsia="Calibri,Times New Roman" w:hAnsiTheme="majorHAnsi" w:cs="Calibri,Times New Roman"/>
                <w:bCs/>
                <w:color w:val="000000"/>
                <w:sz w:val="20"/>
                <w:szCs w:val="20"/>
              </w:rPr>
              <w:t xml:space="preserve"> 21-22</w:t>
            </w:r>
          </w:p>
        </w:tc>
        <w:tc>
          <w:tcPr>
            <w:tcW w:w="3658" w:type="pct"/>
          </w:tcPr>
          <w:p w14:paraId="415FFE25"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Theme="majorEastAsia" w:hAnsiTheme="majorHAnsi" w:cstheme="majorBidi"/>
                <w:color w:val="000000"/>
                <w:sz w:val="20"/>
                <w:szCs w:val="20"/>
              </w:rPr>
              <w:t>Algebra I and II</w:t>
            </w:r>
          </w:p>
        </w:tc>
      </w:tr>
      <w:tr w:rsidR="008553A5" w:rsidRPr="00D94143" w14:paraId="35D721CC" w14:textId="77777777" w:rsidTr="002C717C">
        <w:tc>
          <w:tcPr>
            <w:tcW w:w="1342" w:type="pct"/>
          </w:tcPr>
          <w:p w14:paraId="616C3208"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23-24</w:t>
            </w:r>
          </w:p>
        </w:tc>
        <w:tc>
          <w:tcPr>
            <w:tcW w:w="3658" w:type="pct"/>
          </w:tcPr>
          <w:p w14:paraId="0EC850F9"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Theme="majorEastAsia" w:hAnsiTheme="majorHAnsi" w:cstheme="majorBidi"/>
                <w:color w:val="000000"/>
                <w:sz w:val="20"/>
                <w:szCs w:val="20"/>
              </w:rPr>
              <w:t>Geometry</w:t>
            </w:r>
          </w:p>
        </w:tc>
      </w:tr>
      <w:tr w:rsidR="008553A5" w:rsidRPr="00D94143" w14:paraId="6F164CC7" w14:textId="77777777" w:rsidTr="002C717C">
        <w:tc>
          <w:tcPr>
            <w:tcW w:w="1342" w:type="pct"/>
          </w:tcPr>
          <w:p w14:paraId="19385193" w14:textId="77777777" w:rsidR="008553A5" w:rsidRPr="00D94143" w:rsidRDefault="008553A5" w:rsidP="008553A5">
            <w:pPr>
              <w:rPr>
                <w:rFonts w:asciiTheme="majorHAnsi" w:eastAsia="Calibri,Times New Roman" w:hAnsiTheme="majorHAnsi" w:cs="Calibri,Times New Roman"/>
                <w:bCs/>
                <w:color w:val="000000"/>
                <w:sz w:val="20"/>
                <w:szCs w:val="20"/>
              </w:rPr>
            </w:pPr>
            <w:r w:rsidRPr="00DA4495">
              <w:rPr>
                <w:rFonts w:asciiTheme="majorHAnsi" w:eastAsia="Calibri,Times New Roman" w:hAnsiTheme="majorHAnsi" w:cs="Calibri,Times New Roman"/>
                <w:bCs/>
                <w:color w:val="000000"/>
                <w:sz w:val="20"/>
                <w:szCs w:val="20"/>
              </w:rPr>
              <w:t xml:space="preserve">July </w:t>
            </w:r>
            <w:r>
              <w:rPr>
                <w:rFonts w:asciiTheme="majorHAnsi" w:eastAsia="Calibri,Times New Roman" w:hAnsiTheme="majorHAnsi" w:cs="Calibri,Times New Roman"/>
                <w:bCs/>
                <w:color w:val="000000"/>
                <w:sz w:val="20"/>
                <w:szCs w:val="20"/>
              </w:rPr>
              <w:t>23-24</w:t>
            </w:r>
          </w:p>
        </w:tc>
        <w:tc>
          <w:tcPr>
            <w:tcW w:w="3658" w:type="pct"/>
          </w:tcPr>
          <w:p w14:paraId="209E2C4D" w14:textId="77777777" w:rsidR="008553A5" w:rsidRPr="00D94143" w:rsidRDefault="008553A5" w:rsidP="008553A5">
            <w:pPr>
              <w:rPr>
                <w:rFonts w:asciiTheme="majorHAnsi" w:eastAsia="Calibri,Times New Roman" w:hAnsiTheme="majorHAnsi" w:cs="Calibri,Times New Roman"/>
                <w:bCs/>
                <w:color w:val="000000"/>
                <w:sz w:val="20"/>
                <w:szCs w:val="20"/>
              </w:rPr>
            </w:pPr>
            <w:r>
              <w:rPr>
                <w:rFonts w:asciiTheme="majorHAnsi" w:eastAsiaTheme="majorEastAsia" w:hAnsiTheme="majorHAnsi" w:cstheme="majorBidi"/>
                <w:color w:val="000000" w:themeColor="text1"/>
                <w:sz w:val="20"/>
                <w:szCs w:val="20"/>
              </w:rPr>
              <w:t>Pre-Calculus and Advanced Topics</w:t>
            </w:r>
          </w:p>
        </w:tc>
      </w:tr>
    </w:tbl>
    <w:p w14:paraId="458C6115" w14:textId="77777777" w:rsidR="008553A5" w:rsidRPr="008553A5" w:rsidRDefault="008553A5" w:rsidP="008553A5">
      <w:pPr>
        <w:pStyle w:val="ListParagraph"/>
        <w:widowControl/>
        <w:numPr>
          <w:ilvl w:val="0"/>
          <w:numId w:val="41"/>
        </w:numPr>
        <w:ind w:left="360" w:hanging="360"/>
        <w:contextualSpacing/>
        <w:rPr>
          <w:rFonts w:eastAsia="Calibri,Times New Roman" w:cs="Calibri,Times New Roman"/>
          <w:color w:val="000000"/>
          <w:sz w:val="20"/>
          <w:szCs w:val="20"/>
        </w:rPr>
      </w:pPr>
      <w:r w:rsidRPr="00204701">
        <w:rPr>
          <w:rFonts w:asciiTheme="majorHAnsi" w:eastAsia="Calibri,Times New Roman" w:hAnsiTheme="majorHAnsi" w:cs="Calibri,Times New Roman"/>
          <w:b/>
          <w:bCs/>
          <w:color w:val="000000"/>
        </w:rPr>
        <w:br w:type="page"/>
      </w:r>
      <w:r w:rsidRPr="008553A5">
        <w:rPr>
          <w:rFonts w:eastAsia="Calibri,Times New Roman" w:cs="Calibri,Times New Roman"/>
          <w:b/>
          <w:bCs/>
          <w:color w:val="000000"/>
        </w:rPr>
        <w:lastRenderedPageBreak/>
        <w:t>Registration Procedures</w:t>
      </w:r>
      <w:r w:rsidRPr="008553A5">
        <w:rPr>
          <w:rFonts w:eastAsia="Calibri,Times New Roman" w:cs="Calibri,Times New Roman"/>
          <w:b/>
          <w:bCs/>
          <w:color w:val="000000"/>
        </w:rPr>
        <w:br/>
      </w:r>
      <w:r w:rsidRPr="008553A5">
        <w:rPr>
          <w:rFonts w:eastAsia="Calibri,Times New Roman" w:cs="Calibri,Times New Roman"/>
          <w:b/>
          <w:bCs/>
          <w:color w:val="000000"/>
        </w:rPr>
        <w:br/>
      </w:r>
      <w:r w:rsidRPr="008553A5">
        <w:rPr>
          <w:rFonts w:eastAsia="Calibri,Times New Roman" w:cs="Calibri,Times New Roman"/>
          <w:color w:val="000000"/>
          <w:sz w:val="20"/>
          <w:szCs w:val="20"/>
        </w:rPr>
        <w:t xml:space="preserve">Registration for Eureka Math regional institutes in Louisiana will begin on May 12.  Session availability is first come, first served.  </w:t>
      </w:r>
    </w:p>
    <w:p w14:paraId="357546F5" w14:textId="77777777" w:rsidR="008553A5" w:rsidRPr="008553A5" w:rsidRDefault="008553A5" w:rsidP="002C717C">
      <w:pPr>
        <w:pStyle w:val="ListParagraph"/>
        <w:ind w:left="360"/>
        <w:rPr>
          <w:rFonts w:eastAsia="Calibri,Times New Roman" w:cs="Calibri,Times New Roman"/>
          <w:color w:val="000000"/>
          <w:sz w:val="20"/>
          <w:szCs w:val="20"/>
        </w:rPr>
      </w:pPr>
      <w:r w:rsidRPr="008553A5">
        <w:rPr>
          <w:rFonts w:eastAsia="Calibri,Times New Roman" w:cs="Calibri,Times New Roman"/>
          <w:color w:val="000000"/>
          <w:sz w:val="20"/>
          <w:szCs w:val="20"/>
        </w:rPr>
        <w:br/>
        <w:t>The cost of registration is $150 per participant for each of the sessions selected from the available options.  Registration fees for 2-day workshops are $300.</w:t>
      </w:r>
      <w:r w:rsidRPr="008553A5">
        <w:rPr>
          <w:rFonts w:eastAsia="Calibri,Times New Roman" w:cs="Calibri,Times New Roman"/>
          <w:color w:val="000000"/>
          <w:sz w:val="20"/>
          <w:szCs w:val="20"/>
        </w:rPr>
        <w:br/>
      </w:r>
    </w:p>
    <w:p w14:paraId="6F300728" w14:textId="77777777" w:rsidR="008553A5" w:rsidRPr="008553A5" w:rsidRDefault="008553A5" w:rsidP="002C717C">
      <w:pPr>
        <w:rPr>
          <w:rFonts w:eastAsia="Calibri,Times New Roman" w:cs="Calibri,Times New Roman"/>
          <w:color w:val="000000"/>
          <w:sz w:val="20"/>
          <w:szCs w:val="20"/>
        </w:rPr>
      </w:pPr>
    </w:p>
    <w:p w14:paraId="208F87CA" w14:textId="77777777" w:rsidR="008553A5" w:rsidRPr="008553A5" w:rsidRDefault="008553A5" w:rsidP="008553A5">
      <w:pPr>
        <w:pStyle w:val="ListParagraph"/>
        <w:widowControl/>
        <w:numPr>
          <w:ilvl w:val="0"/>
          <w:numId w:val="41"/>
        </w:numPr>
        <w:ind w:left="360" w:hanging="360"/>
        <w:contextualSpacing/>
        <w:rPr>
          <w:rFonts w:eastAsia="Calibri,Times New Roman" w:cs="Calibri,Times New Roman"/>
          <w:b/>
          <w:bCs/>
          <w:color w:val="000000"/>
        </w:rPr>
      </w:pPr>
      <w:r w:rsidRPr="008553A5">
        <w:rPr>
          <w:rFonts w:eastAsia="Calibri,Times New Roman" w:cs="Calibri,Times New Roman"/>
          <w:b/>
          <w:bCs/>
          <w:color w:val="000000"/>
        </w:rPr>
        <w:t>Session Descriptions</w:t>
      </w:r>
    </w:p>
    <w:p w14:paraId="3D590668" w14:textId="77777777" w:rsidR="008553A5" w:rsidRPr="008553A5" w:rsidRDefault="008553A5" w:rsidP="002C717C">
      <w:pPr>
        <w:tabs>
          <w:tab w:val="left" w:pos="360"/>
        </w:tabs>
        <w:spacing w:before="100" w:beforeAutospacing="1" w:after="100" w:afterAutospacing="1"/>
        <w:rPr>
          <w:rFonts w:eastAsia="Calibri,Times New Roman" w:cs="Calibri,Times New Roman"/>
          <w:b/>
          <w:bCs/>
          <w:color w:val="000000"/>
          <w:sz w:val="20"/>
          <w:szCs w:val="20"/>
        </w:rPr>
      </w:pPr>
      <w:r w:rsidRPr="008553A5">
        <w:rPr>
          <w:rFonts w:eastAsia="Calibri,Times New Roman" w:cs="Calibri,Times New Roman"/>
          <w:b/>
          <w:bCs/>
          <w:color w:val="000000"/>
          <w:sz w:val="20"/>
          <w:szCs w:val="20"/>
        </w:rPr>
        <w:tab/>
        <w:t>Focus on Fluency (K-5)</w:t>
      </w:r>
    </w:p>
    <w:p w14:paraId="1B579C33"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Calibri,Times New Roman" w:cs="Calibri,Times New Roman"/>
          <w:b/>
          <w:bCs/>
          <w:color w:val="000000"/>
          <w:sz w:val="20"/>
          <w:szCs w:val="20"/>
        </w:rPr>
        <w:t>Background:</w:t>
      </w:r>
      <w:r w:rsidRPr="008553A5">
        <w:rPr>
          <w:rFonts w:eastAsia="Calibri,Times New Roman" w:cs="Calibri,Times New Roman"/>
          <w:color w:val="000000"/>
          <w:sz w:val="20"/>
          <w:szCs w:val="20"/>
        </w:rPr>
        <w:t xml:space="preserve">  Lessons in </w:t>
      </w:r>
      <w:r w:rsidRPr="008553A5">
        <w:rPr>
          <w:rFonts w:eastAsia="Calibri,Times New Roman" w:cs="Calibri,Times New Roman"/>
          <w:i/>
          <w:color w:val="000000"/>
          <w:sz w:val="20"/>
          <w:szCs w:val="20"/>
        </w:rPr>
        <w:t>A Story of Units</w:t>
      </w:r>
      <w:r w:rsidRPr="008553A5">
        <w:rPr>
          <w:rFonts w:eastAsia="Calibri,Times New Roman" w:cs="Calibri,Times New Roman"/>
          <w:color w:val="000000"/>
          <w:sz w:val="20"/>
          <w:szCs w:val="20"/>
        </w:rPr>
        <w:t xml:space="preserve"> begin with an energetic fluency component addressing fluency objectives from the prior and current grade level, plus any skills and understandings that need revisiting as well as those that are foundational to upcoming instruction.  Students respond chorally at times and by writing on a template or a personal white board at others.  Fluency activities provide students the opportunity to find and use structures and patterns to simplify mathematics, a practice that builds automaticity, as distinguished from rote memorization.</w:t>
      </w:r>
    </w:p>
    <w:p w14:paraId="0B1010E5"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Calibri,Times New Roman" w:cs="Calibri,Times New Roman"/>
          <w:b/>
          <w:bCs/>
          <w:color w:val="000000"/>
          <w:sz w:val="20"/>
          <w:szCs w:val="20"/>
        </w:rPr>
        <w:t>Session Description</w:t>
      </w:r>
      <w:r w:rsidRPr="008553A5">
        <w:rPr>
          <w:rFonts w:eastAsia="Calibri,Times New Roman" w:cs="Calibri,Times New Roman"/>
          <w:color w:val="000000"/>
          <w:sz w:val="20"/>
          <w:szCs w:val="20"/>
        </w:rPr>
        <w:t xml:space="preserve">:  This session empowers educators to understand, deliver, and customize the fluency component of </w:t>
      </w:r>
      <w:r w:rsidRPr="008553A5">
        <w:rPr>
          <w:rFonts w:eastAsia="Calibri,Times New Roman" w:cs="Calibri,Times New Roman"/>
          <w:i/>
          <w:iCs/>
          <w:color w:val="000000"/>
          <w:sz w:val="20"/>
          <w:szCs w:val="20"/>
        </w:rPr>
        <w:t>A Story of Units</w:t>
      </w:r>
      <w:r w:rsidRPr="008553A5">
        <w:rPr>
          <w:rFonts w:eastAsia="Calibri,Times New Roman" w:cs="Calibri,Times New Roman"/>
          <w:color w:val="000000"/>
          <w:sz w:val="20"/>
          <w:szCs w:val="20"/>
        </w:rPr>
        <w:t>. The lively session includes interactive demonstration, analysis of teaching sequences, deliberate practice (i.e., practice using feedback), analysis of classroom footage, and the customization and crafting of fluency sequences to meet student needs.  Participants analyze the principles underlying fluency in order to enhance their own capacity to customize fluency sequences in response to assessment results (e.g., observations, Exit Tickets, or larger formal assessments).  Furthermore, the session provides participants a window into the coherence of the Eureka curriculum by allowing them to experience the progression of fluency from Kindergarten to Grade 5.  This session is appropriate for K-2 and/or 3-5 educators.</w:t>
      </w:r>
    </w:p>
    <w:p w14:paraId="0264D5CC" w14:textId="77777777" w:rsidR="008553A5" w:rsidRPr="008553A5" w:rsidRDefault="008553A5" w:rsidP="002C717C">
      <w:pPr>
        <w:tabs>
          <w:tab w:val="left" w:pos="360"/>
        </w:tabs>
        <w:spacing w:before="100" w:beforeAutospacing="1" w:after="100" w:afterAutospacing="1"/>
        <w:rPr>
          <w:rFonts w:eastAsia="Calibri,Times New Roman" w:cs="Calibri,Times New Roman"/>
          <w:b/>
          <w:bCs/>
          <w:color w:val="000000"/>
          <w:sz w:val="20"/>
          <w:szCs w:val="20"/>
        </w:rPr>
      </w:pPr>
      <w:r w:rsidRPr="008553A5">
        <w:rPr>
          <w:rFonts w:eastAsia="Calibri,Times New Roman" w:cs="Calibri,Times New Roman"/>
          <w:b/>
          <w:bCs/>
          <w:color w:val="000000"/>
          <w:sz w:val="20"/>
          <w:szCs w:val="20"/>
        </w:rPr>
        <w:tab/>
        <w:t>Focus on Fluency (6-9)</w:t>
      </w:r>
    </w:p>
    <w:p w14:paraId="716A93DA"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Calibri,Times New Roman" w:cs="Calibri,Times New Roman"/>
          <w:b/>
          <w:bCs/>
          <w:color w:val="000000"/>
          <w:sz w:val="20"/>
          <w:szCs w:val="20"/>
        </w:rPr>
        <w:t>Background:</w:t>
      </w:r>
      <w:r w:rsidRPr="008553A5">
        <w:rPr>
          <w:rFonts w:eastAsia="Calibri,Times New Roman" w:cs="Calibri,Times New Roman"/>
          <w:color w:val="000000"/>
          <w:sz w:val="20"/>
          <w:szCs w:val="20"/>
        </w:rPr>
        <w:t xml:space="preserve">  Students entering Grades 6–12 often have learning gaps that require daily attention to assure success in grade-level objectives.  Because the needs of students are varied, the fluency component of </w:t>
      </w:r>
      <w:r w:rsidRPr="008553A5">
        <w:rPr>
          <w:rFonts w:eastAsia="Calibri,Times New Roman" w:cs="Calibri,Times New Roman"/>
          <w:i/>
          <w:iCs/>
          <w:color w:val="000000"/>
          <w:sz w:val="20"/>
          <w:szCs w:val="20"/>
        </w:rPr>
        <w:t>A Story of Ratios</w:t>
      </w:r>
      <w:r w:rsidRPr="008553A5">
        <w:rPr>
          <w:rFonts w:eastAsia="Calibri,Times New Roman" w:cs="Calibri,Times New Roman"/>
          <w:color w:val="000000"/>
          <w:sz w:val="20"/>
          <w:szCs w:val="20"/>
        </w:rPr>
        <w:t xml:space="preserve"> is not built into the curriculum but rather is provided as a powerful, supplementary resource that teachers learn to use and customize to meet the needs of their students. </w:t>
      </w:r>
    </w:p>
    <w:p w14:paraId="20B6FA80"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Calibri,Times New Roman" w:cs="Calibri,Times New Roman"/>
          <w:b/>
          <w:bCs/>
          <w:color w:val="000000"/>
          <w:sz w:val="20"/>
          <w:szCs w:val="20"/>
        </w:rPr>
        <w:t>Session Description</w:t>
      </w:r>
      <w:r w:rsidRPr="008553A5">
        <w:rPr>
          <w:rFonts w:eastAsia="Calibri,Times New Roman" w:cs="Calibri,Times New Roman"/>
          <w:color w:val="000000"/>
          <w:sz w:val="20"/>
          <w:szCs w:val="20"/>
        </w:rPr>
        <w:t xml:space="preserve">:  This session empowers educators to deliver and customize fluency activities effectively for students in Grades 6–12 using either </w:t>
      </w:r>
      <w:r w:rsidRPr="008553A5">
        <w:rPr>
          <w:rFonts w:eastAsia="Calibri,Times New Roman" w:cs="Calibri,Times New Roman"/>
          <w:i/>
          <w:iCs/>
          <w:color w:val="000000"/>
          <w:sz w:val="20"/>
          <w:szCs w:val="20"/>
        </w:rPr>
        <w:t>A Story of Ratios</w:t>
      </w:r>
      <w:r w:rsidRPr="008553A5">
        <w:rPr>
          <w:rFonts w:eastAsia="Calibri,Times New Roman" w:cs="Calibri,Times New Roman"/>
          <w:color w:val="000000"/>
          <w:sz w:val="20"/>
          <w:szCs w:val="20"/>
        </w:rPr>
        <w:t xml:space="preserve"> or </w:t>
      </w:r>
      <w:r w:rsidRPr="008553A5">
        <w:rPr>
          <w:rFonts w:eastAsia="Calibri,Times New Roman" w:cs="Calibri,Times New Roman"/>
          <w:i/>
          <w:iCs/>
          <w:color w:val="000000"/>
          <w:sz w:val="20"/>
          <w:szCs w:val="20"/>
        </w:rPr>
        <w:t>A Story of Functions</w:t>
      </w:r>
      <w:r w:rsidRPr="008553A5">
        <w:rPr>
          <w:rFonts w:eastAsia="Calibri,Times New Roman" w:cs="Calibri,Times New Roman"/>
          <w:color w:val="000000"/>
          <w:sz w:val="20"/>
          <w:szCs w:val="20"/>
        </w:rPr>
        <w:t xml:space="preserve">, supported by the supplementary Eureka resource </w:t>
      </w:r>
      <w:r w:rsidRPr="008553A5">
        <w:rPr>
          <w:rFonts w:eastAsia="Calibri,Times New Roman" w:cs="Calibri,Times New Roman"/>
          <w:i/>
          <w:iCs/>
          <w:color w:val="000000"/>
          <w:sz w:val="20"/>
          <w:szCs w:val="20"/>
        </w:rPr>
        <w:t>Eureka Fluency: Grades 6–8</w:t>
      </w:r>
      <w:r w:rsidRPr="008553A5">
        <w:rPr>
          <w:rFonts w:eastAsia="Calibri,Times New Roman" w:cs="Calibri,Times New Roman"/>
          <w:color w:val="000000"/>
          <w:sz w:val="20"/>
          <w:szCs w:val="20"/>
        </w:rPr>
        <w:t xml:space="preserve">.  The session includes interactive demonstration, analysis of teaching sequences, deliberate practice (i.e., practice using feedback), analysis of classroom footage, and the customization and crafting of fluency sequences to meet student needs.  Participants analyze the principles underlying fluency in order to enhance their own capacity to design fluency sequences that are responsive to assessment results (e.g., observations, Exit Tickets, or larger formal assessments).  </w:t>
      </w:r>
    </w:p>
    <w:p w14:paraId="26B4C510" w14:textId="77777777" w:rsidR="008553A5" w:rsidRPr="008553A5" w:rsidRDefault="008553A5" w:rsidP="002C717C">
      <w:pPr>
        <w:rPr>
          <w:rFonts w:eastAsia="Times New Roman"/>
          <w:b/>
          <w:color w:val="000000"/>
          <w:sz w:val="20"/>
          <w:szCs w:val="20"/>
        </w:rPr>
      </w:pPr>
      <w:r w:rsidRPr="008553A5">
        <w:rPr>
          <w:rFonts w:eastAsia="Times New Roman"/>
          <w:b/>
          <w:color w:val="000000"/>
          <w:sz w:val="20"/>
          <w:szCs w:val="20"/>
        </w:rPr>
        <w:br w:type="page"/>
      </w:r>
    </w:p>
    <w:p w14:paraId="7FF8B201" w14:textId="77777777" w:rsidR="008553A5" w:rsidRPr="008553A5" w:rsidRDefault="008553A5" w:rsidP="002C717C">
      <w:pPr>
        <w:tabs>
          <w:tab w:val="left" w:pos="360"/>
        </w:tabs>
        <w:spacing w:before="100" w:beforeAutospacing="1" w:after="100" w:afterAutospacing="1"/>
        <w:rPr>
          <w:rFonts w:eastAsia="Times New Roman"/>
          <w:b/>
          <w:color w:val="000000"/>
          <w:sz w:val="20"/>
          <w:szCs w:val="20"/>
        </w:rPr>
      </w:pPr>
      <w:r w:rsidRPr="008553A5">
        <w:rPr>
          <w:rFonts w:eastAsia="Times New Roman"/>
          <w:b/>
          <w:color w:val="000000"/>
          <w:sz w:val="20"/>
          <w:szCs w:val="20"/>
        </w:rPr>
        <w:lastRenderedPageBreak/>
        <w:tab/>
        <w:t xml:space="preserve">Module Study  </w:t>
      </w:r>
    </w:p>
    <w:p w14:paraId="02D1BD3D"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Times New Roman"/>
          <w:b/>
          <w:color w:val="000000"/>
          <w:sz w:val="20"/>
          <w:szCs w:val="20"/>
        </w:rPr>
        <w:t>Background</w:t>
      </w:r>
      <w:r w:rsidRPr="008553A5">
        <w:rPr>
          <w:rFonts w:eastAsia="Times New Roman"/>
          <w:color w:val="000000"/>
          <w:sz w:val="20"/>
          <w:szCs w:val="20"/>
        </w:rPr>
        <w:t xml:space="preserve">:  </w:t>
      </w:r>
      <w:r w:rsidRPr="008553A5">
        <w:rPr>
          <w:rFonts w:eastAsia="Times New Roman"/>
          <w:i/>
          <w:color w:val="000000"/>
          <w:sz w:val="20"/>
          <w:szCs w:val="20"/>
        </w:rPr>
        <w:t>Eureka Math</w:t>
      </w:r>
      <w:r w:rsidRPr="008553A5">
        <w:rPr>
          <w:rFonts w:eastAsia="Times New Roman"/>
          <w:color w:val="000000"/>
          <w:sz w:val="20"/>
          <w:szCs w:val="20"/>
        </w:rPr>
        <w:t xml:space="preserve"> is a trilogy.  The diagram below models its structure:  </w:t>
      </w:r>
      <w:r w:rsidRPr="008553A5">
        <w:rPr>
          <w:rFonts w:eastAsia="Times New Roman"/>
          <w:i/>
          <w:color w:val="000000"/>
          <w:sz w:val="20"/>
          <w:szCs w:val="20"/>
        </w:rPr>
        <w:t>A Story of Units</w:t>
      </w:r>
      <w:r w:rsidRPr="008553A5">
        <w:rPr>
          <w:rFonts w:eastAsia="Times New Roman"/>
          <w:color w:val="000000"/>
          <w:sz w:val="20"/>
          <w:szCs w:val="20"/>
        </w:rPr>
        <w:t xml:space="preserve"> segues into </w:t>
      </w:r>
      <w:r w:rsidRPr="008553A5">
        <w:rPr>
          <w:rFonts w:eastAsia="Times New Roman"/>
          <w:i/>
          <w:color w:val="000000"/>
          <w:sz w:val="20"/>
          <w:szCs w:val="20"/>
        </w:rPr>
        <w:t>A Story of Ratios</w:t>
      </w:r>
      <w:r w:rsidRPr="008553A5">
        <w:rPr>
          <w:rFonts w:eastAsia="Times New Roman"/>
          <w:color w:val="000000"/>
          <w:sz w:val="20"/>
          <w:szCs w:val="20"/>
        </w:rPr>
        <w:t xml:space="preserve">, which segues into </w:t>
      </w:r>
      <w:r w:rsidRPr="008553A5">
        <w:rPr>
          <w:rFonts w:eastAsia="Times New Roman"/>
          <w:i/>
          <w:color w:val="000000"/>
          <w:sz w:val="20"/>
          <w:szCs w:val="20"/>
        </w:rPr>
        <w:t>A Story of Functions</w:t>
      </w:r>
      <w:r w:rsidRPr="008553A5">
        <w:rPr>
          <w:rFonts w:eastAsia="Times New Roman"/>
          <w:color w:val="000000"/>
          <w:sz w:val="20"/>
          <w:szCs w:val="20"/>
        </w:rPr>
        <w:t>.  A module is the essential “chapter” of each grade level within the 3 “books.”  There are from 5–8 modules per grade level.  Educators need time to practice and internalize the mathematics and the teaching sequences of the modules before entering into their first month or months of instruction.</w:t>
      </w:r>
    </w:p>
    <w:p w14:paraId="43557DCA"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Times New Roman"/>
          <w:noProof/>
          <w:color w:val="000000"/>
          <w:sz w:val="20"/>
          <w:szCs w:val="20"/>
        </w:rPr>
        <w:drawing>
          <wp:inline distT="0" distB="0" distL="0" distR="0" wp14:anchorId="3D893339" wp14:editId="537EF01E">
            <wp:extent cx="5148580" cy="1280160"/>
            <wp:effectExtent l="19050" t="0" r="1397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41C783CE" w14:textId="77777777" w:rsidR="008553A5" w:rsidRPr="008553A5" w:rsidRDefault="008553A5" w:rsidP="002C717C">
      <w:pPr>
        <w:spacing w:before="100" w:beforeAutospacing="1" w:after="100" w:afterAutospacing="1"/>
        <w:ind w:left="720"/>
        <w:rPr>
          <w:rFonts w:eastAsia="Calibri,Times New Roman" w:cs="Calibri,Times New Roman"/>
          <w:color w:val="000000"/>
          <w:sz w:val="20"/>
          <w:szCs w:val="20"/>
        </w:rPr>
      </w:pPr>
      <w:r w:rsidRPr="008553A5">
        <w:rPr>
          <w:rFonts w:eastAsia="Calibri,Times New Roman" w:cs="Calibri,Times New Roman"/>
          <w:b/>
          <w:bCs/>
          <w:color w:val="000000"/>
          <w:sz w:val="20"/>
          <w:szCs w:val="20"/>
        </w:rPr>
        <w:t>Session Description</w:t>
      </w:r>
      <w:r w:rsidRPr="008553A5">
        <w:rPr>
          <w:rFonts w:eastAsia="Calibri,Times New Roman" w:cs="Calibri,Times New Roman"/>
          <w:color w:val="000000"/>
          <w:sz w:val="20"/>
          <w:szCs w:val="20"/>
        </w:rPr>
        <w:t xml:space="preserve">:  This session, recommended for new implementers of </w:t>
      </w:r>
      <w:r w:rsidRPr="008553A5">
        <w:rPr>
          <w:rFonts w:eastAsia="Calibri,Times New Roman" w:cs="Calibri,Times New Roman"/>
          <w:i/>
          <w:color w:val="000000"/>
          <w:sz w:val="20"/>
          <w:szCs w:val="20"/>
        </w:rPr>
        <w:t>Eureka Math</w:t>
      </w:r>
      <w:r w:rsidRPr="008553A5">
        <w:rPr>
          <w:rFonts w:eastAsia="Calibri,Times New Roman" w:cs="Calibri,Times New Roman"/>
          <w:color w:val="000000"/>
          <w:sz w:val="20"/>
          <w:szCs w:val="20"/>
        </w:rPr>
        <w:t>, interactively engages participants in the structure and mathematics of a module.  Participants take deep dives into the most essential lessons, thereby gaining deeper understanding and skill with both the math and pedagogy of the module.  The session includes interactive demonstration, analysis of teaching sequences, deliberate practice, analysis of student work, and at times, classroom footage.  Participants analyze the relationship of the module’s instruction to standards and explore the essential prerequisite lessons and trajectories of learning, from prior grade levels, within the grade level, and to the grade levels beyond.  The session uses a replicable process that educators may then apply as they prepare to teach other modules.</w:t>
      </w:r>
    </w:p>
    <w:p w14:paraId="1E184304" w14:textId="77777777" w:rsidR="008553A5" w:rsidRPr="008553A5" w:rsidRDefault="008553A5" w:rsidP="002C717C">
      <w:pPr>
        <w:rPr>
          <w:rFonts w:eastAsia="Times New Roman"/>
          <w:b/>
          <w:color w:val="000000"/>
          <w:sz w:val="20"/>
          <w:szCs w:val="20"/>
        </w:rPr>
      </w:pPr>
    </w:p>
    <w:p w14:paraId="23CFA761" w14:textId="77777777" w:rsidR="008553A5" w:rsidRPr="008553A5" w:rsidRDefault="008553A5" w:rsidP="002C717C">
      <w:pPr>
        <w:rPr>
          <w:rFonts w:eastAsia="Calibri,Times New Roman" w:cs="Calibri,Times New Roman"/>
          <w:b/>
          <w:bCs/>
          <w:color w:val="000000"/>
          <w:sz w:val="20"/>
          <w:szCs w:val="20"/>
        </w:rPr>
      </w:pPr>
      <w:r w:rsidRPr="008553A5">
        <w:rPr>
          <w:rFonts w:eastAsia="Calibri,Times New Roman" w:cs="Calibri,Times New Roman"/>
          <w:b/>
          <w:bCs/>
          <w:color w:val="000000"/>
          <w:sz w:val="20"/>
          <w:szCs w:val="20"/>
        </w:rPr>
        <w:br w:type="page"/>
      </w:r>
    </w:p>
    <w:p w14:paraId="7054ED2E" w14:textId="77777777" w:rsidR="008553A5" w:rsidRPr="008553A5" w:rsidRDefault="008553A5" w:rsidP="002C717C">
      <w:pPr>
        <w:tabs>
          <w:tab w:val="left" w:pos="360"/>
        </w:tabs>
        <w:rPr>
          <w:rFonts w:eastAsia="Times New Roman"/>
          <w:b/>
          <w:color w:val="000000"/>
          <w:sz w:val="20"/>
          <w:szCs w:val="20"/>
        </w:rPr>
      </w:pPr>
      <w:r w:rsidRPr="008553A5">
        <w:rPr>
          <w:rFonts w:eastAsia="Calibri,Times New Roman" w:cs="Calibri,Times New Roman"/>
          <w:b/>
          <w:bCs/>
          <w:color w:val="000000"/>
          <w:sz w:val="20"/>
          <w:szCs w:val="20"/>
        </w:rPr>
        <w:lastRenderedPageBreak/>
        <w:tab/>
        <w:t xml:space="preserve">Problem Solving with Math Drawings and the Tape Diagram </w:t>
      </w:r>
      <w:r w:rsidRPr="008553A5">
        <w:rPr>
          <w:rFonts w:eastAsia="Calibri,Times New Roman" w:cs="Calibri,Times New Roman"/>
          <w:b/>
          <w:bCs/>
          <w:color w:val="000000"/>
          <w:sz w:val="20"/>
          <w:szCs w:val="20"/>
        </w:rPr>
        <w:br/>
      </w:r>
      <w:r w:rsidRPr="008553A5">
        <w:rPr>
          <w:noProof/>
          <w:sz w:val="20"/>
          <w:szCs w:val="20"/>
        </w:rPr>
        <mc:AlternateContent>
          <mc:Choice Requires="wps">
            <w:drawing>
              <wp:anchor distT="0" distB="0" distL="114300" distR="114300" simplePos="0" relativeHeight="251666432" behindDoc="0" locked="0" layoutInCell="1" allowOverlap="1" wp14:anchorId="47CE83A4" wp14:editId="589D1520">
                <wp:simplePos x="0" y="0"/>
                <wp:positionH relativeFrom="column">
                  <wp:posOffset>4517390</wp:posOffset>
                </wp:positionH>
                <wp:positionV relativeFrom="paragraph">
                  <wp:posOffset>32385</wp:posOffset>
                </wp:positionV>
                <wp:extent cx="1872615" cy="2792730"/>
                <wp:effectExtent l="0" t="0" r="32385" b="26670"/>
                <wp:wrapSquare wrapText="bothSides"/>
                <wp:docPr id="1" name="Text Box 1"/>
                <wp:cNvGraphicFramePr/>
                <a:graphic xmlns:a="http://schemas.openxmlformats.org/drawingml/2006/main">
                  <a:graphicData uri="http://schemas.microsoft.com/office/word/2010/wordprocessingShape">
                    <wps:wsp>
                      <wps:cNvSpPr txBox="1"/>
                      <wps:spPr>
                        <a:xfrm>
                          <a:off x="0" y="0"/>
                          <a:ext cx="1872615" cy="2792730"/>
                        </a:xfrm>
                        <a:prstGeom prst="rect">
                          <a:avLst/>
                        </a:prstGeom>
                        <a:solidFill>
                          <a:schemeClr val="bg1">
                            <a:lumMod val="85000"/>
                          </a:schemeClr>
                        </a:solidFill>
                        <a:ln>
                          <a:solidFill>
                            <a:schemeClr val="bg1">
                              <a:lumMod val="65000"/>
                            </a:schemeClr>
                          </a:solidFill>
                        </a:ln>
                        <a:effectLst/>
                        <a:extLst>
                          <a:ext uri="{C572A759-6A51-4108-AA02-DFA0A04FC94B}">
                            <ma14:wrappingTextBoxFlag xmlns:dgm="http://schemas.openxmlformats.org/drawingml/2006/diagram"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txbx>
                        <w:txbxContent>
                          <w:p w14:paraId="1962E728" w14:textId="77777777" w:rsidR="008553A5" w:rsidRPr="00A87F60" w:rsidRDefault="008553A5" w:rsidP="008553A5">
                            <w:pPr>
                              <w:rPr>
                                <w:rFonts w:ascii="Calibri" w:eastAsia="Times New Roman" w:hAnsi="Calibri"/>
                                <w:color w:val="000000"/>
                              </w:rPr>
                            </w:pPr>
                          </w:p>
                          <w:p w14:paraId="024A9B83" w14:textId="77777777" w:rsidR="008553A5" w:rsidRPr="00A87F60" w:rsidRDefault="008553A5" w:rsidP="008553A5">
                            <w:pPr>
                              <w:ind w:left="270" w:hanging="270"/>
                              <w:rPr>
                                <w:rFonts w:asciiTheme="majorHAnsi" w:hAnsiTheme="majorHAnsi"/>
                                <w:i/>
                              </w:rPr>
                            </w:pPr>
                            <w:r w:rsidRPr="00A87F60">
                              <w:rPr>
                                <w:rFonts w:asciiTheme="majorHAnsi" w:hAnsiTheme="majorHAnsi"/>
                                <w:b/>
                                <w:i/>
                              </w:rPr>
                              <w:t>R</w:t>
                            </w:r>
                            <w:r w:rsidRPr="00A87F60">
                              <w:rPr>
                                <w:rFonts w:asciiTheme="majorHAnsi" w:hAnsiTheme="majorHAnsi"/>
                                <w:i/>
                              </w:rPr>
                              <w:t>ead the problem</w:t>
                            </w:r>
                            <w:r>
                              <w:rPr>
                                <w:rFonts w:asciiTheme="majorHAnsi" w:hAnsiTheme="majorHAnsi"/>
                                <w:i/>
                              </w:rPr>
                              <w:t>.</w:t>
                            </w:r>
                            <w:r w:rsidRPr="00A87F60">
                              <w:rPr>
                                <w:rFonts w:asciiTheme="majorHAnsi" w:hAnsiTheme="majorHAnsi"/>
                                <w:i/>
                              </w:rPr>
                              <w:t xml:space="preserve"> </w:t>
                            </w:r>
                          </w:p>
                          <w:p w14:paraId="033CA9FD" w14:textId="77777777" w:rsidR="008553A5" w:rsidRPr="00A87F60" w:rsidRDefault="008553A5" w:rsidP="008553A5">
                            <w:pPr>
                              <w:ind w:left="270" w:hanging="270"/>
                              <w:rPr>
                                <w:rFonts w:asciiTheme="majorHAnsi" w:hAnsiTheme="majorHAnsi"/>
                                <w:i/>
                              </w:rPr>
                            </w:pPr>
                            <w:r w:rsidRPr="00A87F60">
                              <w:rPr>
                                <w:rFonts w:asciiTheme="majorHAnsi" w:hAnsiTheme="majorHAnsi"/>
                                <w:b/>
                                <w:i/>
                              </w:rPr>
                              <w:t>D</w:t>
                            </w:r>
                            <w:r w:rsidRPr="00A87F60">
                              <w:rPr>
                                <w:rFonts w:asciiTheme="majorHAnsi" w:hAnsiTheme="majorHAnsi"/>
                                <w:i/>
                              </w:rPr>
                              <w:t>raw and label a model as you reread.</w:t>
                            </w:r>
                          </w:p>
                          <w:p w14:paraId="495207A2" w14:textId="77777777" w:rsidR="008553A5" w:rsidRPr="00A87F60" w:rsidRDefault="008553A5" w:rsidP="008553A5">
                            <w:pPr>
                              <w:pStyle w:val="ListParagraph"/>
                              <w:widowControl/>
                              <w:numPr>
                                <w:ilvl w:val="0"/>
                                <w:numId w:val="40"/>
                              </w:numPr>
                              <w:contextualSpacing/>
                              <w:rPr>
                                <w:rFonts w:asciiTheme="majorHAnsi" w:hAnsiTheme="majorHAnsi"/>
                                <w:i/>
                              </w:rPr>
                            </w:pPr>
                            <w:r w:rsidRPr="00A87F60">
                              <w:rPr>
                                <w:rFonts w:asciiTheme="majorHAnsi" w:hAnsiTheme="majorHAnsi"/>
                                <w:i/>
                              </w:rPr>
                              <w:t>Can I draw something?</w:t>
                            </w:r>
                          </w:p>
                          <w:p w14:paraId="6AFBAF94" w14:textId="77777777" w:rsidR="008553A5" w:rsidRPr="00A87F60" w:rsidRDefault="008553A5" w:rsidP="008553A5">
                            <w:pPr>
                              <w:pStyle w:val="ListParagraph"/>
                              <w:widowControl/>
                              <w:numPr>
                                <w:ilvl w:val="0"/>
                                <w:numId w:val="40"/>
                              </w:numPr>
                              <w:contextualSpacing/>
                              <w:rPr>
                                <w:rFonts w:asciiTheme="majorHAnsi" w:hAnsiTheme="majorHAnsi"/>
                                <w:i/>
                              </w:rPr>
                            </w:pPr>
                            <w:r w:rsidRPr="00A87F60">
                              <w:rPr>
                                <w:rFonts w:asciiTheme="majorHAnsi" w:hAnsiTheme="majorHAnsi"/>
                                <w:i/>
                              </w:rPr>
                              <w:t>What can I draw?</w:t>
                            </w:r>
                          </w:p>
                          <w:p w14:paraId="548BC23E" w14:textId="77777777" w:rsidR="008553A5" w:rsidRPr="00A87F60" w:rsidRDefault="008553A5" w:rsidP="008553A5">
                            <w:pPr>
                              <w:pStyle w:val="ListParagraph"/>
                              <w:widowControl/>
                              <w:numPr>
                                <w:ilvl w:val="0"/>
                                <w:numId w:val="40"/>
                              </w:numPr>
                              <w:contextualSpacing/>
                              <w:rPr>
                                <w:rFonts w:asciiTheme="majorHAnsi" w:hAnsiTheme="majorHAnsi"/>
                                <w:i/>
                              </w:rPr>
                            </w:pPr>
                            <w:r w:rsidRPr="00A87F60">
                              <w:rPr>
                                <w:rFonts w:asciiTheme="majorHAnsi" w:hAnsiTheme="majorHAnsi"/>
                                <w:i/>
                              </w:rPr>
                              <w:t>What conclusions can I make from my drawing?</w:t>
                            </w:r>
                          </w:p>
                          <w:p w14:paraId="10A79992" w14:textId="77777777" w:rsidR="008553A5" w:rsidRPr="00A87F60" w:rsidRDefault="008553A5" w:rsidP="008553A5">
                            <w:pPr>
                              <w:ind w:left="270" w:hanging="270"/>
                              <w:rPr>
                                <w:rFonts w:asciiTheme="majorHAnsi" w:hAnsiTheme="majorHAnsi"/>
                                <w:i/>
                              </w:rPr>
                            </w:pPr>
                            <w:r w:rsidRPr="00A87F60">
                              <w:rPr>
                                <w:rFonts w:asciiTheme="majorHAnsi" w:hAnsiTheme="majorHAnsi"/>
                                <w:b/>
                                <w:i/>
                              </w:rPr>
                              <w:t>W</w:t>
                            </w:r>
                            <w:r w:rsidRPr="00A87F60">
                              <w:rPr>
                                <w:rFonts w:asciiTheme="majorHAnsi" w:hAnsiTheme="majorHAnsi"/>
                                <w:i/>
                              </w:rPr>
                              <w:t>rite an equation or equations that help solve the problem.</w:t>
                            </w:r>
                          </w:p>
                          <w:p w14:paraId="08BB2FBD" w14:textId="77777777" w:rsidR="008553A5" w:rsidRPr="00A87F60" w:rsidRDefault="008553A5" w:rsidP="008553A5">
                            <w:pPr>
                              <w:ind w:left="270" w:hanging="270"/>
                              <w:rPr>
                                <w:rFonts w:asciiTheme="majorHAnsi" w:hAnsiTheme="majorHAnsi"/>
                                <w:b/>
                                <w:i/>
                              </w:rPr>
                            </w:pPr>
                            <w:r w:rsidRPr="00A87F60">
                              <w:rPr>
                                <w:rFonts w:asciiTheme="majorHAnsi" w:hAnsiTheme="majorHAnsi"/>
                                <w:b/>
                                <w:i/>
                              </w:rPr>
                              <w:t>W</w:t>
                            </w:r>
                            <w:r w:rsidRPr="00A87F60">
                              <w:rPr>
                                <w:rFonts w:asciiTheme="majorHAnsi" w:hAnsiTheme="majorHAnsi"/>
                                <w:i/>
                              </w:rPr>
                              <w:t>rite a statement of the answer to the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5.7pt;margin-top:2.55pt;width:147.45pt;height:2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" fillcolor="#d8d8d8 [2732]" strokecolor="#a5a5a5 [2092]">
                <v:textbox>
                  <w:txbxContent>
                    <w:p w14:paraId="1962E728" w14:textId="77777777" w:rsidR="008553A5" w:rsidRPr="00A87F60" w:rsidRDefault="008553A5" w:rsidP="008553A5">
                      <w:pPr>
                        <w:rPr>
                          <w:rFonts w:ascii="Calibri" w:eastAsia="Times New Roman" w:hAnsi="Calibri"/>
                          <w:color w:val="000000"/>
                        </w:rPr>
                      </w:pPr>
                    </w:p>
                    <w:p w14:paraId="024A9B83" w14:textId="77777777" w:rsidR="008553A5" w:rsidRPr="00A87F60" w:rsidRDefault="008553A5" w:rsidP="008553A5">
                      <w:pPr>
                        <w:ind w:left="270" w:hanging="270"/>
                        <w:rPr>
                          <w:rFonts w:asciiTheme="majorHAnsi" w:hAnsiTheme="majorHAnsi"/>
                          <w:i/>
                        </w:rPr>
                      </w:pPr>
                      <w:r w:rsidRPr="00A87F60">
                        <w:rPr>
                          <w:rFonts w:asciiTheme="majorHAnsi" w:hAnsiTheme="majorHAnsi"/>
                          <w:b/>
                          <w:i/>
                        </w:rPr>
                        <w:t>R</w:t>
                      </w:r>
                      <w:r w:rsidRPr="00A87F60">
                        <w:rPr>
                          <w:rFonts w:asciiTheme="majorHAnsi" w:hAnsiTheme="majorHAnsi"/>
                          <w:i/>
                        </w:rPr>
                        <w:t>ead the problem</w:t>
                      </w:r>
                      <w:r>
                        <w:rPr>
                          <w:rFonts w:asciiTheme="majorHAnsi" w:hAnsiTheme="majorHAnsi"/>
                          <w:i/>
                        </w:rPr>
                        <w:t>.</w:t>
                      </w:r>
                      <w:r w:rsidRPr="00A87F60">
                        <w:rPr>
                          <w:rFonts w:asciiTheme="majorHAnsi" w:hAnsiTheme="majorHAnsi"/>
                          <w:i/>
                        </w:rPr>
                        <w:t xml:space="preserve"> </w:t>
                      </w:r>
                    </w:p>
                    <w:p w14:paraId="033CA9FD" w14:textId="77777777" w:rsidR="008553A5" w:rsidRPr="00A87F60" w:rsidRDefault="008553A5" w:rsidP="008553A5">
                      <w:pPr>
                        <w:ind w:left="270" w:hanging="270"/>
                        <w:rPr>
                          <w:rFonts w:asciiTheme="majorHAnsi" w:hAnsiTheme="majorHAnsi"/>
                          <w:i/>
                        </w:rPr>
                      </w:pPr>
                      <w:r w:rsidRPr="00A87F60">
                        <w:rPr>
                          <w:rFonts w:asciiTheme="majorHAnsi" w:hAnsiTheme="majorHAnsi"/>
                          <w:b/>
                          <w:i/>
                        </w:rPr>
                        <w:t>D</w:t>
                      </w:r>
                      <w:r w:rsidRPr="00A87F60">
                        <w:rPr>
                          <w:rFonts w:asciiTheme="majorHAnsi" w:hAnsiTheme="majorHAnsi"/>
                          <w:i/>
                        </w:rPr>
                        <w:t>raw and label a model as you reread.</w:t>
                      </w:r>
                    </w:p>
                    <w:p w14:paraId="495207A2" w14:textId="77777777" w:rsidR="008553A5" w:rsidRPr="00A87F60" w:rsidRDefault="008553A5" w:rsidP="008553A5">
                      <w:pPr>
                        <w:pStyle w:val="ListParagraph"/>
                        <w:widowControl/>
                        <w:numPr>
                          <w:ilvl w:val="0"/>
                          <w:numId w:val="40"/>
                        </w:numPr>
                        <w:contextualSpacing/>
                        <w:rPr>
                          <w:rFonts w:asciiTheme="majorHAnsi" w:hAnsiTheme="majorHAnsi"/>
                          <w:i/>
                        </w:rPr>
                      </w:pPr>
                      <w:r w:rsidRPr="00A87F60">
                        <w:rPr>
                          <w:rFonts w:asciiTheme="majorHAnsi" w:hAnsiTheme="majorHAnsi"/>
                          <w:i/>
                        </w:rPr>
                        <w:t>Can I draw something?</w:t>
                      </w:r>
                    </w:p>
                    <w:p w14:paraId="6AFBAF94" w14:textId="77777777" w:rsidR="008553A5" w:rsidRPr="00A87F60" w:rsidRDefault="008553A5" w:rsidP="008553A5">
                      <w:pPr>
                        <w:pStyle w:val="ListParagraph"/>
                        <w:widowControl/>
                        <w:numPr>
                          <w:ilvl w:val="0"/>
                          <w:numId w:val="40"/>
                        </w:numPr>
                        <w:contextualSpacing/>
                        <w:rPr>
                          <w:rFonts w:asciiTheme="majorHAnsi" w:hAnsiTheme="majorHAnsi"/>
                          <w:i/>
                        </w:rPr>
                      </w:pPr>
                      <w:r w:rsidRPr="00A87F60">
                        <w:rPr>
                          <w:rFonts w:asciiTheme="majorHAnsi" w:hAnsiTheme="majorHAnsi"/>
                          <w:i/>
                        </w:rPr>
                        <w:t>What can I draw?</w:t>
                      </w:r>
                    </w:p>
                    <w:p w14:paraId="548BC23E" w14:textId="77777777" w:rsidR="008553A5" w:rsidRPr="00A87F60" w:rsidRDefault="008553A5" w:rsidP="008553A5">
                      <w:pPr>
                        <w:pStyle w:val="ListParagraph"/>
                        <w:widowControl/>
                        <w:numPr>
                          <w:ilvl w:val="0"/>
                          <w:numId w:val="40"/>
                        </w:numPr>
                        <w:contextualSpacing/>
                        <w:rPr>
                          <w:rFonts w:asciiTheme="majorHAnsi" w:hAnsiTheme="majorHAnsi"/>
                          <w:i/>
                        </w:rPr>
                      </w:pPr>
                      <w:r w:rsidRPr="00A87F60">
                        <w:rPr>
                          <w:rFonts w:asciiTheme="majorHAnsi" w:hAnsiTheme="majorHAnsi"/>
                          <w:i/>
                        </w:rPr>
                        <w:t>What conclusions can I make from my drawing?</w:t>
                      </w:r>
                    </w:p>
                    <w:p w14:paraId="10A79992" w14:textId="77777777" w:rsidR="008553A5" w:rsidRPr="00A87F60" w:rsidRDefault="008553A5" w:rsidP="008553A5">
                      <w:pPr>
                        <w:ind w:left="270" w:hanging="270"/>
                        <w:rPr>
                          <w:rFonts w:asciiTheme="majorHAnsi" w:hAnsiTheme="majorHAnsi"/>
                          <w:i/>
                        </w:rPr>
                      </w:pPr>
                      <w:r w:rsidRPr="00A87F60">
                        <w:rPr>
                          <w:rFonts w:asciiTheme="majorHAnsi" w:hAnsiTheme="majorHAnsi"/>
                          <w:b/>
                          <w:i/>
                        </w:rPr>
                        <w:t>W</w:t>
                      </w:r>
                      <w:r w:rsidRPr="00A87F60">
                        <w:rPr>
                          <w:rFonts w:asciiTheme="majorHAnsi" w:hAnsiTheme="majorHAnsi"/>
                          <w:i/>
                        </w:rPr>
                        <w:t>rite an equation or equations that help solve the problem.</w:t>
                      </w:r>
                    </w:p>
                    <w:p w14:paraId="08BB2FBD" w14:textId="77777777" w:rsidR="008553A5" w:rsidRPr="00A87F60" w:rsidRDefault="008553A5" w:rsidP="008553A5">
                      <w:pPr>
                        <w:ind w:left="270" w:hanging="270"/>
                        <w:rPr>
                          <w:rFonts w:asciiTheme="majorHAnsi" w:hAnsiTheme="majorHAnsi"/>
                          <w:b/>
                          <w:i/>
                        </w:rPr>
                      </w:pPr>
                      <w:r w:rsidRPr="00A87F60">
                        <w:rPr>
                          <w:rFonts w:asciiTheme="majorHAnsi" w:hAnsiTheme="majorHAnsi"/>
                          <w:b/>
                          <w:i/>
                        </w:rPr>
                        <w:t>W</w:t>
                      </w:r>
                      <w:r w:rsidRPr="00A87F60">
                        <w:rPr>
                          <w:rFonts w:asciiTheme="majorHAnsi" w:hAnsiTheme="majorHAnsi"/>
                          <w:i/>
                        </w:rPr>
                        <w:t>rite a statement of the answer to the question.</w:t>
                      </w:r>
                    </w:p>
                  </w:txbxContent>
                </v:textbox>
                <w10:wrap type="square"/>
              </v:shape>
            </w:pict>
          </mc:Fallback>
        </mc:AlternateContent>
      </w:r>
    </w:p>
    <w:p w14:paraId="051BFFB7" w14:textId="77777777" w:rsidR="008553A5" w:rsidRPr="008553A5" w:rsidRDefault="008553A5" w:rsidP="002C717C">
      <w:pPr>
        <w:ind w:left="720"/>
        <w:rPr>
          <w:i/>
          <w:sz w:val="20"/>
          <w:szCs w:val="20"/>
        </w:rPr>
      </w:pPr>
      <w:r w:rsidRPr="008553A5">
        <w:rPr>
          <w:rFonts w:eastAsia="Calibri,Times New Roman" w:cs="Calibri,Times New Roman"/>
          <w:b/>
          <w:bCs/>
          <w:color w:val="000000"/>
          <w:sz w:val="20"/>
          <w:szCs w:val="20"/>
        </w:rPr>
        <w:t>Background:</w:t>
      </w:r>
      <w:r w:rsidRPr="008553A5">
        <w:rPr>
          <w:rFonts w:eastAsia="Calibri,Times New Roman" w:cs="Calibri,Times New Roman"/>
          <w:color w:val="000000"/>
          <w:sz w:val="20"/>
          <w:szCs w:val="20"/>
        </w:rPr>
        <w:t xml:space="preserve">  The ultimate goal of mathematics education is to encourage students to be independent, resourceful, perseverant problem solvers.  Lessons throughout </w:t>
      </w:r>
      <w:r w:rsidRPr="008553A5">
        <w:rPr>
          <w:rFonts w:eastAsia="Calibri,Times New Roman" w:cs="Calibri,Times New Roman"/>
          <w:i/>
          <w:iCs/>
          <w:color w:val="000000"/>
          <w:sz w:val="20"/>
          <w:szCs w:val="20"/>
        </w:rPr>
        <w:t>Eureka Math</w:t>
      </w:r>
      <w:r w:rsidRPr="008553A5">
        <w:rPr>
          <w:rFonts w:eastAsia="Calibri,Times New Roman" w:cs="Calibri,Times New Roman"/>
          <w:color w:val="000000"/>
          <w:sz w:val="20"/>
          <w:szCs w:val="20"/>
        </w:rPr>
        <w:t xml:space="preserve"> offer daily problem-solving opportunities.  Students are encouraged to make sense of the situations through the simple, flexible process shown to the right, which they gradually internalize. </w:t>
      </w:r>
    </w:p>
    <w:p w14:paraId="1E2DC8A7" w14:textId="77777777" w:rsidR="008553A5" w:rsidRPr="008553A5" w:rsidRDefault="008553A5" w:rsidP="002C717C">
      <w:pPr>
        <w:ind w:left="720"/>
        <w:rPr>
          <w:sz w:val="20"/>
          <w:szCs w:val="20"/>
        </w:rPr>
      </w:pPr>
    </w:p>
    <w:p w14:paraId="5D7778D8" w14:textId="77777777" w:rsidR="008553A5" w:rsidRPr="008553A5" w:rsidRDefault="008553A5" w:rsidP="002C717C">
      <w:pPr>
        <w:ind w:left="720"/>
        <w:rPr>
          <w:rFonts w:eastAsia="Times New Roman"/>
          <w:color w:val="000000"/>
          <w:sz w:val="20"/>
          <w:szCs w:val="20"/>
        </w:rPr>
      </w:pPr>
      <w:r w:rsidRPr="008553A5">
        <w:rPr>
          <w:rFonts w:eastAsia="Times New Roman"/>
          <w:color w:val="000000"/>
          <w:sz w:val="20"/>
          <w:szCs w:val="20"/>
        </w:rPr>
        <w:t xml:space="preserve">When using </w:t>
      </w:r>
      <w:r w:rsidRPr="008553A5">
        <w:rPr>
          <w:rFonts w:eastAsia="Times New Roman"/>
          <w:i/>
          <w:color w:val="000000"/>
          <w:sz w:val="20"/>
          <w:szCs w:val="20"/>
        </w:rPr>
        <w:t>Eureka Math</w:t>
      </w:r>
      <w:r w:rsidRPr="008553A5">
        <w:rPr>
          <w:rFonts w:eastAsia="Times New Roman"/>
          <w:color w:val="000000"/>
          <w:sz w:val="20"/>
          <w:szCs w:val="20"/>
        </w:rPr>
        <w:t xml:space="preserve">, educators are encouraged to use varied modes to deliver instruction in problem solving.  For example, students might listen in on a teacher or peer who is solving a problem, be guided to varying degrees, or work in pairs or independently.  Students should have the opportunity to analyze different solution strategies, look for relationships, and share and critique each others’ work. </w:t>
      </w:r>
    </w:p>
    <w:p w14:paraId="4B63EFED" w14:textId="77777777" w:rsidR="008553A5" w:rsidRPr="008553A5" w:rsidRDefault="008553A5" w:rsidP="002C717C">
      <w:pPr>
        <w:ind w:left="720"/>
        <w:rPr>
          <w:rFonts w:eastAsia="Times New Roman"/>
          <w:color w:val="000000"/>
          <w:sz w:val="20"/>
          <w:szCs w:val="20"/>
        </w:rPr>
      </w:pPr>
    </w:p>
    <w:p w14:paraId="53F841CB" w14:textId="77777777" w:rsidR="008553A5" w:rsidRPr="008553A5" w:rsidRDefault="008553A5" w:rsidP="002C717C">
      <w:pPr>
        <w:ind w:left="1530" w:hanging="810"/>
        <w:rPr>
          <w:rFonts w:eastAsia="Times New Roman"/>
          <w:b/>
          <w:color w:val="000000"/>
          <w:sz w:val="20"/>
          <w:szCs w:val="20"/>
        </w:rPr>
      </w:pPr>
      <w:r w:rsidRPr="008553A5">
        <w:rPr>
          <w:rFonts w:eastAsia="Times New Roman"/>
          <w:b/>
          <w:color w:val="000000"/>
          <w:sz w:val="20"/>
          <w:szCs w:val="20"/>
        </w:rPr>
        <w:t xml:space="preserve">Level 1:  Addition and Subtraction Problem Situations Including Multi-Step Problems with All Operations </w:t>
      </w:r>
    </w:p>
    <w:p w14:paraId="7600FBC2" w14:textId="77777777" w:rsidR="008553A5" w:rsidRPr="008553A5" w:rsidRDefault="008553A5" w:rsidP="002C717C">
      <w:pPr>
        <w:ind w:left="1530" w:hanging="810"/>
        <w:rPr>
          <w:rFonts w:eastAsia="Times New Roman"/>
          <w:b/>
          <w:color w:val="000000"/>
          <w:sz w:val="20"/>
          <w:szCs w:val="20"/>
        </w:rPr>
      </w:pPr>
    </w:p>
    <w:p w14:paraId="1EC73AB7" w14:textId="77777777" w:rsidR="008553A5" w:rsidRPr="008553A5" w:rsidRDefault="008553A5" w:rsidP="002C717C">
      <w:pPr>
        <w:ind w:left="720"/>
        <w:rPr>
          <w:rFonts w:eastAsia="Times New Roman"/>
          <w:color w:val="000000"/>
          <w:sz w:val="20"/>
          <w:szCs w:val="20"/>
        </w:rPr>
      </w:pPr>
      <w:r w:rsidRPr="008553A5">
        <w:rPr>
          <w:rFonts w:eastAsiaTheme="majorEastAsia" w:cstheme="majorBidi"/>
          <w:b/>
          <w:bCs/>
          <w:color w:val="000000"/>
          <w:sz w:val="20"/>
          <w:szCs w:val="20"/>
        </w:rPr>
        <w:t>Session Description</w:t>
      </w:r>
      <w:r w:rsidRPr="008553A5">
        <w:rPr>
          <w:rFonts w:eastAsiaTheme="majorEastAsia" w:cstheme="majorBidi"/>
          <w:color w:val="000000"/>
          <w:sz w:val="20"/>
          <w:szCs w:val="20"/>
        </w:rPr>
        <w:t xml:space="preserve">:  Educators learn to honor student math drawings that make sense, while also systematically teaching students how to model using the tape diagram.  The intent of </w:t>
      </w:r>
      <w:r w:rsidRPr="008553A5">
        <w:rPr>
          <w:rFonts w:eastAsiaTheme="majorEastAsia" w:cstheme="majorBidi"/>
          <w:i/>
          <w:color w:val="000000"/>
          <w:sz w:val="20"/>
          <w:szCs w:val="20"/>
        </w:rPr>
        <w:t>Eureka Math</w:t>
      </w:r>
      <w:r w:rsidRPr="008553A5">
        <w:rPr>
          <w:rFonts w:eastAsiaTheme="majorEastAsia" w:cstheme="majorBidi"/>
          <w:color w:val="000000"/>
          <w:sz w:val="20"/>
          <w:szCs w:val="20"/>
        </w:rPr>
        <w:t xml:space="preserve"> is to carefully introduce the tape diagram into a young student’s toolbox without undermining his or her natural sense of relationships and contexts.  Participants solve problems from Kindergarten to Grade 7, using the CCSSM’s inventory of addition and subtraction situations to analyze the category of each problem.  </w:t>
      </w:r>
      <w:r w:rsidRPr="008553A5">
        <w:rPr>
          <w:rFonts w:eastAsiaTheme="majorEastAsia" w:cstheme="majorBidi"/>
          <w:sz w:val="20"/>
          <w:szCs w:val="20"/>
        </w:rPr>
        <w:t>The session progresses through each situation type, showing its introduction in the K–2 grades accompanied by its relevance in a multi-step problem from later grades using measurement and fractional units.</w:t>
      </w:r>
      <w:r w:rsidRPr="008553A5">
        <w:rPr>
          <w:rFonts w:eastAsiaTheme="majorEastAsia" w:cstheme="majorBidi"/>
          <w:color w:val="000000"/>
          <w:sz w:val="20"/>
          <w:szCs w:val="20"/>
        </w:rPr>
        <w:t xml:space="preserve">  The session includes plenty of practice with modeling, writing problems from tape diagrams, delivery of instruction, and analysis of classroom footage and student work.  It also reveals the coherence of the Eureka curriculum and how the work at early grades is foundational to later work.  All problems within the session are from the Eureka curriculum.</w:t>
      </w:r>
    </w:p>
    <w:p w14:paraId="5C242E0F" w14:textId="77777777" w:rsidR="008553A5" w:rsidRPr="008553A5" w:rsidRDefault="008553A5" w:rsidP="002C717C">
      <w:pPr>
        <w:ind w:left="720"/>
        <w:rPr>
          <w:rFonts w:eastAsia="Times New Roman"/>
          <w:color w:val="000000"/>
          <w:sz w:val="20"/>
          <w:szCs w:val="20"/>
        </w:rPr>
      </w:pPr>
    </w:p>
    <w:p w14:paraId="7307DC66" w14:textId="77777777" w:rsidR="008553A5" w:rsidRPr="008553A5" w:rsidRDefault="008553A5" w:rsidP="002C717C">
      <w:pPr>
        <w:ind w:left="1530" w:hanging="810"/>
        <w:rPr>
          <w:rFonts w:eastAsia="Times New Roman"/>
          <w:color w:val="000000"/>
          <w:sz w:val="20"/>
          <w:szCs w:val="20"/>
        </w:rPr>
      </w:pPr>
      <w:r w:rsidRPr="008553A5">
        <w:rPr>
          <w:rFonts w:eastAsia="Times New Roman"/>
          <w:b/>
          <w:color w:val="000000"/>
          <w:sz w:val="20"/>
          <w:szCs w:val="20"/>
        </w:rPr>
        <w:t>Level 2:  Multiplication and Division Problem Situations Including Multi-Step Problems with All Operations</w:t>
      </w:r>
      <w:r w:rsidRPr="008553A5">
        <w:rPr>
          <w:rFonts w:eastAsia="Times New Roman"/>
          <w:b/>
          <w:color w:val="000000"/>
          <w:sz w:val="20"/>
          <w:szCs w:val="20"/>
        </w:rPr>
        <w:br/>
      </w:r>
    </w:p>
    <w:p w14:paraId="0F9F24ED" w14:textId="77777777" w:rsidR="008553A5" w:rsidRPr="008553A5" w:rsidRDefault="008553A5" w:rsidP="002C717C">
      <w:pPr>
        <w:ind w:left="720"/>
        <w:rPr>
          <w:rFonts w:eastAsia="Times New Roman"/>
          <w:color w:val="000000"/>
          <w:sz w:val="20"/>
          <w:szCs w:val="20"/>
        </w:rPr>
      </w:pPr>
      <w:r w:rsidRPr="008553A5">
        <w:rPr>
          <w:rFonts w:eastAsia="Times New Roman"/>
          <w:b/>
          <w:color w:val="000000"/>
          <w:sz w:val="20"/>
          <w:szCs w:val="20"/>
        </w:rPr>
        <w:t>Session Description</w:t>
      </w:r>
      <w:r w:rsidRPr="008553A5">
        <w:rPr>
          <w:rFonts w:eastAsia="Times New Roman"/>
          <w:color w:val="000000"/>
          <w:sz w:val="20"/>
          <w:szCs w:val="20"/>
        </w:rPr>
        <w:t>:  The CCSSM glossary also provides a matrix of multiplication and division problem situations.  In Part 2, participants learn to analyze situations and anticipate complexities presented by partitive and measurement division, multiplicative comparison, and ratio word problems.  Participants learn how to model using the tape diagram in multi-step problems and practice its delivery of instruction.  This empowers educators to see the coherence afforded by the use of the tape diagram and challenges them to apply their problem-solving skills to situations that previously may have seemed out of range.  The session includes plenty of practice with problem solving involving whole number, measurement, and fractional units; analysis of problem situations; writing problems from tape diagrams; practice of delivery of instruction; and analysis of classroom footage and student work.  All problems within the session are from the Eureka curriculum.</w:t>
      </w:r>
    </w:p>
    <w:p w14:paraId="675852EA" w14:textId="77777777" w:rsidR="008553A5" w:rsidRPr="008553A5" w:rsidRDefault="008553A5" w:rsidP="002C717C">
      <w:pPr>
        <w:rPr>
          <w:rFonts w:eastAsia="Times New Roman"/>
          <w:b/>
          <w:color w:val="000000"/>
          <w:sz w:val="20"/>
          <w:szCs w:val="20"/>
        </w:rPr>
      </w:pPr>
      <w:r w:rsidRPr="008553A5">
        <w:rPr>
          <w:rFonts w:eastAsia="Times New Roman"/>
          <w:b/>
          <w:color w:val="000000"/>
          <w:sz w:val="20"/>
          <w:szCs w:val="20"/>
        </w:rPr>
        <w:br w:type="page"/>
      </w:r>
    </w:p>
    <w:p w14:paraId="4271CB67" w14:textId="77777777" w:rsidR="008553A5" w:rsidRPr="008553A5" w:rsidRDefault="008553A5" w:rsidP="002C717C">
      <w:pPr>
        <w:tabs>
          <w:tab w:val="left" w:pos="360"/>
        </w:tabs>
        <w:spacing w:before="100" w:beforeAutospacing="1" w:after="100" w:afterAutospacing="1"/>
        <w:rPr>
          <w:rFonts w:eastAsia="Times New Roman"/>
          <w:b/>
          <w:color w:val="000000"/>
          <w:sz w:val="20"/>
          <w:szCs w:val="20"/>
        </w:rPr>
      </w:pPr>
      <w:r w:rsidRPr="008553A5">
        <w:rPr>
          <w:rFonts w:eastAsia="Calibri,Times New Roman" w:cs="Calibri,Times New Roman"/>
          <w:b/>
          <w:bCs/>
          <w:color w:val="000000"/>
          <w:sz w:val="20"/>
          <w:szCs w:val="20"/>
        </w:rPr>
        <w:lastRenderedPageBreak/>
        <w:tab/>
        <w:t xml:space="preserve">Preparation and Customization of a </w:t>
      </w:r>
      <w:r w:rsidRPr="008553A5">
        <w:rPr>
          <w:rFonts w:eastAsia="Calibri,Times New Roman" w:cs="Calibri,Times New Roman"/>
          <w:b/>
          <w:bCs/>
          <w:i/>
          <w:color w:val="000000"/>
          <w:sz w:val="20"/>
          <w:szCs w:val="20"/>
        </w:rPr>
        <w:t>Eureka Math</w:t>
      </w:r>
      <w:r w:rsidRPr="008553A5">
        <w:rPr>
          <w:rFonts w:eastAsia="Calibri,Times New Roman" w:cs="Calibri,Times New Roman"/>
          <w:b/>
          <w:bCs/>
          <w:color w:val="000000"/>
          <w:sz w:val="20"/>
          <w:szCs w:val="20"/>
        </w:rPr>
        <w:t xml:space="preserve"> Lesson (K-5 or 6-12)</w:t>
      </w:r>
    </w:p>
    <w:p w14:paraId="2294F394" w14:textId="77777777" w:rsidR="008553A5" w:rsidRPr="008553A5" w:rsidRDefault="008553A5" w:rsidP="002C717C">
      <w:pPr>
        <w:spacing w:before="100" w:beforeAutospacing="1" w:after="100" w:afterAutospacing="1"/>
        <w:ind w:left="720"/>
        <w:rPr>
          <w:sz w:val="20"/>
          <w:szCs w:val="20"/>
        </w:rPr>
      </w:pPr>
      <w:r w:rsidRPr="008553A5">
        <w:rPr>
          <w:rFonts w:eastAsia="Calibri,Times New Roman" w:cs="Calibri,Times New Roman"/>
          <w:b/>
          <w:bCs/>
          <w:color w:val="000000"/>
          <w:sz w:val="20"/>
          <w:szCs w:val="20"/>
        </w:rPr>
        <w:t>Background:</w:t>
      </w:r>
      <w:r w:rsidRPr="008553A5">
        <w:rPr>
          <w:rFonts w:eastAsia="Calibri,Times New Roman" w:cs="Calibri,Times New Roman"/>
          <w:color w:val="000000"/>
          <w:sz w:val="20"/>
          <w:szCs w:val="20"/>
        </w:rPr>
        <w:t xml:space="preserve">  The way we prepare a lesson ultimately determines success or failure for the students served; preparation also has the power to initiate a growth trajectory, whereby each time a lesson is prepared, the educator’s capacity to teach mathematics effectively is taken to a new level.  “Preparation” is used rather than “planning” because we hope to be part of the new paradigm that invites a continuous cycle, or flow, of teaching, assessing, analyzing, and preparing.  </w:t>
      </w:r>
      <w:r w:rsidRPr="008553A5">
        <w:rPr>
          <w:rFonts w:eastAsia="Calibri,Times New Roman" w:cs="Calibri,Times New Roman"/>
          <w:i/>
          <w:color w:val="000000"/>
          <w:sz w:val="20"/>
          <w:szCs w:val="20"/>
        </w:rPr>
        <w:t>Eureka Math</w:t>
      </w:r>
      <w:r w:rsidRPr="008553A5">
        <w:rPr>
          <w:rFonts w:eastAsia="Calibri,Times New Roman" w:cs="Calibri,Times New Roman"/>
          <w:color w:val="000000"/>
          <w:sz w:val="20"/>
          <w:szCs w:val="20"/>
        </w:rPr>
        <w:t xml:space="preserve"> invites intensive text study when teaching it</w:t>
      </w:r>
      <w:r w:rsidRPr="008553A5">
        <w:rPr>
          <w:rFonts w:eastAsia="Calibri,Times New Roman" w:cs="Calibri,Times New Roman"/>
          <w:i/>
          <w:iCs/>
          <w:color w:val="000000"/>
          <w:sz w:val="20"/>
          <w:szCs w:val="20"/>
        </w:rPr>
        <w:t xml:space="preserve">.  </w:t>
      </w:r>
      <w:r w:rsidRPr="008553A5">
        <w:rPr>
          <w:rFonts w:eastAsia="Calibri,Times New Roman" w:cs="Calibri,Times New Roman"/>
          <w:color w:val="000000"/>
          <w:sz w:val="20"/>
          <w:szCs w:val="20"/>
        </w:rPr>
        <w:t xml:space="preserve">Scott Baldridge, author of </w:t>
      </w:r>
      <w:r w:rsidRPr="008553A5">
        <w:rPr>
          <w:rFonts w:eastAsia="Calibri,Times New Roman" w:cs="Calibri,Times New Roman"/>
          <w:i/>
          <w:iCs/>
          <w:color w:val="000000"/>
          <w:sz w:val="20"/>
          <w:szCs w:val="20"/>
        </w:rPr>
        <w:t>Elementary Mathematics for Teachers</w:t>
      </w:r>
      <w:r w:rsidRPr="008553A5">
        <w:rPr>
          <w:rFonts w:eastAsia="Calibri,Times New Roman" w:cs="Calibri,Times New Roman"/>
          <w:color w:val="000000"/>
          <w:sz w:val="20"/>
          <w:szCs w:val="20"/>
        </w:rPr>
        <w:t xml:space="preserve"> and lead mathematician for the Eureka curriculum, maintains that we are not part of a profession of great, good, and mediocre educators but rather of well-prepared, prepared, and under-prepared educators.</w:t>
      </w:r>
    </w:p>
    <w:p w14:paraId="47514158"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Calibri,Times New Roman" w:cs="Calibri,Times New Roman"/>
          <w:b/>
          <w:bCs/>
          <w:color w:val="000000"/>
          <w:sz w:val="20"/>
          <w:szCs w:val="20"/>
        </w:rPr>
        <w:t>Session Description</w:t>
      </w:r>
      <w:r w:rsidRPr="008553A5">
        <w:rPr>
          <w:rFonts w:eastAsia="Calibri,Times New Roman" w:cs="Calibri,Times New Roman"/>
          <w:color w:val="000000"/>
          <w:sz w:val="20"/>
          <w:szCs w:val="20"/>
        </w:rPr>
        <w:t xml:space="preserve">:  This session empowers educators to customize and deliver the lessons of </w:t>
      </w:r>
      <w:r w:rsidRPr="008553A5">
        <w:rPr>
          <w:rFonts w:eastAsia="Calibri,Times New Roman" w:cs="Calibri,Times New Roman"/>
          <w:i/>
          <w:color w:val="000000"/>
          <w:sz w:val="20"/>
          <w:szCs w:val="20"/>
        </w:rPr>
        <w:t>Eureka Math</w:t>
      </w:r>
      <w:r w:rsidRPr="008553A5">
        <w:rPr>
          <w:rFonts w:eastAsia="Calibri,Times New Roman" w:cs="Calibri,Times New Roman"/>
          <w:color w:val="000000"/>
          <w:sz w:val="20"/>
          <w:szCs w:val="20"/>
        </w:rPr>
        <w:t xml:space="preserve">, fine tuning them to meet the needs of their students through a simple step-by-step process.  Educators are first guided through the process as they work with a pre-selected lesson; they then work apply the preparation process to collaboratively and independently prepare “just in time” lessons to be taught in the coming days or weeks.  The session includes analysis of teaching sequences at the module, topic, and lesson level; practice of the preparation process; and the thoughtful crafting of remedial and extension sequences to adjust lessons to the needs of the students.  Participants analyze a lesson’s underlying structure and, in so doing, gain insight into the fine grain of decision making necessary to break down problems for strugglers and extend problems for those ready for a challenge.  Teachers begin to internalize a process that allows them to use the intentionality of the teaching sequences of the curriculum to prepare intelligently, efficiently, and responsively to the needs of their students. </w:t>
      </w:r>
    </w:p>
    <w:p w14:paraId="134498E0" w14:textId="77777777" w:rsidR="008553A5" w:rsidRPr="00D94143" w:rsidRDefault="008553A5" w:rsidP="002C717C">
      <w:pPr>
        <w:spacing w:before="100" w:beforeAutospacing="1" w:after="100" w:afterAutospacing="1"/>
        <w:ind w:left="585"/>
        <w:rPr>
          <w:rFonts w:asciiTheme="majorHAnsi" w:eastAsia="Times New Roman" w:hAnsiTheme="majorHAnsi"/>
          <w:b/>
          <w:color w:val="000000"/>
          <w:sz w:val="20"/>
          <w:szCs w:val="20"/>
        </w:rPr>
      </w:pPr>
    </w:p>
    <w:p w14:paraId="49A97CED" w14:textId="77777777" w:rsidR="008553A5" w:rsidRPr="00D94143" w:rsidRDefault="008553A5" w:rsidP="002C717C">
      <w:pPr>
        <w:spacing w:before="100" w:beforeAutospacing="1" w:after="100" w:afterAutospacing="1"/>
        <w:ind w:left="585"/>
        <w:rPr>
          <w:rFonts w:asciiTheme="majorHAnsi" w:eastAsia="Times New Roman" w:hAnsiTheme="majorHAnsi"/>
          <w:b/>
          <w:color w:val="000000"/>
          <w:sz w:val="20"/>
          <w:szCs w:val="20"/>
        </w:rPr>
      </w:pPr>
    </w:p>
    <w:p w14:paraId="062A68BE" w14:textId="77777777" w:rsidR="008553A5" w:rsidRPr="00D94143" w:rsidRDefault="008553A5" w:rsidP="002C717C">
      <w:pPr>
        <w:rPr>
          <w:rFonts w:asciiTheme="majorHAnsi" w:eastAsia="Times New Roman" w:hAnsiTheme="majorHAnsi"/>
          <w:b/>
          <w:color w:val="000000"/>
          <w:sz w:val="20"/>
          <w:szCs w:val="20"/>
        </w:rPr>
      </w:pPr>
      <w:r w:rsidRPr="00D94143">
        <w:rPr>
          <w:rFonts w:asciiTheme="majorHAnsi" w:eastAsia="Times New Roman" w:hAnsiTheme="majorHAnsi"/>
          <w:b/>
          <w:color w:val="000000"/>
          <w:sz w:val="20"/>
          <w:szCs w:val="20"/>
        </w:rPr>
        <w:br w:type="page"/>
      </w:r>
    </w:p>
    <w:p w14:paraId="2400EFEE" w14:textId="77777777" w:rsidR="008553A5" w:rsidRPr="008553A5" w:rsidRDefault="008553A5" w:rsidP="002C717C">
      <w:pPr>
        <w:tabs>
          <w:tab w:val="left" w:pos="360"/>
        </w:tabs>
        <w:rPr>
          <w:rFonts w:eastAsia="Times New Roman"/>
          <w:b/>
          <w:color w:val="000000"/>
          <w:sz w:val="20"/>
          <w:szCs w:val="20"/>
        </w:rPr>
      </w:pPr>
      <w:r w:rsidRPr="008553A5">
        <w:rPr>
          <w:rFonts w:eastAsia="Calibri,Times New Roman" w:cs="Calibri,Times New Roman"/>
          <w:b/>
          <w:bCs/>
          <w:color w:val="000000"/>
          <w:sz w:val="20"/>
          <w:szCs w:val="20"/>
        </w:rPr>
        <w:lastRenderedPageBreak/>
        <w:tab/>
        <w:t>One Arithmetic for Fractions and Whole Numbers</w:t>
      </w:r>
    </w:p>
    <w:p w14:paraId="53014C0F" w14:textId="77777777" w:rsidR="008553A5" w:rsidRPr="008553A5" w:rsidRDefault="008553A5" w:rsidP="002C717C">
      <w:pPr>
        <w:spacing w:before="100" w:beforeAutospacing="1" w:after="100" w:afterAutospacing="1"/>
        <w:ind w:left="720"/>
        <w:rPr>
          <w:rFonts w:eastAsia="Times New Roman"/>
          <w:color w:val="000000"/>
          <w:sz w:val="20"/>
          <w:szCs w:val="20"/>
        </w:rPr>
      </w:pPr>
      <w:r w:rsidRPr="008553A5">
        <w:rPr>
          <w:rFonts w:eastAsia="Calibri,Times New Roman" w:cs="Calibri,Times New Roman"/>
          <w:b/>
          <w:bCs/>
          <w:color w:val="000000"/>
          <w:sz w:val="20"/>
          <w:szCs w:val="20"/>
        </w:rPr>
        <w:t>Background:</w:t>
      </w:r>
      <w:r w:rsidRPr="008553A5">
        <w:rPr>
          <w:rFonts w:eastAsia="Calibri,Times New Roman" w:cs="Calibri,Times New Roman"/>
          <w:color w:val="000000"/>
          <w:sz w:val="20"/>
          <w:szCs w:val="20"/>
        </w:rPr>
        <w:t xml:space="preserve">  </w:t>
      </w:r>
      <w:r w:rsidRPr="008553A5">
        <w:rPr>
          <w:rFonts w:eastAsia="Calibri,Times New Roman" w:cs="Calibri,Times New Roman"/>
          <w:i/>
          <w:iCs/>
          <w:color w:val="000000"/>
          <w:sz w:val="20"/>
          <w:szCs w:val="20"/>
        </w:rPr>
        <w:t>A Story of Units</w:t>
      </w:r>
      <w:r w:rsidRPr="008553A5">
        <w:rPr>
          <w:rFonts w:eastAsia="Calibri,Times New Roman" w:cs="Calibri,Times New Roman"/>
          <w:color w:val="000000"/>
          <w:sz w:val="20"/>
          <w:szCs w:val="20"/>
        </w:rPr>
        <w:t xml:space="preserve"> invites an understanding of one consistent arithmetic that applies to all units.  Whole number concepts and operations are foundational to fraction concepts and understandings.  Just as 4 x 3 bananas = 12 bananas, so too does 4 x 3 fifths = 12 fifths.  Just as 1 week can be decomposed into 7 days, so too can 1 whole be decomposed into 7 sevenths.  In mathematics, we manipulate whole number, measurement, and fractional units in precisely the same ways, by composing (adding and multiplying) and decomposing (subtracting and dividing). </w:t>
      </w:r>
    </w:p>
    <w:p w14:paraId="73CFCA0A" w14:textId="77777777" w:rsidR="008553A5" w:rsidRPr="008553A5" w:rsidRDefault="008553A5" w:rsidP="002C717C">
      <w:pPr>
        <w:ind w:left="720"/>
        <w:rPr>
          <w:rFonts w:eastAsia="Times New Roman"/>
          <w:b/>
          <w:color w:val="000000"/>
          <w:sz w:val="20"/>
          <w:szCs w:val="20"/>
        </w:rPr>
      </w:pPr>
      <w:r w:rsidRPr="008553A5">
        <w:rPr>
          <w:rFonts w:eastAsia="Calibri,Times New Roman" w:cs="Calibri,Times New Roman"/>
          <w:b/>
          <w:bCs/>
          <w:color w:val="000000"/>
          <w:sz w:val="20"/>
          <w:szCs w:val="20"/>
        </w:rPr>
        <w:t>Part 1:  Foundations to Fraction Operations in Kindergarten through Grade 3</w:t>
      </w:r>
    </w:p>
    <w:p w14:paraId="0586E5BC" w14:textId="77777777" w:rsidR="008553A5" w:rsidRPr="008553A5" w:rsidRDefault="008553A5" w:rsidP="002C717C">
      <w:pPr>
        <w:ind w:left="720"/>
        <w:rPr>
          <w:sz w:val="20"/>
          <w:szCs w:val="20"/>
        </w:rPr>
      </w:pPr>
    </w:p>
    <w:p w14:paraId="232819C4" w14:textId="77777777" w:rsidR="008553A5" w:rsidRPr="008553A5" w:rsidRDefault="008553A5" w:rsidP="002C717C">
      <w:pPr>
        <w:ind w:left="720"/>
        <w:rPr>
          <w:rFonts w:eastAsia="Times New Roman"/>
          <w:b/>
          <w:color w:val="000000"/>
          <w:sz w:val="20"/>
          <w:szCs w:val="20"/>
        </w:rPr>
      </w:pPr>
      <w:r w:rsidRPr="008553A5">
        <w:rPr>
          <w:rFonts w:eastAsia="Calibri,Times New Roman" w:cs="Calibri,Times New Roman"/>
          <w:b/>
          <w:bCs/>
          <w:color w:val="000000"/>
          <w:sz w:val="20"/>
          <w:szCs w:val="20"/>
        </w:rPr>
        <w:t>Session Description</w:t>
      </w:r>
      <w:r w:rsidRPr="008553A5">
        <w:rPr>
          <w:rFonts w:eastAsia="Calibri,Times New Roman" w:cs="Calibri,Times New Roman"/>
          <w:color w:val="000000"/>
          <w:sz w:val="20"/>
          <w:szCs w:val="20"/>
        </w:rPr>
        <w:t xml:space="preserve">:  Perhaps best for educators beyond their first year of implementation of </w:t>
      </w:r>
      <w:r w:rsidRPr="008553A5">
        <w:rPr>
          <w:rFonts w:eastAsia="Calibri,Times New Roman" w:cs="Calibri,Times New Roman"/>
          <w:i/>
          <w:iCs/>
          <w:color w:val="000000"/>
          <w:sz w:val="20"/>
          <w:szCs w:val="20"/>
        </w:rPr>
        <w:t>A Story of Units</w:t>
      </w:r>
      <w:r w:rsidRPr="008553A5">
        <w:rPr>
          <w:rFonts w:eastAsia="Calibri,Times New Roman" w:cs="Calibri,Times New Roman"/>
          <w:color w:val="000000"/>
          <w:sz w:val="20"/>
          <w:szCs w:val="20"/>
        </w:rPr>
        <w:t>, this session brings to light the coherence of work with whole number, measurement, and fractional units.  As educators become aware of the foundational role certain lessons and strategies play in the upper grades, their ability to emphasize important mathematics when preparing lessons increases.  Tools such as number bonds, tape diagrams, area models, and number lines are carefully developed in K–2 so as to lay a strong foundation for work with fractions.  The session includes text study, lesson analysis, deliberate practice, hands-on experiences, analysis of student work, and classroom footage.</w:t>
      </w:r>
    </w:p>
    <w:p w14:paraId="54713E15" w14:textId="77777777" w:rsidR="008553A5" w:rsidRPr="008553A5" w:rsidRDefault="008553A5" w:rsidP="002C717C">
      <w:pPr>
        <w:ind w:left="720"/>
        <w:rPr>
          <w:sz w:val="20"/>
          <w:szCs w:val="20"/>
        </w:rPr>
      </w:pPr>
    </w:p>
    <w:p w14:paraId="17678938" w14:textId="77777777" w:rsidR="008553A5" w:rsidRPr="008553A5" w:rsidRDefault="008553A5" w:rsidP="002C717C">
      <w:pPr>
        <w:spacing w:before="100" w:beforeAutospacing="1" w:after="100" w:afterAutospacing="1"/>
        <w:ind w:left="720"/>
        <w:rPr>
          <w:sz w:val="20"/>
          <w:szCs w:val="20"/>
        </w:rPr>
      </w:pPr>
      <w:r w:rsidRPr="008553A5">
        <w:rPr>
          <w:rFonts w:eastAsia="Calibri,Times New Roman" w:cs="Calibri,Times New Roman"/>
          <w:b/>
          <w:bCs/>
          <w:color w:val="000000"/>
          <w:sz w:val="20"/>
          <w:szCs w:val="20"/>
        </w:rPr>
        <w:t>Part 2:  Whole Number and Fraction Operations in Grades 3–6</w:t>
      </w:r>
    </w:p>
    <w:p w14:paraId="7A07D7CC" w14:textId="77777777" w:rsidR="008553A5" w:rsidRPr="008553A5" w:rsidRDefault="008553A5" w:rsidP="002C717C">
      <w:pPr>
        <w:ind w:left="720"/>
        <w:rPr>
          <w:rFonts w:eastAsia="Times New Roman"/>
          <w:color w:val="000000"/>
          <w:sz w:val="20"/>
          <w:szCs w:val="20"/>
        </w:rPr>
      </w:pPr>
      <w:r w:rsidRPr="008553A5">
        <w:rPr>
          <w:rFonts w:eastAsia="Calibri,Times New Roman" w:cs="Calibri,Times New Roman"/>
          <w:b/>
          <w:bCs/>
          <w:color w:val="000000"/>
          <w:sz w:val="20"/>
          <w:szCs w:val="20"/>
        </w:rPr>
        <w:t>Session Description</w:t>
      </w:r>
      <w:r w:rsidRPr="008553A5">
        <w:rPr>
          <w:rFonts w:eastAsia="Calibri,Times New Roman" w:cs="Calibri,Times New Roman"/>
          <w:color w:val="000000"/>
          <w:sz w:val="20"/>
          <w:szCs w:val="20"/>
        </w:rPr>
        <w:t xml:space="preserve">:  Designed for instructional leaders and educators beyond their first year of implementation of </w:t>
      </w:r>
      <w:r w:rsidRPr="008553A5">
        <w:rPr>
          <w:rFonts w:eastAsia="Calibri,Times New Roman" w:cs="Calibri,Times New Roman"/>
          <w:i/>
          <w:color w:val="000000"/>
          <w:sz w:val="20"/>
          <w:szCs w:val="20"/>
        </w:rPr>
        <w:t>A Story of Units</w:t>
      </w:r>
      <w:r w:rsidRPr="008553A5">
        <w:rPr>
          <w:rFonts w:eastAsia="Calibri,Times New Roman" w:cs="Calibri,Times New Roman"/>
          <w:color w:val="000000"/>
          <w:sz w:val="20"/>
          <w:szCs w:val="20"/>
        </w:rPr>
        <w:t>, this session examines the upper elementary connections between work with whole numbers and fractions including the addition and subtraction of like units, the distributive property, and the meaning of the operations as they relate to place value, measurement, and fractional units.  Models such as number bonds, tape diagrams, area models, and number lines are used to teach both whole number and fraction operations because decomposing and composing units are relevant to both.  The session includes text study, lesson analysis, deliberate practice, hands-on experiences with materials and drawing, analysis of student work, and classroom footage.</w:t>
      </w:r>
    </w:p>
    <w:p w14:paraId="19EE9EA1" w14:textId="77777777" w:rsidR="008553A5" w:rsidRPr="00D94143" w:rsidRDefault="008553A5" w:rsidP="002C717C">
      <w:pPr>
        <w:ind w:left="720"/>
        <w:rPr>
          <w:rFonts w:asciiTheme="majorHAnsi" w:eastAsia="Times New Roman" w:hAnsiTheme="majorHAnsi"/>
          <w:b/>
          <w:color w:val="000000"/>
          <w:sz w:val="20"/>
          <w:szCs w:val="20"/>
        </w:rPr>
      </w:pPr>
    </w:p>
    <w:p w14:paraId="72484128" w14:textId="77777777" w:rsidR="008553A5" w:rsidRPr="00D94143" w:rsidRDefault="008553A5" w:rsidP="002C717C">
      <w:pPr>
        <w:ind w:left="720"/>
        <w:rPr>
          <w:rFonts w:asciiTheme="majorHAnsi" w:eastAsia="Times New Roman" w:hAnsiTheme="majorHAnsi"/>
          <w:b/>
          <w:color w:val="000000"/>
          <w:sz w:val="20"/>
          <w:szCs w:val="20"/>
        </w:rPr>
      </w:pPr>
    </w:p>
    <w:p w14:paraId="58F87DFC" w14:textId="77777777" w:rsidR="008553A5" w:rsidRDefault="008553A5" w:rsidP="002C717C">
      <w:pPr>
        <w:rPr>
          <w:rFonts w:asciiTheme="majorHAnsi" w:eastAsia="Calibri,Times New Roman" w:hAnsiTheme="majorHAnsi" w:cs="Calibri,Times New Roman"/>
          <w:b/>
          <w:bCs/>
          <w:color w:val="000000"/>
          <w:sz w:val="20"/>
          <w:szCs w:val="20"/>
        </w:rPr>
      </w:pPr>
      <w:r>
        <w:rPr>
          <w:rFonts w:asciiTheme="majorHAnsi" w:eastAsia="Calibri,Times New Roman" w:hAnsiTheme="majorHAnsi" w:cs="Calibri,Times New Roman"/>
          <w:b/>
          <w:bCs/>
          <w:color w:val="000000"/>
          <w:sz w:val="20"/>
          <w:szCs w:val="20"/>
        </w:rPr>
        <w:br w:type="page"/>
      </w:r>
    </w:p>
    <w:p w14:paraId="50062076" w14:textId="77777777" w:rsidR="008553A5" w:rsidRPr="008553A5" w:rsidRDefault="008553A5" w:rsidP="002C717C">
      <w:pPr>
        <w:tabs>
          <w:tab w:val="left" w:pos="360"/>
        </w:tabs>
        <w:rPr>
          <w:rFonts w:eastAsia="Calibri,Times New Roman" w:cs="Calibri,Times New Roman"/>
          <w:b/>
          <w:bCs/>
          <w:color w:val="000000"/>
          <w:sz w:val="20"/>
          <w:szCs w:val="20"/>
        </w:rPr>
      </w:pPr>
      <w:r w:rsidRPr="008553A5">
        <w:rPr>
          <w:rFonts w:eastAsia="Calibri,Times New Roman" w:cs="Calibri,Times New Roman"/>
          <w:b/>
          <w:bCs/>
          <w:color w:val="000000"/>
          <w:sz w:val="20"/>
          <w:szCs w:val="20"/>
        </w:rPr>
        <w:lastRenderedPageBreak/>
        <w:t>Two-day High School Sessions</w:t>
      </w:r>
    </w:p>
    <w:p w14:paraId="161828A2" w14:textId="77777777" w:rsidR="008553A5" w:rsidRPr="008553A5" w:rsidRDefault="008553A5" w:rsidP="002C717C">
      <w:pPr>
        <w:tabs>
          <w:tab w:val="left" w:pos="360"/>
        </w:tabs>
        <w:rPr>
          <w:rFonts w:eastAsia="Calibri,Times New Roman" w:cs="Calibri,Times New Roman"/>
          <w:b/>
          <w:bCs/>
          <w:color w:val="000000"/>
          <w:sz w:val="20"/>
          <w:szCs w:val="20"/>
        </w:rPr>
      </w:pPr>
    </w:p>
    <w:p w14:paraId="37DB998E" w14:textId="77777777" w:rsidR="008553A5" w:rsidRPr="008553A5" w:rsidRDefault="008553A5" w:rsidP="002C717C">
      <w:pPr>
        <w:tabs>
          <w:tab w:val="left" w:pos="360"/>
        </w:tabs>
        <w:rPr>
          <w:sz w:val="19"/>
          <w:szCs w:val="19"/>
        </w:rPr>
      </w:pPr>
      <w:r w:rsidRPr="008553A5">
        <w:rPr>
          <w:rFonts w:eastAsia="Calibri,Times New Roman" w:cs="Calibri,Times New Roman"/>
          <w:b/>
          <w:bCs/>
          <w:color w:val="000000"/>
          <w:sz w:val="20"/>
          <w:szCs w:val="20"/>
        </w:rPr>
        <w:t>Algebra I and II</w:t>
      </w:r>
      <w:r w:rsidRPr="008553A5">
        <w:rPr>
          <w:sz w:val="19"/>
          <w:szCs w:val="19"/>
        </w:rPr>
        <w:br/>
      </w:r>
    </w:p>
    <w:p w14:paraId="7E9EBA18" w14:textId="77777777" w:rsidR="008553A5" w:rsidRPr="008553A5" w:rsidRDefault="008553A5" w:rsidP="002C717C">
      <w:pPr>
        <w:shd w:val="clear" w:color="auto" w:fill="FFFFFF"/>
        <w:rPr>
          <w:sz w:val="19"/>
          <w:szCs w:val="19"/>
          <w:lang w:eastAsia="ja-JP"/>
        </w:rPr>
      </w:pPr>
      <w:r w:rsidRPr="008553A5">
        <w:rPr>
          <w:sz w:val="19"/>
          <w:szCs w:val="19"/>
          <w:lang w:eastAsia="ja-JP"/>
        </w:rPr>
        <w:t>This is a two-day workshop. The Algebra I Module study interactively engages participants in the structure and mathematics covered in Module 1:  Relationships Between Quantities and Reasoning with Equations and Their Graphs.  The Algebra II Module study interactively engages participants in the structure and mathematics covered in Module 1:  Polynomial, Rational, and Radical Relationships.  </w:t>
      </w:r>
      <w:r w:rsidRPr="008553A5">
        <w:rPr>
          <w:sz w:val="19"/>
          <w:szCs w:val="19"/>
        </w:rPr>
        <w:t xml:space="preserve">In both sessions, participants </w:t>
      </w:r>
      <w:r w:rsidRPr="008553A5">
        <w:rPr>
          <w:sz w:val="19"/>
          <w:szCs w:val="19"/>
          <w:lang w:eastAsia="ja-JP"/>
        </w:rPr>
        <w:t>examine the most essential lessons to gain a deeper understanding of both the math and pedagogy of the module.   Through the study</w:t>
      </w:r>
      <w:r w:rsidRPr="008553A5">
        <w:rPr>
          <w:sz w:val="19"/>
          <w:szCs w:val="19"/>
        </w:rPr>
        <w:t>, participants</w:t>
      </w:r>
      <w:r w:rsidRPr="008553A5">
        <w:rPr>
          <w:sz w:val="19"/>
          <w:szCs w:val="19"/>
          <w:lang w:eastAsia="ja-JP"/>
        </w:rPr>
        <w:t xml:space="preserve"> see connections developed within the module and between grades, particularly how Algebra I prepares students for Algebra II.</w:t>
      </w:r>
    </w:p>
    <w:p w14:paraId="2A561EEF" w14:textId="77777777" w:rsidR="008553A5" w:rsidRPr="008553A5" w:rsidRDefault="008553A5" w:rsidP="002C717C">
      <w:pPr>
        <w:tabs>
          <w:tab w:val="left" w:pos="360"/>
        </w:tabs>
        <w:rPr>
          <w:rFonts w:eastAsia="Calibri,Times New Roman" w:cs="Calibri,Times New Roman"/>
          <w:b/>
          <w:bCs/>
          <w:color w:val="000000"/>
          <w:sz w:val="20"/>
          <w:szCs w:val="20"/>
        </w:rPr>
      </w:pPr>
      <w:r w:rsidRPr="008553A5">
        <w:rPr>
          <w:sz w:val="19"/>
          <w:szCs w:val="19"/>
        </w:rPr>
        <w:br/>
      </w:r>
    </w:p>
    <w:p w14:paraId="44ED862C" w14:textId="77777777" w:rsidR="008553A5" w:rsidRPr="008553A5" w:rsidRDefault="008553A5" w:rsidP="002C717C">
      <w:pPr>
        <w:tabs>
          <w:tab w:val="left" w:pos="360"/>
        </w:tabs>
        <w:rPr>
          <w:sz w:val="19"/>
          <w:szCs w:val="19"/>
        </w:rPr>
      </w:pPr>
      <w:r w:rsidRPr="008553A5">
        <w:rPr>
          <w:rFonts w:eastAsia="Calibri,Times New Roman" w:cs="Calibri,Times New Roman"/>
          <w:b/>
          <w:bCs/>
          <w:color w:val="000000"/>
          <w:sz w:val="20"/>
          <w:szCs w:val="20"/>
        </w:rPr>
        <w:t>Geometry</w:t>
      </w:r>
      <w:r w:rsidRPr="008553A5">
        <w:rPr>
          <w:sz w:val="19"/>
          <w:szCs w:val="19"/>
        </w:rPr>
        <w:br/>
      </w:r>
    </w:p>
    <w:p w14:paraId="67412D88" w14:textId="77777777" w:rsidR="008553A5" w:rsidRPr="008553A5" w:rsidRDefault="008553A5" w:rsidP="002C717C">
      <w:pPr>
        <w:ind w:right="-4230"/>
        <w:rPr>
          <w:sz w:val="19"/>
          <w:szCs w:val="19"/>
        </w:rPr>
      </w:pPr>
      <w:r w:rsidRPr="008553A5">
        <w:rPr>
          <w:sz w:val="19"/>
          <w:szCs w:val="19"/>
        </w:rPr>
        <w:t xml:space="preserve">In this two-day session, participants experience guided practice with lesson components and analyze the text through its problem </w:t>
      </w:r>
      <w:r w:rsidRPr="008553A5">
        <w:rPr>
          <w:sz w:val="19"/>
          <w:szCs w:val="19"/>
        </w:rPr>
        <w:br/>
        <w:t xml:space="preserve">sets and activities to illuminate how each of the key topics – including constructions, unknown angles, rigid motions, </w:t>
      </w:r>
      <w:r w:rsidRPr="008553A5">
        <w:rPr>
          <w:sz w:val="19"/>
          <w:szCs w:val="19"/>
        </w:rPr>
        <w:br/>
        <w:t xml:space="preserve">triangle congruence, and proofs – builds to tell the complete story of Module 1.  Discussions will also center on how to </w:t>
      </w:r>
      <w:r w:rsidRPr="008553A5">
        <w:rPr>
          <w:sz w:val="19"/>
          <w:szCs w:val="19"/>
        </w:rPr>
        <w:br/>
        <w:t>effectively use the curriculum to impart this story to students and to navigate gaps in student learning.   </w:t>
      </w:r>
    </w:p>
    <w:p w14:paraId="4A7CBBA8" w14:textId="77777777" w:rsidR="008553A5" w:rsidRPr="008553A5" w:rsidRDefault="008553A5" w:rsidP="002C717C">
      <w:pPr>
        <w:ind w:right="-4230"/>
        <w:rPr>
          <w:sz w:val="19"/>
          <w:szCs w:val="19"/>
        </w:rPr>
      </w:pPr>
      <w:r w:rsidRPr="008553A5">
        <w:rPr>
          <w:sz w:val="19"/>
          <w:szCs w:val="19"/>
        </w:rPr>
        <w:br/>
      </w:r>
    </w:p>
    <w:p w14:paraId="2E380289" w14:textId="77777777" w:rsidR="008553A5" w:rsidRPr="008553A5" w:rsidRDefault="008553A5" w:rsidP="002C717C">
      <w:pPr>
        <w:tabs>
          <w:tab w:val="left" w:pos="360"/>
        </w:tabs>
        <w:rPr>
          <w:rFonts w:eastAsia="Calibri,Times New Roman" w:cs="Calibri,Times New Roman"/>
          <w:b/>
          <w:bCs/>
          <w:color w:val="000000"/>
          <w:sz w:val="20"/>
          <w:szCs w:val="20"/>
        </w:rPr>
      </w:pPr>
      <w:r w:rsidRPr="008553A5">
        <w:rPr>
          <w:rFonts w:eastAsia="Calibri,Times New Roman" w:cs="Calibri,Times New Roman"/>
          <w:b/>
          <w:bCs/>
          <w:color w:val="000000"/>
          <w:sz w:val="20"/>
          <w:szCs w:val="20"/>
        </w:rPr>
        <w:t>Pre-calculus and Advanced Topics</w:t>
      </w:r>
    </w:p>
    <w:p w14:paraId="35C607D4" w14:textId="77777777" w:rsidR="008553A5" w:rsidRPr="008553A5" w:rsidRDefault="008553A5" w:rsidP="002C717C">
      <w:pPr>
        <w:tabs>
          <w:tab w:val="left" w:pos="360"/>
        </w:tabs>
        <w:rPr>
          <w:rFonts w:eastAsia="Calibri,Times New Roman" w:cs="Calibri,Times New Roman"/>
          <w:b/>
          <w:bCs/>
          <w:color w:val="000000"/>
          <w:sz w:val="20"/>
          <w:szCs w:val="20"/>
        </w:rPr>
      </w:pPr>
    </w:p>
    <w:p w14:paraId="0927237D" w14:textId="77777777" w:rsidR="008553A5" w:rsidRPr="008553A5" w:rsidRDefault="008553A5" w:rsidP="008553A5">
      <w:pPr>
        <w:rPr>
          <w:sz w:val="19"/>
          <w:szCs w:val="19"/>
          <w:lang w:eastAsia="ja-JP"/>
        </w:rPr>
      </w:pPr>
      <w:r w:rsidRPr="008553A5">
        <w:rPr>
          <w:sz w:val="19"/>
          <w:szCs w:val="19"/>
          <w:lang w:eastAsia="ja-JP"/>
        </w:rPr>
        <w:t>The Precalculus and Advanced Topics Module study (two-day workshop) interactively engages participants in the structure and mathematics covered in Module 1:  Complex Numbers and Transformations.  Participants will examine the most essential lessons to gain a deeper understanding of both the math and pedagogy of the module.  Through the study participants will see connections developed within the module and between grades and experience topics such as complex numbers and matrices presented in new contexts.</w:t>
      </w:r>
    </w:p>
    <w:p w14:paraId="6D907478" w14:textId="77777777" w:rsidR="008553A5" w:rsidRDefault="008553A5" w:rsidP="008553A5">
      <w:pPr>
        <w:rPr>
          <w:rFonts w:ascii="Agenda-Light" w:hAnsi="Agenda-Light"/>
          <w:sz w:val="19"/>
          <w:szCs w:val="19"/>
          <w:lang w:eastAsia="ja-JP"/>
        </w:rPr>
      </w:pPr>
    </w:p>
    <w:p w14:paraId="59D10605" w14:textId="77777777" w:rsidR="008553A5" w:rsidRDefault="008553A5" w:rsidP="008553A5">
      <w:pPr>
        <w:rPr>
          <w:rFonts w:ascii="Agenda-Light" w:hAnsi="Agenda-Light"/>
          <w:sz w:val="19"/>
          <w:szCs w:val="19"/>
          <w:lang w:eastAsia="ja-JP"/>
        </w:rPr>
      </w:pPr>
    </w:p>
    <w:p w14:paraId="42E0D358" w14:textId="77777777" w:rsidR="008553A5" w:rsidRDefault="008553A5" w:rsidP="008553A5">
      <w:pPr>
        <w:rPr>
          <w:rFonts w:ascii="Agenda-Light" w:hAnsi="Agenda-Light"/>
          <w:sz w:val="19"/>
          <w:szCs w:val="19"/>
          <w:lang w:eastAsia="ja-JP"/>
        </w:rPr>
      </w:pPr>
    </w:p>
    <w:p w14:paraId="4618B587" w14:textId="77777777" w:rsidR="008553A5" w:rsidRDefault="008553A5" w:rsidP="008553A5">
      <w:pPr>
        <w:rPr>
          <w:rFonts w:ascii="Agenda-Light" w:hAnsi="Agenda-Light"/>
          <w:sz w:val="19"/>
          <w:szCs w:val="19"/>
          <w:lang w:eastAsia="ja-JP"/>
        </w:rPr>
      </w:pPr>
    </w:p>
    <w:p w14:paraId="3CF8DEB9" w14:textId="77777777" w:rsidR="008553A5" w:rsidRDefault="008553A5" w:rsidP="008553A5">
      <w:pPr>
        <w:rPr>
          <w:rFonts w:ascii="Agenda-Light" w:hAnsi="Agenda-Light"/>
          <w:sz w:val="19"/>
          <w:szCs w:val="19"/>
          <w:lang w:eastAsia="ja-JP"/>
        </w:rPr>
      </w:pPr>
    </w:p>
    <w:p w14:paraId="32854184" w14:textId="77777777" w:rsidR="008553A5" w:rsidRDefault="008553A5" w:rsidP="008553A5">
      <w:pPr>
        <w:rPr>
          <w:rFonts w:ascii="Agenda-Light" w:hAnsi="Agenda-Light"/>
          <w:sz w:val="19"/>
          <w:szCs w:val="19"/>
          <w:lang w:eastAsia="ja-JP"/>
        </w:rPr>
      </w:pPr>
    </w:p>
    <w:p w14:paraId="3D2F246B" w14:textId="77777777" w:rsidR="008553A5" w:rsidRDefault="008553A5" w:rsidP="008553A5">
      <w:pPr>
        <w:rPr>
          <w:rFonts w:ascii="Agenda-Light" w:hAnsi="Agenda-Light"/>
          <w:sz w:val="19"/>
          <w:szCs w:val="19"/>
          <w:lang w:eastAsia="ja-JP"/>
        </w:rPr>
      </w:pPr>
    </w:p>
    <w:p w14:paraId="5494F0F1" w14:textId="77777777" w:rsidR="008553A5" w:rsidRDefault="008553A5" w:rsidP="008553A5">
      <w:pPr>
        <w:rPr>
          <w:rFonts w:ascii="Agenda-Light" w:hAnsi="Agenda-Light"/>
          <w:sz w:val="19"/>
          <w:szCs w:val="19"/>
          <w:lang w:eastAsia="ja-JP"/>
        </w:rPr>
      </w:pPr>
    </w:p>
    <w:p w14:paraId="70EC1FBF" w14:textId="77777777" w:rsidR="008553A5" w:rsidRDefault="008553A5" w:rsidP="008553A5">
      <w:pPr>
        <w:rPr>
          <w:rFonts w:ascii="Agenda-Light" w:hAnsi="Agenda-Light"/>
          <w:sz w:val="19"/>
          <w:szCs w:val="19"/>
          <w:lang w:eastAsia="ja-JP"/>
        </w:rPr>
      </w:pPr>
    </w:p>
    <w:p w14:paraId="2D8AC631" w14:textId="77777777" w:rsidR="008553A5" w:rsidRDefault="008553A5" w:rsidP="008553A5">
      <w:pPr>
        <w:rPr>
          <w:rFonts w:ascii="Agenda-Light" w:hAnsi="Agenda-Light"/>
          <w:sz w:val="19"/>
          <w:szCs w:val="19"/>
          <w:lang w:eastAsia="ja-JP"/>
        </w:rPr>
      </w:pPr>
    </w:p>
    <w:p w14:paraId="3FE21D8B" w14:textId="77777777" w:rsidR="008553A5" w:rsidRDefault="008553A5" w:rsidP="008553A5">
      <w:pPr>
        <w:rPr>
          <w:rFonts w:ascii="Agenda-Light" w:hAnsi="Agenda-Light"/>
          <w:sz w:val="19"/>
          <w:szCs w:val="19"/>
          <w:lang w:eastAsia="ja-JP"/>
        </w:rPr>
      </w:pPr>
    </w:p>
    <w:p w14:paraId="60942BDF" w14:textId="77777777" w:rsidR="008553A5" w:rsidRDefault="008553A5" w:rsidP="008553A5">
      <w:pPr>
        <w:rPr>
          <w:rFonts w:ascii="Agenda-Light" w:hAnsi="Agenda-Light"/>
          <w:sz w:val="19"/>
          <w:szCs w:val="19"/>
          <w:lang w:eastAsia="ja-JP"/>
        </w:rPr>
      </w:pPr>
    </w:p>
    <w:p w14:paraId="2F63E3B4" w14:textId="77777777" w:rsidR="008553A5" w:rsidRDefault="008553A5" w:rsidP="008553A5">
      <w:pPr>
        <w:rPr>
          <w:rFonts w:ascii="Agenda-Light" w:hAnsi="Agenda-Light"/>
          <w:sz w:val="19"/>
          <w:szCs w:val="19"/>
          <w:lang w:eastAsia="ja-JP"/>
        </w:rPr>
      </w:pPr>
    </w:p>
    <w:p w14:paraId="26233421" w14:textId="77777777" w:rsidR="008553A5" w:rsidRDefault="008553A5" w:rsidP="008553A5">
      <w:pPr>
        <w:rPr>
          <w:rFonts w:ascii="Agenda-Light" w:hAnsi="Agenda-Light"/>
          <w:sz w:val="19"/>
          <w:szCs w:val="19"/>
          <w:lang w:eastAsia="ja-JP"/>
        </w:rPr>
      </w:pPr>
    </w:p>
    <w:p w14:paraId="2F939142" w14:textId="77777777" w:rsidR="008553A5" w:rsidRDefault="008553A5" w:rsidP="008553A5">
      <w:pPr>
        <w:rPr>
          <w:rFonts w:ascii="Agenda-Light" w:hAnsi="Agenda-Light"/>
          <w:sz w:val="19"/>
          <w:szCs w:val="19"/>
          <w:lang w:eastAsia="ja-JP"/>
        </w:rPr>
      </w:pPr>
    </w:p>
    <w:p w14:paraId="4B385E74" w14:textId="77777777" w:rsidR="008553A5" w:rsidRDefault="008553A5" w:rsidP="008553A5">
      <w:pPr>
        <w:rPr>
          <w:rFonts w:ascii="Agenda-Light" w:hAnsi="Agenda-Light"/>
          <w:sz w:val="19"/>
          <w:szCs w:val="19"/>
          <w:lang w:eastAsia="ja-JP"/>
        </w:rPr>
      </w:pPr>
    </w:p>
    <w:p w14:paraId="4C8C5AF0" w14:textId="77777777" w:rsidR="008553A5" w:rsidRDefault="008553A5" w:rsidP="008553A5">
      <w:pPr>
        <w:rPr>
          <w:rFonts w:ascii="Agenda-Light" w:hAnsi="Agenda-Light"/>
          <w:sz w:val="19"/>
          <w:szCs w:val="19"/>
          <w:lang w:eastAsia="ja-JP"/>
        </w:rPr>
      </w:pPr>
    </w:p>
    <w:p w14:paraId="3F897803" w14:textId="77777777" w:rsidR="008553A5" w:rsidRDefault="008553A5" w:rsidP="008553A5">
      <w:pPr>
        <w:rPr>
          <w:rFonts w:ascii="Agenda-Light" w:hAnsi="Agenda-Light"/>
          <w:sz w:val="19"/>
          <w:szCs w:val="19"/>
          <w:lang w:eastAsia="ja-JP"/>
        </w:rPr>
      </w:pPr>
    </w:p>
    <w:p w14:paraId="17CDE83A" w14:textId="77777777" w:rsidR="008553A5" w:rsidRDefault="008553A5" w:rsidP="008553A5">
      <w:pPr>
        <w:rPr>
          <w:rFonts w:ascii="Agenda-Light" w:hAnsi="Agenda-Light"/>
          <w:sz w:val="19"/>
          <w:szCs w:val="19"/>
          <w:lang w:eastAsia="ja-JP"/>
        </w:rPr>
      </w:pPr>
    </w:p>
    <w:p w14:paraId="5152CA71" w14:textId="77777777" w:rsidR="008553A5" w:rsidRDefault="008553A5" w:rsidP="008553A5">
      <w:pPr>
        <w:rPr>
          <w:rFonts w:ascii="Agenda-Light" w:hAnsi="Agenda-Light"/>
          <w:sz w:val="19"/>
          <w:szCs w:val="19"/>
          <w:lang w:eastAsia="ja-JP"/>
        </w:rPr>
      </w:pPr>
    </w:p>
    <w:p w14:paraId="702D34ED" w14:textId="77777777" w:rsidR="008553A5" w:rsidRDefault="008553A5" w:rsidP="008553A5">
      <w:pPr>
        <w:rPr>
          <w:rFonts w:ascii="Agenda-Light" w:hAnsi="Agenda-Light"/>
          <w:sz w:val="19"/>
          <w:szCs w:val="19"/>
          <w:lang w:eastAsia="ja-JP"/>
        </w:rPr>
      </w:pPr>
    </w:p>
    <w:p w14:paraId="11546D2C" w14:textId="77777777" w:rsidR="008553A5" w:rsidRDefault="008553A5" w:rsidP="008553A5">
      <w:pPr>
        <w:rPr>
          <w:rFonts w:ascii="Agenda-Light" w:hAnsi="Agenda-Light"/>
          <w:sz w:val="19"/>
          <w:szCs w:val="19"/>
          <w:lang w:eastAsia="ja-JP"/>
        </w:rPr>
      </w:pPr>
    </w:p>
    <w:p w14:paraId="6EECFB3C" w14:textId="77777777" w:rsidR="008553A5" w:rsidRDefault="008553A5" w:rsidP="008553A5">
      <w:pPr>
        <w:rPr>
          <w:rFonts w:ascii="Agenda-Light" w:hAnsi="Agenda-Light"/>
          <w:sz w:val="19"/>
          <w:szCs w:val="19"/>
          <w:lang w:eastAsia="ja-JP"/>
        </w:rPr>
      </w:pPr>
    </w:p>
    <w:p w14:paraId="146F2D3A" w14:textId="77777777" w:rsidR="008553A5" w:rsidRDefault="008553A5" w:rsidP="008553A5">
      <w:pPr>
        <w:rPr>
          <w:rFonts w:ascii="Agenda-Light" w:hAnsi="Agenda-Light"/>
          <w:sz w:val="19"/>
          <w:szCs w:val="19"/>
          <w:lang w:eastAsia="ja-JP"/>
        </w:rPr>
      </w:pPr>
    </w:p>
    <w:p w14:paraId="0826CA70" w14:textId="77777777" w:rsidR="008553A5" w:rsidRDefault="008553A5" w:rsidP="008553A5">
      <w:pPr>
        <w:rPr>
          <w:rFonts w:ascii="Agenda-Light" w:hAnsi="Agenda-Light"/>
          <w:sz w:val="19"/>
          <w:szCs w:val="19"/>
          <w:lang w:eastAsia="ja-JP"/>
        </w:rPr>
      </w:pPr>
    </w:p>
    <w:p w14:paraId="5330DF49" w14:textId="77777777" w:rsidR="008553A5" w:rsidRDefault="008553A5" w:rsidP="008553A5">
      <w:pPr>
        <w:rPr>
          <w:rFonts w:ascii="Agenda-Light" w:hAnsi="Agenda-Light"/>
          <w:sz w:val="19"/>
          <w:szCs w:val="19"/>
          <w:lang w:eastAsia="ja-JP"/>
        </w:rPr>
      </w:pPr>
    </w:p>
    <w:p w14:paraId="14F2E0FE" w14:textId="77777777" w:rsidR="008553A5" w:rsidRDefault="008553A5" w:rsidP="008553A5">
      <w:pPr>
        <w:rPr>
          <w:rFonts w:ascii="Agenda-Light" w:hAnsi="Agenda-Light"/>
          <w:sz w:val="19"/>
          <w:szCs w:val="19"/>
          <w:lang w:eastAsia="ja-JP"/>
        </w:rPr>
      </w:pPr>
    </w:p>
    <w:p w14:paraId="44AE3236" w14:textId="77777777" w:rsidR="008553A5" w:rsidRDefault="008553A5" w:rsidP="008553A5">
      <w:pPr>
        <w:rPr>
          <w:rFonts w:ascii="Agenda-Light" w:hAnsi="Agenda-Light"/>
          <w:sz w:val="19"/>
          <w:szCs w:val="19"/>
          <w:lang w:eastAsia="ja-JP"/>
        </w:rPr>
      </w:pPr>
    </w:p>
    <w:p w14:paraId="69C91576" w14:textId="77777777" w:rsidR="008553A5" w:rsidRDefault="008553A5" w:rsidP="008553A5">
      <w:pPr>
        <w:rPr>
          <w:rFonts w:ascii="Agenda-Light" w:hAnsi="Agenda-Light"/>
          <w:sz w:val="19"/>
          <w:szCs w:val="19"/>
          <w:lang w:eastAsia="ja-JP"/>
        </w:rPr>
      </w:pPr>
    </w:p>
    <w:p w14:paraId="62493385" w14:textId="77777777" w:rsidR="008553A5" w:rsidRDefault="008553A5" w:rsidP="008553A5">
      <w:pPr>
        <w:rPr>
          <w:rFonts w:ascii="Agenda-Light" w:hAnsi="Agenda-Light"/>
          <w:sz w:val="19"/>
          <w:szCs w:val="19"/>
          <w:lang w:eastAsia="ja-JP"/>
        </w:rPr>
      </w:pPr>
    </w:p>
    <w:p w14:paraId="1A241CAB" w14:textId="77777777" w:rsidR="008553A5" w:rsidRPr="009F7856" w:rsidRDefault="008553A5" w:rsidP="008553A5">
      <w:pPr>
        <w:rPr>
          <w:rFonts w:asciiTheme="majorHAnsi" w:hAnsiTheme="majorHAnsi"/>
          <w:sz w:val="20"/>
          <w:szCs w:val="20"/>
        </w:rPr>
      </w:pPr>
    </w:p>
    <w:tbl>
      <w:tblPr>
        <w:tblStyle w:val="LightShading-Accent5"/>
        <w:tblW w:w="5000" w:type="pct"/>
        <w:shd w:val="clear" w:color="auto" w:fill="4BACC6" w:themeFill="accent5"/>
        <w:tblLook w:val="04A0" w:firstRow="1" w:lastRow="0" w:firstColumn="1" w:lastColumn="0" w:noHBand="0" w:noVBand="1"/>
      </w:tblPr>
      <w:tblGrid>
        <w:gridCol w:w="10152"/>
      </w:tblGrid>
      <w:tr w:rsidR="00D57C25" w:rsidRPr="008F644D" w14:paraId="272DF7CB" w14:textId="77777777" w:rsidTr="00D57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318DC792" w14:textId="629C5E37" w:rsidR="00D57C25" w:rsidRPr="008F644D" w:rsidRDefault="00D57C25" w:rsidP="00D57C25">
            <w:pPr>
              <w:contextualSpacing/>
              <w:rPr>
                <w:rFonts w:ascii="Calibri" w:eastAsia="Calibri" w:hAnsi="Calibri" w:cs="Calibri"/>
                <w:color w:val="FFFFFF" w:themeColor="background1"/>
                <w:sz w:val="24"/>
              </w:rPr>
            </w:pPr>
            <w:bookmarkStart w:id="44" w:name="registrationlinks"/>
            <w:bookmarkEnd w:id="44"/>
            <w:r>
              <w:rPr>
                <w:rFonts w:ascii="Calibri" w:eastAsia="Calibri" w:hAnsi="Calibri" w:cs="Calibri"/>
                <w:color w:val="FFFFFF" w:themeColor="background1"/>
                <w:sz w:val="24"/>
              </w:rPr>
              <w:lastRenderedPageBreak/>
              <w:t>Appendix G: Summer Content In</w:t>
            </w:r>
            <w:r w:rsidR="00541C68">
              <w:rPr>
                <w:rFonts w:ascii="Calibri" w:eastAsia="Calibri" w:hAnsi="Calibri" w:cs="Calibri"/>
                <w:color w:val="FFFFFF" w:themeColor="background1"/>
                <w:sz w:val="24"/>
              </w:rPr>
              <w:t>stitutes Registration Links</w:t>
            </w:r>
          </w:p>
        </w:tc>
      </w:tr>
    </w:tbl>
    <w:p w14:paraId="2987F2BA" w14:textId="77777777" w:rsidR="00D57C25" w:rsidRDefault="00D57C25" w:rsidP="00D57C25"/>
    <w:p w14:paraId="5F778416" w14:textId="163732C3" w:rsidR="00D57C25" w:rsidRPr="00473185" w:rsidRDefault="00541C68" w:rsidP="00D57C25">
      <w:pPr>
        <w:rPr>
          <w:b/>
        </w:rPr>
      </w:pPr>
      <w:r w:rsidRPr="00473185">
        <w:rPr>
          <w:b/>
        </w:rPr>
        <w:t>Math Trainings</w:t>
      </w:r>
    </w:p>
    <w:p w14:paraId="23D7507B" w14:textId="139DF19D" w:rsidR="00541C68" w:rsidRDefault="00167256" w:rsidP="000E4891">
      <w:pPr>
        <w:pStyle w:val="ListParagraph"/>
        <w:numPr>
          <w:ilvl w:val="0"/>
          <w:numId w:val="44"/>
        </w:numPr>
        <w:spacing w:before="120" w:after="120"/>
      </w:pPr>
      <w:hyperlink r:id="rId58" w:history="1">
        <w:r w:rsidR="000E4891" w:rsidRPr="000E4891">
          <w:rPr>
            <w:rStyle w:val="Hyperlink"/>
          </w:rPr>
          <w:t>LSU Cain Center</w:t>
        </w:r>
      </w:hyperlink>
    </w:p>
    <w:p w14:paraId="2D4AD0BB" w14:textId="3306F8FC" w:rsidR="000E4891" w:rsidRDefault="00167256" w:rsidP="000E4891">
      <w:pPr>
        <w:pStyle w:val="ListParagraph"/>
        <w:numPr>
          <w:ilvl w:val="0"/>
          <w:numId w:val="44"/>
        </w:numPr>
        <w:spacing w:before="120" w:after="120"/>
      </w:pPr>
      <w:hyperlink r:id="rId59" w:history="1">
        <w:r w:rsidR="000E4891" w:rsidRPr="000E4891">
          <w:rPr>
            <w:rStyle w:val="Hyperlink"/>
          </w:rPr>
          <w:t>Eureka Math</w:t>
        </w:r>
      </w:hyperlink>
      <w:r w:rsidR="000E4891">
        <w:t xml:space="preserve">; </w:t>
      </w:r>
      <w:r w:rsidR="00CE7DBC">
        <w:rPr>
          <w:rFonts w:ascii="Calibri" w:hAnsi="Calibri"/>
          <w:color w:val="000000"/>
        </w:rPr>
        <w:t xml:space="preserve">Discount Code: </w:t>
      </w:r>
      <w:r w:rsidR="00CE7DBC" w:rsidRPr="00E308F3">
        <w:rPr>
          <w:rFonts w:ascii="Calibri" w:hAnsi="Calibri"/>
          <w:b/>
          <w:bCs/>
          <w:color w:val="000000" w:themeColor="text1"/>
        </w:rPr>
        <w:t>EM</w:t>
      </w:r>
      <w:r w:rsidR="00CE7DBC">
        <w:rPr>
          <w:rFonts w:ascii="Calibri" w:hAnsi="Calibri"/>
          <w:b/>
          <w:bCs/>
          <w:color w:val="000000" w:themeColor="text1"/>
        </w:rPr>
        <w:t xml:space="preserve">2015LA </w:t>
      </w:r>
      <w:r w:rsidR="00CE7DBC" w:rsidRPr="00E308F3">
        <w:rPr>
          <w:rFonts w:ascii="Calibri" w:hAnsi="Calibri"/>
          <w:bCs/>
          <w:color w:val="000000" w:themeColor="text1"/>
        </w:rPr>
        <w:t>(all caps)</w:t>
      </w:r>
    </w:p>
    <w:p w14:paraId="06FA8ECA" w14:textId="30B3CEA7" w:rsidR="000E4891" w:rsidRDefault="00167256" w:rsidP="000E4891">
      <w:pPr>
        <w:pStyle w:val="ListParagraph"/>
        <w:numPr>
          <w:ilvl w:val="0"/>
          <w:numId w:val="44"/>
        </w:numPr>
        <w:spacing w:before="120" w:after="120"/>
      </w:pPr>
      <w:hyperlink r:id="rId60" w:history="1">
        <w:r w:rsidR="000E4891" w:rsidRPr="00CE7DBC">
          <w:rPr>
            <w:rStyle w:val="Hyperlink"/>
          </w:rPr>
          <w:t>Math Design Collaborative</w:t>
        </w:r>
      </w:hyperlink>
    </w:p>
    <w:p w14:paraId="4E017B08" w14:textId="77777777" w:rsidR="000E4891" w:rsidRDefault="000E4891" w:rsidP="00D57C25"/>
    <w:p w14:paraId="5EA31F88" w14:textId="429EC006" w:rsidR="00541C68" w:rsidRPr="00473185" w:rsidRDefault="00541C68" w:rsidP="00D57C25">
      <w:pPr>
        <w:rPr>
          <w:b/>
        </w:rPr>
      </w:pPr>
      <w:r w:rsidRPr="00473185">
        <w:rPr>
          <w:b/>
        </w:rPr>
        <w:t>English Language Arts Trainings</w:t>
      </w:r>
    </w:p>
    <w:p w14:paraId="3E9BDD75" w14:textId="32B3CBC0" w:rsidR="00CE7DBC" w:rsidRDefault="00167256" w:rsidP="00CE7DBC">
      <w:pPr>
        <w:pStyle w:val="ListParagraph"/>
        <w:numPr>
          <w:ilvl w:val="0"/>
          <w:numId w:val="47"/>
        </w:numPr>
        <w:spacing w:before="120" w:after="120"/>
      </w:pPr>
      <w:hyperlink r:id="rId61" w:history="1">
        <w:r w:rsidR="00CE7DBC" w:rsidRPr="00E308F3">
          <w:rPr>
            <w:rStyle w:val="Hyperlink"/>
          </w:rPr>
          <w:t>2015 ELA Guidebook Training</w:t>
        </w:r>
        <w:r w:rsidR="00CE7DBC">
          <w:rPr>
            <w:rStyle w:val="Hyperlink"/>
          </w:rPr>
          <w:t>s</w:t>
        </w:r>
        <w:r w:rsidR="00CE7DBC" w:rsidRPr="00E308F3">
          <w:rPr>
            <w:rStyle w:val="Hyperlink"/>
          </w:rPr>
          <w:t xml:space="preserve"> K-2</w:t>
        </w:r>
      </w:hyperlink>
    </w:p>
    <w:p w14:paraId="7C8BA186" w14:textId="369C4484" w:rsidR="00CE7DBC" w:rsidRDefault="00167256" w:rsidP="00CE7DBC">
      <w:pPr>
        <w:pStyle w:val="ListParagraph"/>
        <w:numPr>
          <w:ilvl w:val="0"/>
          <w:numId w:val="47"/>
        </w:numPr>
        <w:spacing w:before="120" w:after="120"/>
      </w:pPr>
      <w:hyperlink r:id="rId62" w:history="1">
        <w:r w:rsidR="00CE7DBC" w:rsidRPr="00E308F3">
          <w:rPr>
            <w:rStyle w:val="Hyperlink"/>
          </w:rPr>
          <w:t>2015 ELA Guidebook Training</w:t>
        </w:r>
        <w:r w:rsidR="00CE7DBC">
          <w:rPr>
            <w:rStyle w:val="Hyperlink"/>
          </w:rPr>
          <w:t>s</w:t>
        </w:r>
        <w:r w:rsidR="00CE7DBC" w:rsidRPr="00E308F3">
          <w:rPr>
            <w:rStyle w:val="Hyperlink"/>
          </w:rPr>
          <w:t xml:space="preserve"> 3-5</w:t>
        </w:r>
      </w:hyperlink>
    </w:p>
    <w:p w14:paraId="13C09196" w14:textId="23FD4589" w:rsidR="00CE7DBC" w:rsidRDefault="00167256" w:rsidP="00CE7DBC">
      <w:pPr>
        <w:pStyle w:val="ListParagraph"/>
        <w:numPr>
          <w:ilvl w:val="0"/>
          <w:numId w:val="47"/>
        </w:numPr>
        <w:spacing w:before="120" w:after="120"/>
      </w:pPr>
      <w:hyperlink r:id="rId63" w:history="1">
        <w:r w:rsidR="00CE7DBC" w:rsidRPr="00E308F3">
          <w:rPr>
            <w:rStyle w:val="Hyperlink"/>
          </w:rPr>
          <w:t>2015 ELA Guidebook Training</w:t>
        </w:r>
        <w:r w:rsidR="00CE7DBC">
          <w:rPr>
            <w:rStyle w:val="Hyperlink"/>
          </w:rPr>
          <w:t>s</w:t>
        </w:r>
        <w:r w:rsidR="00CE7DBC" w:rsidRPr="00E308F3">
          <w:rPr>
            <w:rStyle w:val="Hyperlink"/>
          </w:rPr>
          <w:t xml:space="preserve"> 6-8</w:t>
        </w:r>
      </w:hyperlink>
    </w:p>
    <w:p w14:paraId="1FD905FD" w14:textId="77777777" w:rsidR="00CE7DBC" w:rsidRDefault="00167256" w:rsidP="00CE7DBC">
      <w:pPr>
        <w:pStyle w:val="ListParagraph"/>
        <w:numPr>
          <w:ilvl w:val="0"/>
          <w:numId w:val="43"/>
        </w:numPr>
        <w:spacing w:before="120" w:after="120"/>
      </w:pPr>
      <w:hyperlink r:id="rId64" w:history="1">
        <w:r w:rsidR="00CE7DBC" w:rsidRPr="00E308F3">
          <w:rPr>
            <w:rStyle w:val="Hyperlink"/>
          </w:rPr>
          <w:t>2015 ELA Guidebook Training</w:t>
        </w:r>
        <w:r w:rsidR="00CE7DBC">
          <w:rPr>
            <w:rStyle w:val="Hyperlink"/>
          </w:rPr>
          <w:t>s</w:t>
        </w:r>
        <w:r w:rsidR="00CE7DBC" w:rsidRPr="00E308F3">
          <w:rPr>
            <w:rStyle w:val="Hyperlink"/>
          </w:rPr>
          <w:t xml:space="preserve"> 9-12</w:t>
        </w:r>
      </w:hyperlink>
    </w:p>
    <w:p w14:paraId="2ED690B4" w14:textId="434626C6" w:rsidR="00541C68" w:rsidRDefault="00167256" w:rsidP="00CE7DBC">
      <w:pPr>
        <w:pStyle w:val="ListParagraph"/>
        <w:numPr>
          <w:ilvl w:val="0"/>
          <w:numId w:val="43"/>
        </w:numPr>
        <w:spacing w:before="120" w:after="120"/>
      </w:pPr>
      <w:hyperlink r:id="rId65" w:history="1">
        <w:r w:rsidR="00CE7DBC" w:rsidRPr="00CE7DBC">
          <w:rPr>
            <w:rStyle w:val="Hyperlink"/>
          </w:rPr>
          <w:t>2015 LA Tech ELA Training K-2</w:t>
        </w:r>
      </w:hyperlink>
    </w:p>
    <w:p w14:paraId="7F16D214" w14:textId="28D9230B" w:rsidR="00541C68" w:rsidRDefault="00167256" w:rsidP="00473185">
      <w:pPr>
        <w:pStyle w:val="ListParagraph"/>
        <w:numPr>
          <w:ilvl w:val="0"/>
          <w:numId w:val="43"/>
        </w:numPr>
        <w:spacing w:before="120" w:after="120"/>
      </w:pPr>
      <w:hyperlink r:id="rId66" w:history="1">
        <w:r w:rsidR="00541C68" w:rsidRPr="00541C68">
          <w:rPr>
            <w:rStyle w:val="Hyperlink"/>
          </w:rPr>
          <w:t>NMSI 3-5</w:t>
        </w:r>
      </w:hyperlink>
      <w:r w:rsidR="00541C68">
        <w:t xml:space="preserve"> (Ouachita Student Support Services Building, West Monroe)</w:t>
      </w:r>
    </w:p>
    <w:p w14:paraId="1F4A5784" w14:textId="682A99C6" w:rsidR="00541C68" w:rsidRDefault="00167256" w:rsidP="00473185">
      <w:pPr>
        <w:pStyle w:val="ListParagraph"/>
        <w:numPr>
          <w:ilvl w:val="0"/>
          <w:numId w:val="43"/>
        </w:numPr>
        <w:spacing w:before="120" w:after="120"/>
      </w:pPr>
      <w:hyperlink r:id="rId67" w:history="1">
        <w:r w:rsidR="00541C68" w:rsidRPr="00541C68">
          <w:rPr>
            <w:rStyle w:val="Hyperlink"/>
          </w:rPr>
          <w:t>NMSI 3-5</w:t>
        </w:r>
      </w:hyperlink>
      <w:r w:rsidR="00541C68">
        <w:t xml:space="preserve"> (West Monroe High School, West Monroe)</w:t>
      </w:r>
    </w:p>
    <w:p w14:paraId="09560CB1" w14:textId="4AFCDA8D" w:rsidR="00541C68" w:rsidRDefault="00167256" w:rsidP="00473185">
      <w:pPr>
        <w:pStyle w:val="ListParagraph"/>
        <w:numPr>
          <w:ilvl w:val="0"/>
          <w:numId w:val="43"/>
        </w:numPr>
        <w:spacing w:before="120" w:after="120"/>
      </w:pPr>
      <w:hyperlink r:id="rId68" w:history="1">
        <w:r w:rsidR="00541C68" w:rsidRPr="00541C68">
          <w:rPr>
            <w:rStyle w:val="Hyperlink"/>
          </w:rPr>
          <w:t>NMSI 3-5</w:t>
        </w:r>
      </w:hyperlink>
      <w:r w:rsidR="00541C68">
        <w:t xml:space="preserve"> (EBR Professional Development Center, Baton Rouge)</w:t>
      </w:r>
    </w:p>
    <w:p w14:paraId="27744CBA" w14:textId="3CF1CF7A" w:rsidR="00541C68" w:rsidRDefault="00167256" w:rsidP="00473185">
      <w:pPr>
        <w:pStyle w:val="ListParagraph"/>
        <w:numPr>
          <w:ilvl w:val="0"/>
          <w:numId w:val="43"/>
        </w:numPr>
        <w:spacing w:before="120" w:after="120"/>
      </w:pPr>
      <w:hyperlink r:id="rId69" w:history="1">
        <w:r w:rsidR="00541C68" w:rsidRPr="00541C68">
          <w:rPr>
            <w:rStyle w:val="Hyperlink"/>
          </w:rPr>
          <w:t>NMSI 6-8</w:t>
        </w:r>
      </w:hyperlink>
      <w:r w:rsidR="00541C68">
        <w:t xml:space="preserve"> (West Ridge High School, West Monroe)</w:t>
      </w:r>
    </w:p>
    <w:p w14:paraId="700732E8" w14:textId="3A266163" w:rsidR="00541C68" w:rsidRDefault="00167256" w:rsidP="00473185">
      <w:pPr>
        <w:pStyle w:val="ListParagraph"/>
        <w:numPr>
          <w:ilvl w:val="0"/>
          <w:numId w:val="43"/>
        </w:numPr>
        <w:spacing w:before="120" w:after="120"/>
      </w:pPr>
      <w:hyperlink r:id="rId70" w:history="1">
        <w:r w:rsidR="00541C68" w:rsidRPr="00541C68">
          <w:rPr>
            <w:rStyle w:val="Hyperlink"/>
          </w:rPr>
          <w:t>NMSI 6-8</w:t>
        </w:r>
      </w:hyperlink>
      <w:r w:rsidR="00541C68">
        <w:t xml:space="preserve"> (EBR Professional Development Center, Baton Rouge)</w:t>
      </w:r>
    </w:p>
    <w:p w14:paraId="0AD89337" w14:textId="228C08AD" w:rsidR="00541C68" w:rsidRDefault="00167256" w:rsidP="00473185">
      <w:pPr>
        <w:pStyle w:val="ListParagraph"/>
        <w:numPr>
          <w:ilvl w:val="0"/>
          <w:numId w:val="43"/>
        </w:numPr>
        <w:spacing w:before="120" w:after="120"/>
      </w:pPr>
      <w:hyperlink r:id="rId71" w:history="1">
        <w:r w:rsidR="00541C68" w:rsidRPr="00541C68">
          <w:rPr>
            <w:rStyle w:val="Hyperlink"/>
          </w:rPr>
          <w:t>NMSI 9-12</w:t>
        </w:r>
      </w:hyperlink>
      <w:r w:rsidR="00541C68">
        <w:t xml:space="preserve"> (Ouachita Student Support Services Building, West Monroe)</w:t>
      </w:r>
    </w:p>
    <w:p w14:paraId="25BA6174" w14:textId="1D470C7B" w:rsidR="00541C68" w:rsidRDefault="00167256" w:rsidP="00473185">
      <w:pPr>
        <w:pStyle w:val="ListParagraph"/>
        <w:numPr>
          <w:ilvl w:val="0"/>
          <w:numId w:val="43"/>
        </w:numPr>
        <w:spacing w:before="120" w:after="120"/>
      </w:pPr>
      <w:hyperlink r:id="rId72" w:history="1">
        <w:r w:rsidR="00541C68" w:rsidRPr="00541C68">
          <w:rPr>
            <w:rStyle w:val="Hyperlink"/>
          </w:rPr>
          <w:t>NMSI 9-12</w:t>
        </w:r>
      </w:hyperlink>
      <w:r w:rsidR="00541C68">
        <w:t xml:space="preserve"> (EBR Professional Development Center, Baton Rouge)</w:t>
      </w:r>
    </w:p>
    <w:p w14:paraId="5FB793E6" w14:textId="77777777" w:rsidR="00D57C25" w:rsidRDefault="00D57C25" w:rsidP="00D57C25">
      <w:pPr>
        <w:contextualSpacing/>
        <w:rPr>
          <w:rFonts w:ascii="Calibri" w:eastAsia="Times New Roman" w:hAnsi="Calibri" w:cs="Times New Roman"/>
          <w:color w:val="000000" w:themeColor="text1"/>
        </w:rPr>
      </w:pPr>
    </w:p>
    <w:p w14:paraId="6E76D343" w14:textId="77777777" w:rsidR="000E4891" w:rsidRDefault="000E4891" w:rsidP="00D57C25">
      <w:pPr>
        <w:contextualSpacing/>
        <w:rPr>
          <w:rFonts w:ascii="Calibri" w:eastAsia="Times New Roman" w:hAnsi="Calibri" w:cs="Times New Roman"/>
          <w:color w:val="000000" w:themeColor="text1"/>
        </w:rPr>
      </w:pPr>
    </w:p>
    <w:p w14:paraId="5F93AD0B" w14:textId="77777777" w:rsidR="000E4891" w:rsidRDefault="000E4891" w:rsidP="00D57C25">
      <w:pPr>
        <w:contextualSpacing/>
        <w:rPr>
          <w:rFonts w:ascii="Calibri" w:eastAsia="Times New Roman" w:hAnsi="Calibri" w:cs="Times New Roman"/>
          <w:color w:val="000000" w:themeColor="text1"/>
        </w:rPr>
      </w:pPr>
    </w:p>
    <w:p w14:paraId="1A2C7591" w14:textId="77777777" w:rsidR="00541C68" w:rsidRDefault="00541C68" w:rsidP="00D57C25">
      <w:pPr>
        <w:contextualSpacing/>
        <w:rPr>
          <w:rFonts w:ascii="Calibri" w:eastAsia="Times New Roman" w:hAnsi="Calibri" w:cs="Times New Roman"/>
          <w:color w:val="000000" w:themeColor="text1"/>
        </w:rPr>
      </w:pPr>
    </w:p>
    <w:p w14:paraId="3868AE22" w14:textId="5C08EF88" w:rsidR="00473185" w:rsidRDefault="00541C68" w:rsidP="00541C68">
      <w:pPr>
        <w:rPr>
          <w:rFonts w:ascii="Calibri" w:hAnsi="Calibri"/>
          <w:color w:val="000000"/>
        </w:rPr>
      </w:pPr>
      <w:r>
        <w:rPr>
          <w:rFonts w:ascii="Calibri" w:hAnsi="Calibri"/>
          <w:color w:val="000000"/>
        </w:rPr>
        <w:t> </w:t>
      </w:r>
    </w:p>
    <w:p w14:paraId="5DDA0DDE" w14:textId="77777777" w:rsidR="00473185" w:rsidRDefault="00473185">
      <w:pPr>
        <w:rPr>
          <w:rFonts w:ascii="Calibri" w:hAnsi="Calibri"/>
          <w:color w:val="000000"/>
        </w:rPr>
      </w:pPr>
      <w:r>
        <w:rPr>
          <w:rFonts w:ascii="Calibri" w:hAnsi="Calibri"/>
          <w:color w:val="000000"/>
        </w:rPr>
        <w:br w:type="page"/>
      </w:r>
    </w:p>
    <w:tbl>
      <w:tblPr>
        <w:tblStyle w:val="LightShading-Accent5"/>
        <w:tblW w:w="5000" w:type="pct"/>
        <w:shd w:val="clear" w:color="auto" w:fill="4BACC6" w:themeFill="accent5"/>
        <w:tblLook w:val="04A0" w:firstRow="1" w:lastRow="0" w:firstColumn="1" w:lastColumn="0" w:noHBand="0" w:noVBand="1"/>
      </w:tblPr>
      <w:tblGrid>
        <w:gridCol w:w="10152"/>
      </w:tblGrid>
      <w:tr w:rsidR="00473185" w:rsidRPr="008F644D" w14:paraId="372F2DE3" w14:textId="77777777" w:rsidTr="000E4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4BACC6" w:themeFill="accent5"/>
          </w:tcPr>
          <w:p w14:paraId="1152F935" w14:textId="221C2200" w:rsidR="00473185" w:rsidRPr="008F644D" w:rsidRDefault="00473185" w:rsidP="00473185">
            <w:pPr>
              <w:contextualSpacing/>
              <w:rPr>
                <w:rFonts w:ascii="Calibri" w:eastAsia="Calibri" w:hAnsi="Calibri" w:cs="Calibri"/>
                <w:color w:val="FFFFFF" w:themeColor="background1"/>
                <w:sz w:val="24"/>
              </w:rPr>
            </w:pPr>
            <w:bookmarkStart w:id="45" w:name="reimbursement"/>
            <w:bookmarkEnd w:id="45"/>
            <w:r>
              <w:rPr>
                <w:rFonts w:ascii="Calibri" w:eastAsia="Calibri" w:hAnsi="Calibri" w:cs="Calibri"/>
                <w:color w:val="FFFFFF" w:themeColor="background1"/>
                <w:sz w:val="24"/>
              </w:rPr>
              <w:lastRenderedPageBreak/>
              <w:t xml:space="preserve">Appendix H: </w:t>
            </w:r>
            <w:r w:rsidR="004D7720">
              <w:rPr>
                <w:rFonts w:ascii="Calibri" w:eastAsia="Calibri" w:hAnsi="Calibri" w:cs="Calibri"/>
                <w:color w:val="FFFFFF" w:themeColor="background1"/>
                <w:sz w:val="24"/>
              </w:rPr>
              <w:t xml:space="preserve">Sample </w:t>
            </w:r>
            <w:r>
              <w:rPr>
                <w:rFonts w:ascii="Calibri" w:eastAsia="Calibri" w:hAnsi="Calibri" w:cs="Calibri"/>
                <w:color w:val="FFFFFF" w:themeColor="background1"/>
                <w:sz w:val="24"/>
              </w:rPr>
              <w:t>Certificate of Reimbursement</w:t>
            </w:r>
          </w:p>
        </w:tc>
      </w:tr>
    </w:tbl>
    <w:p w14:paraId="280029D2" w14:textId="77777777" w:rsidR="00473185" w:rsidRDefault="00473185" w:rsidP="00473185"/>
    <w:p w14:paraId="1CB74B20" w14:textId="1E7F2BE5" w:rsidR="004D7720" w:rsidRPr="004D7720" w:rsidRDefault="004D7720" w:rsidP="004D7720">
      <w:pPr>
        <w:rPr>
          <w:i/>
          <w:color w:val="000000" w:themeColor="text1"/>
        </w:rPr>
      </w:pPr>
      <w:r w:rsidRPr="004D7720">
        <w:rPr>
          <w:b/>
          <w:i/>
          <w:color w:val="000000" w:themeColor="text1"/>
        </w:rPr>
        <w:t xml:space="preserve">NOTE: </w:t>
      </w:r>
      <w:r w:rsidRPr="004D7720">
        <w:rPr>
          <w:i/>
          <w:color w:val="000000" w:themeColor="text1"/>
        </w:rPr>
        <w:t>This is a sample. The final certificate will be e-mailed to district points of contact and posted in the district newsletter in July.</w:t>
      </w:r>
    </w:p>
    <w:p w14:paraId="06FFCD99" w14:textId="77777777" w:rsidR="004D7720" w:rsidRPr="004D7720" w:rsidRDefault="004D7720" w:rsidP="004D7720">
      <w:pPr>
        <w:rPr>
          <w:b/>
          <w:color w:val="000000" w:themeColor="text1"/>
        </w:rPr>
      </w:pPr>
    </w:p>
    <w:p w14:paraId="5CD8A037" w14:textId="77777777" w:rsidR="004D16B6" w:rsidRPr="00AD5D39" w:rsidRDefault="004D16B6" w:rsidP="004D16B6">
      <w:pPr>
        <w:jc w:val="center"/>
        <w:rPr>
          <w:b/>
          <w:color w:val="1F497D" w:themeColor="text2"/>
          <w:sz w:val="32"/>
          <w:szCs w:val="32"/>
        </w:rPr>
      </w:pPr>
      <w:r w:rsidRPr="00AD5D39">
        <w:rPr>
          <w:b/>
          <w:color w:val="1F497D" w:themeColor="text2"/>
          <w:sz w:val="32"/>
          <w:szCs w:val="32"/>
        </w:rPr>
        <w:t>Certificate of Reimbursement</w:t>
      </w:r>
    </w:p>
    <w:p w14:paraId="7D873618" w14:textId="77777777" w:rsidR="004D16B6" w:rsidRPr="00AD5D39" w:rsidRDefault="004D16B6" w:rsidP="004D16B6">
      <w:pPr>
        <w:jc w:val="center"/>
        <w:rPr>
          <w:b/>
          <w:color w:val="1F497D" w:themeColor="text2"/>
          <w:sz w:val="32"/>
          <w:szCs w:val="32"/>
        </w:rPr>
      </w:pPr>
      <w:r w:rsidRPr="00AD5D39">
        <w:rPr>
          <w:b/>
          <w:color w:val="1F497D" w:themeColor="text2"/>
          <w:sz w:val="32"/>
          <w:szCs w:val="32"/>
        </w:rPr>
        <w:t>2015 Summer Content Institutes</w:t>
      </w:r>
    </w:p>
    <w:p w14:paraId="473327EF" w14:textId="77777777" w:rsidR="004D16B6" w:rsidRPr="008F50F6" w:rsidRDefault="004D16B6" w:rsidP="004D16B6">
      <w:pPr>
        <w:spacing w:before="240"/>
        <w:jc w:val="center"/>
        <w:rPr>
          <w:color w:val="000000" w:themeColor="text1"/>
          <w:sz w:val="24"/>
          <w:szCs w:val="24"/>
        </w:rPr>
      </w:pPr>
      <w:r w:rsidRPr="008F50F6">
        <w:rPr>
          <w:color w:val="000000" w:themeColor="text1"/>
          <w:sz w:val="24"/>
          <w:szCs w:val="24"/>
        </w:rPr>
        <w:t>This is to notify the Louisiana Department of Education that</w:t>
      </w:r>
    </w:p>
    <w:p w14:paraId="108FE759" w14:textId="77777777" w:rsidR="004D16B6" w:rsidRPr="00AC5361" w:rsidRDefault="004D16B6" w:rsidP="004D16B6">
      <w:pPr>
        <w:jc w:val="center"/>
        <w:rPr>
          <w:b/>
          <w:color w:val="1F497D" w:themeColor="text2"/>
          <w:sz w:val="36"/>
          <w:szCs w:val="36"/>
        </w:rPr>
      </w:pPr>
    </w:p>
    <w:p w14:paraId="7BAB0DE8" w14:textId="77777777" w:rsidR="004D16B6" w:rsidRPr="008F50F6" w:rsidRDefault="004D16B6" w:rsidP="004D16B6">
      <w:pPr>
        <w:spacing w:before="240" w:after="120"/>
        <w:jc w:val="center"/>
        <w:rPr>
          <w:sz w:val="24"/>
          <w:szCs w:val="24"/>
        </w:rPr>
      </w:pPr>
      <w:r w:rsidRPr="008F50F6">
        <w:rPr>
          <w:noProof/>
          <w:sz w:val="24"/>
          <w:szCs w:val="24"/>
        </w:rPr>
        <mc:AlternateContent>
          <mc:Choice Requires="wps">
            <w:drawing>
              <wp:anchor distT="0" distB="0" distL="114300" distR="114300" simplePos="0" relativeHeight="251663360" behindDoc="0" locked="0" layoutInCell="1" allowOverlap="1" wp14:anchorId="07B24215" wp14:editId="066FA1B8">
                <wp:simplePos x="0" y="0"/>
                <wp:positionH relativeFrom="column">
                  <wp:posOffset>46990</wp:posOffset>
                </wp:positionH>
                <wp:positionV relativeFrom="paragraph">
                  <wp:posOffset>33655</wp:posOffset>
                </wp:positionV>
                <wp:extent cx="6373505" cy="0"/>
                <wp:effectExtent l="38100" t="38100" r="65405" b="95250"/>
                <wp:wrapNone/>
                <wp:docPr id="9" name="Straight Connector 9"/>
                <wp:cNvGraphicFramePr/>
                <a:graphic xmlns:a="http://schemas.openxmlformats.org/drawingml/2006/main">
                  <a:graphicData uri="http://schemas.microsoft.com/office/word/2010/wordprocessingShape">
                    <wps:wsp>
                      <wps:cNvCnPr/>
                      <wps:spPr>
                        <a:xfrm>
                          <a:off x="0" y="0"/>
                          <a:ext cx="63735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pt,2.65pt" to="505.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" strokecolor="#4f81bd [3204]" strokeweight="2pt">
                <v:shadow on="t" color="black" opacity="24903f" origin=",.5" offset="0,.55556mm"/>
              </v:line>
            </w:pict>
          </mc:Fallback>
        </mc:AlternateContent>
      </w:r>
      <w:r w:rsidRPr="008F50F6">
        <w:rPr>
          <w:sz w:val="24"/>
          <w:szCs w:val="24"/>
        </w:rPr>
        <w:t>(LEA)</w:t>
      </w:r>
    </w:p>
    <w:p w14:paraId="6C416F8B" w14:textId="77777777" w:rsidR="004D16B6" w:rsidRDefault="004D16B6" w:rsidP="007050C0">
      <w:r w:rsidRPr="00AD5D39">
        <w:t>is requesting the following reimbursements for summer content trainings.</w:t>
      </w:r>
    </w:p>
    <w:p w14:paraId="02B75046" w14:textId="77777777" w:rsidR="004D16B6" w:rsidRPr="00AD5D39" w:rsidRDefault="004D16B6" w:rsidP="004D16B6">
      <w:pPr>
        <w:ind w:left="-270"/>
      </w:pPr>
    </w:p>
    <w:tbl>
      <w:tblPr>
        <w:tblStyle w:val="TableGrid"/>
        <w:tblW w:w="10368" w:type="dxa"/>
        <w:tblInd w:w="-72" w:type="dxa"/>
        <w:tblLook w:val="04A0" w:firstRow="1" w:lastRow="0" w:firstColumn="1" w:lastColumn="0" w:noHBand="0" w:noVBand="1"/>
      </w:tblPr>
      <w:tblGrid>
        <w:gridCol w:w="2340"/>
        <w:gridCol w:w="1440"/>
        <w:gridCol w:w="1440"/>
        <w:gridCol w:w="2304"/>
        <w:gridCol w:w="1440"/>
        <w:gridCol w:w="1404"/>
      </w:tblGrid>
      <w:tr w:rsidR="004D16B6" w:rsidRPr="00AD5D39" w14:paraId="63889311" w14:textId="77777777" w:rsidTr="007050C0">
        <w:tc>
          <w:tcPr>
            <w:tcW w:w="5220" w:type="dxa"/>
            <w:gridSpan w:val="3"/>
            <w:tcBorders>
              <w:right w:val="single" w:sz="12" w:space="0" w:color="auto"/>
            </w:tcBorders>
            <w:shd w:val="clear" w:color="auto" w:fill="BFBFBF" w:themeFill="background1" w:themeFillShade="BF"/>
          </w:tcPr>
          <w:p w14:paraId="256127DA" w14:textId="77777777" w:rsidR="004D16B6" w:rsidRPr="00AD5D39" w:rsidRDefault="004D16B6" w:rsidP="00E06D32">
            <w:pPr>
              <w:pStyle w:val="ListParagraph"/>
              <w:jc w:val="center"/>
              <w:rPr>
                <w:b/>
              </w:rPr>
            </w:pPr>
            <w:r>
              <w:rPr>
                <w:b/>
              </w:rPr>
              <w:t>English Language Arts Trainings</w:t>
            </w:r>
          </w:p>
        </w:tc>
        <w:tc>
          <w:tcPr>
            <w:tcW w:w="5148" w:type="dxa"/>
            <w:gridSpan w:val="3"/>
            <w:shd w:val="clear" w:color="auto" w:fill="BFBFBF" w:themeFill="background1" w:themeFillShade="BF"/>
          </w:tcPr>
          <w:p w14:paraId="1B428F85" w14:textId="77777777" w:rsidR="004D16B6" w:rsidRPr="00AD5D39" w:rsidRDefault="004D16B6" w:rsidP="00E06D32">
            <w:pPr>
              <w:pStyle w:val="ListParagraph"/>
              <w:jc w:val="center"/>
              <w:rPr>
                <w:b/>
              </w:rPr>
            </w:pPr>
            <w:r w:rsidRPr="00AD5D39">
              <w:rPr>
                <w:b/>
              </w:rPr>
              <w:t>Math Trainings</w:t>
            </w:r>
          </w:p>
        </w:tc>
      </w:tr>
      <w:tr w:rsidR="004D16B6" w:rsidRPr="00AD5D39" w14:paraId="54267DFA" w14:textId="77777777" w:rsidTr="007050C0">
        <w:tc>
          <w:tcPr>
            <w:tcW w:w="2340" w:type="dxa"/>
            <w:vAlign w:val="center"/>
          </w:tcPr>
          <w:p w14:paraId="097EE465" w14:textId="77777777" w:rsidR="004D16B6" w:rsidRPr="00570E59" w:rsidRDefault="004D16B6" w:rsidP="00E06D32">
            <w:pPr>
              <w:pStyle w:val="ListParagraph"/>
              <w:jc w:val="center"/>
              <w:rPr>
                <w:sz w:val="21"/>
                <w:szCs w:val="21"/>
              </w:rPr>
            </w:pPr>
            <w:r w:rsidRPr="00570E59">
              <w:rPr>
                <w:sz w:val="21"/>
                <w:szCs w:val="21"/>
              </w:rPr>
              <w:t>Participant Name</w:t>
            </w:r>
          </w:p>
        </w:tc>
        <w:tc>
          <w:tcPr>
            <w:tcW w:w="1440" w:type="dxa"/>
            <w:vAlign w:val="center"/>
          </w:tcPr>
          <w:p w14:paraId="640CBBC6" w14:textId="77777777" w:rsidR="004D16B6" w:rsidRPr="00570E59" w:rsidRDefault="004D16B6" w:rsidP="00E06D32">
            <w:pPr>
              <w:pStyle w:val="ListParagraph"/>
              <w:jc w:val="center"/>
              <w:rPr>
                <w:sz w:val="21"/>
                <w:szCs w:val="21"/>
              </w:rPr>
            </w:pPr>
            <w:r w:rsidRPr="00570E59">
              <w:rPr>
                <w:sz w:val="21"/>
                <w:szCs w:val="21"/>
              </w:rPr>
              <w:t>Training</w:t>
            </w:r>
            <w:r>
              <w:rPr>
                <w:sz w:val="21"/>
                <w:szCs w:val="21"/>
              </w:rPr>
              <w:t xml:space="preserve"> Date</w:t>
            </w:r>
          </w:p>
        </w:tc>
        <w:tc>
          <w:tcPr>
            <w:tcW w:w="1440" w:type="dxa"/>
            <w:tcBorders>
              <w:right w:val="single" w:sz="12" w:space="0" w:color="auto"/>
            </w:tcBorders>
            <w:vAlign w:val="center"/>
          </w:tcPr>
          <w:p w14:paraId="578C86E6" w14:textId="77777777" w:rsidR="004D16B6" w:rsidRPr="00570E59" w:rsidRDefault="004D16B6" w:rsidP="00E06D32">
            <w:pPr>
              <w:pStyle w:val="ListParagraph"/>
              <w:jc w:val="center"/>
              <w:rPr>
                <w:sz w:val="21"/>
                <w:szCs w:val="21"/>
              </w:rPr>
            </w:pPr>
            <w:r w:rsidRPr="00570E59">
              <w:rPr>
                <w:sz w:val="21"/>
                <w:szCs w:val="21"/>
              </w:rPr>
              <w:t>Registration</w:t>
            </w:r>
          </w:p>
        </w:tc>
        <w:tc>
          <w:tcPr>
            <w:tcW w:w="2304" w:type="dxa"/>
            <w:tcBorders>
              <w:left w:val="single" w:sz="12" w:space="0" w:color="auto"/>
            </w:tcBorders>
            <w:vAlign w:val="center"/>
          </w:tcPr>
          <w:p w14:paraId="45201BF1" w14:textId="77777777" w:rsidR="004D16B6" w:rsidRPr="00570E59" w:rsidRDefault="004D16B6" w:rsidP="00E06D32">
            <w:pPr>
              <w:pStyle w:val="ListParagraph"/>
              <w:jc w:val="center"/>
              <w:rPr>
                <w:sz w:val="21"/>
                <w:szCs w:val="21"/>
              </w:rPr>
            </w:pPr>
            <w:r w:rsidRPr="00570E59">
              <w:rPr>
                <w:sz w:val="21"/>
                <w:szCs w:val="21"/>
              </w:rPr>
              <w:t>Participant Name</w:t>
            </w:r>
          </w:p>
        </w:tc>
        <w:tc>
          <w:tcPr>
            <w:tcW w:w="1440" w:type="dxa"/>
            <w:vAlign w:val="center"/>
          </w:tcPr>
          <w:p w14:paraId="7BDCC616" w14:textId="77777777" w:rsidR="004D16B6" w:rsidRPr="00570E59" w:rsidRDefault="004D16B6" w:rsidP="00E06D32">
            <w:pPr>
              <w:pStyle w:val="ListParagraph"/>
              <w:jc w:val="center"/>
              <w:rPr>
                <w:sz w:val="21"/>
                <w:szCs w:val="21"/>
              </w:rPr>
            </w:pPr>
            <w:r w:rsidRPr="00570E59">
              <w:rPr>
                <w:sz w:val="21"/>
                <w:szCs w:val="21"/>
              </w:rPr>
              <w:t>Training</w:t>
            </w:r>
            <w:r>
              <w:rPr>
                <w:sz w:val="21"/>
                <w:szCs w:val="21"/>
              </w:rPr>
              <w:t xml:space="preserve"> Date</w:t>
            </w:r>
          </w:p>
        </w:tc>
        <w:tc>
          <w:tcPr>
            <w:tcW w:w="1404" w:type="dxa"/>
            <w:vAlign w:val="center"/>
          </w:tcPr>
          <w:p w14:paraId="5FA83C84" w14:textId="77777777" w:rsidR="004D16B6" w:rsidRPr="00570E59" w:rsidRDefault="004D16B6" w:rsidP="00E06D32">
            <w:pPr>
              <w:pStyle w:val="ListParagraph"/>
              <w:jc w:val="center"/>
              <w:rPr>
                <w:sz w:val="21"/>
                <w:szCs w:val="21"/>
              </w:rPr>
            </w:pPr>
            <w:r w:rsidRPr="00570E59">
              <w:rPr>
                <w:sz w:val="21"/>
                <w:szCs w:val="21"/>
              </w:rPr>
              <w:t>Registration</w:t>
            </w:r>
          </w:p>
        </w:tc>
      </w:tr>
      <w:tr w:rsidR="004D16B6" w:rsidRPr="00AD5D39" w14:paraId="5AB2BB72" w14:textId="77777777" w:rsidTr="007050C0">
        <w:trPr>
          <w:trHeight w:val="360"/>
        </w:trPr>
        <w:tc>
          <w:tcPr>
            <w:tcW w:w="2340" w:type="dxa"/>
            <w:vAlign w:val="center"/>
          </w:tcPr>
          <w:p w14:paraId="63BBBA7B" w14:textId="77777777" w:rsidR="004D16B6" w:rsidRPr="00570E59" w:rsidRDefault="004D16B6" w:rsidP="00E06D32">
            <w:pPr>
              <w:pStyle w:val="ListParagraph"/>
              <w:rPr>
                <w:sz w:val="21"/>
                <w:szCs w:val="21"/>
              </w:rPr>
            </w:pPr>
          </w:p>
        </w:tc>
        <w:tc>
          <w:tcPr>
            <w:tcW w:w="1440" w:type="dxa"/>
            <w:vAlign w:val="center"/>
          </w:tcPr>
          <w:p w14:paraId="33EDF8A5"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4B68A45D"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08765623" w14:textId="77777777" w:rsidR="004D16B6" w:rsidRPr="00570E59" w:rsidRDefault="004D16B6" w:rsidP="00E06D32">
            <w:pPr>
              <w:pStyle w:val="ListParagraph"/>
              <w:rPr>
                <w:sz w:val="21"/>
                <w:szCs w:val="21"/>
              </w:rPr>
            </w:pPr>
          </w:p>
        </w:tc>
        <w:tc>
          <w:tcPr>
            <w:tcW w:w="1440" w:type="dxa"/>
            <w:vAlign w:val="center"/>
          </w:tcPr>
          <w:p w14:paraId="3ED321BB" w14:textId="77777777" w:rsidR="004D16B6" w:rsidRPr="00570E59" w:rsidRDefault="004D16B6" w:rsidP="00E06D32">
            <w:pPr>
              <w:pStyle w:val="ListParagraph"/>
              <w:rPr>
                <w:sz w:val="21"/>
                <w:szCs w:val="21"/>
              </w:rPr>
            </w:pPr>
          </w:p>
        </w:tc>
        <w:tc>
          <w:tcPr>
            <w:tcW w:w="1404" w:type="dxa"/>
            <w:vAlign w:val="center"/>
          </w:tcPr>
          <w:p w14:paraId="44C1D26F" w14:textId="77777777" w:rsidR="004D16B6" w:rsidRPr="00570E59" w:rsidRDefault="004D16B6" w:rsidP="00E06D32">
            <w:pPr>
              <w:pStyle w:val="ListParagraph"/>
              <w:rPr>
                <w:sz w:val="21"/>
                <w:szCs w:val="21"/>
              </w:rPr>
            </w:pPr>
            <w:r>
              <w:rPr>
                <w:sz w:val="21"/>
                <w:szCs w:val="21"/>
              </w:rPr>
              <w:t>$</w:t>
            </w:r>
          </w:p>
        </w:tc>
      </w:tr>
      <w:tr w:rsidR="004D16B6" w:rsidRPr="00AD5D39" w14:paraId="56FFCCD9" w14:textId="77777777" w:rsidTr="007050C0">
        <w:trPr>
          <w:trHeight w:val="360"/>
        </w:trPr>
        <w:tc>
          <w:tcPr>
            <w:tcW w:w="2340" w:type="dxa"/>
            <w:vAlign w:val="center"/>
          </w:tcPr>
          <w:p w14:paraId="15CDFD6D" w14:textId="77777777" w:rsidR="004D16B6" w:rsidRPr="00570E59" w:rsidRDefault="004D16B6" w:rsidP="00E06D32">
            <w:pPr>
              <w:pStyle w:val="ListParagraph"/>
              <w:rPr>
                <w:sz w:val="21"/>
                <w:szCs w:val="21"/>
              </w:rPr>
            </w:pPr>
          </w:p>
        </w:tc>
        <w:tc>
          <w:tcPr>
            <w:tcW w:w="1440" w:type="dxa"/>
            <w:vAlign w:val="center"/>
          </w:tcPr>
          <w:p w14:paraId="1A7FFF7D"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3B791D6D"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306AAF39" w14:textId="77777777" w:rsidR="004D16B6" w:rsidRPr="00570E59" w:rsidRDefault="004D16B6" w:rsidP="00E06D32">
            <w:pPr>
              <w:pStyle w:val="ListParagraph"/>
              <w:rPr>
                <w:sz w:val="21"/>
                <w:szCs w:val="21"/>
              </w:rPr>
            </w:pPr>
          </w:p>
        </w:tc>
        <w:tc>
          <w:tcPr>
            <w:tcW w:w="1440" w:type="dxa"/>
            <w:vAlign w:val="center"/>
          </w:tcPr>
          <w:p w14:paraId="07D0E245" w14:textId="77777777" w:rsidR="004D16B6" w:rsidRPr="00570E59" w:rsidRDefault="004D16B6" w:rsidP="00E06D32">
            <w:pPr>
              <w:pStyle w:val="ListParagraph"/>
              <w:rPr>
                <w:sz w:val="21"/>
                <w:szCs w:val="21"/>
              </w:rPr>
            </w:pPr>
          </w:p>
        </w:tc>
        <w:tc>
          <w:tcPr>
            <w:tcW w:w="1404" w:type="dxa"/>
            <w:vAlign w:val="center"/>
          </w:tcPr>
          <w:p w14:paraId="73852C42" w14:textId="77777777" w:rsidR="004D16B6" w:rsidRPr="00570E59" w:rsidRDefault="004D16B6" w:rsidP="00E06D32">
            <w:pPr>
              <w:pStyle w:val="ListParagraph"/>
              <w:rPr>
                <w:sz w:val="21"/>
                <w:szCs w:val="21"/>
              </w:rPr>
            </w:pPr>
            <w:r>
              <w:rPr>
                <w:sz w:val="21"/>
                <w:szCs w:val="21"/>
              </w:rPr>
              <w:t>$</w:t>
            </w:r>
          </w:p>
        </w:tc>
      </w:tr>
      <w:tr w:rsidR="004D16B6" w:rsidRPr="00AD5D39" w14:paraId="19F1111B" w14:textId="77777777" w:rsidTr="007050C0">
        <w:trPr>
          <w:trHeight w:val="360"/>
        </w:trPr>
        <w:tc>
          <w:tcPr>
            <w:tcW w:w="2340" w:type="dxa"/>
            <w:vAlign w:val="center"/>
          </w:tcPr>
          <w:p w14:paraId="2E6277D3" w14:textId="77777777" w:rsidR="004D16B6" w:rsidRPr="00570E59" w:rsidRDefault="004D16B6" w:rsidP="00E06D32">
            <w:pPr>
              <w:pStyle w:val="ListParagraph"/>
              <w:rPr>
                <w:sz w:val="21"/>
                <w:szCs w:val="21"/>
              </w:rPr>
            </w:pPr>
          </w:p>
        </w:tc>
        <w:tc>
          <w:tcPr>
            <w:tcW w:w="1440" w:type="dxa"/>
            <w:vAlign w:val="center"/>
          </w:tcPr>
          <w:p w14:paraId="129BAF13"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79982213"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5C601941" w14:textId="77777777" w:rsidR="004D16B6" w:rsidRPr="00570E59" w:rsidRDefault="004D16B6" w:rsidP="00E06D32">
            <w:pPr>
              <w:pStyle w:val="ListParagraph"/>
              <w:rPr>
                <w:sz w:val="21"/>
                <w:szCs w:val="21"/>
              </w:rPr>
            </w:pPr>
          </w:p>
        </w:tc>
        <w:tc>
          <w:tcPr>
            <w:tcW w:w="1440" w:type="dxa"/>
            <w:vAlign w:val="center"/>
          </w:tcPr>
          <w:p w14:paraId="6DB5B13F" w14:textId="77777777" w:rsidR="004D16B6" w:rsidRPr="00570E59" w:rsidRDefault="004D16B6" w:rsidP="00E06D32">
            <w:pPr>
              <w:pStyle w:val="ListParagraph"/>
              <w:rPr>
                <w:sz w:val="21"/>
                <w:szCs w:val="21"/>
              </w:rPr>
            </w:pPr>
          </w:p>
        </w:tc>
        <w:tc>
          <w:tcPr>
            <w:tcW w:w="1404" w:type="dxa"/>
            <w:vAlign w:val="center"/>
          </w:tcPr>
          <w:p w14:paraId="6E5DA788" w14:textId="77777777" w:rsidR="004D16B6" w:rsidRPr="00570E59" w:rsidRDefault="004D16B6" w:rsidP="00E06D32">
            <w:pPr>
              <w:pStyle w:val="ListParagraph"/>
              <w:rPr>
                <w:sz w:val="21"/>
                <w:szCs w:val="21"/>
              </w:rPr>
            </w:pPr>
            <w:r>
              <w:rPr>
                <w:sz w:val="21"/>
                <w:szCs w:val="21"/>
              </w:rPr>
              <w:t>$</w:t>
            </w:r>
          </w:p>
        </w:tc>
      </w:tr>
      <w:tr w:rsidR="004D16B6" w:rsidRPr="00AD5D39" w14:paraId="3DA7F1F2" w14:textId="77777777" w:rsidTr="007050C0">
        <w:trPr>
          <w:trHeight w:val="360"/>
        </w:trPr>
        <w:tc>
          <w:tcPr>
            <w:tcW w:w="2340" w:type="dxa"/>
            <w:vAlign w:val="center"/>
          </w:tcPr>
          <w:p w14:paraId="502A06A9" w14:textId="77777777" w:rsidR="004D16B6" w:rsidRPr="00570E59" w:rsidRDefault="004D16B6" w:rsidP="00E06D32">
            <w:pPr>
              <w:pStyle w:val="ListParagraph"/>
              <w:rPr>
                <w:sz w:val="21"/>
                <w:szCs w:val="21"/>
              </w:rPr>
            </w:pPr>
          </w:p>
        </w:tc>
        <w:tc>
          <w:tcPr>
            <w:tcW w:w="1440" w:type="dxa"/>
            <w:vAlign w:val="center"/>
          </w:tcPr>
          <w:p w14:paraId="774E50AA"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127990B5"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5CB12879" w14:textId="77777777" w:rsidR="004D16B6" w:rsidRPr="00570E59" w:rsidRDefault="004D16B6" w:rsidP="00E06D32">
            <w:pPr>
              <w:pStyle w:val="ListParagraph"/>
              <w:rPr>
                <w:sz w:val="21"/>
                <w:szCs w:val="21"/>
              </w:rPr>
            </w:pPr>
          </w:p>
        </w:tc>
        <w:tc>
          <w:tcPr>
            <w:tcW w:w="1440" w:type="dxa"/>
            <w:vAlign w:val="center"/>
          </w:tcPr>
          <w:p w14:paraId="136A970E" w14:textId="77777777" w:rsidR="004D16B6" w:rsidRPr="00570E59" w:rsidRDefault="004D16B6" w:rsidP="00E06D32">
            <w:pPr>
              <w:pStyle w:val="ListParagraph"/>
              <w:rPr>
                <w:sz w:val="21"/>
                <w:szCs w:val="21"/>
              </w:rPr>
            </w:pPr>
          </w:p>
        </w:tc>
        <w:tc>
          <w:tcPr>
            <w:tcW w:w="1404" w:type="dxa"/>
            <w:vAlign w:val="center"/>
          </w:tcPr>
          <w:p w14:paraId="7B31B98B" w14:textId="77777777" w:rsidR="004D16B6" w:rsidRPr="00570E59" w:rsidRDefault="004D16B6" w:rsidP="00E06D32">
            <w:pPr>
              <w:pStyle w:val="ListParagraph"/>
              <w:rPr>
                <w:sz w:val="21"/>
                <w:szCs w:val="21"/>
              </w:rPr>
            </w:pPr>
            <w:r>
              <w:rPr>
                <w:sz w:val="21"/>
                <w:szCs w:val="21"/>
              </w:rPr>
              <w:t>$</w:t>
            </w:r>
          </w:p>
        </w:tc>
      </w:tr>
      <w:tr w:rsidR="004D16B6" w:rsidRPr="00AD5D39" w14:paraId="4ACBFE9B" w14:textId="77777777" w:rsidTr="007050C0">
        <w:trPr>
          <w:trHeight w:val="360"/>
        </w:trPr>
        <w:tc>
          <w:tcPr>
            <w:tcW w:w="2340" w:type="dxa"/>
            <w:vAlign w:val="center"/>
          </w:tcPr>
          <w:p w14:paraId="6EF9B2D8" w14:textId="77777777" w:rsidR="004D16B6" w:rsidRPr="00570E59" w:rsidRDefault="004D16B6" w:rsidP="00E06D32">
            <w:pPr>
              <w:pStyle w:val="ListParagraph"/>
              <w:rPr>
                <w:sz w:val="21"/>
                <w:szCs w:val="21"/>
              </w:rPr>
            </w:pPr>
          </w:p>
        </w:tc>
        <w:tc>
          <w:tcPr>
            <w:tcW w:w="1440" w:type="dxa"/>
            <w:vAlign w:val="center"/>
          </w:tcPr>
          <w:p w14:paraId="7C4EF1D1"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7B9FC7BF"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3BBEEF16" w14:textId="77777777" w:rsidR="004D16B6" w:rsidRPr="00570E59" w:rsidRDefault="004D16B6" w:rsidP="00E06D32">
            <w:pPr>
              <w:pStyle w:val="ListParagraph"/>
              <w:rPr>
                <w:sz w:val="21"/>
                <w:szCs w:val="21"/>
              </w:rPr>
            </w:pPr>
          </w:p>
        </w:tc>
        <w:tc>
          <w:tcPr>
            <w:tcW w:w="1440" w:type="dxa"/>
            <w:vAlign w:val="center"/>
          </w:tcPr>
          <w:p w14:paraId="26E6ECD8" w14:textId="77777777" w:rsidR="004D16B6" w:rsidRPr="00570E59" w:rsidRDefault="004D16B6" w:rsidP="00E06D32">
            <w:pPr>
              <w:pStyle w:val="ListParagraph"/>
              <w:rPr>
                <w:sz w:val="21"/>
                <w:szCs w:val="21"/>
              </w:rPr>
            </w:pPr>
          </w:p>
        </w:tc>
        <w:tc>
          <w:tcPr>
            <w:tcW w:w="1404" w:type="dxa"/>
            <w:vAlign w:val="center"/>
          </w:tcPr>
          <w:p w14:paraId="0418E9BF" w14:textId="77777777" w:rsidR="004D16B6" w:rsidRPr="00570E59" w:rsidRDefault="004D16B6" w:rsidP="00E06D32">
            <w:pPr>
              <w:pStyle w:val="ListParagraph"/>
              <w:rPr>
                <w:sz w:val="21"/>
                <w:szCs w:val="21"/>
              </w:rPr>
            </w:pPr>
            <w:r>
              <w:rPr>
                <w:sz w:val="21"/>
                <w:szCs w:val="21"/>
              </w:rPr>
              <w:t>$</w:t>
            </w:r>
          </w:p>
        </w:tc>
      </w:tr>
      <w:tr w:rsidR="004D16B6" w:rsidRPr="00AD5D39" w14:paraId="1371EA82" w14:textId="77777777" w:rsidTr="007050C0">
        <w:trPr>
          <w:trHeight w:val="360"/>
        </w:trPr>
        <w:tc>
          <w:tcPr>
            <w:tcW w:w="2340" w:type="dxa"/>
            <w:vAlign w:val="center"/>
          </w:tcPr>
          <w:p w14:paraId="0EF35F52" w14:textId="77777777" w:rsidR="004D16B6" w:rsidRPr="00570E59" w:rsidRDefault="004D16B6" w:rsidP="00E06D32">
            <w:pPr>
              <w:pStyle w:val="ListParagraph"/>
              <w:rPr>
                <w:sz w:val="21"/>
                <w:szCs w:val="21"/>
              </w:rPr>
            </w:pPr>
          </w:p>
        </w:tc>
        <w:tc>
          <w:tcPr>
            <w:tcW w:w="1440" w:type="dxa"/>
            <w:vAlign w:val="center"/>
          </w:tcPr>
          <w:p w14:paraId="299C8C8E"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75C8ED2A"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383F4C56" w14:textId="77777777" w:rsidR="004D16B6" w:rsidRPr="00570E59" w:rsidRDefault="004D16B6" w:rsidP="00E06D32">
            <w:pPr>
              <w:pStyle w:val="ListParagraph"/>
              <w:rPr>
                <w:sz w:val="21"/>
                <w:szCs w:val="21"/>
              </w:rPr>
            </w:pPr>
          </w:p>
        </w:tc>
        <w:tc>
          <w:tcPr>
            <w:tcW w:w="1440" w:type="dxa"/>
            <w:vAlign w:val="center"/>
          </w:tcPr>
          <w:p w14:paraId="6F603E41" w14:textId="77777777" w:rsidR="004D16B6" w:rsidRPr="00570E59" w:rsidRDefault="004D16B6" w:rsidP="00E06D32">
            <w:pPr>
              <w:pStyle w:val="ListParagraph"/>
              <w:rPr>
                <w:sz w:val="21"/>
                <w:szCs w:val="21"/>
              </w:rPr>
            </w:pPr>
          </w:p>
        </w:tc>
        <w:tc>
          <w:tcPr>
            <w:tcW w:w="1404" w:type="dxa"/>
            <w:vAlign w:val="center"/>
          </w:tcPr>
          <w:p w14:paraId="5A413A99" w14:textId="77777777" w:rsidR="004D16B6" w:rsidRPr="00570E59" w:rsidRDefault="004D16B6" w:rsidP="00E06D32">
            <w:pPr>
              <w:pStyle w:val="ListParagraph"/>
              <w:rPr>
                <w:sz w:val="21"/>
                <w:szCs w:val="21"/>
              </w:rPr>
            </w:pPr>
            <w:r>
              <w:rPr>
                <w:sz w:val="21"/>
                <w:szCs w:val="21"/>
              </w:rPr>
              <w:t>$</w:t>
            </w:r>
          </w:p>
        </w:tc>
      </w:tr>
      <w:tr w:rsidR="004D16B6" w:rsidRPr="00AD5D39" w14:paraId="705559BB" w14:textId="77777777" w:rsidTr="007050C0">
        <w:trPr>
          <w:trHeight w:val="360"/>
        </w:trPr>
        <w:tc>
          <w:tcPr>
            <w:tcW w:w="2340" w:type="dxa"/>
            <w:vAlign w:val="center"/>
          </w:tcPr>
          <w:p w14:paraId="143E386C" w14:textId="77777777" w:rsidR="004D16B6" w:rsidRPr="00570E59" w:rsidRDefault="004D16B6" w:rsidP="00E06D32">
            <w:pPr>
              <w:pStyle w:val="ListParagraph"/>
              <w:rPr>
                <w:sz w:val="21"/>
                <w:szCs w:val="21"/>
              </w:rPr>
            </w:pPr>
          </w:p>
        </w:tc>
        <w:tc>
          <w:tcPr>
            <w:tcW w:w="1440" w:type="dxa"/>
            <w:vAlign w:val="center"/>
          </w:tcPr>
          <w:p w14:paraId="32074DBE"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5D3E48F0"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39811400" w14:textId="77777777" w:rsidR="004D16B6" w:rsidRPr="00570E59" w:rsidRDefault="004D16B6" w:rsidP="00E06D32">
            <w:pPr>
              <w:pStyle w:val="ListParagraph"/>
              <w:rPr>
                <w:sz w:val="21"/>
                <w:szCs w:val="21"/>
              </w:rPr>
            </w:pPr>
          </w:p>
        </w:tc>
        <w:tc>
          <w:tcPr>
            <w:tcW w:w="1440" w:type="dxa"/>
            <w:vAlign w:val="center"/>
          </w:tcPr>
          <w:p w14:paraId="27E924A9" w14:textId="77777777" w:rsidR="004D16B6" w:rsidRPr="00570E59" w:rsidRDefault="004D16B6" w:rsidP="00E06D32">
            <w:pPr>
              <w:pStyle w:val="ListParagraph"/>
              <w:rPr>
                <w:sz w:val="21"/>
                <w:szCs w:val="21"/>
              </w:rPr>
            </w:pPr>
          </w:p>
        </w:tc>
        <w:tc>
          <w:tcPr>
            <w:tcW w:w="1404" w:type="dxa"/>
            <w:vAlign w:val="center"/>
          </w:tcPr>
          <w:p w14:paraId="36302702" w14:textId="77777777" w:rsidR="004D16B6" w:rsidRPr="00570E59" w:rsidRDefault="004D16B6" w:rsidP="00E06D32">
            <w:pPr>
              <w:pStyle w:val="ListParagraph"/>
              <w:rPr>
                <w:sz w:val="21"/>
                <w:szCs w:val="21"/>
              </w:rPr>
            </w:pPr>
            <w:r>
              <w:rPr>
                <w:sz w:val="21"/>
                <w:szCs w:val="21"/>
              </w:rPr>
              <w:t>$</w:t>
            </w:r>
          </w:p>
        </w:tc>
      </w:tr>
      <w:tr w:rsidR="004D16B6" w:rsidRPr="00AD5D39" w14:paraId="24AE80D4" w14:textId="77777777" w:rsidTr="007050C0">
        <w:trPr>
          <w:trHeight w:val="360"/>
        </w:trPr>
        <w:tc>
          <w:tcPr>
            <w:tcW w:w="2340" w:type="dxa"/>
            <w:vAlign w:val="center"/>
          </w:tcPr>
          <w:p w14:paraId="15604B41" w14:textId="77777777" w:rsidR="004D16B6" w:rsidRPr="00570E59" w:rsidRDefault="004D16B6" w:rsidP="00E06D32">
            <w:pPr>
              <w:pStyle w:val="ListParagraph"/>
              <w:rPr>
                <w:sz w:val="21"/>
                <w:szCs w:val="21"/>
              </w:rPr>
            </w:pPr>
          </w:p>
        </w:tc>
        <w:tc>
          <w:tcPr>
            <w:tcW w:w="1440" w:type="dxa"/>
            <w:vAlign w:val="center"/>
          </w:tcPr>
          <w:p w14:paraId="2A33BAE1"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1D952168"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7D2F5A2F" w14:textId="77777777" w:rsidR="004D16B6" w:rsidRPr="00570E59" w:rsidRDefault="004D16B6" w:rsidP="00E06D32">
            <w:pPr>
              <w:pStyle w:val="ListParagraph"/>
              <w:rPr>
                <w:sz w:val="21"/>
                <w:szCs w:val="21"/>
              </w:rPr>
            </w:pPr>
          </w:p>
        </w:tc>
        <w:tc>
          <w:tcPr>
            <w:tcW w:w="1440" w:type="dxa"/>
            <w:vAlign w:val="center"/>
          </w:tcPr>
          <w:p w14:paraId="1CA3C140" w14:textId="77777777" w:rsidR="004D16B6" w:rsidRPr="00570E59" w:rsidRDefault="004D16B6" w:rsidP="00E06D32">
            <w:pPr>
              <w:pStyle w:val="ListParagraph"/>
              <w:rPr>
                <w:sz w:val="21"/>
                <w:szCs w:val="21"/>
              </w:rPr>
            </w:pPr>
          </w:p>
        </w:tc>
        <w:tc>
          <w:tcPr>
            <w:tcW w:w="1404" w:type="dxa"/>
            <w:vAlign w:val="center"/>
          </w:tcPr>
          <w:p w14:paraId="5139779C" w14:textId="77777777" w:rsidR="004D16B6" w:rsidRPr="00570E59" w:rsidRDefault="004D16B6" w:rsidP="00E06D32">
            <w:pPr>
              <w:pStyle w:val="ListParagraph"/>
              <w:rPr>
                <w:sz w:val="21"/>
                <w:szCs w:val="21"/>
              </w:rPr>
            </w:pPr>
            <w:r>
              <w:rPr>
                <w:sz w:val="21"/>
                <w:szCs w:val="21"/>
              </w:rPr>
              <w:t>$</w:t>
            </w:r>
          </w:p>
        </w:tc>
      </w:tr>
      <w:tr w:rsidR="004D16B6" w:rsidRPr="00AD5D39" w14:paraId="35423D8B" w14:textId="77777777" w:rsidTr="007050C0">
        <w:trPr>
          <w:trHeight w:val="360"/>
        </w:trPr>
        <w:tc>
          <w:tcPr>
            <w:tcW w:w="2340" w:type="dxa"/>
            <w:vAlign w:val="center"/>
          </w:tcPr>
          <w:p w14:paraId="559100BC" w14:textId="77777777" w:rsidR="004D16B6" w:rsidRPr="00570E59" w:rsidRDefault="004D16B6" w:rsidP="00E06D32">
            <w:pPr>
              <w:pStyle w:val="ListParagraph"/>
              <w:rPr>
                <w:sz w:val="21"/>
                <w:szCs w:val="21"/>
              </w:rPr>
            </w:pPr>
          </w:p>
        </w:tc>
        <w:tc>
          <w:tcPr>
            <w:tcW w:w="1440" w:type="dxa"/>
            <w:vAlign w:val="center"/>
          </w:tcPr>
          <w:p w14:paraId="36D5FD38" w14:textId="77777777" w:rsidR="004D16B6" w:rsidRPr="00570E59" w:rsidRDefault="004D16B6" w:rsidP="00E06D32">
            <w:pPr>
              <w:pStyle w:val="ListParagraph"/>
              <w:rPr>
                <w:sz w:val="21"/>
                <w:szCs w:val="21"/>
              </w:rPr>
            </w:pPr>
          </w:p>
        </w:tc>
        <w:tc>
          <w:tcPr>
            <w:tcW w:w="1440" w:type="dxa"/>
            <w:tcBorders>
              <w:right w:val="single" w:sz="12" w:space="0" w:color="auto"/>
            </w:tcBorders>
            <w:vAlign w:val="center"/>
          </w:tcPr>
          <w:p w14:paraId="4A602DC7" w14:textId="77777777" w:rsidR="004D16B6" w:rsidRPr="00570E59" w:rsidRDefault="004D16B6" w:rsidP="00E06D32">
            <w:pPr>
              <w:pStyle w:val="ListParagraph"/>
              <w:rPr>
                <w:sz w:val="21"/>
                <w:szCs w:val="21"/>
              </w:rPr>
            </w:pPr>
            <w:r>
              <w:rPr>
                <w:sz w:val="21"/>
                <w:szCs w:val="21"/>
              </w:rPr>
              <w:t>$</w:t>
            </w:r>
          </w:p>
        </w:tc>
        <w:tc>
          <w:tcPr>
            <w:tcW w:w="2304" w:type="dxa"/>
            <w:tcBorders>
              <w:left w:val="single" w:sz="12" w:space="0" w:color="auto"/>
            </w:tcBorders>
            <w:vAlign w:val="center"/>
          </w:tcPr>
          <w:p w14:paraId="66C8FC5D" w14:textId="77777777" w:rsidR="004D16B6" w:rsidRPr="00570E59" w:rsidRDefault="004D16B6" w:rsidP="00E06D32">
            <w:pPr>
              <w:pStyle w:val="ListParagraph"/>
              <w:rPr>
                <w:sz w:val="21"/>
                <w:szCs w:val="21"/>
              </w:rPr>
            </w:pPr>
          </w:p>
        </w:tc>
        <w:tc>
          <w:tcPr>
            <w:tcW w:w="1440" w:type="dxa"/>
            <w:vAlign w:val="center"/>
          </w:tcPr>
          <w:p w14:paraId="47866A28" w14:textId="77777777" w:rsidR="004D16B6" w:rsidRPr="00570E59" w:rsidRDefault="004D16B6" w:rsidP="00E06D32">
            <w:pPr>
              <w:pStyle w:val="ListParagraph"/>
              <w:rPr>
                <w:sz w:val="21"/>
                <w:szCs w:val="21"/>
              </w:rPr>
            </w:pPr>
          </w:p>
        </w:tc>
        <w:tc>
          <w:tcPr>
            <w:tcW w:w="1404" w:type="dxa"/>
            <w:vAlign w:val="center"/>
          </w:tcPr>
          <w:p w14:paraId="0AA3495D" w14:textId="77777777" w:rsidR="004D16B6" w:rsidRPr="00570E59" w:rsidRDefault="004D16B6" w:rsidP="00E06D32">
            <w:pPr>
              <w:pStyle w:val="ListParagraph"/>
              <w:rPr>
                <w:sz w:val="21"/>
                <w:szCs w:val="21"/>
              </w:rPr>
            </w:pPr>
            <w:r>
              <w:rPr>
                <w:sz w:val="21"/>
                <w:szCs w:val="21"/>
              </w:rPr>
              <w:t>$</w:t>
            </w:r>
          </w:p>
        </w:tc>
      </w:tr>
    </w:tbl>
    <w:p w14:paraId="493FBF48" w14:textId="77777777" w:rsidR="004D16B6" w:rsidRPr="009E1A1E" w:rsidRDefault="004D16B6" w:rsidP="004D16B6">
      <w:pPr>
        <w:pStyle w:val="ListParagraph"/>
        <w:spacing w:before="120"/>
        <w:ind w:left="-274"/>
        <w:jc w:val="center"/>
        <w:rPr>
          <w:b/>
          <w:i/>
        </w:rPr>
      </w:pPr>
      <w:r w:rsidRPr="009E1A1E">
        <w:rPr>
          <w:b/>
          <w:i/>
        </w:rPr>
        <w:t>Attach additional pages with participant names and registration costs as necessary.</w:t>
      </w:r>
    </w:p>
    <w:p w14:paraId="2D9A196E" w14:textId="77777777" w:rsidR="004D16B6" w:rsidRPr="00AD5D39" w:rsidRDefault="004D16B6" w:rsidP="004D16B6">
      <w:pPr>
        <w:pStyle w:val="ListParagraph"/>
        <w:spacing w:before="240" w:after="120"/>
        <w:ind w:left="187"/>
      </w:pPr>
      <w:r w:rsidRPr="00AD5D39">
        <w:t>Total ELA Training Reimbursement Request</w:t>
      </w:r>
      <w:r w:rsidRPr="00AD5D39">
        <w:tab/>
      </w:r>
      <w:r w:rsidRPr="00AD5D39">
        <w:softHyphen/>
        <w:t>$</w:t>
      </w:r>
      <w:r w:rsidRPr="00AD5D39">
        <w:rPr>
          <w:u w:val="single"/>
        </w:rPr>
        <w:tab/>
      </w:r>
      <w:r w:rsidRPr="00AD5D39">
        <w:rPr>
          <w:u w:val="single"/>
        </w:rPr>
        <w:tab/>
      </w:r>
      <w:r w:rsidRPr="00AD5D39">
        <w:rPr>
          <w:u w:val="single"/>
        </w:rPr>
        <w:tab/>
      </w:r>
      <w:r w:rsidRPr="00AD5D39">
        <w:rPr>
          <w:u w:val="single"/>
        </w:rPr>
        <w:tab/>
      </w:r>
      <w:r w:rsidRPr="00AD5D39">
        <w:rPr>
          <w:u w:val="single"/>
        </w:rPr>
        <w:tab/>
      </w:r>
    </w:p>
    <w:p w14:paraId="0BCE567F" w14:textId="77777777" w:rsidR="004D16B6" w:rsidRPr="00FB1A5B" w:rsidRDefault="004D16B6" w:rsidP="004D16B6">
      <w:pPr>
        <w:pStyle w:val="ListParagraph"/>
        <w:spacing w:before="240"/>
        <w:ind w:left="187"/>
        <w:rPr>
          <w:u w:val="single"/>
        </w:rPr>
      </w:pPr>
      <w:r w:rsidRPr="00FB1A5B">
        <w:t>Total Math Training Reimbursement Request</w:t>
      </w:r>
      <w:r w:rsidRPr="00FB1A5B">
        <w:tab/>
        <w:t>$</w:t>
      </w:r>
      <w:r w:rsidRPr="00FB1A5B">
        <w:rPr>
          <w:u w:val="single"/>
        </w:rPr>
        <w:tab/>
      </w:r>
      <w:r w:rsidRPr="00FB1A5B">
        <w:rPr>
          <w:u w:val="single"/>
        </w:rPr>
        <w:tab/>
      </w:r>
      <w:r w:rsidRPr="00FB1A5B">
        <w:rPr>
          <w:u w:val="single"/>
        </w:rPr>
        <w:tab/>
      </w:r>
      <w:r w:rsidRPr="00FB1A5B">
        <w:rPr>
          <w:u w:val="single"/>
        </w:rPr>
        <w:tab/>
      </w:r>
      <w:r w:rsidRPr="00FB1A5B">
        <w:rPr>
          <w:u w:val="single"/>
        </w:rPr>
        <w:tab/>
      </w:r>
    </w:p>
    <w:p w14:paraId="4D8F476C" w14:textId="77777777" w:rsidR="004D16B6" w:rsidRDefault="004D16B6" w:rsidP="004D16B6">
      <w:pPr>
        <w:pStyle w:val="ListParagraph"/>
        <w:ind w:left="-270"/>
      </w:pPr>
    </w:p>
    <w:p w14:paraId="05D90F32" w14:textId="77777777" w:rsidR="004D16B6" w:rsidRPr="00FB1A5B" w:rsidRDefault="004D16B6" w:rsidP="004D16B6">
      <w:pPr>
        <w:pStyle w:val="ListParagraph"/>
        <w:ind w:left="-270"/>
      </w:pPr>
      <w:r w:rsidRPr="00FB1A5B">
        <w:t>I hereby certify that the above registration fees were paid on behalf of teachers attending summer content institutes.</w:t>
      </w:r>
    </w:p>
    <w:p w14:paraId="7328A875" w14:textId="77777777" w:rsidR="004D16B6" w:rsidRPr="00FB1A5B" w:rsidRDefault="004D16B6" w:rsidP="004D16B6">
      <w:pPr>
        <w:pStyle w:val="ListParagraph"/>
        <w:ind w:left="-270"/>
      </w:pPr>
      <w:r w:rsidRPr="00FB1A5B">
        <w:rPr>
          <w:noProof/>
        </w:rPr>
        <mc:AlternateContent>
          <mc:Choice Requires="wps">
            <w:drawing>
              <wp:anchor distT="0" distB="0" distL="114300" distR="114300" simplePos="0" relativeHeight="251664384" behindDoc="0" locked="0" layoutInCell="1" allowOverlap="1" wp14:anchorId="2CAD3082" wp14:editId="0B2AC43F">
                <wp:simplePos x="0" y="0"/>
                <wp:positionH relativeFrom="column">
                  <wp:posOffset>3626163</wp:posOffset>
                </wp:positionH>
                <wp:positionV relativeFrom="paragraph">
                  <wp:posOffset>14605</wp:posOffset>
                </wp:positionV>
                <wp:extent cx="2552065" cy="1514901"/>
                <wp:effectExtent l="0" t="0" r="19685" b="28575"/>
                <wp:wrapNone/>
                <wp:docPr id="13" name="Text Box 13"/>
                <wp:cNvGraphicFramePr/>
                <a:graphic xmlns:a="http://schemas.openxmlformats.org/drawingml/2006/main">
                  <a:graphicData uri="http://schemas.microsoft.com/office/word/2010/wordprocessingShape">
                    <wps:wsp>
                      <wps:cNvSpPr txBox="1"/>
                      <wps:spPr>
                        <a:xfrm>
                          <a:off x="0" y="0"/>
                          <a:ext cx="2552065" cy="1514901"/>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DBA99" w14:textId="77777777" w:rsidR="00E06D32" w:rsidRPr="00AD5D39" w:rsidRDefault="00E06D32" w:rsidP="004D16B6">
                            <w:pPr>
                              <w:pStyle w:val="Default"/>
                              <w:spacing w:after="240"/>
                              <w:rPr>
                                <w:rFonts w:asciiTheme="minorHAnsi" w:hAnsiTheme="minorHAnsi"/>
                                <w:sz w:val="22"/>
                                <w:szCs w:val="22"/>
                              </w:rPr>
                            </w:pPr>
                            <w:r w:rsidRPr="00AD5D39">
                              <w:rPr>
                                <w:rFonts w:asciiTheme="minorHAnsi" w:hAnsiTheme="minorHAnsi"/>
                                <w:sz w:val="22"/>
                                <w:szCs w:val="22"/>
                              </w:rPr>
                              <w:t xml:space="preserve">FOR STATE USE ONLY </w:t>
                            </w:r>
                          </w:p>
                          <w:p w14:paraId="14FC6AF5" w14:textId="77777777" w:rsidR="00E06D32" w:rsidRPr="00AD5D39" w:rsidRDefault="00E06D32" w:rsidP="004D16B6">
                            <w:pPr>
                              <w:pStyle w:val="Default"/>
                              <w:rPr>
                                <w:rFonts w:asciiTheme="minorHAnsi" w:hAnsiTheme="minorHAnsi" w:cs="Calibri"/>
                                <w:sz w:val="22"/>
                                <w:szCs w:val="22"/>
                              </w:rPr>
                            </w:pPr>
                            <w:r w:rsidRPr="00AD5D39">
                              <w:rPr>
                                <w:rFonts w:asciiTheme="minorHAnsi" w:hAnsiTheme="minorHAnsi" w:cs="Calibri"/>
                                <w:sz w:val="22"/>
                                <w:szCs w:val="22"/>
                              </w:rPr>
                              <w:t>_______________________</w:t>
                            </w:r>
                            <w:r>
                              <w:rPr>
                                <w:rFonts w:asciiTheme="minorHAnsi" w:hAnsiTheme="minorHAnsi" w:cs="Calibri"/>
                                <w:sz w:val="22"/>
                                <w:szCs w:val="22"/>
                                <w:u w:val="single"/>
                              </w:rPr>
                              <w:tab/>
                            </w:r>
                            <w:r>
                              <w:rPr>
                                <w:rFonts w:asciiTheme="minorHAnsi" w:hAnsiTheme="minorHAnsi" w:cs="Calibri"/>
                                <w:sz w:val="22"/>
                                <w:szCs w:val="22"/>
                              </w:rPr>
                              <w:t>_______</w:t>
                            </w:r>
                          </w:p>
                          <w:p w14:paraId="329FF7A5" w14:textId="77777777" w:rsidR="00E06D32" w:rsidRPr="00AD5D39" w:rsidRDefault="00E06D32" w:rsidP="004D16B6">
                            <w:pPr>
                              <w:pStyle w:val="Default"/>
                              <w:spacing w:after="240"/>
                              <w:rPr>
                                <w:rFonts w:asciiTheme="minorHAnsi" w:hAnsiTheme="minorHAnsi"/>
                                <w:sz w:val="22"/>
                                <w:szCs w:val="22"/>
                              </w:rPr>
                            </w:pPr>
                            <w:r w:rsidRPr="00AD5D39">
                              <w:rPr>
                                <w:rFonts w:asciiTheme="minorHAnsi" w:hAnsiTheme="minorHAnsi"/>
                                <w:sz w:val="22"/>
                                <w:szCs w:val="22"/>
                              </w:rPr>
                              <w:t xml:space="preserve">Program Manager </w:t>
                            </w:r>
                            <w:r w:rsidRPr="00AD5D39">
                              <w:rPr>
                                <w:rFonts w:asciiTheme="minorHAnsi" w:hAnsiTheme="minorHAnsi"/>
                                <w:sz w:val="22"/>
                                <w:szCs w:val="22"/>
                              </w:rPr>
                              <w:tab/>
                            </w:r>
                            <w:r w:rsidRPr="00AD5D39">
                              <w:rPr>
                                <w:rFonts w:asciiTheme="minorHAnsi" w:hAnsiTheme="minorHAnsi"/>
                                <w:sz w:val="22"/>
                                <w:szCs w:val="22"/>
                              </w:rPr>
                              <w:tab/>
                            </w:r>
                            <w:r>
                              <w:rPr>
                                <w:rFonts w:asciiTheme="minorHAnsi" w:hAnsiTheme="minorHAnsi"/>
                                <w:sz w:val="22"/>
                                <w:szCs w:val="22"/>
                              </w:rPr>
                              <w:t xml:space="preserve">   D</w:t>
                            </w:r>
                            <w:r w:rsidRPr="00AD5D39">
                              <w:rPr>
                                <w:rFonts w:asciiTheme="minorHAnsi" w:hAnsiTheme="minorHAnsi"/>
                                <w:sz w:val="22"/>
                                <w:szCs w:val="22"/>
                              </w:rPr>
                              <w:t xml:space="preserve">ate </w:t>
                            </w:r>
                          </w:p>
                          <w:p w14:paraId="3DEC4916" w14:textId="77777777" w:rsidR="00E06D32" w:rsidRPr="00AD5D39" w:rsidRDefault="00E06D32" w:rsidP="004D16B6">
                            <w:pPr>
                              <w:pStyle w:val="Default"/>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CBCAA29" w14:textId="77777777" w:rsidR="00E06D32" w:rsidRPr="00AD5D39" w:rsidRDefault="00E06D32" w:rsidP="004D16B6">
                            <w:r w:rsidRPr="00AD5D39">
                              <w:t xml:space="preserve">Budget Manager </w:t>
                            </w:r>
                            <w:r>
                              <w:tab/>
                              <w:t xml:space="preserve"> </w:t>
                            </w:r>
                            <w:r>
                              <w:tab/>
                              <w:t xml:space="preserve">   </w:t>
                            </w:r>
                            <w:r w:rsidRPr="00AD5D39">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85.5pt;margin-top:1.15pt;width:200.95pt;height:1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" fillcolor="#bfbfbf [2412]" strokeweight=".5pt">
                <v:textbox>
                  <w:txbxContent>
                    <w:p w14:paraId="644DBA99" w14:textId="77777777" w:rsidR="00E06D32" w:rsidRPr="00AD5D39" w:rsidRDefault="00E06D32" w:rsidP="004D16B6">
                      <w:pPr>
                        <w:pStyle w:val="Default"/>
                        <w:spacing w:after="240"/>
                        <w:rPr>
                          <w:rFonts w:asciiTheme="minorHAnsi" w:hAnsiTheme="minorHAnsi"/>
                          <w:sz w:val="22"/>
                          <w:szCs w:val="22"/>
                        </w:rPr>
                      </w:pPr>
                      <w:r w:rsidRPr="00AD5D39">
                        <w:rPr>
                          <w:rFonts w:asciiTheme="minorHAnsi" w:hAnsiTheme="minorHAnsi"/>
                          <w:sz w:val="22"/>
                          <w:szCs w:val="22"/>
                        </w:rPr>
                        <w:t xml:space="preserve">FOR STATE USE ONLY </w:t>
                      </w:r>
                    </w:p>
                    <w:p w14:paraId="14FC6AF5" w14:textId="77777777" w:rsidR="00E06D32" w:rsidRPr="00AD5D39" w:rsidRDefault="00E06D32" w:rsidP="004D16B6">
                      <w:pPr>
                        <w:pStyle w:val="Default"/>
                        <w:rPr>
                          <w:rFonts w:asciiTheme="minorHAnsi" w:hAnsiTheme="minorHAnsi" w:cs="Calibri"/>
                          <w:sz w:val="22"/>
                          <w:szCs w:val="22"/>
                        </w:rPr>
                      </w:pPr>
                      <w:r w:rsidRPr="00AD5D39">
                        <w:rPr>
                          <w:rFonts w:asciiTheme="minorHAnsi" w:hAnsiTheme="minorHAnsi" w:cs="Calibri"/>
                          <w:sz w:val="22"/>
                          <w:szCs w:val="22"/>
                        </w:rPr>
                        <w:t>_______________________</w:t>
                      </w:r>
                      <w:r>
                        <w:rPr>
                          <w:rFonts w:asciiTheme="minorHAnsi" w:hAnsiTheme="minorHAnsi" w:cs="Calibri"/>
                          <w:sz w:val="22"/>
                          <w:szCs w:val="22"/>
                          <w:u w:val="single"/>
                        </w:rPr>
                        <w:tab/>
                      </w:r>
                      <w:r>
                        <w:rPr>
                          <w:rFonts w:asciiTheme="minorHAnsi" w:hAnsiTheme="minorHAnsi" w:cs="Calibri"/>
                          <w:sz w:val="22"/>
                          <w:szCs w:val="22"/>
                        </w:rPr>
                        <w:t>_______</w:t>
                      </w:r>
                    </w:p>
                    <w:p w14:paraId="329FF7A5" w14:textId="77777777" w:rsidR="00E06D32" w:rsidRPr="00AD5D39" w:rsidRDefault="00E06D32" w:rsidP="004D16B6">
                      <w:pPr>
                        <w:pStyle w:val="Default"/>
                        <w:spacing w:after="240"/>
                        <w:rPr>
                          <w:rFonts w:asciiTheme="minorHAnsi" w:hAnsiTheme="minorHAnsi"/>
                          <w:sz w:val="22"/>
                          <w:szCs w:val="22"/>
                        </w:rPr>
                      </w:pPr>
                      <w:r w:rsidRPr="00AD5D39">
                        <w:rPr>
                          <w:rFonts w:asciiTheme="minorHAnsi" w:hAnsiTheme="minorHAnsi"/>
                          <w:sz w:val="22"/>
                          <w:szCs w:val="22"/>
                        </w:rPr>
                        <w:t xml:space="preserve">Program Manager </w:t>
                      </w:r>
                      <w:r w:rsidRPr="00AD5D39">
                        <w:rPr>
                          <w:rFonts w:asciiTheme="minorHAnsi" w:hAnsiTheme="minorHAnsi"/>
                          <w:sz w:val="22"/>
                          <w:szCs w:val="22"/>
                        </w:rPr>
                        <w:tab/>
                      </w:r>
                      <w:r w:rsidRPr="00AD5D39">
                        <w:rPr>
                          <w:rFonts w:asciiTheme="minorHAnsi" w:hAnsiTheme="minorHAnsi"/>
                          <w:sz w:val="22"/>
                          <w:szCs w:val="22"/>
                        </w:rPr>
                        <w:tab/>
                      </w:r>
                      <w:r>
                        <w:rPr>
                          <w:rFonts w:asciiTheme="minorHAnsi" w:hAnsiTheme="minorHAnsi"/>
                          <w:sz w:val="22"/>
                          <w:szCs w:val="22"/>
                        </w:rPr>
                        <w:t xml:space="preserve">   D</w:t>
                      </w:r>
                      <w:r w:rsidRPr="00AD5D39">
                        <w:rPr>
                          <w:rFonts w:asciiTheme="minorHAnsi" w:hAnsiTheme="minorHAnsi"/>
                          <w:sz w:val="22"/>
                          <w:szCs w:val="22"/>
                        </w:rPr>
                        <w:t xml:space="preserve">ate </w:t>
                      </w:r>
                    </w:p>
                    <w:p w14:paraId="3DEC4916" w14:textId="77777777" w:rsidR="00E06D32" w:rsidRPr="00AD5D39" w:rsidRDefault="00E06D32" w:rsidP="004D16B6">
                      <w:pPr>
                        <w:pStyle w:val="Default"/>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CBCAA29" w14:textId="77777777" w:rsidR="00E06D32" w:rsidRPr="00AD5D39" w:rsidRDefault="00E06D32" w:rsidP="004D16B6">
                      <w:r w:rsidRPr="00AD5D39">
                        <w:t xml:space="preserve">Budget Manager </w:t>
                      </w:r>
                      <w:r>
                        <w:tab/>
                        <w:t xml:space="preserve"> </w:t>
                      </w:r>
                      <w:r>
                        <w:tab/>
                        <w:t xml:space="preserve">   </w:t>
                      </w:r>
                      <w:r w:rsidRPr="00AD5D39">
                        <w:t>Date</w:t>
                      </w:r>
                    </w:p>
                  </w:txbxContent>
                </v:textbox>
              </v:shape>
            </w:pict>
          </mc:Fallback>
        </mc:AlternateContent>
      </w:r>
    </w:p>
    <w:p w14:paraId="79D392A7" w14:textId="77777777" w:rsidR="004D16B6" w:rsidRPr="00FB1A5B" w:rsidRDefault="004D16B6" w:rsidP="004D16B6">
      <w:pPr>
        <w:pStyle w:val="ListParagraph"/>
        <w:ind w:left="-270"/>
        <w:rPr>
          <w:u w:val="single"/>
        </w:rPr>
      </w:pPr>
      <w:r w:rsidRPr="00FB1A5B">
        <w:rPr>
          <w:u w:val="single"/>
        </w:rPr>
        <w:tab/>
      </w:r>
      <w:r w:rsidRPr="00FB1A5B">
        <w:rPr>
          <w:u w:val="single"/>
        </w:rPr>
        <w:tab/>
      </w:r>
      <w:r w:rsidRPr="00FB1A5B">
        <w:rPr>
          <w:u w:val="single"/>
        </w:rPr>
        <w:tab/>
      </w:r>
      <w:r w:rsidRPr="00FB1A5B">
        <w:rPr>
          <w:u w:val="single"/>
        </w:rPr>
        <w:tab/>
      </w:r>
      <w:r w:rsidRPr="00FB1A5B">
        <w:rPr>
          <w:u w:val="single"/>
        </w:rPr>
        <w:tab/>
      </w:r>
      <w:r w:rsidRPr="00FB1A5B">
        <w:rPr>
          <w:u w:val="single"/>
        </w:rPr>
        <w:tab/>
      </w:r>
      <w:r w:rsidRPr="00FB1A5B">
        <w:rPr>
          <w:u w:val="single"/>
        </w:rPr>
        <w:tab/>
      </w:r>
      <w:r w:rsidRPr="00FB1A5B">
        <w:rPr>
          <w:u w:val="single"/>
        </w:rPr>
        <w:tab/>
      </w:r>
    </w:p>
    <w:p w14:paraId="44ADFE23" w14:textId="77777777" w:rsidR="004D16B6" w:rsidRPr="00D1291F" w:rsidRDefault="004D16B6" w:rsidP="004D16B6">
      <w:pPr>
        <w:pStyle w:val="ListParagraph"/>
        <w:ind w:left="-270"/>
        <w:rPr>
          <w:i/>
          <w:sz w:val="20"/>
          <w:szCs w:val="20"/>
        </w:rPr>
      </w:pPr>
      <w:r w:rsidRPr="00D1291F">
        <w:rPr>
          <w:i/>
          <w:sz w:val="20"/>
          <w:szCs w:val="20"/>
        </w:rPr>
        <w:t>Superintendent or Chief Financial Officer (Print Name)</w:t>
      </w:r>
    </w:p>
    <w:p w14:paraId="61FB6D17" w14:textId="77777777" w:rsidR="004D16B6" w:rsidRPr="00FB1A5B" w:rsidRDefault="004D16B6" w:rsidP="004D16B6">
      <w:pPr>
        <w:pStyle w:val="ListParagraph"/>
        <w:ind w:left="-270"/>
        <w:rPr>
          <w:i/>
        </w:rPr>
      </w:pPr>
    </w:p>
    <w:p w14:paraId="0594E62C" w14:textId="77777777" w:rsidR="004D16B6" w:rsidRPr="00FB1A5B" w:rsidRDefault="004D16B6" w:rsidP="004D16B6">
      <w:pPr>
        <w:pStyle w:val="ListParagraph"/>
        <w:ind w:left="-270"/>
        <w:rPr>
          <w:u w:val="single"/>
        </w:rPr>
      </w:pPr>
      <w:r w:rsidRPr="00FB1A5B">
        <w:rPr>
          <w:u w:val="single"/>
        </w:rPr>
        <w:tab/>
      </w:r>
      <w:r w:rsidRPr="00FB1A5B">
        <w:rPr>
          <w:u w:val="single"/>
        </w:rPr>
        <w:tab/>
      </w:r>
      <w:r w:rsidRPr="00FB1A5B">
        <w:rPr>
          <w:u w:val="single"/>
        </w:rPr>
        <w:tab/>
      </w:r>
      <w:r w:rsidRPr="00FB1A5B">
        <w:rPr>
          <w:u w:val="single"/>
        </w:rPr>
        <w:tab/>
      </w:r>
      <w:r w:rsidRPr="00FB1A5B">
        <w:rPr>
          <w:u w:val="single"/>
        </w:rPr>
        <w:tab/>
      </w:r>
      <w:r w:rsidRPr="00FB1A5B">
        <w:rPr>
          <w:u w:val="single"/>
        </w:rPr>
        <w:tab/>
      </w:r>
      <w:r w:rsidRPr="00FB1A5B">
        <w:rPr>
          <w:u w:val="single"/>
        </w:rPr>
        <w:tab/>
      </w:r>
      <w:r w:rsidRPr="00FB1A5B">
        <w:rPr>
          <w:u w:val="single"/>
        </w:rPr>
        <w:tab/>
      </w:r>
    </w:p>
    <w:p w14:paraId="3C4EDF28" w14:textId="77777777" w:rsidR="004D16B6" w:rsidRPr="00D1291F" w:rsidRDefault="004D16B6" w:rsidP="004D16B6">
      <w:pPr>
        <w:pStyle w:val="ListParagraph"/>
        <w:ind w:left="-270"/>
        <w:rPr>
          <w:i/>
          <w:sz w:val="20"/>
          <w:szCs w:val="20"/>
        </w:rPr>
      </w:pPr>
      <w:r w:rsidRPr="00D1291F">
        <w:rPr>
          <w:i/>
          <w:sz w:val="20"/>
          <w:szCs w:val="20"/>
        </w:rPr>
        <w:t>Superintendent or Chief Financial Officer (Signature)</w:t>
      </w:r>
    </w:p>
    <w:p w14:paraId="38D3CBB6" w14:textId="77777777" w:rsidR="004D16B6" w:rsidRDefault="004D16B6" w:rsidP="004D16B6">
      <w:pPr>
        <w:rPr>
          <w:i/>
        </w:rPr>
      </w:pPr>
    </w:p>
    <w:p w14:paraId="303AD837" w14:textId="77777777" w:rsidR="004D16B6" w:rsidRDefault="004D16B6" w:rsidP="004D16B6">
      <w:pPr>
        <w:ind w:left="-270"/>
        <w:rPr>
          <w:i/>
        </w:rPr>
      </w:pPr>
      <w:r>
        <w:rPr>
          <w:i/>
        </w:rPr>
        <w:t>________________________________________________</w:t>
      </w:r>
    </w:p>
    <w:p w14:paraId="5C857A50" w14:textId="77777777" w:rsidR="004D16B6" w:rsidRPr="00D1291F" w:rsidRDefault="004D16B6" w:rsidP="004D16B6">
      <w:pPr>
        <w:ind w:left="-270"/>
        <w:rPr>
          <w:i/>
          <w:sz w:val="20"/>
          <w:szCs w:val="20"/>
        </w:rPr>
      </w:pPr>
      <w:r w:rsidRPr="00D1291F">
        <w:rPr>
          <w:i/>
          <w:sz w:val="20"/>
          <w:szCs w:val="20"/>
        </w:rPr>
        <w:t>Name and contact information for person completing the form</w:t>
      </w:r>
    </w:p>
    <w:p w14:paraId="36A6ED6E" w14:textId="77777777" w:rsidR="00541C68" w:rsidRPr="00D57C25" w:rsidRDefault="00541C68" w:rsidP="004D16B6">
      <w:pPr>
        <w:jc w:val="center"/>
        <w:rPr>
          <w:rFonts w:ascii="Calibri" w:eastAsia="Times New Roman" w:hAnsi="Calibri" w:cs="Times New Roman"/>
          <w:color w:val="000000" w:themeColor="text1"/>
        </w:rPr>
      </w:pPr>
    </w:p>
    <w:sectPr w:rsidR="00541C68" w:rsidRPr="00D57C25" w:rsidSect="007050C0">
      <w:footerReference w:type="even" r:id="rId73"/>
      <w:footerReference w:type="default" r:id="rId74"/>
      <w:pgSz w:w="12240" w:h="15840"/>
      <w:pgMar w:top="1440" w:right="1152" w:bottom="81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5375B" w14:textId="77777777" w:rsidR="00167256" w:rsidRDefault="00167256" w:rsidP="00857E30">
      <w:r>
        <w:separator/>
      </w:r>
    </w:p>
  </w:endnote>
  <w:endnote w:type="continuationSeparator" w:id="0">
    <w:p w14:paraId="4FCF43F8" w14:textId="77777777" w:rsidR="00167256" w:rsidRDefault="00167256" w:rsidP="00857E30">
      <w:r>
        <w:continuationSeparator/>
      </w:r>
    </w:p>
  </w:endnote>
  <w:endnote w:type="continuationNotice" w:id="1">
    <w:p w14:paraId="12B2E380" w14:textId="77777777" w:rsidR="00167256" w:rsidRDefault="0016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Times New Roman">
    <w:altName w:val="Times New Roman"/>
    <w:panose1 w:val="00000000000000000000"/>
    <w:charset w:val="00"/>
    <w:family w:val="roman"/>
    <w:notTrueType/>
    <w:pitch w:val="default"/>
  </w:font>
  <w:font w:name="Agenda-Ligh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85DC8" w14:textId="77777777" w:rsidR="00E06D32" w:rsidRDefault="00E06D32" w:rsidP="002462A3">
    <w:pPr>
      <w:pStyle w:val="Footer"/>
      <w:jc w:val="right"/>
    </w:pPr>
    <w:r>
      <w:rPr>
        <w:rStyle w:val="PageNumber"/>
      </w:rPr>
      <w:fldChar w:fldCharType="begin"/>
    </w:r>
    <w:r>
      <w:rPr>
        <w:rStyle w:val="PageNumber"/>
      </w:rPr>
      <w:instrText xml:space="preserve"> PAGE </w:instrText>
    </w:r>
    <w:r>
      <w:rPr>
        <w:rStyle w:val="PageNumber"/>
      </w:rPr>
      <w:fldChar w:fldCharType="separate"/>
    </w:r>
    <w:r w:rsidR="008553A5">
      <w:rPr>
        <w:rStyle w:val="PageNumber"/>
        <w:noProof/>
      </w:rPr>
      <w:t>16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7F248" w14:textId="77777777" w:rsidR="00E06D32" w:rsidRDefault="00E06D32" w:rsidP="006B477C">
    <w:pPr>
      <w:pStyle w:val="Footer"/>
      <w:jc w:val="right"/>
    </w:pPr>
    <w:r>
      <w:rPr>
        <w:rStyle w:val="PageNumber"/>
      </w:rPr>
      <w:fldChar w:fldCharType="begin"/>
    </w:r>
    <w:r>
      <w:rPr>
        <w:rStyle w:val="PageNumber"/>
      </w:rPr>
      <w:instrText xml:space="preserve"> PAGE </w:instrText>
    </w:r>
    <w:r>
      <w:rPr>
        <w:rStyle w:val="PageNumber"/>
      </w:rPr>
      <w:fldChar w:fldCharType="separate"/>
    </w:r>
    <w:r w:rsidR="008553A5">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EFB56" w14:textId="77777777" w:rsidR="00E06D32" w:rsidRDefault="00E06D32" w:rsidP="00D57C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CD860" w14:textId="77777777" w:rsidR="00E06D32" w:rsidRDefault="00E06D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345841243"/>
      <w:docPartObj>
        <w:docPartGallery w:val="Page Numbers (Bottom of Page)"/>
        <w:docPartUnique/>
      </w:docPartObj>
    </w:sdtPr>
    <w:sdtEndPr>
      <w:rPr>
        <w:noProof/>
      </w:rPr>
    </w:sdtEndPr>
    <w:sdtContent>
      <w:p w14:paraId="0BA9A11F" w14:textId="77777777" w:rsidR="00E06D32" w:rsidRPr="00204701" w:rsidRDefault="00E06D32">
        <w:pPr>
          <w:pStyle w:val="Footer"/>
          <w:jc w:val="right"/>
          <w:rPr>
            <w:rFonts w:asciiTheme="majorHAnsi" w:hAnsiTheme="majorHAnsi"/>
          </w:rPr>
        </w:pPr>
        <w:r w:rsidRPr="00204701">
          <w:rPr>
            <w:rFonts w:asciiTheme="majorHAnsi" w:hAnsiTheme="majorHAnsi"/>
          </w:rPr>
          <w:fldChar w:fldCharType="begin"/>
        </w:r>
        <w:r w:rsidRPr="00204701">
          <w:rPr>
            <w:rFonts w:asciiTheme="majorHAnsi" w:hAnsiTheme="majorHAnsi"/>
          </w:rPr>
          <w:instrText xml:space="preserve"> PAGE   \* MERGEFORMAT </w:instrText>
        </w:r>
        <w:r w:rsidRPr="00204701">
          <w:rPr>
            <w:rFonts w:asciiTheme="majorHAnsi" w:hAnsiTheme="majorHAnsi"/>
          </w:rPr>
          <w:fldChar w:fldCharType="separate"/>
        </w:r>
        <w:r w:rsidR="008553A5">
          <w:rPr>
            <w:rFonts w:asciiTheme="majorHAnsi" w:hAnsiTheme="majorHAnsi"/>
            <w:noProof/>
          </w:rPr>
          <w:t>34</w:t>
        </w:r>
        <w:r w:rsidRPr="00204701">
          <w:rPr>
            <w:rFonts w:asciiTheme="majorHAnsi" w:hAnsiTheme="majorHAnsi"/>
            <w:noProof/>
          </w:rPr>
          <w:fldChar w:fldCharType="end"/>
        </w:r>
      </w:p>
    </w:sdtContent>
  </w:sdt>
  <w:p w14:paraId="0596DAB0" w14:textId="77777777" w:rsidR="00E06D32" w:rsidRPr="00204701" w:rsidRDefault="00E06D32">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6B178" w14:textId="77777777" w:rsidR="00167256" w:rsidRDefault="00167256" w:rsidP="00857E30">
      <w:r>
        <w:separator/>
      </w:r>
    </w:p>
  </w:footnote>
  <w:footnote w:type="continuationSeparator" w:id="0">
    <w:p w14:paraId="08306650" w14:textId="77777777" w:rsidR="00167256" w:rsidRDefault="00167256" w:rsidP="00857E30">
      <w:r>
        <w:continuationSeparator/>
      </w:r>
    </w:p>
  </w:footnote>
  <w:footnote w:type="continuationNotice" w:id="1">
    <w:p w14:paraId="6195B9A5" w14:textId="77777777" w:rsidR="00167256" w:rsidRDefault="00167256"/>
  </w:footnote>
  <w:footnote w:id="2">
    <w:p w14:paraId="7D77D64B" w14:textId="1B305684" w:rsidR="00EC65B2" w:rsidRPr="00EC65B2" w:rsidRDefault="00EC65B2">
      <w:pPr>
        <w:pStyle w:val="FootnoteText"/>
        <w:rPr>
          <w:sz w:val="22"/>
          <w:szCs w:val="22"/>
        </w:rPr>
      </w:pPr>
      <w:r w:rsidRPr="00EC65B2">
        <w:rPr>
          <w:rStyle w:val="FootnoteReference"/>
          <w:sz w:val="22"/>
          <w:szCs w:val="22"/>
          <w:vertAlign w:val="baseline"/>
        </w:rPr>
        <w:footnoteRef/>
      </w:r>
      <w:r>
        <w:rPr>
          <w:sz w:val="32"/>
          <w:szCs w:val="32"/>
        </w:rPr>
        <w:t xml:space="preserve"> </w:t>
      </w:r>
      <w:r w:rsidRPr="00EC65B2">
        <w:rPr>
          <w:i/>
          <w:sz w:val="22"/>
          <w:szCs w:val="22"/>
        </w:rPr>
        <w:t>SRCL districts and charter schools will use their SRCL funds to cover the indicated costs and can contact LDOE staff for assistance locating funds, if necessary.</w:t>
      </w:r>
    </w:p>
  </w:footnote>
  <w:footnote w:id="3">
    <w:p w14:paraId="7A80CB90" w14:textId="77777777" w:rsidR="00EC65B2" w:rsidRPr="00EC65B2" w:rsidRDefault="00EC65B2" w:rsidP="00EC65B2">
      <w:pPr>
        <w:pStyle w:val="FootnoteText"/>
        <w:rPr>
          <w:sz w:val="22"/>
          <w:szCs w:val="22"/>
        </w:rPr>
      </w:pPr>
      <w:r w:rsidRPr="00EC65B2">
        <w:rPr>
          <w:rStyle w:val="FootnoteReference"/>
          <w:sz w:val="22"/>
          <w:szCs w:val="22"/>
          <w:vertAlign w:val="baseline"/>
        </w:rPr>
        <w:footnoteRef/>
      </w:r>
      <w:r>
        <w:rPr>
          <w:sz w:val="32"/>
          <w:szCs w:val="32"/>
        </w:rPr>
        <w:t xml:space="preserve"> </w:t>
      </w:r>
      <w:r w:rsidRPr="00EC65B2">
        <w:rPr>
          <w:i/>
          <w:sz w:val="22"/>
          <w:szCs w:val="22"/>
        </w:rPr>
        <w:t>SRCL districts and charter schools will use their SRCL funds to cover the indicated costs and can contact LDOE staff for assistance locating funds, if necessary.</w:t>
      </w:r>
    </w:p>
  </w:footnote>
  <w:footnote w:id="4">
    <w:p w14:paraId="05568798" w14:textId="77777777" w:rsidR="00314CFF" w:rsidRPr="00EC65B2" w:rsidRDefault="00314CFF" w:rsidP="00314CFF">
      <w:pPr>
        <w:pStyle w:val="FootnoteText"/>
        <w:rPr>
          <w:sz w:val="22"/>
          <w:szCs w:val="22"/>
        </w:rPr>
      </w:pPr>
      <w:r w:rsidRPr="00EC65B2">
        <w:rPr>
          <w:rStyle w:val="FootnoteReference"/>
          <w:sz w:val="22"/>
          <w:szCs w:val="22"/>
          <w:vertAlign w:val="baseline"/>
        </w:rPr>
        <w:footnoteRef/>
      </w:r>
      <w:r>
        <w:rPr>
          <w:sz w:val="32"/>
          <w:szCs w:val="32"/>
        </w:rPr>
        <w:t xml:space="preserve"> </w:t>
      </w:r>
      <w:r w:rsidRPr="00EC65B2">
        <w:rPr>
          <w:i/>
          <w:sz w:val="22"/>
          <w:szCs w:val="22"/>
        </w:rPr>
        <w:t>SRCL districts and charter schools will use their SRCL funds to cover the indicated costs and can contact LDOE staff for assistance locating funds, if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409D4" w14:textId="310757BB" w:rsidR="00E06D32" w:rsidRDefault="00E06D32">
    <w:pPr>
      <w:pStyle w:val="Header"/>
    </w:pPr>
    <w:r>
      <w:rPr>
        <w:noProof/>
        <w:color w:val="92D050"/>
        <w:sz w:val="36"/>
        <w:szCs w:val="36"/>
      </w:rPr>
      <w:drawing>
        <wp:anchor distT="0" distB="0" distL="114300" distR="114300" simplePos="0" relativeHeight="251662336" behindDoc="0" locked="0" layoutInCell="1" allowOverlap="1" wp14:anchorId="44153613" wp14:editId="7CC8480C">
          <wp:simplePos x="0" y="0"/>
          <wp:positionH relativeFrom="margin">
            <wp:posOffset>3564890</wp:posOffset>
          </wp:positionH>
          <wp:positionV relativeFrom="margin">
            <wp:posOffset>-568325</wp:posOffset>
          </wp:positionV>
          <wp:extent cx="2390140" cy="3568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140" cy="3568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EAF88" w14:textId="77777777" w:rsidR="00E06D32" w:rsidRDefault="00E06D32">
    <w:pPr>
      <w:pStyle w:val="Header"/>
    </w:pPr>
    <w:r>
      <w:rPr>
        <w:noProof/>
      </w:rPr>
      <mc:AlternateContent>
        <mc:Choice Requires="wps">
          <w:drawing>
            <wp:anchor distT="0" distB="0" distL="114300" distR="114300" simplePos="0" relativeHeight="251659264" behindDoc="0" locked="0" layoutInCell="1" allowOverlap="1" wp14:anchorId="3B36A788" wp14:editId="3AC5E8CB">
              <wp:simplePos x="0" y="0"/>
              <wp:positionH relativeFrom="column">
                <wp:posOffset>1524635</wp:posOffset>
              </wp:positionH>
              <wp:positionV relativeFrom="paragraph">
                <wp:posOffset>137160</wp:posOffset>
              </wp:positionV>
              <wp:extent cx="4613275" cy="38227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613275" cy="382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9939C2" w14:textId="77777777" w:rsidR="00E06D32" w:rsidRPr="001008E9" w:rsidRDefault="00E06D32" w:rsidP="00E33632">
                          <w:pPr>
                            <w:spacing w:before="31"/>
                            <w:contextualSpacing/>
                            <w:jc w:val="right"/>
                            <w:rPr>
                              <w:rFonts w:ascii="Calibri" w:eastAsia="Arial" w:hAnsi="Calibri" w:cs="Arial"/>
                              <w:sz w:val="28"/>
                              <w:szCs w:val="40"/>
                            </w:rPr>
                          </w:pPr>
                          <w:r>
                            <w:rPr>
                              <w:rFonts w:ascii="Calibri" w:hAnsi="Calibri"/>
                              <w:b/>
                              <w:spacing w:val="-1"/>
                              <w:sz w:val="28"/>
                            </w:rPr>
                            <w:t>20</w:t>
                          </w:r>
                          <w:r w:rsidRPr="001008E9">
                            <w:rPr>
                              <w:rFonts w:ascii="Calibri" w:hAnsi="Calibri"/>
                              <w:b/>
                              <w:spacing w:val="-1"/>
                              <w:sz w:val="28"/>
                            </w:rPr>
                            <w:t>15-16</w:t>
                          </w:r>
                          <w:r w:rsidRPr="001008E9">
                            <w:rPr>
                              <w:rFonts w:ascii="Calibri" w:hAnsi="Calibri"/>
                              <w:b/>
                              <w:sz w:val="28"/>
                            </w:rPr>
                            <w:t xml:space="preserve"> </w:t>
                          </w:r>
                          <w:r w:rsidRPr="001008E9">
                            <w:rPr>
                              <w:rFonts w:ascii="Calibri" w:hAnsi="Calibri"/>
                              <w:b/>
                              <w:spacing w:val="-1"/>
                              <w:sz w:val="28"/>
                            </w:rPr>
                            <w:t>Teacher</w:t>
                          </w:r>
                          <w:r w:rsidRPr="001008E9">
                            <w:rPr>
                              <w:rFonts w:ascii="Calibri" w:hAnsi="Calibri"/>
                              <w:b/>
                              <w:sz w:val="28"/>
                            </w:rPr>
                            <w:t xml:space="preserve"> </w:t>
                          </w:r>
                          <w:r w:rsidRPr="001008E9">
                            <w:rPr>
                              <w:rFonts w:ascii="Calibri" w:hAnsi="Calibri"/>
                              <w:b/>
                              <w:spacing w:val="-1"/>
                              <w:sz w:val="28"/>
                            </w:rPr>
                            <w:t>Leader</w:t>
                          </w:r>
                          <w:r w:rsidRPr="001008E9">
                            <w:rPr>
                              <w:rFonts w:ascii="Calibri" w:hAnsi="Calibri"/>
                              <w:b/>
                              <w:spacing w:val="-3"/>
                              <w:sz w:val="28"/>
                            </w:rPr>
                            <w:t xml:space="preserve"> </w:t>
                          </w:r>
                          <w:r w:rsidRPr="001008E9">
                            <w:rPr>
                              <w:rFonts w:ascii="Calibri" w:hAnsi="Calibri"/>
                              <w:b/>
                              <w:spacing w:val="-1"/>
                              <w:sz w:val="28"/>
                            </w:rPr>
                            <w:t>Professional</w:t>
                          </w:r>
                          <w:r w:rsidRPr="001008E9">
                            <w:rPr>
                              <w:rFonts w:ascii="Calibri" w:hAnsi="Calibri"/>
                              <w:b/>
                              <w:spacing w:val="-4"/>
                              <w:sz w:val="28"/>
                            </w:rPr>
                            <w:t xml:space="preserve"> </w:t>
                          </w:r>
                          <w:r w:rsidRPr="001008E9">
                            <w:rPr>
                              <w:rFonts w:ascii="Calibri" w:hAnsi="Calibri"/>
                              <w:b/>
                              <w:spacing w:val="-1"/>
                              <w:sz w:val="28"/>
                            </w:rPr>
                            <w:t>Development</w:t>
                          </w:r>
                          <w:r w:rsidRPr="001008E9">
                            <w:rPr>
                              <w:rFonts w:ascii="Calibri" w:hAnsi="Calibri"/>
                              <w:b/>
                              <w:sz w:val="28"/>
                            </w:rPr>
                            <w:t xml:space="preserve"> </w:t>
                          </w:r>
                          <w:r w:rsidRPr="001008E9">
                            <w:rPr>
                              <w:rFonts w:ascii="Calibri" w:hAnsi="Calibri"/>
                              <w:b/>
                              <w:spacing w:val="-1"/>
                              <w:sz w:val="28"/>
                            </w:rPr>
                            <w:t>Calendar</w:t>
                          </w:r>
                        </w:p>
                        <w:p w14:paraId="45498E22" w14:textId="77777777" w:rsidR="00E06D32" w:rsidRDefault="00E06D32" w:rsidP="00857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20.05pt;margin-top:10.8pt;width:363.25pt;height:3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" filled="f" stroked="f">
              <v:textbox>
                <w:txbxContent>
                  <w:p w14:paraId="449939C2" w14:textId="77777777" w:rsidR="00E06D32" w:rsidRPr="001008E9" w:rsidRDefault="00E06D32" w:rsidP="00E33632">
                    <w:pPr>
                      <w:spacing w:before="31"/>
                      <w:contextualSpacing/>
                      <w:jc w:val="right"/>
                      <w:rPr>
                        <w:rFonts w:ascii="Calibri" w:eastAsia="Arial" w:hAnsi="Calibri" w:cs="Arial"/>
                        <w:sz w:val="28"/>
                        <w:szCs w:val="40"/>
                      </w:rPr>
                    </w:pPr>
                    <w:r>
                      <w:rPr>
                        <w:rFonts w:ascii="Calibri" w:hAnsi="Calibri"/>
                        <w:b/>
                        <w:spacing w:val="-1"/>
                        <w:sz w:val="28"/>
                      </w:rPr>
                      <w:t>20</w:t>
                    </w:r>
                    <w:r w:rsidRPr="001008E9">
                      <w:rPr>
                        <w:rFonts w:ascii="Calibri" w:hAnsi="Calibri"/>
                        <w:b/>
                        <w:spacing w:val="-1"/>
                        <w:sz w:val="28"/>
                      </w:rPr>
                      <w:t>15-16</w:t>
                    </w:r>
                    <w:r w:rsidRPr="001008E9">
                      <w:rPr>
                        <w:rFonts w:ascii="Calibri" w:hAnsi="Calibri"/>
                        <w:b/>
                        <w:sz w:val="28"/>
                      </w:rPr>
                      <w:t xml:space="preserve"> </w:t>
                    </w:r>
                    <w:r w:rsidRPr="001008E9">
                      <w:rPr>
                        <w:rFonts w:ascii="Calibri" w:hAnsi="Calibri"/>
                        <w:b/>
                        <w:spacing w:val="-1"/>
                        <w:sz w:val="28"/>
                      </w:rPr>
                      <w:t>Teacher</w:t>
                    </w:r>
                    <w:r w:rsidRPr="001008E9">
                      <w:rPr>
                        <w:rFonts w:ascii="Calibri" w:hAnsi="Calibri"/>
                        <w:b/>
                        <w:sz w:val="28"/>
                      </w:rPr>
                      <w:t xml:space="preserve"> </w:t>
                    </w:r>
                    <w:r w:rsidRPr="001008E9">
                      <w:rPr>
                        <w:rFonts w:ascii="Calibri" w:hAnsi="Calibri"/>
                        <w:b/>
                        <w:spacing w:val="-1"/>
                        <w:sz w:val="28"/>
                      </w:rPr>
                      <w:t>Leader</w:t>
                    </w:r>
                    <w:r w:rsidRPr="001008E9">
                      <w:rPr>
                        <w:rFonts w:ascii="Calibri" w:hAnsi="Calibri"/>
                        <w:b/>
                        <w:spacing w:val="-3"/>
                        <w:sz w:val="28"/>
                      </w:rPr>
                      <w:t xml:space="preserve"> </w:t>
                    </w:r>
                    <w:r w:rsidRPr="001008E9">
                      <w:rPr>
                        <w:rFonts w:ascii="Calibri" w:hAnsi="Calibri"/>
                        <w:b/>
                        <w:spacing w:val="-1"/>
                        <w:sz w:val="28"/>
                      </w:rPr>
                      <w:t>Professional</w:t>
                    </w:r>
                    <w:r w:rsidRPr="001008E9">
                      <w:rPr>
                        <w:rFonts w:ascii="Calibri" w:hAnsi="Calibri"/>
                        <w:b/>
                        <w:spacing w:val="-4"/>
                        <w:sz w:val="28"/>
                      </w:rPr>
                      <w:t xml:space="preserve"> </w:t>
                    </w:r>
                    <w:r w:rsidRPr="001008E9">
                      <w:rPr>
                        <w:rFonts w:ascii="Calibri" w:hAnsi="Calibri"/>
                        <w:b/>
                        <w:spacing w:val="-1"/>
                        <w:sz w:val="28"/>
                      </w:rPr>
                      <w:t>Development</w:t>
                    </w:r>
                    <w:r w:rsidRPr="001008E9">
                      <w:rPr>
                        <w:rFonts w:ascii="Calibri" w:hAnsi="Calibri"/>
                        <w:b/>
                        <w:sz w:val="28"/>
                      </w:rPr>
                      <w:t xml:space="preserve"> </w:t>
                    </w:r>
                    <w:r w:rsidRPr="001008E9">
                      <w:rPr>
                        <w:rFonts w:ascii="Calibri" w:hAnsi="Calibri"/>
                        <w:b/>
                        <w:spacing w:val="-1"/>
                        <w:sz w:val="28"/>
                      </w:rPr>
                      <w:t>Calendar</w:t>
                    </w:r>
                  </w:p>
                  <w:p w14:paraId="45498E22" w14:textId="77777777" w:rsidR="00E06D32" w:rsidRDefault="00E06D32" w:rsidP="00857E30"/>
                </w:txbxContent>
              </v:textbox>
              <w10:wrap type="square"/>
            </v:shape>
          </w:pict>
        </mc:Fallback>
      </mc:AlternateContent>
    </w:r>
    <w:r>
      <w:rPr>
        <w:noProof/>
      </w:rPr>
      <w:drawing>
        <wp:anchor distT="0" distB="0" distL="114300" distR="114300" simplePos="0" relativeHeight="251660288" behindDoc="1" locked="0" layoutInCell="1" allowOverlap="1" wp14:anchorId="55808C29" wp14:editId="3F8DE79F">
          <wp:simplePos x="0" y="0"/>
          <wp:positionH relativeFrom="column">
            <wp:posOffset>-395605</wp:posOffset>
          </wp:positionH>
          <wp:positionV relativeFrom="paragraph">
            <wp:posOffset>-256540</wp:posOffset>
          </wp:positionV>
          <wp:extent cx="6537960" cy="6680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alphaModFix/>
                    <a:extLst>
                      <a:ext uri="{28A0092B-C50C-407E-A947-70E740481C1C}">
                        <a14:useLocalDpi xmlns:a14="http://schemas.microsoft.com/office/drawing/2010/main" val="0"/>
                      </a:ext>
                    </a:extLst>
                  </a:blip>
                  <a:srcRect l="-488" t="-9550" r="488" b="9550"/>
                  <a:stretch/>
                </pic:blipFill>
                <pic:spPr>
                  <a:xfrm>
                    <a:off x="0" y="0"/>
                    <a:ext cx="6537960" cy="66802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C36D9" w14:textId="083A772B" w:rsidR="00E06D32" w:rsidRDefault="00E06D32">
    <w:pPr>
      <w:pStyle w:val="Header"/>
    </w:pPr>
    <w:r>
      <w:rPr>
        <w:noProof/>
        <w:color w:val="92D050"/>
        <w:sz w:val="36"/>
        <w:szCs w:val="36"/>
      </w:rPr>
      <w:drawing>
        <wp:anchor distT="0" distB="0" distL="114300" distR="114300" simplePos="0" relativeHeight="251666432" behindDoc="0" locked="0" layoutInCell="1" allowOverlap="1" wp14:anchorId="41FB99BA" wp14:editId="6C453BAD">
          <wp:simplePos x="0" y="0"/>
          <wp:positionH relativeFrom="margin">
            <wp:posOffset>3773170</wp:posOffset>
          </wp:positionH>
          <wp:positionV relativeFrom="margin">
            <wp:posOffset>-431800</wp:posOffset>
          </wp:positionV>
          <wp:extent cx="2390140" cy="3568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140" cy="3568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085A2" w14:textId="77777777" w:rsidR="00E06D32" w:rsidRDefault="00E06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8DF"/>
    <w:multiLevelType w:val="hybridMultilevel"/>
    <w:tmpl w:val="B0AA0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1B161A"/>
    <w:multiLevelType w:val="hybridMultilevel"/>
    <w:tmpl w:val="A5A8979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
    <w:nsid w:val="02C86829"/>
    <w:multiLevelType w:val="hybridMultilevel"/>
    <w:tmpl w:val="8C74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425"/>
    <w:multiLevelType w:val="hybridMultilevel"/>
    <w:tmpl w:val="36502C82"/>
    <w:lvl w:ilvl="0" w:tplc="008AF0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5E61AE"/>
    <w:multiLevelType w:val="hybridMultilevel"/>
    <w:tmpl w:val="58F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90F8F"/>
    <w:multiLevelType w:val="hybridMultilevel"/>
    <w:tmpl w:val="6E36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615E30"/>
    <w:multiLevelType w:val="hybridMultilevel"/>
    <w:tmpl w:val="33F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E60E0"/>
    <w:multiLevelType w:val="hybridMultilevel"/>
    <w:tmpl w:val="8348C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B80D34"/>
    <w:multiLevelType w:val="hybridMultilevel"/>
    <w:tmpl w:val="4854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E02DC9"/>
    <w:multiLevelType w:val="hybridMultilevel"/>
    <w:tmpl w:val="807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36ECE"/>
    <w:multiLevelType w:val="hybridMultilevel"/>
    <w:tmpl w:val="522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5F1D48"/>
    <w:multiLevelType w:val="hybridMultilevel"/>
    <w:tmpl w:val="07E6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4F08ED"/>
    <w:multiLevelType w:val="hybridMultilevel"/>
    <w:tmpl w:val="5FD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DE78E9"/>
    <w:multiLevelType w:val="hybridMultilevel"/>
    <w:tmpl w:val="BEC6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7F445C"/>
    <w:multiLevelType w:val="hybridMultilevel"/>
    <w:tmpl w:val="6258611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5">
    <w:nsid w:val="186F1AC4"/>
    <w:multiLevelType w:val="hybridMultilevel"/>
    <w:tmpl w:val="06C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04112"/>
    <w:multiLevelType w:val="hybridMultilevel"/>
    <w:tmpl w:val="13C0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CA15A1"/>
    <w:multiLevelType w:val="hybridMultilevel"/>
    <w:tmpl w:val="D720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3570F4"/>
    <w:multiLevelType w:val="hybridMultilevel"/>
    <w:tmpl w:val="32A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C50C06"/>
    <w:multiLevelType w:val="hybridMultilevel"/>
    <w:tmpl w:val="F0F4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8B7F50"/>
    <w:multiLevelType w:val="hybridMultilevel"/>
    <w:tmpl w:val="E566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CC26A7"/>
    <w:multiLevelType w:val="hybridMultilevel"/>
    <w:tmpl w:val="F8709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9D9226E"/>
    <w:multiLevelType w:val="hybridMultilevel"/>
    <w:tmpl w:val="0D1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936D52"/>
    <w:multiLevelType w:val="hybridMultilevel"/>
    <w:tmpl w:val="AE74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285DE1"/>
    <w:multiLevelType w:val="hybridMultilevel"/>
    <w:tmpl w:val="35403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DA727E"/>
    <w:multiLevelType w:val="hybridMultilevel"/>
    <w:tmpl w:val="21983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566827"/>
    <w:multiLevelType w:val="hybridMultilevel"/>
    <w:tmpl w:val="F45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6B6353"/>
    <w:multiLevelType w:val="hybridMultilevel"/>
    <w:tmpl w:val="836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FA219F"/>
    <w:multiLevelType w:val="hybridMultilevel"/>
    <w:tmpl w:val="CA64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A001DB"/>
    <w:multiLevelType w:val="hybridMultilevel"/>
    <w:tmpl w:val="DFBA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83058"/>
    <w:multiLevelType w:val="hybridMultilevel"/>
    <w:tmpl w:val="F236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8A113BE"/>
    <w:multiLevelType w:val="hybridMultilevel"/>
    <w:tmpl w:val="53C627FE"/>
    <w:lvl w:ilvl="0" w:tplc="B83A2A8A">
      <w:start w:val="1"/>
      <w:numFmt w:val="upperRoman"/>
      <w:lvlText w:val="%1."/>
      <w:lvlJc w:val="left"/>
      <w:pPr>
        <w:ind w:left="72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A22309"/>
    <w:multiLevelType w:val="hybridMultilevel"/>
    <w:tmpl w:val="6E36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100AE0"/>
    <w:multiLevelType w:val="hybridMultilevel"/>
    <w:tmpl w:val="AE62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A55796"/>
    <w:multiLevelType w:val="hybridMultilevel"/>
    <w:tmpl w:val="AC46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203168"/>
    <w:multiLevelType w:val="hybridMultilevel"/>
    <w:tmpl w:val="539C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583EBE"/>
    <w:multiLevelType w:val="hybridMultilevel"/>
    <w:tmpl w:val="BC9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DD786A"/>
    <w:multiLevelType w:val="hybridMultilevel"/>
    <w:tmpl w:val="21A083B2"/>
    <w:lvl w:ilvl="0" w:tplc="C8001A7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541C0C"/>
    <w:multiLevelType w:val="hybridMultilevel"/>
    <w:tmpl w:val="6BCE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C172FF"/>
    <w:multiLevelType w:val="hybridMultilevel"/>
    <w:tmpl w:val="EC8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935C8B"/>
    <w:multiLevelType w:val="hybridMultilevel"/>
    <w:tmpl w:val="13E829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24497E"/>
    <w:multiLevelType w:val="hybridMultilevel"/>
    <w:tmpl w:val="4E14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F3E0937"/>
    <w:multiLevelType w:val="hybridMultilevel"/>
    <w:tmpl w:val="69405BAC"/>
    <w:lvl w:ilvl="0" w:tplc="57A022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557D89"/>
    <w:multiLevelType w:val="hybridMultilevel"/>
    <w:tmpl w:val="931C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905F8B"/>
    <w:multiLevelType w:val="hybridMultilevel"/>
    <w:tmpl w:val="7366AB5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5">
    <w:nsid w:val="7B4B3752"/>
    <w:multiLevelType w:val="hybridMultilevel"/>
    <w:tmpl w:val="E2742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D91730"/>
    <w:multiLevelType w:val="hybridMultilevel"/>
    <w:tmpl w:val="813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41"/>
  </w:num>
  <w:num w:numId="4">
    <w:abstractNumId w:val="7"/>
  </w:num>
  <w:num w:numId="5">
    <w:abstractNumId w:val="25"/>
  </w:num>
  <w:num w:numId="6">
    <w:abstractNumId w:val="6"/>
  </w:num>
  <w:num w:numId="7">
    <w:abstractNumId w:val="28"/>
  </w:num>
  <w:num w:numId="8">
    <w:abstractNumId w:val="36"/>
  </w:num>
  <w:num w:numId="9">
    <w:abstractNumId w:val="24"/>
  </w:num>
  <w:num w:numId="10">
    <w:abstractNumId w:val="42"/>
  </w:num>
  <w:num w:numId="11">
    <w:abstractNumId w:val="37"/>
  </w:num>
  <w:num w:numId="12">
    <w:abstractNumId w:val="0"/>
  </w:num>
  <w:num w:numId="13">
    <w:abstractNumId w:val="39"/>
  </w:num>
  <w:num w:numId="14">
    <w:abstractNumId w:val="18"/>
  </w:num>
  <w:num w:numId="15">
    <w:abstractNumId w:val="23"/>
  </w:num>
  <w:num w:numId="16">
    <w:abstractNumId w:val="21"/>
  </w:num>
  <w:num w:numId="17">
    <w:abstractNumId w:val="35"/>
  </w:num>
  <w:num w:numId="18">
    <w:abstractNumId w:val="29"/>
  </w:num>
  <w:num w:numId="19">
    <w:abstractNumId w:val="13"/>
  </w:num>
  <w:num w:numId="20">
    <w:abstractNumId w:val="1"/>
  </w:num>
  <w:num w:numId="21">
    <w:abstractNumId w:val="14"/>
  </w:num>
  <w:num w:numId="22">
    <w:abstractNumId w:val="44"/>
  </w:num>
  <w:num w:numId="23">
    <w:abstractNumId w:val="40"/>
  </w:num>
  <w:num w:numId="24">
    <w:abstractNumId w:val="45"/>
  </w:num>
  <w:num w:numId="25">
    <w:abstractNumId w:val="32"/>
  </w:num>
  <w:num w:numId="26">
    <w:abstractNumId w:val="5"/>
  </w:num>
  <w:num w:numId="27">
    <w:abstractNumId w:val="43"/>
  </w:num>
  <w:num w:numId="28">
    <w:abstractNumId w:val="26"/>
  </w:num>
  <w:num w:numId="29">
    <w:abstractNumId w:val="15"/>
  </w:num>
  <w:num w:numId="30">
    <w:abstractNumId w:val="16"/>
  </w:num>
  <w:num w:numId="31">
    <w:abstractNumId w:val="10"/>
  </w:num>
  <w:num w:numId="32">
    <w:abstractNumId w:val="11"/>
  </w:num>
  <w:num w:numId="33">
    <w:abstractNumId w:val="2"/>
  </w:num>
  <w:num w:numId="34">
    <w:abstractNumId w:val="4"/>
  </w:num>
  <w:num w:numId="35">
    <w:abstractNumId w:val="12"/>
  </w:num>
  <w:num w:numId="36">
    <w:abstractNumId w:val="20"/>
  </w:num>
  <w:num w:numId="37">
    <w:abstractNumId w:val="38"/>
  </w:num>
  <w:num w:numId="38">
    <w:abstractNumId w:val="17"/>
  </w:num>
  <w:num w:numId="39">
    <w:abstractNumId w:val="8"/>
  </w:num>
  <w:num w:numId="40">
    <w:abstractNumId w:val="33"/>
  </w:num>
  <w:num w:numId="41">
    <w:abstractNumId w:val="31"/>
  </w:num>
  <w:num w:numId="42">
    <w:abstractNumId w:val="9"/>
  </w:num>
  <w:num w:numId="43">
    <w:abstractNumId w:val="46"/>
  </w:num>
  <w:num w:numId="44">
    <w:abstractNumId w:val="22"/>
  </w:num>
  <w:num w:numId="45">
    <w:abstractNumId w:val="27"/>
  </w:num>
  <w:num w:numId="46">
    <w:abstractNumId w:val="19"/>
  </w:num>
  <w:num w:numId="47">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D4"/>
    <w:rsid w:val="00000BA7"/>
    <w:rsid w:val="000104F5"/>
    <w:rsid w:val="0001101B"/>
    <w:rsid w:val="00011162"/>
    <w:rsid w:val="00012D54"/>
    <w:rsid w:val="00014223"/>
    <w:rsid w:val="00014E92"/>
    <w:rsid w:val="00037B83"/>
    <w:rsid w:val="00037CDE"/>
    <w:rsid w:val="0004389B"/>
    <w:rsid w:val="00046200"/>
    <w:rsid w:val="00046542"/>
    <w:rsid w:val="0004739A"/>
    <w:rsid w:val="000553D5"/>
    <w:rsid w:val="00057650"/>
    <w:rsid w:val="00071DD2"/>
    <w:rsid w:val="0007248C"/>
    <w:rsid w:val="000746C6"/>
    <w:rsid w:val="00082799"/>
    <w:rsid w:val="0008489A"/>
    <w:rsid w:val="0008509F"/>
    <w:rsid w:val="000976EA"/>
    <w:rsid w:val="00097A1E"/>
    <w:rsid w:val="000A068C"/>
    <w:rsid w:val="000A2C47"/>
    <w:rsid w:val="000A31D2"/>
    <w:rsid w:val="000B09E4"/>
    <w:rsid w:val="000C31A2"/>
    <w:rsid w:val="000D0934"/>
    <w:rsid w:val="000D6E8E"/>
    <w:rsid w:val="000E4891"/>
    <w:rsid w:val="000E556E"/>
    <w:rsid w:val="000F7555"/>
    <w:rsid w:val="001008E9"/>
    <w:rsid w:val="00102D36"/>
    <w:rsid w:val="001063E6"/>
    <w:rsid w:val="0011081B"/>
    <w:rsid w:val="00111A52"/>
    <w:rsid w:val="00120CC2"/>
    <w:rsid w:val="00123AA9"/>
    <w:rsid w:val="001242BB"/>
    <w:rsid w:val="00125A0C"/>
    <w:rsid w:val="00125DC4"/>
    <w:rsid w:val="0013093E"/>
    <w:rsid w:val="00131FD1"/>
    <w:rsid w:val="0013382B"/>
    <w:rsid w:val="00140B5A"/>
    <w:rsid w:val="001415A6"/>
    <w:rsid w:val="00141C55"/>
    <w:rsid w:val="001426CF"/>
    <w:rsid w:val="0014283F"/>
    <w:rsid w:val="00147F92"/>
    <w:rsid w:val="00155909"/>
    <w:rsid w:val="00155FF8"/>
    <w:rsid w:val="00156AE2"/>
    <w:rsid w:val="00164C2D"/>
    <w:rsid w:val="00166C06"/>
    <w:rsid w:val="00167213"/>
    <w:rsid w:val="00167256"/>
    <w:rsid w:val="00172E43"/>
    <w:rsid w:val="00185FF3"/>
    <w:rsid w:val="00192C5E"/>
    <w:rsid w:val="001A3761"/>
    <w:rsid w:val="001A77E9"/>
    <w:rsid w:val="001B1EF3"/>
    <w:rsid w:val="001C1C62"/>
    <w:rsid w:val="001C2EC8"/>
    <w:rsid w:val="001C554F"/>
    <w:rsid w:val="001D2FB3"/>
    <w:rsid w:val="001D6EC2"/>
    <w:rsid w:val="001E322A"/>
    <w:rsid w:val="001F396A"/>
    <w:rsid w:val="001F77F0"/>
    <w:rsid w:val="00203B56"/>
    <w:rsid w:val="00204E6D"/>
    <w:rsid w:val="002141D4"/>
    <w:rsid w:val="00215354"/>
    <w:rsid w:val="00217381"/>
    <w:rsid w:val="00217F23"/>
    <w:rsid w:val="00220A29"/>
    <w:rsid w:val="00223A52"/>
    <w:rsid w:val="002262D0"/>
    <w:rsid w:val="00226CE6"/>
    <w:rsid w:val="002271A6"/>
    <w:rsid w:val="00230679"/>
    <w:rsid w:val="002369AF"/>
    <w:rsid w:val="002462A3"/>
    <w:rsid w:val="0025754E"/>
    <w:rsid w:val="00257CC2"/>
    <w:rsid w:val="00267796"/>
    <w:rsid w:val="0027466F"/>
    <w:rsid w:val="00284B5D"/>
    <w:rsid w:val="002871D8"/>
    <w:rsid w:val="0029470F"/>
    <w:rsid w:val="00296CAE"/>
    <w:rsid w:val="0029751D"/>
    <w:rsid w:val="002A5DDD"/>
    <w:rsid w:val="002A5F64"/>
    <w:rsid w:val="002A6413"/>
    <w:rsid w:val="002A6653"/>
    <w:rsid w:val="002A6878"/>
    <w:rsid w:val="002B418F"/>
    <w:rsid w:val="002B5A44"/>
    <w:rsid w:val="002D22CD"/>
    <w:rsid w:val="002D5C83"/>
    <w:rsid w:val="002E3492"/>
    <w:rsid w:val="002F0AE2"/>
    <w:rsid w:val="002F75C8"/>
    <w:rsid w:val="002F794F"/>
    <w:rsid w:val="002F7BB0"/>
    <w:rsid w:val="00302F7B"/>
    <w:rsid w:val="003045AC"/>
    <w:rsid w:val="0030586A"/>
    <w:rsid w:val="00311224"/>
    <w:rsid w:val="00314CFF"/>
    <w:rsid w:val="00316518"/>
    <w:rsid w:val="003245ED"/>
    <w:rsid w:val="00327B4A"/>
    <w:rsid w:val="003303C1"/>
    <w:rsid w:val="00332A48"/>
    <w:rsid w:val="00335553"/>
    <w:rsid w:val="00336981"/>
    <w:rsid w:val="0033757D"/>
    <w:rsid w:val="003375E8"/>
    <w:rsid w:val="00340E9C"/>
    <w:rsid w:val="0034117A"/>
    <w:rsid w:val="00355367"/>
    <w:rsid w:val="00356AB9"/>
    <w:rsid w:val="003613B0"/>
    <w:rsid w:val="003620AB"/>
    <w:rsid w:val="00363D5B"/>
    <w:rsid w:val="00371C98"/>
    <w:rsid w:val="00373789"/>
    <w:rsid w:val="00386CE8"/>
    <w:rsid w:val="00392967"/>
    <w:rsid w:val="00394BAB"/>
    <w:rsid w:val="003A1110"/>
    <w:rsid w:val="003A2D7C"/>
    <w:rsid w:val="003A3977"/>
    <w:rsid w:val="003A5F70"/>
    <w:rsid w:val="003C1200"/>
    <w:rsid w:val="003D584C"/>
    <w:rsid w:val="003D6945"/>
    <w:rsid w:val="003D6C7C"/>
    <w:rsid w:val="003F5E56"/>
    <w:rsid w:val="003F6BEB"/>
    <w:rsid w:val="003F7D65"/>
    <w:rsid w:val="00410D4D"/>
    <w:rsid w:val="00411C66"/>
    <w:rsid w:val="00411F64"/>
    <w:rsid w:val="00412CD4"/>
    <w:rsid w:val="0041388E"/>
    <w:rsid w:val="0041435F"/>
    <w:rsid w:val="004329FA"/>
    <w:rsid w:val="00432AD6"/>
    <w:rsid w:val="00433C9D"/>
    <w:rsid w:val="00433DCB"/>
    <w:rsid w:val="0044076A"/>
    <w:rsid w:val="00441259"/>
    <w:rsid w:val="0044179E"/>
    <w:rsid w:val="00442574"/>
    <w:rsid w:val="004435F2"/>
    <w:rsid w:val="00444A77"/>
    <w:rsid w:val="00450E66"/>
    <w:rsid w:val="00454C94"/>
    <w:rsid w:val="00454FCA"/>
    <w:rsid w:val="0045543C"/>
    <w:rsid w:val="00456F7B"/>
    <w:rsid w:val="00457519"/>
    <w:rsid w:val="00457853"/>
    <w:rsid w:val="0046225E"/>
    <w:rsid w:val="00473185"/>
    <w:rsid w:val="0047486E"/>
    <w:rsid w:val="004768FB"/>
    <w:rsid w:val="0048513E"/>
    <w:rsid w:val="0049115F"/>
    <w:rsid w:val="00492DEF"/>
    <w:rsid w:val="004A3677"/>
    <w:rsid w:val="004A7030"/>
    <w:rsid w:val="004A7B80"/>
    <w:rsid w:val="004B032A"/>
    <w:rsid w:val="004B22AD"/>
    <w:rsid w:val="004B368C"/>
    <w:rsid w:val="004C1404"/>
    <w:rsid w:val="004D16B6"/>
    <w:rsid w:val="004D3118"/>
    <w:rsid w:val="004D6027"/>
    <w:rsid w:val="004D7720"/>
    <w:rsid w:val="004E4CC0"/>
    <w:rsid w:val="004F0514"/>
    <w:rsid w:val="004F2C07"/>
    <w:rsid w:val="004F68E2"/>
    <w:rsid w:val="00500DE8"/>
    <w:rsid w:val="00501B11"/>
    <w:rsid w:val="00522245"/>
    <w:rsid w:val="005223B5"/>
    <w:rsid w:val="005252AF"/>
    <w:rsid w:val="0052577D"/>
    <w:rsid w:val="005321FC"/>
    <w:rsid w:val="005333D2"/>
    <w:rsid w:val="00535F6D"/>
    <w:rsid w:val="00541C68"/>
    <w:rsid w:val="00545B91"/>
    <w:rsid w:val="00547D1F"/>
    <w:rsid w:val="00566675"/>
    <w:rsid w:val="00570840"/>
    <w:rsid w:val="005812BF"/>
    <w:rsid w:val="005815F4"/>
    <w:rsid w:val="0058305F"/>
    <w:rsid w:val="0058463A"/>
    <w:rsid w:val="0058706D"/>
    <w:rsid w:val="005879AC"/>
    <w:rsid w:val="00587EE6"/>
    <w:rsid w:val="00595699"/>
    <w:rsid w:val="00597896"/>
    <w:rsid w:val="005A2049"/>
    <w:rsid w:val="005A2895"/>
    <w:rsid w:val="005A411F"/>
    <w:rsid w:val="005B0C43"/>
    <w:rsid w:val="005B22E1"/>
    <w:rsid w:val="005B4589"/>
    <w:rsid w:val="005B5B9C"/>
    <w:rsid w:val="005C01EC"/>
    <w:rsid w:val="005C468C"/>
    <w:rsid w:val="005C4774"/>
    <w:rsid w:val="005E236B"/>
    <w:rsid w:val="005F041E"/>
    <w:rsid w:val="005F556E"/>
    <w:rsid w:val="005F699F"/>
    <w:rsid w:val="006013A2"/>
    <w:rsid w:val="006020FF"/>
    <w:rsid w:val="00603A6A"/>
    <w:rsid w:val="00607D77"/>
    <w:rsid w:val="006114EA"/>
    <w:rsid w:val="00630A77"/>
    <w:rsid w:val="006346A1"/>
    <w:rsid w:val="00635060"/>
    <w:rsid w:val="00635656"/>
    <w:rsid w:val="00636E33"/>
    <w:rsid w:val="00637244"/>
    <w:rsid w:val="00643E45"/>
    <w:rsid w:val="00645935"/>
    <w:rsid w:val="00654D9C"/>
    <w:rsid w:val="006600E1"/>
    <w:rsid w:val="00660B9E"/>
    <w:rsid w:val="0066430D"/>
    <w:rsid w:val="00666713"/>
    <w:rsid w:val="00666852"/>
    <w:rsid w:val="0068588F"/>
    <w:rsid w:val="0069337F"/>
    <w:rsid w:val="0069537A"/>
    <w:rsid w:val="006A3511"/>
    <w:rsid w:val="006A571A"/>
    <w:rsid w:val="006A6BE0"/>
    <w:rsid w:val="006A724B"/>
    <w:rsid w:val="006B1535"/>
    <w:rsid w:val="006B28A3"/>
    <w:rsid w:val="006B3EFF"/>
    <w:rsid w:val="006B477C"/>
    <w:rsid w:val="006B51E3"/>
    <w:rsid w:val="006B60E9"/>
    <w:rsid w:val="006B6812"/>
    <w:rsid w:val="006B6826"/>
    <w:rsid w:val="006C05C2"/>
    <w:rsid w:val="006C3BD7"/>
    <w:rsid w:val="006C74A7"/>
    <w:rsid w:val="006C7814"/>
    <w:rsid w:val="006D00EE"/>
    <w:rsid w:val="006D0B65"/>
    <w:rsid w:val="006D33F1"/>
    <w:rsid w:val="006F3339"/>
    <w:rsid w:val="006F407F"/>
    <w:rsid w:val="006F40D5"/>
    <w:rsid w:val="00701058"/>
    <w:rsid w:val="00701616"/>
    <w:rsid w:val="00702574"/>
    <w:rsid w:val="007050C0"/>
    <w:rsid w:val="0070690F"/>
    <w:rsid w:val="007069E5"/>
    <w:rsid w:val="007179E4"/>
    <w:rsid w:val="007202F9"/>
    <w:rsid w:val="00724A58"/>
    <w:rsid w:val="0074105B"/>
    <w:rsid w:val="00745F01"/>
    <w:rsid w:val="00746E3C"/>
    <w:rsid w:val="00783FBC"/>
    <w:rsid w:val="00784431"/>
    <w:rsid w:val="00784A1C"/>
    <w:rsid w:val="007A2E53"/>
    <w:rsid w:val="007B4750"/>
    <w:rsid w:val="007C1F6F"/>
    <w:rsid w:val="007C5BED"/>
    <w:rsid w:val="007C5F92"/>
    <w:rsid w:val="007C6C73"/>
    <w:rsid w:val="007C7E87"/>
    <w:rsid w:val="007D1AFC"/>
    <w:rsid w:val="007D434E"/>
    <w:rsid w:val="007D5DE4"/>
    <w:rsid w:val="007E2E80"/>
    <w:rsid w:val="007E54CD"/>
    <w:rsid w:val="007E5702"/>
    <w:rsid w:val="007F206F"/>
    <w:rsid w:val="00802EAD"/>
    <w:rsid w:val="008166C1"/>
    <w:rsid w:val="0081670E"/>
    <w:rsid w:val="0082598B"/>
    <w:rsid w:val="00825C87"/>
    <w:rsid w:val="008357BC"/>
    <w:rsid w:val="008553A5"/>
    <w:rsid w:val="008575FA"/>
    <w:rsid w:val="00857E30"/>
    <w:rsid w:val="00862173"/>
    <w:rsid w:val="00862209"/>
    <w:rsid w:val="00865C1C"/>
    <w:rsid w:val="00865D69"/>
    <w:rsid w:val="00865F8E"/>
    <w:rsid w:val="008719AB"/>
    <w:rsid w:val="008753F2"/>
    <w:rsid w:val="008802C6"/>
    <w:rsid w:val="0089015F"/>
    <w:rsid w:val="00894C50"/>
    <w:rsid w:val="00895636"/>
    <w:rsid w:val="00896C01"/>
    <w:rsid w:val="008B05D3"/>
    <w:rsid w:val="008B1FA1"/>
    <w:rsid w:val="008C321F"/>
    <w:rsid w:val="008C4E34"/>
    <w:rsid w:val="008D498C"/>
    <w:rsid w:val="008D5946"/>
    <w:rsid w:val="008D6165"/>
    <w:rsid w:val="008D6410"/>
    <w:rsid w:val="008D6C72"/>
    <w:rsid w:val="008E5472"/>
    <w:rsid w:val="008E6F4E"/>
    <w:rsid w:val="008F644D"/>
    <w:rsid w:val="00904D8E"/>
    <w:rsid w:val="00905818"/>
    <w:rsid w:val="009148CE"/>
    <w:rsid w:val="0091782E"/>
    <w:rsid w:val="00917CAF"/>
    <w:rsid w:val="009217F5"/>
    <w:rsid w:val="00921BC8"/>
    <w:rsid w:val="00921F20"/>
    <w:rsid w:val="00922089"/>
    <w:rsid w:val="00927F64"/>
    <w:rsid w:val="009328D3"/>
    <w:rsid w:val="00946003"/>
    <w:rsid w:val="00947CDC"/>
    <w:rsid w:val="00953F01"/>
    <w:rsid w:val="0096094D"/>
    <w:rsid w:val="0096585A"/>
    <w:rsid w:val="00971A19"/>
    <w:rsid w:val="009807A4"/>
    <w:rsid w:val="0098389C"/>
    <w:rsid w:val="00983908"/>
    <w:rsid w:val="00984C56"/>
    <w:rsid w:val="009858A7"/>
    <w:rsid w:val="0098793F"/>
    <w:rsid w:val="00992451"/>
    <w:rsid w:val="00994623"/>
    <w:rsid w:val="0099746B"/>
    <w:rsid w:val="009A0BC2"/>
    <w:rsid w:val="009A4B8F"/>
    <w:rsid w:val="009A7A3C"/>
    <w:rsid w:val="009B3C0D"/>
    <w:rsid w:val="009B72FA"/>
    <w:rsid w:val="009C0E9A"/>
    <w:rsid w:val="009C34B4"/>
    <w:rsid w:val="009C7864"/>
    <w:rsid w:val="009E3B91"/>
    <w:rsid w:val="009E5F94"/>
    <w:rsid w:val="009E60F9"/>
    <w:rsid w:val="009E631B"/>
    <w:rsid w:val="009E762F"/>
    <w:rsid w:val="009F0BF5"/>
    <w:rsid w:val="009F4891"/>
    <w:rsid w:val="009F7437"/>
    <w:rsid w:val="00A0161B"/>
    <w:rsid w:val="00A13232"/>
    <w:rsid w:val="00A17A5B"/>
    <w:rsid w:val="00A27BDD"/>
    <w:rsid w:val="00A367E2"/>
    <w:rsid w:val="00A37665"/>
    <w:rsid w:val="00A403D8"/>
    <w:rsid w:val="00A45E7A"/>
    <w:rsid w:val="00A507DB"/>
    <w:rsid w:val="00A509C1"/>
    <w:rsid w:val="00A531AC"/>
    <w:rsid w:val="00A54CC6"/>
    <w:rsid w:val="00A64B15"/>
    <w:rsid w:val="00A7330D"/>
    <w:rsid w:val="00A74C66"/>
    <w:rsid w:val="00A83894"/>
    <w:rsid w:val="00A9129D"/>
    <w:rsid w:val="00A92AAA"/>
    <w:rsid w:val="00A95EDB"/>
    <w:rsid w:val="00A9742F"/>
    <w:rsid w:val="00AA0ED3"/>
    <w:rsid w:val="00AA0F5B"/>
    <w:rsid w:val="00AA343D"/>
    <w:rsid w:val="00AA3762"/>
    <w:rsid w:val="00AB1A5B"/>
    <w:rsid w:val="00AB26AC"/>
    <w:rsid w:val="00AB768D"/>
    <w:rsid w:val="00AC169A"/>
    <w:rsid w:val="00AD2459"/>
    <w:rsid w:val="00AD6233"/>
    <w:rsid w:val="00AD6FB5"/>
    <w:rsid w:val="00AE0918"/>
    <w:rsid w:val="00AE09DF"/>
    <w:rsid w:val="00AE1CA0"/>
    <w:rsid w:val="00AE7B75"/>
    <w:rsid w:val="00AF1D4C"/>
    <w:rsid w:val="00AF4305"/>
    <w:rsid w:val="00AF500F"/>
    <w:rsid w:val="00AF6437"/>
    <w:rsid w:val="00AF7DD7"/>
    <w:rsid w:val="00B053DF"/>
    <w:rsid w:val="00B07845"/>
    <w:rsid w:val="00B12AC3"/>
    <w:rsid w:val="00B2011D"/>
    <w:rsid w:val="00B25217"/>
    <w:rsid w:val="00B378CA"/>
    <w:rsid w:val="00B45C5D"/>
    <w:rsid w:val="00B47969"/>
    <w:rsid w:val="00B5006C"/>
    <w:rsid w:val="00B564AB"/>
    <w:rsid w:val="00B623CD"/>
    <w:rsid w:val="00B6429C"/>
    <w:rsid w:val="00B77DE2"/>
    <w:rsid w:val="00B867A6"/>
    <w:rsid w:val="00B93D9B"/>
    <w:rsid w:val="00B95381"/>
    <w:rsid w:val="00B96F92"/>
    <w:rsid w:val="00BA53EE"/>
    <w:rsid w:val="00BA7383"/>
    <w:rsid w:val="00BB3DEB"/>
    <w:rsid w:val="00BC4745"/>
    <w:rsid w:val="00BD0494"/>
    <w:rsid w:val="00BE259F"/>
    <w:rsid w:val="00BE455D"/>
    <w:rsid w:val="00BE5B55"/>
    <w:rsid w:val="00BE7D8C"/>
    <w:rsid w:val="00BF0A2C"/>
    <w:rsid w:val="00C0008B"/>
    <w:rsid w:val="00C0226F"/>
    <w:rsid w:val="00C06672"/>
    <w:rsid w:val="00C113E0"/>
    <w:rsid w:val="00C16ECE"/>
    <w:rsid w:val="00C17E83"/>
    <w:rsid w:val="00C22AC3"/>
    <w:rsid w:val="00C25B88"/>
    <w:rsid w:val="00C25F84"/>
    <w:rsid w:val="00C26325"/>
    <w:rsid w:val="00C26342"/>
    <w:rsid w:val="00C34B79"/>
    <w:rsid w:val="00C35130"/>
    <w:rsid w:val="00C35B7B"/>
    <w:rsid w:val="00C35E68"/>
    <w:rsid w:val="00C40ACA"/>
    <w:rsid w:val="00C4297F"/>
    <w:rsid w:val="00C45D59"/>
    <w:rsid w:val="00C61A34"/>
    <w:rsid w:val="00C6260D"/>
    <w:rsid w:val="00C67C1A"/>
    <w:rsid w:val="00C73D8F"/>
    <w:rsid w:val="00C805B9"/>
    <w:rsid w:val="00C95A76"/>
    <w:rsid w:val="00CA2CA7"/>
    <w:rsid w:val="00CA73CD"/>
    <w:rsid w:val="00CB1764"/>
    <w:rsid w:val="00CB1DE1"/>
    <w:rsid w:val="00CB6FB1"/>
    <w:rsid w:val="00CC5DD2"/>
    <w:rsid w:val="00CD6BA2"/>
    <w:rsid w:val="00CD7A48"/>
    <w:rsid w:val="00CE07F1"/>
    <w:rsid w:val="00CE65BC"/>
    <w:rsid w:val="00CE7DBC"/>
    <w:rsid w:val="00CE7DC0"/>
    <w:rsid w:val="00CF1D4D"/>
    <w:rsid w:val="00CF1D99"/>
    <w:rsid w:val="00CF68F5"/>
    <w:rsid w:val="00CF7E0A"/>
    <w:rsid w:val="00D058FE"/>
    <w:rsid w:val="00D1291F"/>
    <w:rsid w:val="00D20FC3"/>
    <w:rsid w:val="00D23FA5"/>
    <w:rsid w:val="00D3205D"/>
    <w:rsid w:val="00D3542E"/>
    <w:rsid w:val="00D406EB"/>
    <w:rsid w:val="00D4454F"/>
    <w:rsid w:val="00D44CCC"/>
    <w:rsid w:val="00D50B1C"/>
    <w:rsid w:val="00D53A46"/>
    <w:rsid w:val="00D57B7D"/>
    <w:rsid w:val="00D57C25"/>
    <w:rsid w:val="00D60959"/>
    <w:rsid w:val="00D61476"/>
    <w:rsid w:val="00D71D25"/>
    <w:rsid w:val="00D801DB"/>
    <w:rsid w:val="00D80349"/>
    <w:rsid w:val="00D8172B"/>
    <w:rsid w:val="00D824B3"/>
    <w:rsid w:val="00D85FEE"/>
    <w:rsid w:val="00D97812"/>
    <w:rsid w:val="00DA20E4"/>
    <w:rsid w:val="00DA2E9D"/>
    <w:rsid w:val="00DA3077"/>
    <w:rsid w:val="00DA581C"/>
    <w:rsid w:val="00DB14DB"/>
    <w:rsid w:val="00DB57E8"/>
    <w:rsid w:val="00DC5138"/>
    <w:rsid w:val="00DC53EC"/>
    <w:rsid w:val="00DC6B0C"/>
    <w:rsid w:val="00DD16A3"/>
    <w:rsid w:val="00DD301F"/>
    <w:rsid w:val="00DD48EE"/>
    <w:rsid w:val="00DE0FFD"/>
    <w:rsid w:val="00DE1285"/>
    <w:rsid w:val="00DE665A"/>
    <w:rsid w:val="00DF1EE7"/>
    <w:rsid w:val="00DF2D19"/>
    <w:rsid w:val="00DF31F4"/>
    <w:rsid w:val="00DF4024"/>
    <w:rsid w:val="00E04719"/>
    <w:rsid w:val="00E06D32"/>
    <w:rsid w:val="00E07512"/>
    <w:rsid w:val="00E12D20"/>
    <w:rsid w:val="00E12FCB"/>
    <w:rsid w:val="00E177CC"/>
    <w:rsid w:val="00E21C70"/>
    <w:rsid w:val="00E22B24"/>
    <w:rsid w:val="00E24228"/>
    <w:rsid w:val="00E2432B"/>
    <w:rsid w:val="00E2503C"/>
    <w:rsid w:val="00E2786F"/>
    <w:rsid w:val="00E31C81"/>
    <w:rsid w:val="00E33632"/>
    <w:rsid w:val="00E408E1"/>
    <w:rsid w:val="00E41CC5"/>
    <w:rsid w:val="00E46394"/>
    <w:rsid w:val="00E5394F"/>
    <w:rsid w:val="00E557AA"/>
    <w:rsid w:val="00E56D54"/>
    <w:rsid w:val="00E613E9"/>
    <w:rsid w:val="00E615ED"/>
    <w:rsid w:val="00E70A51"/>
    <w:rsid w:val="00E7554F"/>
    <w:rsid w:val="00E7611D"/>
    <w:rsid w:val="00E80759"/>
    <w:rsid w:val="00E81ABC"/>
    <w:rsid w:val="00E8259D"/>
    <w:rsid w:val="00E825AC"/>
    <w:rsid w:val="00E93F4F"/>
    <w:rsid w:val="00E94A94"/>
    <w:rsid w:val="00E957B6"/>
    <w:rsid w:val="00EA2DCE"/>
    <w:rsid w:val="00EA459B"/>
    <w:rsid w:val="00EB0E9D"/>
    <w:rsid w:val="00EB345F"/>
    <w:rsid w:val="00EB58FE"/>
    <w:rsid w:val="00EC3D6D"/>
    <w:rsid w:val="00EC65B2"/>
    <w:rsid w:val="00ED1254"/>
    <w:rsid w:val="00ED138C"/>
    <w:rsid w:val="00ED324A"/>
    <w:rsid w:val="00ED4209"/>
    <w:rsid w:val="00EE2D89"/>
    <w:rsid w:val="00EE3A7B"/>
    <w:rsid w:val="00EE5489"/>
    <w:rsid w:val="00EE63BF"/>
    <w:rsid w:val="00EF2EF7"/>
    <w:rsid w:val="00EF41BF"/>
    <w:rsid w:val="00EF5986"/>
    <w:rsid w:val="00F019A7"/>
    <w:rsid w:val="00F03E0B"/>
    <w:rsid w:val="00F04737"/>
    <w:rsid w:val="00F15077"/>
    <w:rsid w:val="00F15D92"/>
    <w:rsid w:val="00F1648F"/>
    <w:rsid w:val="00F20E3C"/>
    <w:rsid w:val="00F31213"/>
    <w:rsid w:val="00F362D2"/>
    <w:rsid w:val="00F369A3"/>
    <w:rsid w:val="00F40388"/>
    <w:rsid w:val="00F46801"/>
    <w:rsid w:val="00F46F75"/>
    <w:rsid w:val="00F47FF1"/>
    <w:rsid w:val="00F524B4"/>
    <w:rsid w:val="00F6512F"/>
    <w:rsid w:val="00F65295"/>
    <w:rsid w:val="00F728E8"/>
    <w:rsid w:val="00F73473"/>
    <w:rsid w:val="00F73536"/>
    <w:rsid w:val="00F738B1"/>
    <w:rsid w:val="00F805C3"/>
    <w:rsid w:val="00F80609"/>
    <w:rsid w:val="00F8098B"/>
    <w:rsid w:val="00F8180E"/>
    <w:rsid w:val="00F838F3"/>
    <w:rsid w:val="00F85F4F"/>
    <w:rsid w:val="00F91B5A"/>
    <w:rsid w:val="00FA1FD1"/>
    <w:rsid w:val="00FA630B"/>
    <w:rsid w:val="00FA754E"/>
    <w:rsid w:val="00FC658C"/>
    <w:rsid w:val="00FC771D"/>
    <w:rsid w:val="00FC78B1"/>
    <w:rsid w:val="00FD38CF"/>
    <w:rsid w:val="00FD3BBF"/>
    <w:rsid w:val="00FD57DD"/>
    <w:rsid w:val="00FD5C32"/>
    <w:rsid w:val="00FE0376"/>
    <w:rsid w:val="00FE1F6B"/>
    <w:rsid w:val="00FE2C89"/>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21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220"/>
      <w:outlineLvl w:val="0"/>
    </w:pPr>
    <w:rPr>
      <w:rFonts w:ascii="Calibri" w:eastAsia="Calibri" w:hAnsi="Calibri"/>
      <w:sz w:val="24"/>
      <w:szCs w:val="24"/>
    </w:rPr>
  </w:style>
  <w:style w:type="paragraph" w:styleId="Heading2">
    <w:name w:val="heading 2"/>
    <w:basedOn w:val="Normal"/>
    <w:link w:val="Heading2Char"/>
    <w:uiPriority w:val="1"/>
    <w:qFormat/>
    <w:pPr>
      <w:spacing w:before="29"/>
      <w:ind w:left="2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097A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2" w:hanging="360"/>
    </w:pPr>
    <w:rPr>
      <w:rFonts w:ascii="Calibri" w:eastAsia="Calibri" w:hAnsi="Calibri"/>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754E"/>
    <w:rPr>
      <w:sz w:val="18"/>
      <w:szCs w:val="18"/>
    </w:rPr>
  </w:style>
  <w:style w:type="paragraph" w:styleId="CommentText">
    <w:name w:val="annotation text"/>
    <w:basedOn w:val="Normal"/>
    <w:link w:val="CommentTextChar"/>
    <w:uiPriority w:val="99"/>
    <w:semiHidden/>
    <w:unhideWhenUsed/>
    <w:rsid w:val="00FA754E"/>
    <w:rPr>
      <w:sz w:val="24"/>
      <w:szCs w:val="24"/>
    </w:rPr>
  </w:style>
  <w:style w:type="character" w:customStyle="1" w:styleId="CommentTextChar">
    <w:name w:val="Comment Text Char"/>
    <w:basedOn w:val="DefaultParagraphFont"/>
    <w:link w:val="CommentText"/>
    <w:uiPriority w:val="99"/>
    <w:semiHidden/>
    <w:rsid w:val="00FA754E"/>
    <w:rPr>
      <w:sz w:val="24"/>
      <w:szCs w:val="24"/>
    </w:rPr>
  </w:style>
  <w:style w:type="paragraph" w:styleId="CommentSubject">
    <w:name w:val="annotation subject"/>
    <w:basedOn w:val="CommentText"/>
    <w:next w:val="CommentText"/>
    <w:link w:val="CommentSubjectChar"/>
    <w:uiPriority w:val="99"/>
    <w:semiHidden/>
    <w:unhideWhenUsed/>
    <w:rsid w:val="00FA754E"/>
    <w:rPr>
      <w:b/>
      <w:bCs/>
      <w:sz w:val="20"/>
      <w:szCs w:val="20"/>
    </w:rPr>
  </w:style>
  <w:style w:type="character" w:customStyle="1" w:styleId="CommentSubjectChar">
    <w:name w:val="Comment Subject Char"/>
    <w:basedOn w:val="CommentTextChar"/>
    <w:link w:val="CommentSubject"/>
    <w:uiPriority w:val="99"/>
    <w:semiHidden/>
    <w:rsid w:val="00FA754E"/>
    <w:rPr>
      <w:b/>
      <w:bCs/>
      <w:sz w:val="20"/>
      <w:szCs w:val="20"/>
    </w:rPr>
  </w:style>
  <w:style w:type="paragraph" w:styleId="BalloonText">
    <w:name w:val="Balloon Text"/>
    <w:basedOn w:val="Normal"/>
    <w:link w:val="BalloonTextChar"/>
    <w:uiPriority w:val="99"/>
    <w:semiHidden/>
    <w:unhideWhenUsed/>
    <w:rsid w:val="00FA75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54E"/>
    <w:rPr>
      <w:rFonts w:ascii="Lucida Grande" w:hAnsi="Lucida Grande" w:cs="Lucida Grande"/>
      <w:sz w:val="18"/>
      <w:szCs w:val="18"/>
    </w:rPr>
  </w:style>
  <w:style w:type="table" w:styleId="LightList-Accent1">
    <w:name w:val="Light List Accent 1"/>
    <w:basedOn w:val="TableNormal"/>
    <w:uiPriority w:val="61"/>
    <w:rsid w:val="00F8180E"/>
    <w:pPr>
      <w:widowControl/>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411C66"/>
    <w:rPr>
      <w:color w:val="0000FF" w:themeColor="hyperlink"/>
      <w:u w:val="single"/>
    </w:rPr>
  </w:style>
  <w:style w:type="table" w:styleId="TableGrid">
    <w:name w:val="Table Grid"/>
    <w:basedOn w:val="TableNormal"/>
    <w:uiPriority w:val="59"/>
    <w:rsid w:val="0063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1E322A"/>
    <w:rPr>
      <w:rFonts w:ascii="Calibri" w:eastAsia="Calibri" w:hAnsi="Calibri"/>
      <w:b/>
      <w:bCs/>
    </w:rPr>
  </w:style>
  <w:style w:type="paragraph" w:styleId="Header">
    <w:name w:val="header"/>
    <w:basedOn w:val="Normal"/>
    <w:link w:val="HeaderChar"/>
    <w:uiPriority w:val="99"/>
    <w:unhideWhenUsed/>
    <w:rsid w:val="00857E30"/>
    <w:pPr>
      <w:tabs>
        <w:tab w:val="center" w:pos="4320"/>
        <w:tab w:val="right" w:pos="8640"/>
      </w:tabs>
    </w:pPr>
  </w:style>
  <w:style w:type="character" w:customStyle="1" w:styleId="HeaderChar">
    <w:name w:val="Header Char"/>
    <w:basedOn w:val="DefaultParagraphFont"/>
    <w:link w:val="Header"/>
    <w:uiPriority w:val="99"/>
    <w:rsid w:val="00857E30"/>
  </w:style>
  <w:style w:type="paragraph" w:styleId="Footer">
    <w:name w:val="footer"/>
    <w:basedOn w:val="Normal"/>
    <w:link w:val="FooterChar"/>
    <w:uiPriority w:val="99"/>
    <w:unhideWhenUsed/>
    <w:rsid w:val="00857E30"/>
    <w:pPr>
      <w:tabs>
        <w:tab w:val="center" w:pos="4320"/>
        <w:tab w:val="right" w:pos="8640"/>
      </w:tabs>
    </w:pPr>
  </w:style>
  <w:style w:type="character" w:customStyle="1" w:styleId="FooterChar">
    <w:name w:val="Footer Char"/>
    <w:basedOn w:val="DefaultParagraphFont"/>
    <w:link w:val="Footer"/>
    <w:uiPriority w:val="99"/>
    <w:rsid w:val="00857E30"/>
  </w:style>
  <w:style w:type="character" w:styleId="PageNumber">
    <w:name w:val="page number"/>
    <w:basedOn w:val="DefaultParagraphFont"/>
    <w:uiPriority w:val="99"/>
    <w:semiHidden/>
    <w:unhideWhenUsed/>
    <w:rsid w:val="002462A3"/>
  </w:style>
  <w:style w:type="character" w:styleId="FollowedHyperlink">
    <w:name w:val="FollowedHyperlink"/>
    <w:basedOn w:val="DefaultParagraphFont"/>
    <w:uiPriority w:val="99"/>
    <w:semiHidden/>
    <w:unhideWhenUsed/>
    <w:rsid w:val="00B77DE2"/>
    <w:rPr>
      <w:color w:val="800080" w:themeColor="followedHyperlink"/>
      <w:u w:val="single"/>
    </w:rPr>
  </w:style>
  <w:style w:type="character" w:customStyle="1" w:styleId="Heading3Char">
    <w:name w:val="Heading 3 Char"/>
    <w:basedOn w:val="DefaultParagraphFont"/>
    <w:link w:val="Heading3"/>
    <w:uiPriority w:val="9"/>
    <w:semiHidden/>
    <w:rsid w:val="00097A1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97A1E"/>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97A1E"/>
    <w:rPr>
      <w:b/>
      <w:bCs/>
    </w:rPr>
  </w:style>
  <w:style w:type="character" w:customStyle="1" w:styleId="apple-converted-space">
    <w:name w:val="apple-converted-space"/>
    <w:basedOn w:val="DefaultParagraphFont"/>
    <w:rsid w:val="00097A1E"/>
  </w:style>
  <w:style w:type="table" w:styleId="MediumShading1-Accent1">
    <w:name w:val="Medium Shading 1 Accent 1"/>
    <w:basedOn w:val="TableNormal"/>
    <w:uiPriority w:val="63"/>
    <w:rsid w:val="00FC78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FC78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FC78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5">
    <w:name w:val="Light Shading Accent 5"/>
    <w:basedOn w:val="TableNormal"/>
    <w:uiPriority w:val="60"/>
    <w:rsid w:val="0066430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F524B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3058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30586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3058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6">
    <w:name w:val="Medium Grid 3 Accent 6"/>
    <w:basedOn w:val="TableNormal"/>
    <w:uiPriority w:val="69"/>
    <w:rsid w:val="00037C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2-Accent1">
    <w:name w:val="Medium List 2 Accent 1"/>
    <w:basedOn w:val="TableNormal"/>
    <w:uiPriority w:val="66"/>
    <w:rsid w:val="005879A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5">
    <w:name w:val="Medium List 1 Accent 5"/>
    <w:basedOn w:val="TableNormal"/>
    <w:uiPriority w:val="65"/>
    <w:rsid w:val="005879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2-Accent5">
    <w:name w:val="Medium Grid 2 Accent 5"/>
    <w:basedOn w:val="TableNormal"/>
    <w:uiPriority w:val="68"/>
    <w:rsid w:val="005879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587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587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FootnoteText">
    <w:name w:val="footnote text"/>
    <w:basedOn w:val="Normal"/>
    <w:link w:val="FootnoteTextChar"/>
    <w:uiPriority w:val="99"/>
    <w:semiHidden/>
    <w:unhideWhenUsed/>
    <w:rsid w:val="004A7B80"/>
    <w:rPr>
      <w:sz w:val="20"/>
      <w:szCs w:val="20"/>
    </w:rPr>
  </w:style>
  <w:style w:type="character" w:customStyle="1" w:styleId="FootnoteTextChar">
    <w:name w:val="Footnote Text Char"/>
    <w:basedOn w:val="DefaultParagraphFont"/>
    <w:link w:val="FootnoteText"/>
    <w:uiPriority w:val="99"/>
    <w:semiHidden/>
    <w:rsid w:val="004A7B80"/>
    <w:rPr>
      <w:sz w:val="20"/>
      <w:szCs w:val="20"/>
    </w:rPr>
  </w:style>
  <w:style w:type="character" w:styleId="FootnoteReference">
    <w:name w:val="footnote reference"/>
    <w:basedOn w:val="DefaultParagraphFont"/>
    <w:uiPriority w:val="99"/>
    <w:semiHidden/>
    <w:unhideWhenUsed/>
    <w:rsid w:val="004A7B80"/>
    <w:rPr>
      <w:vertAlign w:val="superscript"/>
    </w:rPr>
  </w:style>
  <w:style w:type="table" w:styleId="MediumShading1-Accent4">
    <w:name w:val="Medium Shading 1 Accent 4"/>
    <w:basedOn w:val="TableNormal"/>
    <w:uiPriority w:val="63"/>
    <w:rsid w:val="00FE2C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FE2C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Default">
    <w:name w:val="Default"/>
    <w:rsid w:val="004D7720"/>
    <w:pPr>
      <w:widowControl/>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1"/>
      <w:ind w:left="220"/>
      <w:outlineLvl w:val="0"/>
    </w:pPr>
    <w:rPr>
      <w:rFonts w:ascii="Calibri" w:eastAsia="Calibri" w:hAnsi="Calibri"/>
      <w:sz w:val="24"/>
      <w:szCs w:val="24"/>
    </w:rPr>
  </w:style>
  <w:style w:type="paragraph" w:styleId="Heading2">
    <w:name w:val="heading 2"/>
    <w:basedOn w:val="Normal"/>
    <w:link w:val="Heading2Char"/>
    <w:uiPriority w:val="1"/>
    <w:qFormat/>
    <w:pPr>
      <w:spacing w:before="29"/>
      <w:ind w:left="2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097A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2" w:hanging="360"/>
    </w:pPr>
    <w:rPr>
      <w:rFonts w:ascii="Calibri" w:eastAsia="Calibri" w:hAnsi="Calibri"/>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754E"/>
    <w:rPr>
      <w:sz w:val="18"/>
      <w:szCs w:val="18"/>
    </w:rPr>
  </w:style>
  <w:style w:type="paragraph" w:styleId="CommentText">
    <w:name w:val="annotation text"/>
    <w:basedOn w:val="Normal"/>
    <w:link w:val="CommentTextChar"/>
    <w:uiPriority w:val="99"/>
    <w:semiHidden/>
    <w:unhideWhenUsed/>
    <w:rsid w:val="00FA754E"/>
    <w:rPr>
      <w:sz w:val="24"/>
      <w:szCs w:val="24"/>
    </w:rPr>
  </w:style>
  <w:style w:type="character" w:customStyle="1" w:styleId="CommentTextChar">
    <w:name w:val="Comment Text Char"/>
    <w:basedOn w:val="DefaultParagraphFont"/>
    <w:link w:val="CommentText"/>
    <w:uiPriority w:val="99"/>
    <w:semiHidden/>
    <w:rsid w:val="00FA754E"/>
    <w:rPr>
      <w:sz w:val="24"/>
      <w:szCs w:val="24"/>
    </w:rPr>
  </w:style>
  <w:style w:type="paragraph" w:styleId="CommentSubject">
    <w:name w:val="annotation subject"/>
    <w:basedOn w:val="CommentText"/>
    <w:next w:val="CommentText"/>
    <w:link w:val="CommentSubjectChar"/>
    <w:uiPriority w:val="99"/>
    <w:semiHidden/>
    <w:unhideWhenUsed/>
    <w:rsid w:val="00FA754E"/>
    <w:rPr>
      <w:b/>
      <w:bCs/>
      <w:sz w:val="20"/>
      <w:szCs w:val="20"/>
    </w:rPr>
  </w:style>
  <w:style w:type="character" w:customStyle="1" w:styleId="CommentSubjectChar">
    <w:name w:val="Comment Subject Char"/>
    <w:basedOn w:val="CommentTextChar"/>
    <w:link w:val="CommentSubject"/>
    <w:uiPriority w:val="99"/>
    <w:semiHidden/>
    <w:rsid w:val="00FA754E"/>
    <w:rPr>
      <w:b/>
      <w:bCs/>
      <w:sz w:val="20"/>
      <w:szCs w:val="20"/>
    </w:rPr>
  </w:style>
  <w:style w:type="paragraph" w:styleId="BalloonText">
    <w:name w:val="Balloon Text"/>
    <w:basedOn w:val="Normal"/>
    <w:link w:val="BalloonTextChar"/>
    <w:uiPriority w:val="99"/>
    <w:semiHidden/>
    <w:unhideWhenUsed/>
    <w:rsid w:val="00FA75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54E"/>
    <w:rPr>
      <w:rFonts w:ascii="Lucida Grande" w:hAnsi="Lucida Grande" w:cs="Lucida Grande"/>
      <w:sz w:val="18"/>
      <w:szCs w:val="18"/>
    </w:rPr>
  </w:style>
  <w:style w:type="table" w:styleId="LightList-Accent1">
    <w:name w:val="Light List Accent 1"/>
    <w:basedOn w:val="TableNormal"/>
    <w:uiPriority w:val="61"/>
    <w:rsid w:val="00F8180E"/>
    <w:pPr>
      <w:widowControl/>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411C66"/>
    <w:rPr>
      <w:color w:val="0000FF" w:themeColor="hyperlink"/>
      <w:u w:val="single"/>
    </w:rPr>
  </w:style>
  <w:style w:type="table" w:styleId="TableGrid">
    <w:name w:val="Table Grid"/>
    <w:basedOn w:val="TableNormal"/>
    <w:uiPriority w:val="59"/>
    <w:rsid w:val="0063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1E322A"/>
    <w:rPr>
      <w:rFonts w:ascii="Calibri" w:eastAsia="Calibri" w:hAnsi="Calibri"/>
      <w:b/>
      <w:bCs/>
    </w:rPr>
  </w:style>
  <w:style w:type="paragraph" w:styleId="Header">
    <w:name w:val="header"/>
    <w:basedOn w:val="Normal"/>
    <w:link w:val="HeaderChar"/>
    <w:uiPriority w:val="99"/>
    <w:unhideWhenUsed/>
    <w:rsid w:val="00857E30"/>
    <w:pPr>
      <w:tabs>
        <w:tab w:val="center" w:pos="4320"/>
        <w:tab w:val="right" w:pos="8640"/>
      </w:tabs>
    </w:pPr>
  </w:style>
  <w:style w:type="character" w:customStyle="1" w:styleId="HeaderChar">
    <w:name w:val="Header Char"/>
    <w:basedOn w:val="DefaultParagraphFont"/>
    <w:link w:val="Header"/>
    <w:uiPriority w:val="99"/>
    <w:rsid w:val="00857E30"/>
  </w:style>
  <w:style w:type="paragraph" w:styleId="Footer">
    <w:name w:val="footer"/>
    <w:basedOn w:val="Normal"/>
    <w:link w:val="FooterChar"/>
    <w:uiPriority w:val="99"/>
    <w:unhideWhenUsed/>
    <w:rsid w:val="00857E30"/>
    <w:pPr>
      <w:tabs>
        <w:tab w:val="center" w:pos="4320"/>
        <w:tab w:val="right" w:pos="8640"/>
      </w:tabs>
    </w:pPr>
  </w:style>
  <w:style w:type="character" w:customStyle="1" w:styleId="FooterChar">
    <w:name w:val="Footer Char"/>
    <w:basedOn w:val="DefaultParagraphFont"/>
    <w:link w:val="Footer"/>
    <w:uiPriority w:val="99"/>
    <w:rsid w:val="00857E30"/>
  </w:style>
  <w:style w:type="character" w:styleId="PageNumber">
    <w:name w:val="page number"/>
    <w:basedOn w:val="DefaultParagraphFont"/>
    <w:uiPriority w:val="99"/>
    <w:semiHidden/>
    <w:unhideWhenUsed/>
    <w:rsid w:val="002462A3"/>
  </w:style>
  <w:style w:type="character" w:styleId="FollowedHyperlink">
    <w:name w:val="FollowedHyperlink"/>
    <w:basedOn w:val="DefaultParagraphFont"/>
    <w:uiPriority w:val="99"/>
    <w:semiHidden/>
    <w:unhideWhenUsed/>
    <w:rsid w:val="00B77DE2"/>
    <w:rPr>
      <w:color w:val="800080" w:themeColor="followedHyperlink"/>
      <w:u w:val="single"/>
    </w:rPr>
  </w:style>
  <w:style w:type="character" w:customStyle="1" w:styleId="Heading3Char">
    <w:name w:val="Heading 3 Char"/>
    <w:basedOn w:val="DefaultParagraphFont"/>
    <w:link w:val="Heading3"/>
    <w:uiPriority w:val="9"/>
    <w:semiHidden/>
    <w:rsid w:val="00097A1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97A1E"/>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97A1E"/>
    <w:rPr>
      <w:b/>
      <w:bCs/>
    </w:rPr>
  </w:style>
  <w:style w:type="character" w:customStyle="1" w:styleId="apple-converted-space">
    <w:name w:val="apple-converted-space"/>
    <w:basedOn w:val="DefaultParagraphFont"/>
    <w:rsid w:val="00097A1E"/>
  </w:style>
  <w:style w:type="table" w:styleId="MediumShading1-Accent1">
    <w:name w:val="Medium Shading 1 Accent 1"/>
    <w:basedOn w:val="TableNormal"/>
    <w:uiPriority w:val="63"/>
    <w:rsid w:val="00FC78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FC78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FC78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5">
    <w:name w:val="Light Shading Accent 5"/>
    <w:basedOn w:val="TableNormal"/>
    <w:uiPriority w:val="60"/>
    <w:rsid w:val="0066430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F524B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3058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30586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30586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6">
    <w:name w:val="Medium Grid 3 Accent 6"/>
    <w:basedOn w:val="TableNormal"/>
    <w:uiPriority w:val="69"/>
    <w:rsid w:val="00037C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2-Accent1">
    <w:name w:val="Medium List 2 Accent 1"/>
    <w:basedOn w:val="TableNormal"/>
    <w:uiPriority w:val="66"/>
    <w:rsid w:val="005879A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5">
    <w:name w:val="Medium List 1 Accent 5"/>
    <w:basedOn w:val="TableNormal"/>
    <w:uiPriority w:val="65"/>
    <w:rsid w:val="005879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2-Accent5">
    <w:name w:val="Medium Grid 2 Accent 5"/>
    <w:basedOn w:val="TableNormal"/>
    <w:uiPriority w:val="68"/>
    <w:rsid w:val="005879A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587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5879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FootnoteText">
    <w:name w:val="footnote text"/>
    <w:basedOn w:val="Normal"/>
    <w:link w:val="FootnoteTextChar"/>
    <w:uiPriority w:val="99"/>
    <w:semiHidden/>
    <w:unhideWhenUsed/>
    <w:rsid w:val="004A7B80"/>
    <w:rPr>
      <w:sz w:val="20"/>
      <w:szCs w:val="20"/>
    </w:rPr>
  </w:style>
  <w:style w:type="character" w:customStyle="1" w:styleId="FootnoteTextChar">
    <w:name w:val="Footnote Text Char"/>
    <w:basedOn w:val="DefaultParagraphFont"/>
    <w:link w:val="FootnoteText"/>
    <w:uiPriority w:val="99"/>
    <w:semiHidden/>
    <w:rsid w:val="004A7B80"/>
    <w:rPr>
      <w:sz w:val="20"/>
      <w:szCs w:val="20"/>
    </w:rPr>
  </w:style>
  <w:style w:type="character" w:styleId="FootnoteReference">
    <w:name w:val="footnote reference"/>
    <w:basedOn w:val="DefaultParagraphFont"/>
    <w:uiPriority w:val="99"/>
    <w:semiHidden/>
    <w:unhideWhenUsed/>
    <w:rsid w:val="004A7B80"/>
    <w:rPr>
      <w:vertAlign w:val="superscript"/>
    </w:rPr>
  </w:style>
  <w:style w:type="table" w:styleId="MediumShading1-Accent4">
    <w:name w:val="Medium Shading 1 Accent 4"/>
    <w:basedOn w:val="TableNormal"/>
    <w:uiPriority w:val="63"/>
    <w:rsid w:val="00FE2C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FE2C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Default">
    <w:name w:val="Default"/>
    <w:rsid w:val="004D7720"/>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6744">
      <w:bodyDiv w:val="1"/>
      <w:marLeft w:val="0"/>
      <w:marRight w:val="0"/>
      <w:marTop w:val="0"/>
      <w:marBottom w:val="0"/>
      <w:divBdr>
        <w:top w:val="none" w:sz="0" w:space="0" w:color="auto"/>
        <w:left w:val="none" w:sz="0" w:space="0" w:color="auto"/>
        <w:bottom w:val="none" w:sz="0" w:space="0" w:color="auto"/>
        <w:right w:val="none" w:sz="0" w:space="0" w:color="auto"/>
      </w:divBdr>
    </w:div>
    <w:div w:id="242837260">
      <w:bodyDiv w:val="1"/>
      <w:marLeft w:val="0"/>
      <w:marRight w:val="0"/>
      <w:marTop w:val="0"/>
      <w:marBottom w:val="0"/>
      <w:divBdr>
        <w:top w:val="none" w:sz="0" w:space="0" w:color="auto"/>
        <w:left w:val="none" w:sz="0" w:space="0" w:color="auto"/>
        <w:bottom w:val="none" w:sz="0" w:space="0" w:color="auto"/>
        <w:right w:val="none" w:sz="0" w:space="0" w:color="auto"/>
      </w:divBdr>
      <w:divsChild>
        <w:div w:id="416171414">
          <w:marLeft w:val="547"/>
          <w:marRight w:val="0"/>
          <w:marTop w:val="0"/>
          <w:marBottom w:val="0"/>
          <w:divBdr>
            <w:top w:val="none" w:sz="0" w:space="0" w:color="auto"/>
            <w:left w:val="none" w:sz="0" w:space="0" w:color="auto"/>
            <w:bottom w:val="none" w:sz="0" w:space="0" w:color="auto"/>
            <w:right w:val="none" w:sz="0" w:space="0" w:color="auto"/>
          </w:divBdr>
        </w:div>
        <w:div w:id="2117367386">
          <w:marLeft w:val="547"/>
          <w:marRight w:val="0"/>
          <w:marTop w:val="0"/>
          <w:marBottom w:val="0"/>
          <w:divBdr>
            <w:top w:val="none" w:sz="0" w:space="0" w:color="auto"/>
            <w:left w:val="none" w:sz="0" w:space="0" w:color="auto"/>
            <w:bottom w:val="none" w:sz="0" w:space="0" w:color="auto"/>
            <w:right w:val="none" w:sz="0" w:space="0" w:color="auto"/>
          </w:divBdr>
        </w:div>
        <w:div w:id="628127594">
          <w:marLeft w:val="547"/>
          <w:marRight w:val="0"/>
          <w:marTop w:val="0"/>
          <w:marBottom w:val="0"/>
          <w:divBdr>
            <w:top w:val="none" w:sz="0" w:space="0" w:color="auto"/>
            <w:left w:val="none" w:sz="0" w:space="0" w:color="auto"/>
            <w:bottom w:val="none" w:sz="0" w:space="0" w:color="auto"/>
            <w:right w:val="none" w:sz="0" w:space="0" w:color="auto"/>
          </w:divBdr>
        </w:div>
        <w:div w:id="1773237603">
          <w:marLeft w:val="547"/>
          <w:marRight w:val="0"/>
          <w:marTop w:val="0"/>
          <w:marBottom w:val="0"/>
          <w:divBdr>
            <w:top w:val="none" w:sz="0" w:space="0" w:color="auto"/>
            <w:left w:val="none" w:sz="0" w:space="0" w:color="auto"/>
            <w:bottom w:val="none" w:sz="0" w:space="0" w:color="auto"/>
            <w:right w:val="none" w:sz="0" w:space="0" w:color="auto"/>
          </w:divBdr>
        </w:div>
        <w:div w:id="211582845">
          <w:marLeft w:val="547"/>
          <w:marRight w:val="0"/>
          <w:marTop w:val="0"/>
          <w:marBottom w:val="0"/>
          <w:divBdr>
            <w:top w:val="none" w:sz="0" w:space="0" w:color="auto"/>
            <w:left w:val="none" w:sz="0" w:space="0" w:color="auto"/>
            <w:bottom w:val="none" w:sz="0" w:space="0" w:color="auto"/>
            <w:right w:val="none" w:sz="0" w:space="0" w:color="auto"/>
          </w:divBdr>
        </w:div>
        <w:div w:id="1975213535">
          <w:marLeft w:val="547"/>
          <w:marRight w:val="0"/>
          <w:marTop w:val="0"/>
          <w:marBottom w:val="0"/>
          <w:divBdr>
            <w:top w:val="none" w:sz="0" w:space="0" w:color="auto"/>
            <w:left w:val="none" w:sz="0" w:space="0" w:color="auto"/>
            <w:bottom w:val="none" w:sz="0" w:space="0" w:color="auto"/>
            <w:right w:val="none" w:sz="0" w:space="0" w:color="auto"/>
          </w:divBdr>
        </w:div>
      </w:divsChild>
    </w:div>
    <w:div w:id="400057741">
      <w:bodyDiv w:val="1"/>
      <w:marLeft w:val="0"/>
      <w:marRight w:val="0"/>
      <w:marTop w:val="0"/>
      <w:marBottom w:val="0"/>
      <w:divBdr>
        <w:top w:val="none" w:sz="0" w:space="0" w:color="auto"/>
        <w:left w:val="none" w:sz="0" w:space="0" w:color="auto"/>
        <w:bottom w:val="none" w:sz="0" w:space="0" w:color="auto"/>
        <w:right w:val="none" w:sz="0" w:space="0" w:color="auto"/>
      </w:divBdr>
    </w:div>
    <w:div w:id="471602196">
      <w:bodyDiv w:val="1"/>
      <w:marLeft w:val="0"/>
      <w:marRight w:val="0"/>
      <w:marTop w:val="0"/>
      <w:marBottom w:val="0"/>
      <w:divBdr>
        <w:top w:val="none" w:sz="0" w:space="0" w:color="auto"/>
        <w:left w:val="none" w:sz="0" w:space="0" w:color="auto"/>
        <w:bottom w:val="none" w:sz="0" w:space="0" w:color="auto"/>
        <w:right w:val="none" w:sz="0" w:space="0" w:color="auto"/>
      </w:divBdr>
    </w:div>
    <w:div w:id="557322776">
      <w:bodyDiv w:val="1"/>
      <w:marLeft w:val="0"/>
      <w:marRight w:val="0"/>
      <w:marTop w:val="0"/>
      <w:marBottom w:val="0"/>
      <w:divBdr>
        <w:top w:val="none" w:sz="0" w:space="0" w:color="auto"/>
        <w:left w:val="none" w:sz="0" w:space="0" w:color="auto"/>
        <w:bottom w:val="none" w:sz="0" w:space="0" w:color="auto"/>
        <w:right w:val="none" w:sz="0" w:space="0" w:color="auto"/>
      </w:divBdr>
      <w:divsChild>
        <w:div w:id="667371520">
          <w:marLeft w:val="274"/>
          <w:marRight w:val="0"/>
          <w:marTop w:val="0"/>
          <w:marBottom w:val="0"/>
          <w:divBdr>
            <w:top w:val="none" w:sz="0" w:space="0" w:color="auto"/>
            <w:left w:val="none" w:sz="0" w:space="0" w:color="auto"/>
            <w:bottom w:val="none" w:sz="0" w:space="0" w:color="auto"/>
            <w:right w:val="none" w:sz="0" w:space="0" w:color="auto"/>
          </w:divBdr>
        </w:div>
        <w:div w:id="125122865">
          <w:marLeft w:val="274"/>
          <w:marRight w:val="0"/>
          <w:marTop w:val="0"/>
          <w:marBottom w:val="0"/>
          <w:divBdr>
            <w:top w:val="none" w:sz="0" w:space="0" w:color="auto"/>
            <w:left w:val="none" w:sz="0" w:space="0" w:color="auto"/>
            <w:bottom w:val="none" w:sz="0" w:space="0" w:color="auto"/>
            <w:right w:val="none" w:sz="0" w:space="0" w:color="auto"/>
          </w:divBdr>
        </w:div>
        <w:div w:id="347751984">
          <w:marLeft w:val="259"/>
          <w:marRight w:val="0"/>
          <w:marTop w:val="0"/>
          <w:marBottom w:val="0"/>
          <w:divBdr>
            <w:top w:val="none" w:sz="0" w:space="0" w:color="auto"/>
            <w:left w:val="none" w:sz="0" w:space="0" w:color="auto"/>
            <w:bottom w:val="none" w:sz="0" w:space="0" w:color="auto"/>
            <w:right w:val="none" w:sz="0" w:space="0" w:color="auto"/>
          </w:divBdr>
        </w:div>
        <w:div w:id="1036782678">
          <w:marLeft w:val="274"/>
          <w:marRight w:val="0"/>
          <w:marTop w:val="0"/>
          <w:marBottom w:val="0"/>
          <w:divBdr>
            <w:top w:val="none" w:sz="0" w:space="0" w:color="auto"/>
            <w:left w:val="none" w:sz="0" w:space="0" w:color="auto"/>
            <w:bottom w:val="none" w:sz="0" w:space="0" w:color="auto"/>
            <w:right w:val="none" w:sz="0" w:space="0" w:color="auto"/>
          </w:divBdr>
        </w:div>
        <w:div w:id="2047289539">
          <w:marLeft w:val="274"/>
          <w:marRight w:val="0"/>
          <w:marTop w:val="0"/>
          <w:marBottom w:val="0"/>
          <w:divBdr>
            <w:top w:val="none" w:sz="0" w:space="0" w:color="auto"/>
            <w:left w:val="none" w:sz="0" w:space="0" w:color="auto"/>
            <w:bottom w:val="none" w:sz="0" w:space="0" w:color="auto"/>
            <w:right w:val="none" w:sz="0" w:space="0" w:color="auto"/>
          </w:divBdr>
        </w:div>
        <w:div w:id="590547510">
          <w:marLeft w:val="274"/>
          <w:marRight w:val="0"/>
          <w:marTop w:val="0"/>
          <w:marBottom w:val="0"/>
          <w:divBdr>
            <w:top w:val="none" w:sz="0" w:space="0" w:color="auto"/>
            <w:left w:val="none" w:sz="0" w:space="0" w:color="auto"/>
            <w:bottom w:val="none" w:sz="0" w:space="0" w:color="auto"/>
            <w:right w:val="none" w:sz="0" w:space="0" w:color="auto"/>
          </w:divBdr>
        </w:div>
        <w:div w:id="638653618">
          <w:marLeft w:val="274"/>
          <w:marRight w:val="0"/>
          <w:marTop w:val="0"/>
          <w:marBottom w:val="0"/>
          <w:divBdr>
            <w:top w:val="none" w:sz="0" w:space="0" w:color="auto"/>
            <w:left w:val="none" w:sz="0" w:space="0" w:color="auto"/>
            <w:bottom w:val="none" w:sz="0" w:space="0" w:color="auto"/>
            <w:right w:val="none" w:sz="0" w:space="0" w:color="auto"/>
          </w:divBdr>
        </w:div>
        <w:div w:id="1959220160">
          <w:marLeft w:val="274"/>
          <w:marRight w:val="0"/>
          <w:marTop w:val="0"/>
          <w:marBottom w:val="0"/>
          <w:divBdr>
            <w:top w:val="none" w:sz="0" w:space="0" w:color="auto"/>
            <w:left w:val="none" w:sz="0" w:space="0" w:color="auto"/>
            <w:bottom w:val="none" w:sz="0" w:space="0" w:color="auto"/>
            <w:right w:val="none" w:sz="0" w:space="0" w:color="auto"/>
          </w:divBdr>
        </w:div>
        <w:div w:id="105007504">
          <w:marLeft w:val="274"/>
          <w:marRight w:val="0"/>
          <w:marTop w:val="0"/>
          <w:marBottom w:val="0"/>
          <w:divBdr>
            <w:top w:val="none" w:sz="0" w:space="0" w:color="auto"/>
            <w:left w:val="none" w:sz="0" w:space="0" w:color="auto"/>
            <w:bottom w:val="none" w:sz="0" w:space="0" w:color="auto"/>
            <w:right w:val="none" w:sz="0" w:space="0" w:color="auto"/>
          </w:divBdr>
        </w:div>
        <w:div w:id="2046755287">
          <w:marLeft w:val="274"/>
          <w:marRight w:val="0"/>
          <w:marTop w:val="0"/>
          <w:marBottom w:val="0"/>
          <w:divBdr>
            <w:top w:val="none" w:sz="0" w:space="0" w:color="auto"/>
            <w:left w:val="none" w:sz="0" w:space="0" w:color="auto"/>
            <w:bottom w:val="none" w:sz="0" w:space="0" w:color="auto"/>
            <w:right w:val="none" w:sz="0" w:space="0" w:color="auto"/>
          </w:divBdr>
        </w:div>
        <w:div w:id="1096049423">
          <w:marLeft w:val="274"/>
          <w:marRight w:val="0"/>
          <w:marTop w:val="0"/>
          <w:marBottom w:val="0"/>
          <w:divBdr>
            <w:top w:val="none" w:sz="0" w:space="0" w:color="auto"/>
            <w:left w:val="none" w:sz="0" w:space="0" w:color="auto"/>
            <w:bottom w:val="none" w:sz="0" w:space="0" w:color="auto"/>
            <w:right w:val="none" w:sz="0" w:space="0" w:color="auto"/>
          </w:divBdr>
        </w:div>
        <w:div w:id="2060856026">
          <w:marLeft w:val="274"/>
          <w:marRight w:val="0"/>
          <w:marTop w:val="0"/>
          <w:marBottom w:val="0"/>
          <w:divBdr>
            <w:top w:val="none" w:sz="0" w:space="0" w:color="auto"/>
            <w:left w:val="none" w:sz="0" w:space="0" w:color="auto"/>
            <w:bottom w:val="none" w:sz="0" w:space="0" w:color="auto"/>
            <w:right w:val="none" w:sz="0" w:space="0" w:color="auto"/>
          </w:divBdr>
        </w:div>
      </w:divsChild>
    </w:div>
    <w:div w:id="1297838693">
      <w:bodyDiv w:val="1"/>
      <w:marLeft w:val="0"/>
      <w:marRight w:val="0"/>
      <w:marTop w:val="0"/>
      <w:marBottom w:val="0"/>
      <w:divBdr>
        <w:top w:val="none" w:sz="0" w:space="0" w:color="auto"/>
        <w:left w:val="none" w:sz="0" w:space="0" w:color="auto"/>
        <w:bottom w:val="none" w:sz="0" w:space="0" w:color="auto"/>
        <w:right w:val="none" w:sz="0" w:space="0" w:color="auto"/>
      </w:divBdr>
    </w:div>
    <w:div w:id="1422221169">
      <w:bodyDiv w:val="1"/>
      <w:marLeft w:val="0"/>
      <w:marRight w:val="0"/>
      <w:marTop w:val="0"/>
      <w:marBottom w:val="0"/>
      <w:divBdr>
        <w:top w:val="none" w:sz="0" w:space="0" w:color="auto"/>
        <w:left w:val="none" w:sz="0" w:space="0" w:color="auto"/>
        <w:bottom w:val="none" w:sz="0" w:space="0" w:color="auto"/>
        <w:right w:val="none" w:sz="0" w:space="0" w:color="auto"/>
      </w:divBdr>
      <w:divsChild>
        <w:div w:id="1065760712">
          <w:marLeft w:val="274"/>
          <w:marRight w:val="0"/>
          <w:marTop w:val="0"/>
          <w:marBottom w:val="0"/>
          <w:divBdr>
            <w:top w:val="none" w:sz="0" w:space="0" w:color="auto"/>
            <w:left w:val="none" w:sz="0" w:space="0" w:color="auto"/>
            <w:bottom w:val="none" w:sz="0" w:space="0" w:color="auto"/>
            <w:right w:val="none" w:sz="0" w:space="0" w:color="auto"/>
          </w:divBdr>
        </w:div>
        <w:div w:id="553347722">
          <w:marLeft w:val="274"/>
          <w:marRight w:val="0"/>
          <w:marTop w:val="0"/>
          <w:marBottom w:val="0"/>
          <w:divBdr>
            <w:top w:val="none" w:sz="0" w:space="0" w:color="auto"/>
            <w:left w:val="none" w:sz="0" w:space="0" w:color="auto"/>
            <w:bottom w:val="none" w:sz="0" w:space="0" w:color="auto"/>
            <w:right w:val="none" w:sz="0" w:space="0" w:color="auto"/>
          </w:divBdr>
        </w:div>
        <w:div w:id="1355301697">
          <w:marLeft w:val="274"/>
          <w:marRight w:val="0"/>
          <w:marTop w:val="0"/>
          <w:marBottom w:val="0"/>
          <w:divBdr>
            <w:top w:val="none" w:sz="0" w:space="0" w:color="auto"/>
            <w:left w:val="none" w:sz="0" w:space="0" w:color="auto"/>
            <w:bottom w:val="none" w:sz="0" w:space="0" w:color="auto"/>
            <w:right w:val="none" w:sz="0" w:space="0" w:color="auto"/>
          </w:divBdr>
        </w:div>
        <w:div w:id="1726100689">
          <w:marLeft w:val="274"/>
          <w:marRight w:val="0"/>
          <w:marTop w:val="0"/>
          <w:marBottom w:val="0"/>
          <w:divBdr>
            <w:top w:val="none" w:sz="0" w:space="0" w:color="auto"/>
            <w:left w:val="none" w:sz="0" w:space="0" w:color="auto"/>
            <w:bottom w:val="none" w:sz="0" w:space="0" w:color="auto"/>
            <w:right w:val="none" w:sz="0" w:space="0" w:color="auto"/>
          </w:divBdr>
        </w:div>
        <w:div w:id="388264475">
          <w:marLeft w:val="274"/>
          <w:marRight w:val="0"/>
          <w:marTop w:val="0"/>
          <w:marBottom w:val="0"/>
          <w:divBdr>
            <w:top w:val="none" w:sz="0" w:space="0" w:color="auto"/>
            <w:left w:val="none" w:sz="0" w:space="0" w:color="auto"/>
            <w:bottom w:val="none" w:sz="0" w:space="0" w:color="auto"/>
            <w:right w:val="none" w:sz="0" w:space="0" w:color="auto"/>
          </w:divBdr>
        </w:div>
        <w:div w:id="1740908818">
          <w:marLeft w:val="274"/>
          <w:marRight w:val="0"/>
          <w:marTop w:val="0"/>
          <w:marBottom w:val="0"/>
          <w:divBdr>
            <w:top w:val="none" w:sz="0" w:space="0" w:color="auto"/>
            <w:left w:val="none" w:sz="0" w:space="0" w:color="auto"/>
            <w:bottom w:val="none" w:sz="0" w:space="0" w:color="auto"/>
            <w:right w:val="none" w:sz="0" w:space="0" w:color="auto"/>
          </w:divBdr>
        </w:div>
        <w:div w:id="249122237">
          <w:marLeft w:val="274"/>
          <w:marRight w:val="0"/>
          <w:marTop w:val="0"/>
          <w:marBottom w:val="0"/>
          <w:divBdr>
            <w:top w:val="none" w:sz="0" w:space="0" w:color="auto"/>
            <w:left w:val="none" w:sz="0" w:space="0" w:color="auto"/>
            <w:bottom w:val="none" w:sz="0" w:space="0" w:color="auto"/>
            <w:right w:val="none" w:sz="0" w:space="0" w:color="auto"/>
          </w:divBdr>
        </w:div>
        <w:div w:id="1626934835">
          <w:marLeft w:val="274"/>
          <w:marRight w:val="0"/>
          <w:marTop w:val="0"/>
          <w:marBottom w:val="0"/>
          <w:divBdr>
            <w:top w:val="none" w:sz="0" w:space="0" w:color="auto"/>
            <w:left w:val="none" w:sz="0" w:space="0" w:color="auto"/>
            <w:bottom w:val="none" w:sz="0" w:space="0" w:color="auto"/>
            <w:right w:val="none" w:sz="0" w:space="0" w:color="auto"/>
          </w:divBdr>
        </w:div>
        <w:div w:id="292101367">
          <w:marLeft w:val="259"/>
          <w:marRight w:val="0"/>
          <w:marTop w:val="0"/>
          <w:marBottom w:val="0"/>
          <w:divBdr>
            <w:top w:val="none" w:sz="0" w:space="0" w:color="auto"/>
            <w:left w:val="none" w:sz="0" w:space="0" w:color="auto"/>
            <w:bottom w:val="none" w:sz="0" w:space="0" w:color="auto"/>
            <w:right w:val="none" w:sz="0" w:space="0" w:color="auto"/>
          </w:divBdr>
        </w:div>
        <w:div w:id="911431575">
          <w:marLeft w:val="274"/>
          <w:marRight w:val="0"/>
          <w:marTop w:val="0"/>
          <w:marBottom w:val="0"/>
          <w:divBdr>
            <w:top w:val="none" w:sz="0" w:space="0" w:color="auto"/>
            <w:left w:val="none" w:sz="0" w:space="0" w:color="auto"/>
            <w:bottom w:val="none" w:sz="0" w:space="0" w:color="auto"/>
            <w:right w:val="none" w:sz="0" w:space="0" w:color="auto"/>
          </w:divBdr>
        </w:div>
        <w:div w:id="40444554">
          <w:marLeft w:val="274"/>
          <w:marRight w:val="0"/>
          <w:marTop w:val="0"/>
          <w:marBottom w:val="0"/>
          <w:divBdr>
            <w:top w:val="none" w:sz="0" w:space="0" w:color="auto"/>
            <w:left w:val="none" w:sz="0" w:space="0" w:color="auto"/>
            <w:bottom w:val="none" w:sz="0" w:space="0" w:color="auto"/>
            <w:right w:val="none" w:sz="0" w:space="0" w:color="auto"/>
          </w:divBdr>
        </w:div>
        <w:div w:id="481117771">
          <w:marLeft w:val="274"/>
          <w:marRight w:val="0"/>
          <w:marTop w:val="0"/>
          <w:marBottom w:val="0"/>
          <w:divBdr>
            <w:top w:val="none" w:sz="0" w:space="0" w:color="auto"/>
            <w:left w:val="none" w:sz="0" w:space="0" w:color="auto"/>
            <w:bottom w:val="none" w:sz="0" w:space="0" w:color="auto"/>
            <w:right w:val="none" w:sz="0" w:space="0" w:color="auto"/>
          </w:divBdr>
        </w:div>
      </w:divsChild>
    </w:div>
    <w:div w:id="1447893954">
      <w:bodyDiv w:val="1"/>
      <w:marLeft w:val="0"/>
      <w:marRight w:val="0"/>
      <w:marTop w:val="0"/>
      <w:marBottom w:val="0"/>
      <w:divBdr>
        <w:top w:val="none" w:sz="0" w:space="0" w:color="auto"/>
        <w:left w:val="none" w:sz="0" w:space="0" w:color="auto"/>
        <w:bottom w:val="none" w:sz="0" w:space="0" w:color="auto"/>
        <w:right w:val="none" w:sz="0" w:space="0" w:color="auto"/>
      </w:divBdr>
    </w:div>
    <w:div w:id="1503667447">
      <w:bodyDiv w:val="1"/>
      <w:marLeft w:val="0"/>
      <w:marRight w:val="0"/>
      <w:marTop w:val="0"/>
      <w:marBottom w:val="0"/>
      <w:divBdr>
        <w:top w:val="none" w:sz="0" w:space="0" w:color="auto"/>
        <w:left w:val="none" w:sz="0" w:space="0" w:color="auto"/>
        <w:bottom w:val="none" w:sz="0" w:space="0" w:color="auto"/>
        <w:right w:val="none" w:sz="0" w:space="0" w:color="auto"/>
      </w:divBdr>
    </w:div>
    <w:div w:id="1933125502">
      <w:bodyDiv w:val="1"/>
      <w:marLeft w:val="0"/>
      <w:marRight w:val="0"/>
      <w:marTop w:val="0"/>
      <w:marBottom w:val="0"/>
      <w:divBdr>
        <w:top w:val="none" w:sz="0" w:space="0" w:color="auto"/>
        <w:left w:val="none" w:sz="0" w:space="0" w:color="auto"/>
        <w:bottom w:val="none" w:sz="0" w:space="0" w:color="auto"/>
        <w:right w:val="none" w:sz="0" w:space="0" w:color="auto"/>
      </w:divBdr>
    </w:div>
    <w:div w:id="2005889219">
      <w:bodyDiv w:val="1"/>
      <w:marLeft w:val="0"/>
      <w:marRight w:val="0"/>
      <w:marTop w:val="0"/>
      <w:marBottom w:val="0"/>
      <w:divBdr>
        <w:top w:val="none" w:sz="0" w:space="0" w:color="auto"/>
        <w:left w:val="none" w:sz="0" w:space="0" w:color="auto"/>
        <w:bottom w:val="none" w:sz="0" w:space="0" w:color="auto"/>
        <w:right w:val="none" w:sz="0" w:space="0" w:color="auto"/>
      </w:divBdr>
    </w:div>
    <w:div w:id="2078892682">
      <w:bodyDiv w:val="1"/>
      <w:marLeft w:val="0"/>
      <w:marRight w:val="0"/>
      <w:marTop w:val="0"/>
      <w:marBottom w:val="0"/>
      <w:divBdr>
        <w:top w:val="none" w:sz="0" w:space="0" w:color="auto"/>
        <w:left w:val="none" w:sz="0" w:space="0" w:color="auto"/>
        <w:bottom w:val="none" w:sz="0" w:space="0" w:color="auto"/>
        <w:right w:val="none" w:sz="0" w:space="0" w:color="auto"/>
      </w:divBdr>
    </w:div>
    <w:div w:id="2091540252">
      <w:bodyDiv w:val="1"/>
      <w:marLeft w:val="0"/>
      <w:marRight w:val="0"/>
      <w:marTop w:val="0"/>
      <w:marBottom w:val="0"/>
      <w:divBdr>
        <w:top w:val="none" w:sz="0" w:space="0" w:color="auto"/>
        <w:left w:val="none" w:sz="0" w:space="0" w:color="auto"/>
        <w:bottom w:val="none" w:sz="0" w:space="0" w:color="auto"/>
        <w:right w:val="none" w:sz="0" w:space="0" w:color="auto"/>
      </w:divBdr>
      <w:divsChild>
        <w:div w:id="1275937534">
          <w:marLeft w:val="274"/>
          <w:marRight w:val="0"/>
          <w:marTop w:val="0"/>
          <w:marBottom w:val="0"/>
          <w:divBdr>
            <w:top w:val="none" w:sz="0" w:space="0" w:color="auto"/>
            <w:left w:val="none" w:sz="0" w:space="0" w:color="auto"/>
            <w:bottom w:val="none" w:sz="0" w:space="0" w:color="auto"/>
            <w:right w:val="none" w:sz="0" w:space="0" w:color="auto"/>
          </w:divBdr>
        </w:div>
        <w:div w:id="1130708020">
          <w:marLeft w:val="274"/>
          <w:marRight w:val="0"/>
          <w:marTop w:val="0"/>
          <w:marBottom w:val="0"/>
          <w:divBdr>
            <w:top w:val="none" w:sz="0" w:space="0" w:color="auto"/>
            <w:left w:val="none" w:sz="0" w:space="0" w:color="auto"/>
            <w:bottom w:val="none" w:sz="0" w:space="0" w:color="auto"/>
            <w:right w:val="none" w:sz="0" w:space="0" w:color="auto"/>
          </w:divBdr>
        </w:div>
        <w:div w:id="150367366">
          <w:marLeft w:val="259"/>
          <w:marRight w:val="0"/>
          <w:marTop w:val="0"/>
          <w:marBottom w:val="0"/>
          <w:divBdr>
            <w:top w:val="none" w:sz="0" w:space="0" w:color="auto"/>
            <w:left w:val="none" w:sz="0" w:space="0" w:color="auto"/>
            <w:bottom w:val="none" w:sz="0" w:space="0" w:color="auto"/>
            <w:right w:val="none" w:sz="0" w:space="0" w:color="auto"/>
          </w:divBdr>
        </w:div>
        <w:div w:id="349527316">
          <w:marLeft w:val="274"/>
          <w:marRight w:val="0"/>
          <w:marTop w:val="0"/>
          <w:marBottom w:val="0"/>
          <w:divBdr>
            <w:top w:val="none" w:sz="0" w:space="0" w:color="auto"/>
            <w:left w:val="none" w:sz="0" w:space="0" w:color="auto"/>
            <w:bottom w:val="none" w:sz="0" w:space="0" w:color="auto"/>
            <w:right w:val="none" w:sz="0" w:space="0" w:color="auto"/>
          </w:divBdr>
        </w:div>
        <w:div w:id="1003163218">
          <w:marLeft w:val="274"/>
          <w:marRight w:val="0"/>
          <w:marTop w:val="0"/>
          <w:marBottom w:val="0"/>
          <w:divBdr>
            <w:top w:val="none" w:sz="0" w:space="0" w:color="auto"/>
            <w:left w:val="none" w:sz="0" w:space="0" w:color="auto"/>
            <w:bottom w:val="none" w:sz="0" w:space="0" w:color="auto"/>
            <w:right w:val="none" w:sz="0" w:space="0" w:color="auto"/>
          </w:divBdr>
        </w:div>
        <w:div w:id="161167376">
          <w:marLeft w:val="274"/>
          <w:marRight w:val="0"/>
          <w:marTop w:val="0"/>
          <w:marBottom w:val="0"/>
          <w:divBdr>
            <w:top w:val="none" w:sz="0" w:space="0" w:color="auto"/>
            <w:left w:val="none" w:sz="0" w:space="0" w:color="auto"/>
            <w:bottom w:val="none" w:sz="0" w:space="0" w:color="auto"/>
            <w:right w:val="none" w:sz="0" w:space="0" w:color="auto"/>
          </w:divBdr>
        </w:div>
        <w:div w:id="1603994541">
          <w:marLeft w:val="274"/>
          <w:marRight w:val="0"/>
          <w:marTop w:val="0"/>
          <w:marBottom w:val="0"/>
          <w:divBdr>
            <w:top w:val="none" w:sz="0" w:space="0" w:color="auto"/>
            <w:left w:val="none" w:sz="0" w:space="0" w:color="auto"/>
            <w:bottom w:val="none" w:sz="0" w:space="0" w:color="auto"/>
            <w:right w:val="none" w:sz="0" w:space="0" w:color="auto"/>
          </w:divBdr>
        </w:div>
        <w:div w:id="1366517275">
          <w:marLeft w:val="274"/>
          <w:marRight w:val="0"/>
          <w:marTop w:val="0"/>
          <w:marBottom w:val="0"/>
          <w:divBdr>
            <w:top w:val="none" w:sz="0" w:space="0" w:color="auto"/>
            <w:left w:val="none" w:sz="0" w:space="0" w:color="auto"/>
            <w:bottom w:val="none" w:sz="0" w:space="0" w:color="auto"/>
            <w:right w:val="none" w:sz="0" w:space="0" w:color="auto"/>
          </w:divBdr>
        </w:div>
        <w:div w:id="2105834548">
          <w:marLeft w:val="274"/>
          <w:marRight w:val="0"/>
          <w:marTop w:val="0"/>
          <w:marBottom w:val="0"/>
          <w:divBdr>
            <w:top w:val="none" w:sz="0" w:space="0" w:color="auto"/>
            <w:left w:val="none" w:sz="0" w:space="0" w:color="auto"/>
            <w:bottom w:val="none" w:sz="0" w:space="0" w:color="auto"/>
            <w:right w:val="none" w:sz="0" w:space="0" w:color="auto"/>
          </w:divBdr>
        </w:div>
        <w:div w:id="1536692872">
          <w:marLeft w:val="274"/>
          <w:marRight w:val="0"/>
          <w:marTop w:val="0"/>
          <w:marBottom w:val="0"/>
          <w:divBdr>
            <w:top w:val="none" w:sz="0" w:space="0" w:color="auto"/>
            <w:left w:val="none" w:sz="0" w:space="0" w:color="auto"/>
            <w:bottom w:val="none" w:sz="0" w:space="0" w:color="auto"/>
            <w:right w:val="none" w:sz="0" w:space="0" w:color="auto"/>
          </w:divBdr>
        </w:div>
        <w:div w:id="1567490806">
          <w:marLeft w:val="274"/>
          <w:marRight w:val="0"/>
          <w:marTop w:val="0"/>
          <w:marBottom w:val="0"/>
          <w:divBdr>
            <w:top w:val="none" w:sz="0" w:space="0" w:color="auto"/>
            <w:left w:val="none" w:sz="0" w:space="0" w:color="auto"/>
            <w:bottom w:val="none" w:sz="0" w:space="0" w:color="auto"/>
            <w:right w:val="none" w:sz="0" w:space="0" w:color="auto"/>
          </w:divBdr>
        </w:div>
        <w:div w:id="1340767924">
          <w:marLeft w:val="274"/>
          <w:marRight w:val="0"/>
          <w:marTop w:val="0"/>
          <w:marBottom w:val="0"/>
          <w:divBdr>
            <w:top w:val="none" w:sz="0" w:space="0" w:color="auto"/>
            <w:left w:val="none" w:sz="0" w:space="0" w:color="auto"/>
            <w:bottom w:val="none" w:sz="0" w:space="0" w:color="auto"/>
            <w:right w:val="none" w:sz="0" w:space="0" w:color="auto"/>
          </w:divBdr>
        </w:div>
      </w:divsChild>
    </w:div>
    <w:div w:id="2132238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modo.com" TargetMode="External"/><Relationship Id="rId21" Type="http://schemas.openxmlformats.org/officeDocument/2006/relationships/hyperlink" Target="http://www.vermontwritingcollaborative.org/" TargetMode="External"/><Relationship Id="rId42" Type="http://schemas.openxmlformats.org/officeDocument/2006/relationships/hyperlink" Target="mailto:mpatin@amplify.com" TargetMode="External"/><Relationship Id="rId47" Type="http://schemas.openxmlformats.org/officeDocument/2006/relationships/hyperlink" Target="mailto:PD@greatminds.net" TargetMode="External"/><Relationship Id="rId63" Type="http://schemas.openxmlformats.org/officeDocument/2006/relationships/hyperlink" Target="http://www.solutionwhere.com/ldoe/cw/showcourse.asp?4194" TargetMode="External"/><Relationship Id="rId68" Type="http://schemas.openxmlformats.org/officeDocument/2006/relationships/hyperlink" Target="https://training.nms.org/Portal/Registration/EventRegistration.aspx?EventId=4299" TargetMode="External"/><Relationship Id="rId2" Type="http://schemas.openxmlformats.org/officeDocument/2006/relationships/numbering" Target="numbering.xml"/><Relationship Id="rId16" Type="http://schemas.openxmlformats.org/officeDocument/2006/relationships/hyperlink" Target="http://www.louisianabelieves.com/docs/default-source/louisiana-teacher-leaders/2015-tl-summit-session-descriptions.xlsx?sfvrsn=2" TargetMode="External"/><Relationship Id="rId29" Type="http://schemas.openxmlformats.org/officeDocument/2006/relationships/hyperlink" Target="http://www.louisianabelieves.com/docs/default-source/louisiana-teacher-leaders/2015-tl-summit-overview.pdf?sfvrsn=2" TargetMode="External"/><Relationship Id="rId11" Type="http://schemas.openxmlformats.org/officeDocument/2006/relationships/footer" Target="footer1.xml"/><Relationship Id="rId24" Type="http://schemas.openxmlformats.org/officeDocument/2006/relationships/hyperlink" Target="http://www.louisianabelieves.com/resources/classroom-support-toolbox/teacher-support-toolbox" TargetMode="External"/><Relationship Id="rId32" Type="http://schemas.openxmlformats.org/officeDocument/2006/relationships/hyperlink" Target="https://www.edmodo.com" TargetMode="External"/><Relationship Id="rId37" Type="http://schemas.openxmlformats.org/officeDocument/2006/relationships/hyperlink" Target="http://www.louisianabelieves.com/resources/classroom-support-toolbox/teacher-support-toolbox" TargetMode="External"/><Relationship Id="rId40" Type="http://schemas.openxmlformats.org/officeDocument/2006/relationships/hyperlink" Target="http://www.lamath.org/" TargetMode="External"/><Relationship Id="rId45" Type="http://schemas.openxmlformats.org/officeDocument/2006/relationships/hyperlink" Target="mailto:hevans@nms.org" TargetMode="External"/><Relationship Id="rId53" Type="http://schemas.openxmlformats.org/officeDocument/2006/relationships/diagramData" Target="diagrams/data1.xml"/><Relationship Id="rId58" Type="http://schemas.openxmlformats.org/officeDocument/2006/relationships/hyperlink" Target="http://www.cain.lsu.edu/SummerInstitute" TargetMode="External"/><Relationship Id="rId66" Type="http://schemas.openxmlformats.org/officeDocument/2006/relationships/hyperlink" Target="https://training.nms.org/Portal/Registration/EventRegistration.aspx?EventId=4304" TargetMode="External"/><Relationship Id="rId74"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www.solutionwhere.com/ldoe/cw/showcourse.asp?4185" TargetMode="External"/><Relationship Id="rId19" Type="http://schemas.openxmlformats.org/officeDocument/2006/relationships/hyperlink" Target="http://education.latech.edu/" TargetMode="External"/><Relationship Id="rId14" Type="http://schemas.openxmlformats.org/officeDocument/2006/relationships/hyperlink" Target="mailto:LouisianaTeacherLeaders@la.gov" TargetMode="External"/><Relationship Id="rId22" Type="http://schemas.openxmlformats.org/officeDocument/2006/relationships/hyperlink" Target="http://www.louisianabelieves.com/docs/default-source/louisiana-teacher-leaders/2015-tl-summit-overview.pdf?sfvrsn=2" TargetMode="External"/><Relationship Id="rId27" Type="http://schemas.openxmlformats.org/officeDocument/2006/relationships/hyperlink" Target="https://docs.google.com/forms/d/1iHqAwPThpyuCC3jrZbY-y_1of5b2gNFPBBPQP-YY2W4/viewform" TargetMode="External"/><Relationship Id="rId30" Type="http://schemas.openxmlformats.org/officeDocument/2006/relationships/hyperlink" Target="http://www.louisianabelieves.com/resources/classroom-support-toolbox/teacher-support-toolbox" TargetMode="External"/><Relationship Id="rId35" Type="http://schemas.openxmlformats.org/officeDocument/2006/relationships/hyperlink" Target="http://www.louisianabelieves.com/resources/library/louisiana-teacher-leaders" TargetMode="External"/><Relationship Id="rId43" Type="http://schemas.openxmlformats.org/officeDocument/2006/relationships/hyperlink" Target="mailto:atate@amplify.com" TargetMode="External"/><Relationship Id="rId48" Type="http://schemas.openxmlformats.org/officeDocument/2006/relationships/hyperlink" Target="http://greatminds.net/teachers-guild/eureka-math" TargetMode="External"/><Relationship Id="rId56" Type="http://schemas.openxmlformats.org/officeDocument/2006/relationships/diagramColors" Target="diagrams/colors1.xml"/><Relationship Id="rId64" Type="http://schemas.openxmlformats.org/officeDocument/2006/relationships/hyperlink" Target="http://www.solutionwhere.com/ldoe/cw/showcourse.asp?4195" TargetMode="External"/><Relationship Id="rId69" Type="http://schemas.openxmlformats.org/officeDocument/2006/relationships/hyperlink" Target="https://training.nms.org/Portal/Registration/EventRegistration.aspx?EventId=4300" TargetMode="External"/><Relationship Id="rId8" Type="http://schemas.openxmlformats.org/officeDocument/2006/relationships/endnotes" Target="endnotes.xml"/><Relationship Id="rId51" Type="http://schemas.openxmlformats.org/officeDocument/2006/relationships/hyperlink" Target="http://greatminds.net/teachers-guild/eureka-math" TargetMode="External"/><Relationship Id="rId72" Type="http://schemas.openxmlformats.org/officeDocument/2006/relationships/hyperlink" Target="https://training.nms.org/Portal/Registration/EventRegistration.aspx?EventId=430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cain.lsu.edu/" TargetMode="External"/><Relationship Id="rId25" Type="http://schemas.openxmlformats.org/officeDocument/2006/relationships/hyperlink" Target="https://www.edmodo.com/" TargetMode="External"/><Relationship Id="rId33" Type="http://schemas.openxmlformats.org/officeDocument/2006/relationships/hyperlink" Target="https://www.edmodo.com" TargetMode="External"/><Relationship Id="rId38" Type="http://schemas.openxmlformats.org/officeDocument/2006/relationships/header" Target="header4.xml"/><Relationship Id="rId46" Type="http://schemas.openxmlformats.org/officeDocument/2006/relationships/hyperlink" Target="http://www.louisianabelieves.com/docs/default-source/links-for-newsletters/guide---nmsi-laying-the-foundation-pd-package---grades-3-12.pdf?sfvrsn=2" TargetMode="External"/><Relationship Id="rId59" Type="http://schemas.openxmlformats.org/officeDocument/2006/relationships/hyperlink" Target="http://greatminds.net/summerpd" TargetMode="External"/><Relationship Id="rId67" Type="http://schemas.openxmlformats.org/officeDocument/2006/relationships/hyperlink" Target="https://training.nms.org/Portal/Registration/EventRegistration.aspx?EventId=4298" TargetMode="External"/><Relationship Id="rId20" Type="http://schemas.openxmlformats.org/officeDocument/2006/relationships/hyperlink" Target="https://www.nms.org/Programs/LayingtheFoundationProgram.aspx" TargetMode="External"/><Relationship Id="rId41" Type="http://schemas.openxmlformats.org/officeDocument/2006/relationships/hyperlink" Target="http://www.lamath.org/" TargetMode="External"/><Relationship Id="rId54" Type="http://schemas.openxmlformats.org/officeDocument/2006/relationships/diagramLayout" Target="diagrams/layout1.xml"/><Relationship Id="rId62" Type="http://schemas.openxmlformats.org/officeDocument/2006/relationships/hyperlink" Target="http://www.solutionwhere.com/ldoe/cw/showcourse.asp?4186" TargetMode="External"/><Relationship Id="rId70" Type="http://schemas.openxmlformats.org/officeDocument/2006/relationships/hyperlink" Target="https://training.nms.org/Portal/Registration/EventRegistration.aspx?EventId=430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louisianabelieves.com/docs/default-source/louisiana-teacher-leaders/key-skills-ela-math.docx?sfvrsn=2" TargetMode="External"/><Relationship Id="rId28" Type="http://schemas.openxmlformats.org/officeDocument/2006/relationships/hyperlink" Target="http://www.louisianabelieves.com/resources/classroom-support-toolbox/teacher-support-toolbox" TargetMode="External"/><Relationship Id="rId36" Type="http://schemas.openxmlformats.org/officeDocument/2006/relationships/hyperlink" Target="http://www.louisianabelieves.com/resources/classroom-support-toolbox/teacher-support-toolbox" TargetMode="External"/><Relationship Id="rId49" Type="http://schemas.openxmlformats.org/officeDocument/2006/relationships/hyperlink" Target="mailto:jennifer.loftin@greatminds.net" TargetMode="External"/><Relationship Id="rId57" Type="http://schemas.microsoft.com/office/2007/relationships/diagramDrawing" Target="diagrams/drawing1.xml"/><Relationship Id="rId10" Type="http://schemas.openxmlformats.org/officeDocument/2006/relationships/header" Target="header1.xml"/><Relationship Id="rId31" Type="http://schemas.openxmlformats.org/officeDocument/2006/relationships/hyperlink" Target="https://www.edmodo.com" TargetMode="External"/><Relationship Id="rId44" Type="http://schemas.openxmlformats.org/officeDocument/2006/relationships/hyperlink" Target="http://www.louisianabelieves.com/docs/default-source/links-for-newsletters/guide---amplify-pd-package---grades-k-5.pdf?sfvrsn=2" TargetMode="External"/><Relationship Id="rId52" Type="http://schemas.openxmlformats.org/officeDocument/2006/relationships/hyperlink" Target="mailto:Rcarli3@lsu.edu" TargetMode="External"/><Relationship Id="rId60" Type="http://schemas.openxmlformats.org/officeDocument/2006/relationships/hyperlink" Target="http://www.solutionwhere.com/ldoe/cw/showcourse.asp?4198" TargetMode="External"/><Relationship Id="rId65" Type="http://schemas.openxmlformats.org/officeDocument/2006/relationships/hyperlink" Target="http://www.solutionwhere.com/ldoe/cw/showcourse.asp?4187"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louisianabelieves.com/docs/default-source/louisiana-teacher-leaders/key-skills-ela-math.docx?sfvrsn=2" TargetMode="External"/><Relationship Id="rId13" Type="http://schemas.openxmlformats.org/officeDocument/2006/relationships/footer" Target="footer2.xml"/><Relationship Id="rId18" Type="http://schemas.openxmlformats.org/officeDocument/2006/relationships/hyperlink" Target="http://greatminds.net/maps/math/home" TargetMode="External"/><Relationship Id="rId39" Type="http://schemas.openxmlformats.org/officeDocument/2006/relationships/hyperlink" Target="http://www.lamath.org/" TargetMode="External"/><Relationship Id="rId34" Type="http://schemas.openxmlformats.org/officeDocument/2006/relationships/hyperlink" Target="https://docs.google.com/forms/d/1iHqAwPThpyuCC3jrZbY-y_1of5b2gNFPBBPQP-YY2W4/viewform?usp=send_form" TargetMode="External"/><Relationship Id="rId50" Type="http://schemas.openxmlformats.org/officeDocument/2006/relationships/hyperlink" Target="mailto:PD@greatminds.net" TargetMode="External"/><Relationship Id="rId55" Type="http://schemas.openxmlformats.org/officeDocument/2006/relationships/diagramQuickStyle" Target="diagrams/quickStyle1.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training.nms.org/Portal/Registration/EventRegistration.aspx?EventId=43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581637-72D2-4947-8C38-AE4417A0F9C5}" type="doc">
      <dgm:prSet loTypeId="urn:microsoft.com/office/officeart/2005/8/layout/hierarchy2" loCatId="" qsTypeId="urn:microsoft.com/office/officeart/2005/8/quickstyle/simple1" qsCatId="simple" csTypeId="urn:microsoft.com/office/officeart/2005/8/colors/colorful1" csCatId="colorful" phldr="1"/>
      <dgm:spPr/>
      <dgm:t>
        <a:bodyPr/>
        <a:lstStyle/>
        <a:p>
          <a:endParaRPr lang="en-US"/>
        </a:p>
      </dgm:t>
    </dgm:pt>
    <dgm:pt modelId="{D0821B2B-E1DC-AC4C-B73A-99C7422EB5A7}">
      <dgm:prSet phldrT="[Text]"/>
      <dgm:spPr/>
      <dgm:t>
        <a:bodyPr/>
        <a:lstStyle/>
        <a:p>
          <a:r>
            <a:rPr lang="en-US">
              <a:latin typeface="+mj-lt"/>
            </a:rPr>
            <a:t>Eureka Math</a:t>
          </a:r>
        </a:p>
      </dgm:t>
    </dgm:pt>
    <dgm:pt modelId="{34721784-2C54-9345-AD02-714096B8F7D8}" type="parTrans" cxnId="{2584F98F-D5FA-9F46-9002-B367A4336B93}">
      <dgm:prSet/>
      <dgm:spPr/>
      <dgm:t>
        <a:bodyPr/>
        <a:lstStyle/>
        <a:p>
          <a:endParaRPr lang="en-US"/>
        </a:p>
      </dgm:t>
    </dgm:pt>
    <dgm:pt modelId="{6403CCE5-EE26-9E44-BFFD-861071742576}" type="sibTrans" cxnId="{2584F98F-D5FA-9F46-9002-B367A4336B93}">
      <dgm:prSet/>
      <dgm:spPr/>
      <dgm:t>
        <a:bodyPr/>
        <a:lstStyle/>
        <a:p>
          <a:endParaRPr lang="en-US"/>
        </a:p>
      </dgm:t>
    </dgm:pt>
    <dgm:pt modelId="{43EA4C06-F4B6-114B-8677-3E8D267F7F21}">
      <dgm:prSet phldrT="[Text]"/>
      <dgm:spPr/>
      <dgm:t>
        <a:bodyPr/>
        <a:lstStyle/>
        <a:p>
          <a:r>
            <a:rPr lang="en-US">
              <a:latin typeface="+mj-lt"/>
            </a:rPr>
            <a:t>A Story of Units</a:t>
          </a:r>
        </a:p>
      </dgm:t>
    </dgm:pt>
    <dgm:pt modelId="{13732B47-F718-5A42-8DD9-C5715A23449E}" type="parTrans" cxnId="{4C041407-DA8D-5C4D-9D3F-E0151342E606}">
      <dgm:prSet/>
      <dgm:spPr/>
      <dgm:t>
        <a:bodyPr/>
        <a:lstStyle/>
        <a:p>
          <a:endParaRPr lang="en-US"/>
        </a:p>
      </dgm:t>
    </dgm:pt>
    <dgm:pt modelId="{F62E7F33-A8D4-514B-925A-CC4D59842F03}" type="sibTrans" cxnId="{4C041407-DA8D-5C4D-9D3F-E0151342E606}">
      <dgm:prSet/>
      <dgm:spPr/>
      <dgm:t>
        <a:bodyPr/>
        <a:lstStyle/>
        <a:p>
          <a:endParaRPr lang="en-US"/>
        </a:p>
      </dgm:t>
    </dgm:pt>
    <dgm:pt modelId="{1B61F869-1B86-A649-B9FE-A7050BF22D21}">
      <dgm:prSet phldrT="[Text]"/>
      <dgm:spPr/>
      <dgm:t>
        <a:bodyPr/>
        <a:lstStyle/>
        <a:p>
          <a:r>
            <a:rPr lang="en-US">
              <a:latin typeface="+mj-lt"/>
            </a:rPr>
            <a:t>A Story of Ratios</a:t>
          </a:r>
        </a:p>
      </dgm:t>
    </dgm:pt>
    <dgm:pt modelId="{1B17838F-3904-0F41-9F0B-3D0ED196CF7F}" type="parTrans" cxnId="{1D356559-B16B-CF40-A1C1-6AD6EC783264}">
      <dgm:prSet/>
      <dgm:spPr/>
      <dgm:t>
        <a:bodyPr/>
        <a:lstStyle/>
        <a:p>
          <a:endParaRPr lang="en-US"/>
        </a:p>
      </dgm:t>
    </dgm:pt>
    <dgm:pt modelId="{2CC7D728-240F-8542-B987-40DA88A2664A}" type="sibTrans" cxnId="{1D356559-B16B-CF40-A1C1-6AD6EC783264}">
      <dgm:prSet/>
      <dgm:spPr/>
      <dgm:t>
        <a:bodyPr/>
        <a:lstStyle/>
        <a:p>
          <a:endParaRPr lang="en-US"/>
        </a:p>
      </dgm:t>
    </dgm:pt>
    <dgm:pt modelId="{773E96B3-7C84-2E48-ADD5-EC71D2E84B5D}">
      <dgm:prSet phldrT="[Text]"/>
      <dgm:spPr/>
      <dgm:t>
        <a:bodyPr/>
        <a:lstStyle/>
        <a:p>
          <a:r>
            <a:rPr lang="en-US">
              <a:latin typeface="+mj-lt"/>
            </a:rPr>
            <a:t>Grade Levels 6-8</a:t>
          </a:r>
        </a:p>
      </dgm:t>
    </dgm:pt>
    <dgm:pt modelId="{2A911FBC-F939-994C-8678-6788544FF8C1}" type="parTrans" cxnId="{2DAE12C2-EB49-4349-8834-411A314FD8F0}">
      <dgm:prSet/>
      <dgm:spPr/>
      <dgm:t>
        <a:bodyPr/>
        <a:lstStyle/>
        <a:p>
          <a:endParaRPr lang="en-US"/>
        </a:p>
      </dgm:t>
    </dgm:pt>
    <dgm:pt modelId="{5B485552-BD15-C74A-8AEB-7049C14AA3D7}" type="sibTrans" cxnId="{2DAE12C2-EB49-4349-8834-411A314FD8F0}">
      <dgm:prSet/>
      <dgm:spPr/>
      <dgm:t>
        <a:bodyPr/>
        <a:lstStyle/>
        <a:p>
          <a:endParaRPr lang="en-US"/>
        </a:p>
      </dgm:t>
    </dgm:pt>
    <dgm:pt modelId="{4D93B2AD-43F5-2B40-A331-A94E9797184A}">
      <dgm:prSet phldrT="[Text]"/>
      <dgm:spPr/>
      <dgm:t>
        <a:bodyPr/>
        <a:lstStyle/>
        <a:p>
          <a:r>
            <a:rPr lang="en-US">
              <a:latin typeface="+mj-lt"/>
            </a:rPr>
            <a:t>Modules</a:t>
          </a:r>
        </a:p>
      </dgm:t>
    </dgm:pt>
    <dgm:pt modelId="{4ADAAF52-5771-5E42-826C-7013243A6A8C}" type="parTrans" cxnId="{70AA75EE-855D-5847-8214-404D5EF2AB25}">
      <dgm:prSet/>
      <dgm:spPr/>
      <dgm:t>
        <a:bodyPr/>
        <a:lstStyle/>
        <a:p>
          <a:endParaRPr lang="en-US"/>
        </a:p>
      </dgm:t>
    </dgm:pt>
    <dgm:pt modelId="{FAA3159D-2428-484B-AAA9-320D3B48E782}" type="sibTrans" cxnId="{70AA75EE-855D-5847-8214-404D5EF2AB25}">
      <dgm:prSet/>
      <dgm:spPr/>
      <dgm:t>
        <a:bodyPr/>
        <a:lstStyle/>
        <a:p>
          <a:endParaRPr lang="en-US"/>
        </a:p>
      </dgm:t>
    </dgm:pt>
    <dgm:pt modelId="{B9684B62-D6F0-CE4D-9362-3A69BF475CCF}">
      <dgm:prSet phldrT="[Text]"/>
      <dgm:spPr/>
      <dgm:t>
        <a:bodyPr/>
        <a:lstStyle/>
        <a:p>
          <a:r>
            <a:rPr lang="en-US">
              <a:latin typeface="+mj-lt"/>
            </a:rPr>
            <a:t>Topics</a:t>
          </a:r>
        </a:p>
      </dgm:t>
    </dgm:pt>
    <dgm:pt modelId="{17965ABD-BB7C-9A42-A906-876E8618BB9E}" type="parTrans" cxnId="{8C765D54-EA7F-DB40-814C-5D733BFFE3A8}">
      <dgm:prSet/>
      <dgm:spPr/>
      <dgm:t>
        <a:bodyPr/>
        <a:lstStyle/>
        <a:p>
          <a:endParaRPr lang="en-US"/>
        </a:p>
      </dgm:t>
    </dgm:pt>
    <dgm:pt modelId="{B43F3C3A-122B-4346-B4E9-15AC2E63B6C7}" type="sibTrans" cxnId="{8C765D54-EA7F-DB40-814C-5D733BFFE3A8}">
      <dgm:prSet/>
      <dgm:spPr/>
      <dgm:t>
        <a:bodyPr/>
        <a:lstStyle/>
        <a:p>
          <a:endParaRPr lang="en-US"/>
        </a:p>
      </dgm:t>
    </dgm:pt>
    <dgm:pt modelId="{DE93D5C7-4C7A-7045-9815-DA46E09A3E06}">
      <dgm:prSet phldrT="[Text]"/>
      <dgm:spPr/>
      <dgm:t>
        <a:bodyPr/>
        <a:lstStyle/>
        <a:p>
          <a:r>
            <a:rPr lang="en-US">
              <a:latin typeface="+mj-lt"/>
            </a:rPr>
            <a:t>Lessons</a:t>
          </a:r>
        </a:p>
      </dgm:t>
    </dgm:pt>
    <dgm:pt modelId="{D378C9DB-BD91-E644-9F35-5EBE44D8C642}" type="parTrans" cxnId="{BB63B18F-16EB-0842-86BA-9E70D9B660FE}">
      <dgm:prSet/>
      <dgm:spPr/>
      <dgm:t>
        <a:bodyPr/>
        <a:lstStyle/>
        <a:p>
          <a:endParaRPr lang="en-US"/>
        </a:p>
      </dgm:t>
    </dgm:pt>
    <dgm:pt modelId="{048A1B33-C857-E34C-844D-FEC4D7E8E008}" type="sibTrans" cxnId="{BB63B18F-16EB-0842-86BA-9E70D9B660FE}">
      <dgm:prSet/>
      <dgm:spPr/>
      <dgm:t>
        <a:bodyPr/>
        <a:lstStyle/>
        <a:p>
          <a:endParaRPr lang="en-US"/>
        </a:p>
      </dgm:t>
    </dgm:pt>
    <dgm:pt modelId="{41A6A335-38CC-4A78-B841-1CA6E9AE51D4}">
      <dgm:prSet phldrT="[Text]"/>
      <dgm:spPr/>
      <dgm:t>
        <a:bodyPr/>
        <a:lstStyle/>
        <a:p>
          <a:r>
            <a:rPr lang="en-US">
              <a:latin typeface="+mj-lt"/>
            </a:rPr>
            <a:t>A Story of Functions</a:t>
          </a:r>
        </a:p>
      </dgm:t>
    </dgm:pt>
    <dgm:pt modelId="{8FC3619A-D6AA-417E-BEBF-B1EE15078D89}" type="parTrans" cxnId="{D6B25498-EE91-4C3F-8117-DBE31500B620}">
      <dgm:prSet/>
      <dgm:spPr/>
      <dgm:t>
        <a:bodyPr/>
        <a:lstStyle/>
        <a:p>
          <a:endParaRPr lang="en-US"/>
        </a:p>
      </dgm:t>
    </dgm:pt>
    <dgm:pt modelId="{0C05A653-2949-470B-B476-1B9E801B4D03}" type="sibTrans" cxnId="{D6B25498-EE91-4C3F-8117-DBE31500B620}">
      <dgm:prSet/>
      <dgm:spPr/>
      <dgm:t>
        <a:bodyPr/>
        <a:lstStyle/>
        <a:p>
          <a:endParaRPr lang="en-US"/>
        </a:p>
      </dgm:t>
    </dgm:pt>
    <dgm:pt modelId="{96BF461D-27BF-4688-BFCD-6DA7CE751AB5}">
      <dgm:prSet phldrT="[Text]"/>
      <dgm:spPr/>
      <dgm:t>
        <a:bodyPr/>
        <a:lstStyle/>
        <a:p>
          <a:r>
            <a:rPr lang="en-US">
              <a:latin typeface="+mj-lt"/>
            </a:rPr>
            <a:t>Grade Levels 9-12</a:t>
          </a:r>
        </a:p>
      </dgm:t>
    </dgm:pt>
    <dgm:pt modelId="{E9C197BB-3F28-4749-BC19-65CF021CB157}" type="parTrans" cxnId="{AF7E8266-CC1E-4140-8A23-25982D3E94DD}">
      <dgm:prSet/>
      <dgm:spPr/>
      <dgm:t>
        <a:bodyPr/>
        <a:lstStyle/>
        <a:p>
          <a:endParaRPr lang="en-US"/>
        </a:p>
      </dgm:t>
    </dgm:pt>
    <dgm:pt modelId="{7F3804CE-526C-44C3-9AD2-0C7105CCEFA9}" type="sibTrans" cxnId="{AF7E8266-CC1E-4140-8A23-25982D3E94DD}">
      <dgm:prSet/>
      <dgm:spPr/>
      <dgm:t>
        <a:bodyPr/>
        <a:lstStyle/>
        <a:p>
          <a:endParaRPr lang="en-US"/>
        </a:p>
      </dgm:t>
    </dgm:pt>
    <dgm:pt modelId="{CAE83A89-7586-4FFC-8FBD-C83B0CE42100}">
      <dgm:prSet phldrT="[Text]"/>
      <dgm:spPr/>
      <dgm:t>
        <a:bodyPr/>
        <a:lstStyle/>
        <a:p>
          <a:r>
            <a:rPr lang="en-US">
              <a:latin typeface="+mj-lt"/>
            </a:rPr>
            <a:t>Modules</a:t>
          </a:r>
        </a:p>
      </dgm:t>
    </dgm:pt>
    <dgm:pt modelId="{45B99F47-7C8D-4732-AC54-0611C03C2570}" type="parTrans" cxnId="{7DA36216-C505-49D0-8679-6C74FA378079}">
      <dgm:prSet/>
      <dgm:spPr/>
      <dgm:t>
        <a:bodyPr/>
        <a:lstStyle/>
        <a:p>
          <a:endParaRPr lang="en-US"/>
        </a:p>
      </dgm:t>
    </dgm:pt>
    <dgm:pt modelId="{59B5F51D-EDAA-48E5-AFCB-75A6B576A0B7}" type="sibTrans" cxnId="{7DA36216-C505-49D0-8679-6C74FA378079}">
      <dgm:prSet/>
      <dgm:spPr/>
      <dgm:t>
        <a:bodyPr/>
        <a:lstStyle/>
        <a:p>
          <a:endParaRPr lang="en-US"/>
        </a:p>
      </dgm:t>
    </dgm:pt>
    <dgm:pt modelId="{578D7F34-2603-4F38-8C77-A89AB0F81EA4}">
      <dgm:prSet phldrT="[Text]"/>
      <dgm:spPr/>
      <dgm:t>
        <a:bodyPr/>
        <a:lstStyle/>
        <a:p>
          <a:r>
            <a:rPr lang="en-US">
              <a:latin typeface="+mj-lt"/>
            </a:rPr>
            <a:t>Topics</a:t>
          </a:r>
        </a:p>
      </dgm:t>
    </dgm:pt>
    <dgm:pt modelId="{21C71B8D-C56A-4CD5-8955-F1D246B8C871}" type="parTrans" cxnId="{1FBE9238-CC6B-404F-9F35-F1D7DDE37362}">
      <dgm:prSet/>
      <dgm:spPr/>
      <dgm:t>
        <a:bodyPr/>
        <a:lstStyle/>
        <a:p>
          <a:endParaRPr lang="en-US"/>
        </a:p>
      </dgm:t>
    </dgm:pt>
    <dgm:pt modelId="{9E8CE4D2-5241-4EC2-BF8D-8B398451E7B6}" type="sibTrans" cxnId="{1FBE9238-CC6B-404F-9F35-F1D7DDE37362}">
      <dgm:prSet/>
      <dgm:spPr/>
      <dgm:t>
        <a:bodyPr/>
        <a:lstStyle/>
        <a:p>
          <a:endParaRPr lang="en-US"/>
        </a:p>
      </dgm:t>
    </dgm:pt>
    <dgm:pt modelId="{759B702A-1EF0-4111-8503-D23D371C9D5A}">
      <dgm:prSet phldrT="[Text]"/>
      <dgm:spPr/>
      <dgm:t>
        <a:bodyPr/>
        <a:lstStyle/>
        <a:p>
          <a:r>
            <a:rPr lang="en-US">
              <a:latin typeface="+mj-lt"/>
            </a:rPr>
            <a:t>Lessons</a:t>
          </a:r>
        </a:p>
      </dgm:t>
    </dgm:pt>
    <dgm:pt modelId="{3BDD47AA-04D2-4661-81ED-84551DA39480}" type="parTrans" cxnId="{4E106B56-BF65-4C1A-B168-9DB7B8AE081B}">
      <dgm:prSet/>
      <dgm:spPr/>
      <dgm:t>
        <a:bodyPr/>
        <a:lstStyle/>
        <a:p>
          <a:endParaRPr lang="en-US"/>
        </a:p>
      </dgm:t>
    </dgm:pt>
    <dgm:pt modelId="{1F033A2D-8BC5-4E64-B3C0-63E623A91702}" type="sibTrans" cxnId="{4E106B56-BF65-4C1A-B168-9DB7B8AE081B}">
      <dgm:prSet/>
      <dgm:spPr/>
      <dgm:t>
        <a:bodyPr/>
        <a:lstStyle/>
        <a:p>
          <a:endParaRPr lang="en-US"/>
        </a:p>
      </dgm:t>
    </dgm:pt>
    <dgm:pt modelId="{C6A5CC0E-7D99-4D02-8C29-1077D958EAC5}">
      <dgm:prSet phldrT="[Text]"/>
      <dgm:spPr/>
      <dgm:t>
        <a:bodyPr/>
        <a:lstStyle/>
        <a:p>
          <a:r>
            <a:rPr lang="en-US">
              <a:latin typeface="+mj-lt"/>
            </a:rPr>
            <a:t>Modules</a:t>
          </a:r>
        </a:p>
      </dgm:t>
    </dgm:pt>
    <dgm:pt modelId="{8C012742-637C-4873-A040-EB068813C9B5}" type="parTrans" cxnId="{B4669341-390E-473F-BF18-0E8C984F4545}">
      <dgm:prSet/>
      <dgm:spPr/>
      <dgm:t>
        <a:bodyPr/>
        <a:lstStyle/>
        <a:p>
          <a:endParaRPr lang="en-US"/>
        </a:p>
      </dgm:t>
    </dgm:pt>
    <dgm:pt modelId="{958F0E79-9D10-455C-8C19-7C02559760BF}" type="sibTrans" cxnId="{B4669341-390E-473F-BF18-0E8C984F4545}">
      <dgm:prSet/>
      <dgm:spPr/>
      <dgm:t>
        <a:bodyPr/>
        <a:lstStyle/>
        <a:p>
          <a:endParaRPr lang="en-US"/>
        </a:p>
      </dgm:t>
    </dgm:pt>
    <dgm:pt modelId="{2D568E36-47A7-4E8C-B873-E1C8F4A9CCAD}">
      <dgm:prSet phldrT="[Text]"/>
      <dgm:spPr/>
      <dgm:t>
        <a:bodyPr/>
        <a:lstStyle/>
        <a:p>
          <a:r>
            <a:rPr lang="en-US">
              <a:latin typeface="+mj-lt"/>
            </a:rPr>
            <a:t>Topics</a:t>
          </a:r>
        </a:p>
      </dgm:t>
    </dgm:pt>
    <dgm:pt modelId="{2D6AECDF-463C-42DB-A1AE-24D7D5D4B71B}" type="parTrans" cxnId="{A093378C-4227-4955-B6C3-ED3FD0A6E65B}">
      <dgm:prSet/>
      <dgm:spPr/>
      <dgm:t>
        <a:bodyPr/>
        <a:lstStyle/>
        <a:p>
          <a:endParaRPr lang="en-US"/>
        </a:p>
      </dgm:t>
    </dgm:pt>
    <dgm:pt modelId="{114E0F49-3C28-42D2-9E7E-D8403C2C736B}" type="sibTrans" cxnId="{A093378C-4227-4955-B6C3-ED3FD0A6E65B}">
      <dgm:prSet/>
      <dgm:spPr/>
      <dgm:t>
        <a:bodyPr/>
        <a:lstStyle/>
        <a:p>
          <a:endParaRPr lang="en-US"/>
        </a:p>
      </dgm:t>
    </dgm:pt>
    <dgm:pt modelId="{6F9E7DC4-9FCF-408E-B0D2-304FFA9629C2}">
      <dgm:prSet phldrT="[Text]"/>
      <dgm:spPr/>
      <dgm:t>
        <a:bodyPr/>
        <a:lstStyle/>
        <a:p>
          <a:r>
            <a:rPr lang="en-US">
              <a:latin typeface="+mj-lt"/>
            </a:rPr>
            <a:t>Lessons</a:t>
          </a:r>
        </a:p>
      </dgm:t>
    </dgm:pt>
    <dgm:pt modelId="{FE034905-906A-46D9-B6BE-0CF343F57442}" type="parTrans" cxnId="{BD94DC2B-4ADD-49A0-98EA-96D91FF68ACB}">
      <dgm:prSet/>
      <dgm:spPr/>
      <dgm:t>
        <a:bodyPr/>
        <a:lstStyle/>
        <a:p>
          <a:endParaRPr lang="en-US"/>
        </a:p>
      </dgm:t>
    </dgm:pt>
    <dgm:pt modelId="{9E9AF64E-30E0-4D63-9536-37C0A1931AF8}" type="sibTrans" cxnId="{BD94DC2B-4ADD-49A0-98EA-96D91FF68ACB}">
      <dgm:prSet/>
      <dgm:spPr/>
      <dgm:t>
        <a:bodyPr/>
        <a:lstStyle/>
        <a:p>
          <a:endParaRPr lang="en-US"/>
        </a:p>
      </dgm:t>
    </dgm:pt>
    <dgm:pt modelId="{DDAA65FF-EB6E-4766-80E4-EC3AAB1C61B6}">
      <dgm:prSet phldrT="[Text]"/>
      <dgm:spPr/>
      <dgm:t>
        <a:bodyPr/>
        <a:lstStyle/>
        <a:p>
          <a:r>
            <a:rPr lang="en-US">
              <a:latin typeface="+mj-lt"/>
            </a:rPr>
            <a:t>Grade Levels PK - 5</a:t>
          </a:r>
        </a:p>
      </dgm:t>
    </dgm:pt>
    <dgm:pt modelId="{22CDB9CD-F0F2-42D1-8162-1D7D0AF0AF97}" type="parTrans" cxnId="{E7438D63-F40D-4794-B41F-A72BE7B508EB}">
      <dgm:prSet/>
      <dgm:spPr/>
      <dgm:t>
        <a:bodyPr/>
        <a:lstStyle/>
        <a:p>
          <a:endParaRPr lang="en-US"/>
        </a:p>
      </dgm:t>
    </dgm:pt>
    <dgm:pt modelId="{18DDF530-1355-41CA-813A-3549C13B1776}" type="sibTrans" cxnId="{E7438D63-F40D-4794-B41F-A72BE7B508EB}">
      <dgm:prSet/>
      <dgm:spPr/>
      <dgm:t>
        <a:bodyPr/>
        <a:lstStyle/>
        <a:p>
          <a:endParaRPr lang="en-US"/>
        </a:p>
      </dgm:t>
    </dgm:pt>
    <dgm:pt modelId="{51A489DF-3A67-7E41-B35F-831EBB6E43C9}" type="pres">
      <dgm:prSet presAssocID="{02581637-72D2-4947-8C38-AE4417A0F9C5}" presName="diagram" presStyleCnt="0">
        <dgm:presLayoutVars>
          <dgm:chPref val="1"/>
          <dgm:dir/>
          <dgm:animOne val="branch"/>
          <dgm:animLvl val="lvl"/>
          <dgm:resizeHandles val="exact"/>
        </dgm:presLayoutVars>
      </dgm:prSet>
      <dgm:spPr/>
      <dgm:t>
        <a:bodyPr/>
        <a:lstStyle/>
        <a:p>
          <a:endParaRPr lang="en-US"/>
        </a:p>
      </dgm:t>
    </dgm:pt>
    <dgm:pt modelId="{2D0678F9-5872-204E-8ECC-91CE9463F443}" type="pres">
      <dgm:prSet presAssocID="{D0821B2B-E1DC-AC4C-B73A-99C7422EB5A7}" presName="root1" presStyleCnt="0"/>
      <dgm:spPr/>
    </dgm:pt>
    <dgm:pt modelId="{57460573-9867-834A-AAA3-BB2BABC76E26}" type="pres">
      <dgm:prSet presAssocID="{D0821B2B-E1DC-AC4C-B73A-99C7422EB5A7}" presName="LevelOneTextNode" presStyleLbl="node0" presStyleIdx="0" presStyleCnt="1">
        <dgm:presLayoutVars>
          <dgm:chPref val="3"/>
        </dgm:presLayoutVars>
      </dgm:prSet>
      <dgm:spPr/>
      <dgm:t>
        <a:bodyPr/>
        <a:lstStyle/>
        <a:p>
          <a:endParaRPr lang="en-US"/>
        </a:p>
      </dgm:t>
    </dgm:pt>
    <dgm:pt modelId="{A7073B0C-9604-6F4A-AB5D-1F84A67C379A}" type="pres">
      <dgm:prSet presAssocID="{D0821B2B-E1DC-AC4C-B73A-99C7422EB5A7}" presName="level2hierChild" presStyleCnt="0"/>
      <dgm:spPr/>
    </dgm:pt>
    <dgm:pt modelId="{46E331ED-A222-5649-88F5-0DC57E531140}" type="pres">
      <dgm:prSet presAssocID="{13732B47-F718-5A42-8DD9-C5715A23449E}" presName="conn2-1" presStyleLbl="parChTrans1D2" presStyleIdx="0" presStyleCnt="3"/>
      <dgm:spPr/>
      <dgm:t>
        <a:bodyPr/>
        <a:lstStyle/>
        <a:p>
          <a:endParaRPr lang="en-US"/>
        </a:p>
      </dgm:t>
    </dgm:pt>
    <dgm:pt modelId="{3C097F30-D1E4-F74D-8793-402CB6E00835}" type="pres">
      <dgm:prSet presAssocID="{13732B47-F718-5A42-8DD9-C5715A23449E}" presName="connTx" presStyleLbl="parChTrans1D2" presStyleIdx="0" presStyleCnt="3"/>
      <dgm:spPr/>
      <dgm:t>
        <a:bodyPr/>
        <a:lstStyle/>
        <a:p>
          <a:endParaRPr lang="en-US"/>
        </a:p>
      </dgm:t>
    </dgm:pt>
    <dgm:pt modelId="{4C355651-D4A0-694C-BDFC-76FBBB0B5737}" type="pres">
      <dgm:prSet presAssocID="{43EA4C06-F4B6-114B-8677-3E8D267F7F21}" presName="root2" presStyleCnt="0"/>
      <dgm:spPr/>
    </dgm:pt>
    <dgm:pt modelId="{2FAEADA9-FA0E-BC44-9B6B-640233CEA8E2}" type="pres">
      <dgm:prSet presAssocID="{43EA4C06-F4B6-114B-8677-3E8D267F7F21}" presName="LevelTwoTextNode" presStyleLbl="node2" presStyleIdx="0" presStyleCnt="3" custLinFactNeighborX="-1251" custLinFactNeighborY="15009">
        <dgm:presLayoutVars>
          <dgm:chPref val="3"/>
        </dgm:presLayoutVars>
      </dgm:prSet>
      <dgm:spPr/>
      <dgm:t>
        <a:bodyPr/>
        <a:lstStyle/>
        <a:p>
          <a:endParaRPr lang="en-US"/>
        </a:p>
      </dgm:t>
    </dgm:pt>
    <dgm:pt modelId="{500B0040-AD38-8649-8588-E80ACD61A976}" type="pres">
      <dgm:prSet presAssocID="{43EA4C06-F4B6-114B-8677-3E8D267F7F21}" presName="level3hierChild" presStyleCnt="0"/>
      <dgm:spPr/>
    </dgm:pt>
    <dgm:pt modelId="{10B88E64-4B6A-4F06-AB5C-0AA0F32B26AE}" type="pres">
      <dgm:prSet presAssocID="{22CDB9CD-F0F2-42D1-8162-1D7D0AF0AF97}" presName="conn2-1" presStyleLbl="parChTrans1D3" presStyleIdx="0" presStyleCnt="3"/>
      <dgm:spPr/>
      <dgm:t>
        <a:bodyPr/>
        <a:lstStyle/>
        <a:p>
          <a:endParaRPr lang="en-US"/>
        </a:p>
      </dgm:t>
    </dgm:pt>
    <dgm:pt modelId="{AB82FEB2-B98F-45A3-9F47-B8CB9CBF92CA}" type="pres">
      <dgm:prSet presAssocID="{22CDB9CD-F0F2-42D1-8162-1D7D0AF0AF97}" presName="connTx" presStyleLbl="parChTrans1D3" presStyleIdx="0" presStyleCnt="3"/>
      <dgm:spPr/>
      <dgm:t>
        <a:bodyPr/>
        <a:lstStyle/>
        <a:p>
          <a:endParaRPr lang="en-US"/>
        </a:p>
      </dgm:t>
    </dgm:pt>
    <dgm:pt modelId="{4EE41EDA-C2E2-4058-9604-FE8CF710EF5F}" type="pres">
      <dgm:prSet presAssocID="{DDAA65FF-EB6E-4766-80E4-EC3AAB1C61B6}" presName="root2" presStyleCnt="0"/>
      <dgm:spPr/>
    </dgm:pt>
    <dgm:pt modelId="{AE52F925-49AD-4422-9DC1-A1DA3A2DBF8D}" type="pres">
      <dgm:prSet presAssocID="{DDAA65FF-EB6E-4766-80E4-EC3AAB1C61B6}" presName="LevelTwoTextNode" presStyleLbl="node3" presStyleIdx="0" presStyleCnt="3">
        <dgm:presLayoutVars>
          <dgm:chPref val="3"/>
        </dgm:presLayoutVars>
      </dgm:prSet>
      <dgm:spPr/>
      <dgm:t>
        <a:bodyPr/>
        <a:lstStyle/>
        <a:p>
          <a:endParaRPr lang="en-US"/>
        </a:p>
      </dgm:t>
    </dgm:pt>
    <dgm:pt modelId="{ED816163-FE32-4237-94C7-2BA2CBA4B6F4}" type="pres">
      <dgm:prSet presAssocID="{DDAA65FF-EB6E-4766-80E4-EC3AAB1C61B6}" presName="level3hierChild" presStyleCnt="0"/>
      <dgm:spPr/>
    </dgm:pt>
    <dgm:pt modelId="{0CEC695B-98A1-4FE0-B4F8-B52936A0C972}" type="pres">
      <dgm:prSet presAssocID="{8C012742-637C-4873-A040-EB068813C9B5}" presName="conn2-1" presStyleLbl="parChTrans1D4" presStyleIdx="0" presStyleCnt="9"/>
      <dgm:spPr/>
      <dgm:t>
        <a:bodyPr/>
        <a:lstStyle/>
        <a:p>
          <a:endParaRPr lang="en-US"/>
        </a:p>
      </dgm:t>
    </dgm:pt>
    <dgm:pt modelId="{2338FFA0-2B8B-4C6F-8698-0C912892D1AD}" type="pres">
      <dgm:prSet presAssocID="{8C012742-637C-4873-A040-EB068813C9B5}" presName="connTx" presStyleLbl="parChTrans1D4" presStyleIdx="0" presStyleCnt="9"/>
      <dgm:spPr/>
      <dgm:t>
        <a:bodyPr/>
        <a:lstStyle/>
        <a:p>
          <a:endParaRPr lang="en-US"/>
        </a:p>
      </dgm:t>
    </dgm:pt>
    <dgm:pt modelId="{F8DA6ECA-809D-4C0A-9885-788541FD170E}" type="pres">
      <dgm:prSet presAssocID="{C6A5CC0E-7D99-4D02-8C29-1077D958EAC5}" presName="root2" presStyleCnt="0"/>
      <dgm:spPr/>
    </dgm:pt>
    <dgm:pt modelId="{533E870E-3630-431B-833E-9C834D89BAE1}" type="pres">
      <dgm:prSet presAssocID="{C6A5CC0E-7D99-4D02-8C29-1077D958EAC5}" presName="LevelTwoTextNode" presStyleLbl="node4" presStyleIdx="0" presStyleCnt="9">
        <dgm:presLayoutVars>
          <dgm:chPref val="3"/>
        </dgm:presLayoutVars>
      </dgm:prSet>
      <dgm:spPr/>
      <dgm:t>
        <a:bodyPr/>
        <a:lstStyle/>
        <a:p>
          <a:endParaRPr lang="en-US"/>
        </a:p>
      </dgm:t>
    </dgm:pt>
    <dgm:pt modelId="{25B7D0B4-5E1B-43E6-A7CA-52D0939314BC}" type="pres">
      <dgm:prSet presAssocID="{C6A5CC0E-7D99-4D02-8C29-1077D958EAC5}" presName="level3hierChild" presStyleCnt="0"/>
      <dgm:spPr/>
    </dgm:pt>
    <dgm:pt modelId="{18CD6FC6-AE10-46EB-BA62-F02626683612}" type="pres">
      <dgm:prSet presAssocID="{2D6AECDF-463C-42DB-A1AE-24D7D5D4B71B}" presName="conn2-1" presStyleLbl="parChTrans1D4" presStyleIdx="1" presStyleCnt="9"/>
      <dgm:spPr/>
      <dgm:t>
        <a:bodyPr/>
        <a:lstStyle/>
        <a:p>
          <a:endParaRPr lang="en-US"/>
        </a:p>
      </dgm:t>
    </dgm:pt>
    <dgm:pt modelId="{9F11B3A7-1190-41F6-AB77-C716D7D8549A}" type="pres">
      <dgm:prSet presAssocID="{2D6AECDF-463C-42DB-A1AE-24D7D5D4B71B}" presName="connTx" presStyleLbl="parChTrans1D4" presStyleIdx="1" presStyleCnt="9"/>
      <dgm:spPr/>
      <dgm:t>
        <a:bodyPr/>
        <a:lstStyle/>
        <a:p>
          <a:endParaRPr lang="en-US"/>
        </a:p>
      </dgm:t>
    </dgm:pt>
    <dgm:pt modelId="{7246B967-50AA-471B-980D-E759B5770601}" type="pres">
      <dgm:prSet presAssocID="{2D568E36-47A7-4E8C-B873-E1C8F4A9CCAD}" presName="root2" presStyleCnt="0"/>
      <dgm:spPr/>
    </dgm:pt>
    <dgm:pt modelId="{F6ECB1B6-0609-4164-89EC-B01892B431D4}" type="pres">
      <dgm:prSet presAssocID="{2D568E36-47A7-4E8C-B873-E1C8F4A9CCAD}" presName="LevelTwoTextNode" presStyleLbl="node4" presStyleIdx="1" presStyleCnt="9">
        <dgm:presLayoutVars>
          <dgm:chPref val="3"/>
        </dgm:presLayoutVars>
      </dgm:prSet>
      <dgm:spPr/>
      <dgm:t>
        <a:bodyPr/>
        <a:lstStyle/>
        <a:p>
          <a:endParaRPr lang="en-US"/>
        </a:p>
      </dgm:t>
    </dgm:pt>
    <dgm:pt modelId="{942A958A-6D65-4F00-A5CD-509617A49A2F}" type="pres">
      <dgm:prSet presAssocID="{2D568E36-47A7-4E8C-B873-E1C8F4A9CCAD}" presName="level3hierChild" presStyleCnt="0"/>
      <dgm:spPr/>
    </dgm:pt>
    <dgm:pt modelId="{65EE9FBC-385B-4733-8B78-0D009D9B9675}" type="pres">
      <dgm:prSet presAssocID="{FE034905-906A-46D9-B6BE-0CF343F57442}" presName="conn2-1" presStyleLbl="parChTrans1D4" presStyleIdx="2" presStyleCnt="9"/>
      <dgm:spPr/>
      <dgm:t>
        <a:bodyPr/>
        <a:lstStyle/>
        <a:p>
          <a:endParaRPr lang="en-US"/>
        </a:p>
      </dgm:t>
    </dgm:pt>
    <dgm:pt modelId="{27FE33B8-BE5E-482D-BAC0-24E0FEB2CE6F}" type="pres">
      <dgm:prSet presAssocID="{FE034905-906A-46D9-B6BE-0CF343F57442}" presName="connTx" presStyleLbl="parChTrans1D4" presStyleIdx="2" presStyleCnt="9"/>
      <dgm:spPr/>
      <dgm:t>
        <a:bodyPr/>
        <a:lstStyle/>
        <a:p>
          <a:endParaRPr lang="en-US"/>
        </a:p>
      </dgm:t>
    </dgm:pt>
    <dgm:pt modelId="{F20D8A3E-6F88-414F-88B0-863BEFC221B5}" type="pres">
      <dgm:prSet presAssocID="{6F9E7DC4-9FCF-408E-B0D2-304FFA9629C2}" presName="root2" presStyleCnt="0"/>
      <dgm:spPr/>
    </dgm:pt>
    <dgm:pt modelId="{A321F08F-AD8A-49EC-8912-98846A40D015}" type="pres">
      <dgm:prSet presAssocID="{6F9E7DC4-9FCF-408E-B0D2-304FFA9629C2}" presName="LevelTwoTextNode" presStyleLbl="node4" presStyleIdx="2" presStyleCnt="9">
        <dgm:presLayoutVars>
          <dgm:chPref val="3"/>
        </dgm:presLayoutVars>
      </dgm:prSet>
      <dgm:spPr/>
      <dgm:t>
        <a:bodyPr/>
        <a:lstStyle/>
        <a:p>
          <a:endParaRPr lang="en-US"/>
        </a:p>
      </dgm:t>
    </dgm:pt>
    <dgm:pt modelId="{D3360120-4FDC-4F16-9604-03AB3A44735A}" type="pres">
      <dgm:prSet presAssocID="{6F9E7DC4-9FCF-408E-B0D2-304FFA9629C2}" presName="level3hierChild" presStyleCnt="0"/>
      <dgm:spPr/>
    </dgm:pt>
    <dgm:pt modelId="{BC52A5F6-DC77-D94B-947A-1D13E415BFBE}" type="pres">
      <dgm:prSet presAssocID="{1B17838F-3904-0F41-9F0B-3D0ED196CF7F}" presName="conn2-1" presStyleLbl="parChTrans1D2" presStyleIdx="1" presStyleCnt="3"/>
      <dgm:spPr/>
      <dgm:t>
        <a:bodyPr/>
        <a:lstStyle/>
        <a:p>
          <a:endParaRPr lang="en-US"/>
        </a:p>
      </dgm:t>
    </dgm:pt>
    <dgm:pt modelId="{01E3F586-E281-864A-8C51-E644BFB26A11}" type="pres">
      <dgm:prSet presAssocID="{1B17838F-3904-0F41-9F0B-3D0ED196CF7F}" presName="connTx" presStyleLbl="parChTrans1D2" presStyleIdx="1" presStyleCnt="3"/>
      <dgm:spPr/>
      <dgm:t>
        <a:bodyPr/>
        <a:lstStyle/>
        <a:p>
          <a:endParaRPr lang="en-US"/>
        </a:p>
      </dgm:t>
    </dgm:pt>
    <dgm:pt modelId="{73A75349-1002-E54D-A270-34B2F728E808}" type="pres">
      <dgm:prSet presAssocID="{1B61F869-1B86-A649-B9FE-A7050BF22D21}" presName="root2" presStyleCnt="0"/>
      <dgm:spPr/>
    </dgm:pt>
    <dgm:pt modelId="{E5F6D713-8627-2A4C-9BA1-A26A94232CBF}" type="pres">
      <dgm:prSet presAssocID="{1B61F869-1B86-A649-B9FE-A7050BF22D21}" presName="LevelTwoTextNode" presStyleLbl="node2" presStyleIdx="1" presStyleCnt="3" custLinFactNeighborX="-2008" custLinFactNeighborY="6795">
        <dgm:presLayoutVars>
          <dgm:chPref val="3"/>
        </dgm:presLayoutVars>
      </dgm:prSet>
      <dgm:spPr/>
      <dgm:t>
        <a:bodyPr/>
        <a:lstStyle/>
        <a:p>
          <a:endParaRPr lang="en-US"/>
        </a:p>
      </dgm:t>
    </dgm:pt>
    <dgm:pt modelId="{69E83BC5-0548-4942-BC74-FB4E4E84AEE9}" type="pres">
      <dgm:prSet presAssocID="{1B61F869-1B86-A649-B9FE-A7050BF22D21}" presName="level3hierChild" presStyleCnt="0"/>
      <dgm:spPr/>
    </dgm:pt>
    <dgm:pt modelId="{97E5FE4D-DEDC-F040-8437-C5ECBCBA0F73}" type="pres">
      <dgm:prSet presAssocID="{2A911FBC-F939-994C-8678-6788544FF8C1}" presName="conn2-1" presStyleLbl="parChTrans1D3" presStyleIdx="1" presStyleCnt="3"/>
      <dgm:spPr/>
      <dgm:t>
        <a:bodyPr/>
        <a:lstStyle/>
        <a:p>
          <a:endParaRPr lang="en-US"/>
        </a:p>
      </dgm:t>
    </dgm:pt>
    <dgm:pt modelId="{506EB925-F23C-F84D-91F2-4C23F8E41273}" type="pres">
      <dgm:prSet presAssocID="{2A911FBC-F939-994C-8678-6788544FF8C1}" presName="connTx" presStyleLbl="parChTrans1D3" presStyleIdx="1" presStyleCnt="3"/>
      <dgm:spPr/>
      <dgm:t>
        <a:bodyPr/>
        <a:lstStyle/>
        <a:p>
          <a:endParaRPr lang="en-US"/>
        </a:p>
      </dgm:t>
    </dgm:pt>
    <dgm:pt modelId="{F7A98834-96D2-7549-BB52-B0C79122ABBE}" type="pres">
      <dgm:prSet presAssocID="{773E96B3-7C84-2E48-ADD5-EC71D2E84B5D}" presName="root2" presStyleCnt="0"/>
      <dgm:spPr/>
    </dgm:pt>
    <dgm:pt modelId="{11729F5A-C87E-A44F-8077-859BB2CA8694}" type="pres">
      <dgm:prSet presAssocID="{773E96B3-7C84-2E48-ADD5-EC71D2E84B5D}" presName="LevelTwoTextNode" presStyleLbl="node3" presStyleIdx="1" presStyleCnt="3" custLinFactNeighborX="-1481">
        <dgm:presLayoutVars>
          <dgm:chPref val="3"/>
        </dgm:presLayoutVars>
      </dgm:prSet>
      <dgm:spPr/>
      <dgm:t>
        <a:bodyPr/>
        <a:lstStyle/>
        <a:p>
          <a:endParaRPr lang="en-US"/>
        </a:p>
      </dgm:t>
    </dgm:pt>
    <dgm:pt modelId="{6C2C2290-E7BE-444B-A796-210C3DD110C8}" type="pres">
      <dgm:prSet presAssocID="{773E96B3-7C84-2E48-ADD5-EC71D2E84B5D}" presName="level3hierChild" presStyleCnt="0"/>
      <dgm:spPr/>
    </dgm:pt>
    <dgm:pt modelId="{B55A1B61-46F6-4E99-914C-3FD84FBEAC03}" type="pres">
      <dgm:prSet presAssocID="{45B99F47-7C8D-4732-AC54-0611C03C2570}" presName="conn2-1" presStyleLbl="parChTrans1D4" presStyleIdx="3" presStyleCnt="9"/>
      <dgm:spPr/>
      <dgm:t>
        <a:bodyPr/>
        <a:lstStyle/>
        <a:p>
          <a:endParaRPr lang="en-US"/>
        </a:p>
      </dgm:t>
    </dgm:pt>
    <dgm:pt modelId="{CB1B62EF-660B-4AC0-AE42-AC5F85335027}" type="pres">
      <dgm:prSet presAssocID="{45B99F47-7C8D-4732-AC54-0611C03C2570}" presName="connTx" presStyleLbl="parChTrans1D4" presStyleIdx="3" presStyleCnt="9"/>
      <dgm:spPr/>
      <dgm:t>
        <a:bodyPr/>
        <a:lstStyle/>
        <a:p>
          <a:endParaRPr lang="en-US"/>
        </a:p>
      </dgm:t>
    </dgm:pt>
    <dgm:pt modelId="{AF799F36-097D-413F-9426-0E7CD8C2506F}" type="pres">
      <dgm:prSet presAssocID="{CAE83A89-7586-4FFC-8FBD-C83B0CE42100}" presName="root2" presStyleCnt="0"/>
      <dgm:spPr/>
    </dgm:pt>
    <dgm:pt modelId="{6478C811-0F2F-44BE-9B75-64DE2FFDBA24}" type="pres">
      <dgm:prSet presAssocID="{CAE83A89-7586-4FFC-8FBD-C83B0CE42100}" presName="LevelTwoTextNode" presStyleLbl="node4" presStyleIdx="3" presStyleCnt="9">
        <dgm:presLayoutVars>
          <dgm:chPref val="3"/>
        </dgm:presLayoutVars>
      </dgm:prSet>
      <dgm:spPr/>
      <dgm:t>
        <a:bodyPr/>
        <a:lstStyle/>
        <a:p>
          <a:endParaRPr lang="en-US"/>
        </a:p>
      </dgm:t>
    </dgm:pt>
    <dgm:pt modelId="{C846CB9A-F0B6-414D-AF57-9BB517487C6F}" type="pres">
      <dgm:prSet presAssocID="{CAE83A89-7586-4FFC-8FBD-C83B0CE42100}" presName="level3hierChild" presStyleCnt="0"/>
      <dgm:spPr/>
    </dgm:pt>
    <dgm:pt modelId="{BC485ABD-E900-472D-B1DE-DC0031E28FFF}" type="pres">
      <dgm:prSet presAssocID="{21C71B8D-C56A-4CD5-8955-F1D246B8C871}" presName="conn2-1" presStyleLbl="parChTrans1D4" presStyleIdx="4" presStyleCnt="9"/>
      <dgm:spPr/>
      <dgm:t>
        <a:bodyPr/>
        <a:lstStyle/>
        <a:p>
          <a:endParaRPr lang="en-US"/>
        </a:p>
      </dgm:t>
    </dgm:pt>
    <dgm:pt modelId="{92A1293C-CA4E-4AD1-B0C6-A7B9C5BE6738}" type="pres">
      <dgm:prSet presAssocID="{21C71B8D-C56A-4CD5-8955-F1D246B8C871}" presName="connTx" presStyleLbl="parChTrans1D4" presStyleIdx="4" presStyleCnt="9"/>
      <dgm:spPr/>
      <dgm:t>
        <a:bodyPr/>
        <a:lstStyle/>
        <a:p>
          <a:endParaRPr lang="en-US"/>
        </a:p>
      </dgm:t>
    </dgm:pt>
    <dgm:pt modelId="{0A005A8E-9B3A-4B00-B9E6-ACABE6DC10AE}" type="pres">
      <dgm:prSet presAssocID="{578D7F34-2603-4F38-8C77-A89AB0F81EA4}" presName="root2" presStyleCnt="0"/>
      <dgm:spPr/>
    </dgm:pt>
    <dgm:pt modelId="{DDC85F34-F2A0-49A8-9415-92F71BA199D6}" type="pres">
      <dgm:prSet presAssocID="{578D7F34-2603-4F38-8C77-A89AB0F81EA4}" presName="LevelTwoTextNode" presStyleLbl="node4" presStyleIdx="4" presStyleCnt="9">
        <dgm:presLayoutVars>
          <dgm:chPref val="3"/>
        </dgm:presLayoutVars>
      </dgm:prSet>
      <dgm:spPr/>
      <dgm:t>
        <a:bodyPr/>
        <a:lstStyle/>
        <a:p>
          <a:endParaRPr lang="en-US"/>
        </a:p>
      </dgm:t>
    </dgm:pt>
    <dgm:pt modelId="{D5685E38-683A-4BF9-AF8A-CB9E2E5AB433}" type="pres">
      <dgm:prSet presAssocID="{578D7F34-2603-4F38-8C77-A89AB0F81EA4}" presName="level3hierChild" presStyleCnt="0"/>
      <dgm:spPr/>
    </dgm:pt>
    <dgm:pt modelId="{6041BBF7-2411-4428-94ED-CA25C0B50950}" type="pres">
      <dgm:prSet presAssocID="{3BDD47AA-04D2-4661-81ED-84551DA39480}" presName="conn2-1" presStyleLbl="parChTrans1D4" presStyleIdx="5" presStyleCnt="9"/>
      <dgm:spPr/>
      <dgm:t>
        <a:bodyPr/>
        <a:lstStyle/>
        <a:p>
          <a:endParaRPr lang="en-US"/>
        </a:p>
      </dgm:t>
    </dgm:pt>
    <dgm:pt modelId="{53B7D18E-B766-45E5-9D92-778690BD85CE}" type="pres">
      <dgm:prSet presAssocID="{3BDD47AA-04D2-4661-81ED-84551DA39480}" presName="connTx" presStyleLbl="parChTrans1D4" presStyleIdx="5" presStyleCnt="9"/>
      <dgm:spPr/>
      <dgm:t>
        <a:bodyPr/>
        <a:lstStyle/>
        <a:p>
          <a:endParaRPr lang="en-US"/>
        </a:p>
      </dgm:t>
    </dgm:pt>
    <dgm:pt modelId="{E772F844-48C4-45E8-99DC-8B1865E2E70A}" type="pres">
      <dgm:prSet presAssocID="{759B702A-1EF0-4111-8503-D23D371C9D5A}" presName="root2" presStyleCnt="0"/>
      <dgm:spPr/>
    </dgm:pt>
    <dgm:pt modelId="{C9B086CE-401B-4E81-AE2B-9C989EE4BD83}" type="pres">
      <dgm:prSet presAssocID="{759B702A-1EF0-4111-8503-D23D371C9D5A}" presName="LevelTwoTextNode" presStyleLbl="node4" presStyleIdx="5" presStyleCnt="9">
        <dgm:presLayoutVars>
          <dgm:chPref val="3"/>
        </dgm:presLayoutVars>
      </dgm:prSet>
      <dgm:spPr/>
      <dgm:t>
        <a:bodyPr/>
        <a:lstStyle/>
        <a:p>
          <a:endParaRPr lang="en-US"/>
        </a:p>
      </dgm:t>
    </dgm:pt>
    <dgm:pt modelId="{A662D756-AAA0-49E2-81FA-6554CCD28B86}" type="pres">
      <dgm:prSet presAssocID="{759B702A-1EF0-4111-8503-D23D371C9D5A}" presName="level3hierChild" presStyleCnt="0"/>
      <dgm:spPr/>
    </dgm:pt>
    <dgm:pt modelId="{CDB4E094-3169-42B1-8D9C-CB89DAF2D90C}" type="pres">
      <dgm:prSet presAssocID="{8FC3619A-D6AA-417E-BEBF-B1EE15078D89}" presName="conn2-1" presStyleLbl="parChTrans1D2" presStyleIdx="2" presStyleCnt="3"/>
      <dgm:spPr/>
      <dgm:t>
        <a:bodyPr/>
        <a:lstStyle/>
        <a:p>
          <a:endParaRPr lang="en-US"/>
        </a:p>
      </dgm:t>
    </dgm:pt>
    <dgm:pt modelId="{90D057AF-E269-4C28-BFF0-06AB02714EAE}" type="pres">
      <dgm:prSet presAssocID="{8FC3619A-D6AA-417E-BEBF-B1EE15078D89}" presName="connTx" presStyleLbl="parChTrans1D2" presStyleIdx="2" presStyleCnt="3"/>
      <dgm:spPr/>
      <dgm:t>
        <a:bodyPr/>
        <a:lstStyle/>
        <a:p>
          <a:endParaRPr lang="en-US"/>
        </a:p>
      </dgm:t>
    </dgm:pt>
    <dgm:pt modelId="{86841AF1-DBD1-46F1-A2CB-F73DA7EDB7CB}" type="pres">
      <dgm:prSet presAssocID="{41A6A335-38CC-4A78-B841-1CA6E9AE51D4}" presName="root2" presStyleCnt="0"/>
      <dgm:spPr/>
    </dgm:pt>
    <dgm:pt modelId="{74A980E8-35A7-482E-B8C1-93DEBEEA9D4B}" type="pres">
      <dgm:prSet presAssocID="{41A6A335-38CC-4A78-B841-1CA6E9AE51D4}" presName="LevelTwoTextNode" presStyleLbl="node2" presStyleIdx="2" presStyleCnt="3">
        <dgm:presLayoutVars>
          <dgm:chPref val="3"/>
        </dgm:presLayoutVars>
      </dgm:prSet>
      <dgm:spPr/>
      <dgm:t>
        <a:bodyPr/>
        <a:lstStyle/>
        <a:p>
          <a:endParaRPr lang="en-US"/>
        </a:p>
      </dgm:t>
    </dgm:pt>
    <dgm:pt modelId="{DC192311-11F2-45D2-86AB-05A898654D38}" type="pres">
      <dgm:prSet presAssocID="{41A6A335-38CC-4A78-B841-1CA6E9AE51D4}" presName="level3hierChild" presStyleCnt="0"/>
      <dgm:spPr/>
    </dgm:pt>
    <dgm:pt modelId="{365A0A10-192F-4F2D-9BDF-462D7D20FA0E}" type="pres">
      <dgm:prSet presAssocID="{E9C197BB-3F28-4749-BC19-65CF021CB157}" presName="conn2-1" presStyleLbl="parChTrans1D3" presStyleIdx="2" presStyleCnt="3"/>
      <dgm:spPr/>
      <dgm:t>
        <a:bodyPr/>
        <a:lstStyle/>
        <a:p>
          <a:endParaRPr lang="en-US"/>
        </a:p>
      </dgm:t>
    </dgm:pt>
    <dgm:pt modelId="{8A58247D-6C8F-4447-BB40-529FCE2C7F84}" type="pres">
      <dgm:prSet presAssocID="{E9C197BB-3F28-4749-BC19-65CF021CB157}" presName="connTx" presStyleLbl="parChTrans1D3" presStyleIdx="2" presStyleCnt="3"/>
      <dgm:spPr/>
      <dgm:t>
        <a:bodyPr/>
        <a:lstStyle/>
        <a:p>
          <a:endParaRPr lang="en-US"/>
        </a:p>
      </dgm:t>
    </dgm:pt>
    <dgm:pt modelId="{507B01B5-17D7-41FE-B3A7-7DE40DDE6E7C}" type="pres">
      <dgm:prSet presAssocID="{96BF461D-27BF-4688-BFCD-6DA7CE751AB5}" presName="root2" presStyleCnt="0"/>
      <dgm:spPr/>
    </dgm:pt>
    <dgm:pt modelId="{A54DF9C1-BF80-4A94-80B5-0D5F825EA915}" type="pres">
      <dgm:prSet presAssocID="{96BF461D-27BF-4688-BFCD-6DA7CE751AB5}" presName="LevelTwoTextNode" presStyleLbl="node3" presStyleIdx="2" presStyleCnt="3">
        <dgm:presLayoutVars>
          <dgm:chPref val="3"/>
        </dgm:presLayoutVars>
      </dgm:prSet>
      <dgm:spPr/>
      <dgm:t>
        <a:bodyPr/>
        <a:lstStyle/>
        <a:p>
          <a:endParaRPr lang="en-US"/>
        </a:p>
      </dgm:t>
    </dgm:pt>
    <dgm:pt modelId="{2DCF8686-C216-4B65-B69B-C5B4B7FF0F1B}" type="pres">
      <dgm:prSet presAssocID="{96BF461D-27BF-4688-BFCD-6DA7CE751AB5}" presName="level3hierChild" presStyleCnt="0"/>
      <dgm:spPr/>
    </dgm:pt>
    <dgm:pt modelId="{94ED3987-C29F-E44C-ABCB-E3E1402FC2A8}" type="pres">
      <dgm:prSet presAssocID="{4ADAAF52-5771-5E42-826C-7013243A6A8C}" presName="conn2-1" presStyleLbl="parChTrans1D4" presStyleIdx="6" presStyleCnt="9"/>
      <dgm:spPr/>
      <dgm:t>
        <a:bodyPr/>
        <a:lstStyle/>
        <a:p>
          <a:endParaRPr lang="en-US"/>
        </a:p>
      </dgm:t>
    </dgm:pt>
    <dgm:pt modelId="{20B604A8-50C0-5E4C-9C93-684C79233D9B}" type="pres">
      <dgm:prSet presAssocID="{4ADAAF52-5771-5E42-826C-7013243A6A8C}" presName="connTx" presStyleLbl="parChTrans1D4" presStyleIdx="6" presStyleCnt="9"/>
      <dgm:spPr/>
      <dgm:t>
        <a:bodyPr/>
        <a:lstStyle/>
        <a:p>
          <a:endParaRPr lang="en-US"/>
        </a:p>
      </dgm:t>
    </dgm:pt>
    <dgm:pt modelId="{7C6143A5-993F-4A48-8A50-86281CF1D9D9}" type="pres">
      <dgm:prSet presAssocID="{4D93B2AD-43F5-2B40-A331-A94E9797184A}" presName="root2" presStyleCnt="0"/>
      <dgm:spPr/>
    </dgm:pt>
    <dgm:pt modelId="{3683B8D6-A6D5-934C-8A16-EAB3D1E2B212}" type="pres">
      <dgm:prSet presAssocID="{4D93B2AD-43F5-2B40-A331-A94E9797184A}" presName="LevelTwoTextNode" presStyleLbl="node4" presStyleIdx="6" presStyleCnt="9">
        <dgm:presLayoutVars>
          <dgm:chPref val="3"/>
        </dgm:presLayoutVars>
      </dgm:prSet>
      <dgm:spPr/>
      <dgm:t>
        <a:bodyPr/>
        <a:lstStyle/>
        <a:p>
          <a:endParaRPr lang="en-US"/>
        </a:p>
      </dgm:t>
    </dgm:pt>
    <dgm:pt modelId="{5A5965CF-0092-FF43-A4EC-F53E54AAC8DD}" type="pres">
      <dgm:prSet presAssocID="{4D93B2AD-43F5-2B40-A331-A94E9797184A}" presName="level3hierChild" presStyleCnt="0"/>
      <dgm:spPr/>
    </dgm:pt>
    <dgm:pt modelId="{93DFED96-D031-6A4E-857E-8029487A7BC3}" type="pres">
      <dgm:prSet presAssocID="{17965ABD-BB7C-9A42-A906-876E8618BB9E}" presName="conn2-1" presStyleLbl="parChTrans1D4" presStyleIdx="7" presStyleCnt="9"/>
      <dgm:spPr/>
      <dgm:t>
        <a:bodyPr/>
        <a:lstStyle/>
        <a:p>
          <a:endParaRPr lang="en-US"/>
        </a:p>
      </dgm:t>
    </dgm:pt>
    <dgm:pt modelId="{F32723FE-7F0E-7840-8C80-0A25B02E30E4}" type="pres">
      <dgm:prSet presAssocID="{17965ABD-BB7C-9A42-A906-876E8618BB9E}" presName="connTx" presStyleLbl="parChTrans1D4" presStyleIdx="7" presStyleCnt="9"/>
      <dgm:spPr/>
      <dgm:t>
        <a:bodyPr/>
        <a:lstStyle/>
        <a:p>
          <a:endParaRPr lang="en-US"/>
        </a:p>
      </dgm:t>
    </dgm:pt>
    <dgm:pt modelId="{41C9C22A-4C31-1942-B57E-A16E7B822EE4}" type="pres">
      <dgm:prSet presAssocID="{B9684B62-D6F0-CE4D-9362-3A69BF475CCF}" presName="root2" presStyleCnt="0"/>
      <dgm:spPr/>
    </dgm:pt>
    <dgm:pt modelId="{A4FE64D1-3C59-8A47-AC6A-AA3FCA0C8D48}" type="pres">
      <dgm:prSet presAssocID="{B9684B62-D6F0-CE4D-9362-3A69BF475CCF}" presName="LevelTwoTextNode" presStyleLbl="node4" presStyleIdx="7" presStyleCnt="9">
        <dgm:presLayoutVars>
          <dgm:chPref val="3"/>
        </dgm:presLayoutVars>
      </dgm:prSet>
      <dgm:spPr/>
      <dgm:t>
        <a:bodyPr/>
        <a:lstStyle/>
        <a:p>
          <a:endParaRPr lang="en-US"/>
        </a:p>
      </dgm:t>
    </dgm:pt>
    <dgm:pt modelId="{8DECFE83-DE56-C849-A7D1-2E13E3D8ECC7}" type="pres">
      <dgm:prSet presAssocID="{B9684B62-D6F0-CE4D-9362-3A69BF475CCF}" presName="level3hierChild" presStyleCnt="0"/>
      <dgm:spPr/>
    </dgm:pt>
    <dgm:pt modelId="{451D1C59-4122-5E40-84AA-5C2D8DC93E5D}" type="pres">
      <dgm:prSet presAssocID="{D378C9DB-BD91-E644-9F35-5EBE44D8C642}" presName="conn2-1" presStyleLbl="parChTrans1D4" presStyleIdx="8" presStyleCnt="9"/>
      <dgm:spPr/>
      <dgm:t>
        <a:bodyPr/>
        <a:lstStyle/>
        <a:p>
          <a:endParaRPr lang="en-US"/>
        </a:p>
      </dgm:t>
    </dgm:pt>
    <dgm:pt modelId="{7697AD1E-9249-FF4E-BA68-11FBEB3409DC}" type="pres">
      <dgm:prSet presAssocID="{D378C9DB-BD91-E644-9F35-5EBE44D8C642}" presName="connTx" presStyleLbl="parChTrans1D4" presStyleIdx="8" presStyleCnt="9"/>
      <dgm:spPr/>
      <dgm:t>
        <a:bodyPr/>
        <a:lstStyle/>
        <a:p>
          <a:endParaRPr lang="en-US"/>
        </a:p>
      </dgm:t>
    </dgm:pt>
    <dgm:pt modelId="{A24225B2-FEE2-4D4B-B5BB-F54146F2133E}" type="pres">
      <dgm:prSet presAssocID="{DE93D5C7-4C7A-7045-9815-DA46E09A3E06}" presName="root2" presStyleCnt="0"/>
      <dgm:spPr/>
    </dgm:pt>
    <dgm:pt modelId="{8785A2B1-8423-F44D-AF84-4D7A87636747}" type="pres">
      <dgm:prSet presAssocID="{DE93D5C7-4C7A-7045-9815-DA46E09A3E06}" presName="LevelTwoTextNode" presStyleLbl="node4" presStyleIdx="8" presStyleCnt="9">
        <dgm:presLayoutVars>
          <dgm:chPref val="3"/>
        </dgm:presLayoutVars>
      </dgm:prSet>
      <dgm:spPr/>
      <dgm:t>
        <a:bodyPr/>
        <a:lstStyle/>
        <a:p>
          <a:endParaRPr lang="en-US"/>
        </a:p>
      </dgm:t>
    </dgm:pt>
    <dgm:pt modelId="{A8879508-FAF4-F84F-AEC6-202D49A3FA41}" type="pres">
      <dgm:prSet presAssocID="{DE93D5C7-4C7A-7045-9815-DA46E09A3E06}" presName="level3hierChild" presStyleCnt="0"/>
      <dgm:spPr/>
    </dgm:pt>
  </dgm:ptLst>
  <dgm:cxnLst>
    <dgm:cxn modelId="{885B1343-B561-408E-BB7B-4D4C495E60DB}" type="presOf" srcId="{2D568E36-47A7-4E8C-B873-E1C8F4A9CCAD}" destId="{F6ECB1B6-0609-4164-89EC-B01892B431D4}" srcOrd="0" destOrd="0" presId="urn:microsoft.com/office/officeart/2005/8/layout/hierarchy2"/>
    <dgm:cxn modelId="{95D9107A-4EC7-49B3-A8AC-06E363111D4E}" type="presOf" srcId="{FE034905-906A-46D9-B6BE-0CF343F57442}" destId="{65EE9FBC-385B-4733-8B78-0D009D9B9675}" srcOrd="0" destOrd="0" presId="urn:microsoft.com/office/officeart/2005/8/layout/hierarchy2"/>
    <dgm:cxn modelId="{92A7F37A-3346-4B96-BBAD-42529D0CA486}" type="presOf" srcId="{8FC3619A-D6AA-417E-BEBF-B1EE15078D89}" destId="{90D057AF-E269-4C28-BFF0-06AB02714EAE}" srcOrd="1" destOrd="0" presId="urn:microsoft.com/office/officeart/2005/8/layout/hierarchy2"/>
    <dgm:cxn modelId="{BD94DC2B-4ADD-49A0-98EA-96D91FF68ACB}" srcId="{2D568E36-47A7-4E8C-B873-E1C8F4A9CCAD}" destId="{6F9E7DC4-9FCF-408E-B0D2-304FFA9629C2}" srcOrd="0" destOrd="0" parTransId="{FE034905-906A-46D9-B6BE-0CF343F57442}" sibTransId="{9E9AF64E-30E0-4D63-9536-37C0A1931AF8}"/>
    <dgm:cxn modelId="{FA9EE6CF-0A55-48D9-B475-DF82FA78F79D}" type="presOf" srcId="{D0821B2B-E1DC-AC4C-B73A-99C7422EB5A7}" destId="{57460573-9867-834A-AAA3-BB2BABC76E26}" srcOrd="0" destOrd="0" presId="urn:microsoft.com/office/officeart/2005/8/layout/hierarchy2"/>
    <dgm:cxn modelId="{7A4F3844-308F-420E-AAC7-7A8E26AFF19C}" type="presOf" srcId="{3BDD47AA-04D2-4661-81ED-84551DA39480}" destId="{53B7D18E-B766-45E5-9D92-778690BD85CE}" srcOrd="1" destOrd="0" presId="urn:microsoft.com/office/officeart/2005/8/layout/hierarchy2"/>
    <dgm:cxn modelId="{A2E6B32D-347E-474E-AD9B-3A77CF81042D}" type="presOf" srcId="{DE93D5C7-4C7A-7045-9815-DA46E09A3E06}" destId="{8785A2B1-8423-F44D-AF84-4D7A87636747}" srcOrd="0" destOrd="0" presId="urn:microsoft.com/office/officeart/2005/8/layout/hierarchy2"/>
    <dgm:cxn modelId="{AF7E8266-CC1E-4140-8A23-25982D3E94DD}" srcId="{41A6A335-38CC-4A78-B841-1CA6E9AE51D4}" destId="{96BF461D-27BF-4688-BFCD-6DA7CE751AB5}" srcOrd="0" destOrd="0" parTransId="{E9C197BB-3F28-4749-BC19-65CF021CB157}" sibTransId="{7F3804CE-526C-44C3-9AD2-0C7105CCEFA9}"/>
    <dgm:cxn modelId="{B33CD1A3-F1F7-4EE6-85E4-481C13CC101D}" type="presOf" srcId="{E9C197BB-3F28-4749-BC19-65CF021CB157}" destId="{8A58247D-6C8F-4447-BB40-529FCE2C7F84}" srcOrd="1" destOrd="0" presId="urn:microsoft.com/office/officeart/2005/8/layout/hierarchy2"/>
    <dgm:cxn modelId="{AE4EF904-FCBA-4E25-8F3C-69F4C3DFEE55}" type="presOf" srcId="{2A911FBC-F939-994C-8678-6788544FF8C1}" destId="{97E5FE4D-DEDC-F040-8437-C5ECBCBA0F73}" srcOrd="0" destOrd="0" presId="urn:microsoft.com/office/officeart/2005/8/layout/hierarchy2"/>
    <dgm:cxn modelId="{BA4B2F7F-C3DF-4A9B-A17A-8B843CE5638E}" type="presOf" srcId="{1B17838F-3904-0F41-9F0B-3D0ED196CF7F}" destId="{01E3F586-E281-864A-8C51-E644BFB26A11}" srcOrd="1" destOrd="0" presId="urn:microsoft.com/office/officeart/2005/8/layout/hierarchy2"/>
    <dgm:cxn modelId="{CA058EDC-A3B6-4312-B267-686B9E3B2D97}" type="presOf" srcId="{21C71B8D-C56A-4CD5-8955-F1D246B8C871}" destId="{92A1293C-CA4E-4AD1-B0C6-A7B9C5BE6738}" srcOrd="1" destOrd="0" presId="urn:microsoft.com/office/officeart/2005/8/layout/hierarchy2"/>
    <dgm:cxn modelId="{A3E10DE5-DE79-4931-93CE-7A0CCF0A5CCB}" type="presOf" srcId="{FE034905-906A-46D9-B6BE-0CF343F57442}" destId="{27FE33B8-BE5E-482D-BAC0-24E0FEB2CE6F}" srcOrd="1" destOrd="0" presId="urn:microsoft.com/office/officeart/2005/8/layout/hierarchy2"/>
    <dgm:cxn modelId="{DD73F920-F72B-4370-A23A-631A364DF0E6}" type="presOf" srcId="{4D93B2AD-43F5-2B40-A331-A94E9797184A}" destId="{3683B8D6-A6D5-934C-8A16-EAB3D1E2B212}" srcOrd="0" destOrd="0" presId="urn:microsoft.com/office/officeart/2005/8/layout/hierarchy2"/>
    <dgm:cxn modelId="{20C2E45D-2861-4E72-A0B7-08EE021AB3A9}" type="presOf" srcId="{1B61F869-1B86-A649-B9FE-A7050BF22D21}" destId="{E5F6D713-8627-2A4C-9BA1-A26A94232CBF}" srcOrd="0" destOrd="0" presId="urn:microsoft.com/office/officeart/2005/8/layout/hierarchy2"/>
    <dgm:cxn modelId="{AC3B21C9-3126-43BE-87E6-C6526661D177}" type="presOf" srcId="{2D6AECDF-463C-42DB-A1AE-24D7D5D4B71B}" destId="{9F11B3A7-1190-41F6-AB77-C716D7D8549A}" srcOrd="1" destOrd="0" presId="urn:microsoft.com/office/officeart/2005/8/layout/hierarchy2"/>
    <dgm:cxn modelId="{5ED81FAC-F949-42FA-A167-E077DB241DF7}" type="presOf" srcId="{21C71B8D-C56A-4CD5-8955-F1D246B8C871}" destId="{BC485ABD-E900-472D-B1DE-DC0031E28FFF}" srcOrd="0" destOrd="0" presId="urn:microsoft.com/office/officeart/2005/8/layout/hierarchy2"/>
    <dgm:cxn modelId="{7DA36216-C505-49D0-8679-6C74FA378079}" srcId="{773E96B3-7C84-2E48-ADD5-EC71D2E84B5D}" destId="{CAE83A89-7586-4FFC-8FBD-C83B0CE42100}" srcOrd="0" destOrd="0" parTransId="{45B99F47-7C8D-4732-AC54-0611C03C2570}" sibTransId="{59B5F51D-EDAA-48E5-AFCB-75A6B576A0B7}"/>
    <dgm:cxn modelId="{2584F98F-D5FA-9F46-9002-B367A4336B93}" srcId="{02581637-72D2-4947-8C38-AE4417A0F9C5}" destId="{D0821B2B-E1DC-AC4C-B73A-99C7422EB5A7}" srcOrd="0" destOrd="0" parTransId="{34721784-2C54-9345-AD02-714096B8F7D8}" sibTransId="{6403CCE5-EE26-9E44-BFFD-861071742576}"/>
    <dgm:cxn modelId="{1148F245-D564-4E0D-8DAF-7E92C0794A03}" type="presOf" srcId="{773E96B3-7C84-2E48-ADD5-EC71D2E84B5D}" destId="{11729F5A-C87E-A44F-8077-859BB2CA8694}" srcOrd="0" destOrd="0" presId="urn:microsoft.com/office/officeart/2005/8/layout/hierarchy2"/>
    <dgm:cxn modelId="{AA19CD04-620A-485B-A857-8A4B172C1CE4}" type="presOf" srcId="{17965ABD-BB7C-9A42-A906-876E8618BB9E}" destId="{F32723FE-7F0E-7840-8C80-0A25B02E30E4}" srcOrd="1" destOrd="0" presId="urn:microsoft.com/office/officeart/2005/8/layout/hierarchy2"/>
    <dgm:cxn modelId="{B4669341-390E-473F-BF18-0E8C984F4545}" srcId="{DDAA65FF-EB6E-4766-80E4-EC3AAB1C61B6}" destId="{C6A5CC0E-7D99-4D02-8C29-1077D958EAC5}" srcOrd="0" destOrd="0" parTransId="{8C012742-637C-4873-A040-EB068813C9B5}" sibTransId="{958F0E79-9D10-455C-8C19-7C02559760BF}"/>
    <dgm:cxn modelId="{B119F8D5-FBA3-405A-86FA-DB7ACDAA623E}" type="presOf" srcId="{6F9E7DC4-9FCF-408E-B0D2-304FFA9629C2}" destId="{A321F08F-AD8A-49EC-8912-98846A40D015}" srcOrd="0" destOrd="0" presId="urn:microsoft.com/office/officeart/2005/8/layout/hierarchy2"/>
    <dgm:cxn modelId="{A1551EDD-3BD0-4EDB-BE0D-95A62A4C967F}" type="presOf" srcId="{17965ABD-BB7C-9A42-A906-876E8618BB9E}" destId="{93DFED96-D031-6A4E-857E-8029487A7BC3}" srcOrd="0" destOrd="0" presId="urn:microsoft.com/office/officeart/2005/8/layout/hierarchy2"/>
    <dgm:cxn modelId="{D6B25498-EE91-4C3F-8117-DBE31500B620}" srcId="{D0821B2B-E1DC-AC4C-B73A-99C7422EB5A7}" destId="{41A6A335-38CC-4A78-B841-1CA6E9AE51D4}" srcOrd="2" destOrd="0" parTransId="{8FC3619A-D6AA-417E-BEBF-B1EE15078D89}" sibTransId="{0C05A653-2949-470B-B476-1B9E801B4D03}"/>
    <dgm:cxn modelId="{BB63B18F-16EB-0842-86BA-9E70D9B660FE}" srcId="{B9684B62-D6F0-CE4D-9362-3A69BF475CCF}" destId="{DE93D5C7-4C7A-7045-9815-DA46E09A3E06}" srcOrd="0" destOrd="0" parTransId="{D378C9DB-BD91-E644-9F35-5EBE44D8C642}" sibTransId="{048A1B33-C857-E34C-844D-FEC4D7E8E008}"/>
    <dgm:cxn modelId="{995E4EB0-7DCD-41B8-BE3E-47ABFD7F9860}" type="presOf" srcId="{1B17838F-3904-0F41-9F0B-3D0ED196CF7F}" destId="{BC52A5F6-DC77-D94B-947A-1D13E415BFBE}" srcOrd="0" destOrd="0" presId="urn:microsoft.com/office/officeart/2005/8/layout/hierarchy2"/>
    <dgm:cxn modelId="{027F0257-F666-4950-9186-138B80680BC8}" type="presOf" srcId="{41A6A335-38CC-4A78-B841-1CA6E9AE51D4}" destId="{74A980E8-35A7-482E-B8C1-93DEBEEA9D4B}" srcOrd="0" destOrd="0" presId="urn:microsoft.com/office/officeart/2005/8/layout/hierarchy2"/>
    <dgm:cxn modelId="{161F1033-3D64-4827-B5F0-DA8F2A35F082}" type="presOf" srcId="{4ADAAF52-5771-5E42-826C-7013243A6A8C}" destId="{20B604A8-50C0-5E4C-9C93-684C79233D9B}" srcOrd="1" destOrd="0" presId="urn:microsoft.com/office/officeart/2005/8/layout/hierarchy2"/>
    <dgm:cxn modelId="{8C765D54-EA7F-DB40-814C-5D733BFFE3A8}" srcId="{4D93B2AD-43F5-2B40-A331-A94E9797184A}" destId="{B9684B62-D6F0-CE4D-9362-3A69BF475CCF}" srcOrd="0" destOrd="0" parTransId="{17965ABD-BB7C-9A42-A906-876E8618BB9E}" sibTransId="{B43F3C3A-122B-4346-B4E9-15AC2E63B6C7}"/>
    <dgm:cxn modelId="{141809A7-6B23-4369-A9B1-DE0E85C94B2A}" type="presOf" srcId="{8C012742-637C-4873-A040-EB068813C9B5}" destId="{0CEC695B-98A1-4FE0-B4F8-B52936A0C972}" srcOrd="0" destOrd="0" presId="urn:microsoft.com/office/officeart/2005/8/layout/hierarchy2"/>
    <dgm:cxn modelId="{1FBE9238-CC6B-404F-9F35-F1D7DDE37362}" srcId="{CAE83A89-7586-4FFC-8FBD-C83B0CE42100}" destId="{578D7F34-2603-4F38-8C77-A89AB0F81EA4}" srcOrd="0" destOrd="0" parTransId="{21C71B8D-C56A-4CD5-8955-F1D246B8C871}" sibTransId="{9E8CE4D2-5241-4EC2-BF8D-8B398451E7B6}"/>
    <dgm:cxn modelId="{443934A3-5225-420C-B2DC-6A4C7A5E50AF}" type="presOf" srcId="{13732B47-F718-5A42-8DD9-C5715A23449E}" destId="{46E331ED-A222-5649-88F5-0DC57E531140}" srcOrd="0" destOrd="0" presId="urn:microsoft.com/office/officeart/2005/8/layout/hierarchy2"/>
    <dgm:cxn modelId="{CB87F89B-DE1C-4550-B118-109D640D4135}" type="presOf" srcId="{759B702A-1EF0-4111-8503-D23D371C9D5A}" destId="{C9B086CE-401B-4E81-AE2B-9C989EE4BD83}" srcOrd="0" destOrd="0" presId="urn:microsoft.com/office/officeart/2005/8/layout/hierarchy2"/>
    <dgm:cxn modelId="{BE4337BA-A8C4-4712-887F-1E552FF72902}" type="presOf" srcId="{43EA4C06-F4B6-114B-8677-3E8D267F7F21}" destId="{2FAEADA9-FA0E-BC44-9B6B-640233CEA8E2}" srcOrd="0" destOrd="0" presId="urn:microsoft.com/office/officeart/2005/8/layout/hierarchy2"/>
    <dgm:cxn modelId="{F4408A48-0D9C-46D4-A714-9CD831B2E333}" type="presOf" srcId="{2D6AECDF-463C-42DB-A1AE-24D7D5D4B71B}" destId="{18CD6FC6-AE10-46EB-BA62-F02626683612}" srcOrd="0" destOrd="0" presId="urn:microsoft.com/office/officeart/2005/8/layout/hierarchy2"/>
    <dgm:cxn modelId="{F61BF869-A313-4077-ACFF-03EE1295E68A}" type="presOf" srcId="{45B99F47-7C8D-4732-AC54-0611C03C2570}" destId="{CB1B62EF-660B-4AC0-AE42-AC5F85335027}" srcOrd="1" destOrd="0" presId="urn:microsoft.com/office/officeart/2005/8/layout/hierarchy2"/>
    <dgm:cxn modelId="{A093378C-4227-4955-B6C3-ED3FD0A6E65B}" srcId="{C6A5CC0E-7D99-4D02-8C29-1077D958EAC5}" destId="{2D568E36-47A7-4E8C-B873-E1C8F4A9CCAD}" srcOrd="0" destOrd="0" parTransId="{2D6AECDF-463C-42DB-A1AE-24D7D5D4B71B}" sibTransId="{114E0F49-3C28-42D2-9E7E-D8403C2C736B}"/>
    <dgm:cxn modelId="{61861246-13D2-4054-AB36-605FD40EE51F}" type="presOf" srcId="{22CDB9CD-F0F2-42D1-8162-1D7D0AF0AF97}" destId="{10B88E64-4B6A-4F06-AB5C-0AA0F32B26AE}" srcOrd="0" destOrd="0" presId="urn:microsoft.com/office/officeart/2005/8/layout/hierarchy2"/>
    <dgm:cxn modelId="{4E106B56-BF65-4C1A-B168-9DB7B8AE081B}" srcId="{578D7F34-2603-4F38-8C77-A89AB0F81EA4}" destId="{759B702A-1EF0-4111-8503-D23D371C9D5A}" srcOrd="0" destOrd="0" parTransId="{3BDD47AA-04D2-4661-81ED-84551DA39480}" sibTransId="{1F033A2D-8BC5-4E64-B3C0-63E623A91702}"/>
    <dgm:cxn modelId="{2DAE12C2-EB49-4349-8834-411A314FD8F0}" srcId="{1B61F869-1B86-A649-B9FE-A7050BF22D21}" destId="{773E96B3-7C84-2E48-ADD5-EC71D2E84B5D}" srcOrd="0" destOrd="0" parTransId="{2A911FBC-F939-994C-8678-6788544FF8C1}" sibTransId="{5B485552-BD15-C74A-8AEB-7049C14AA3D7}"/>
    <dgm:cxn modelId="{51867C9D-0267-40E3-BCA6-B9A934502DC1}" type="presOf" srcId="{13732B47-F718-5A42-8DD9-C5715A23449E}" destId="{3C097F30-D1E4-F74D-8793-402CB6E00835}" srcOrd="1" destOrd="0" presId="urn:microsoft.com/office/officeart/2005/8/layout/hierarchy2"/>
    <dgm:cxn modelId="{1ECE91D6-53B1-4BF5-A876-494FAD490625}" type="presOf" srcId="{D378C9DB-BD91-E644-9F35-5EBE44D8C642}" destId="{451D1C59-4122-5E40-84AA-5C2D8DC93E5D}" srcOrd="0" destOrd="0" presId="urn:microsoft.com/office/officeart/2005/8/layout/hierarchy2"/>
    <dgm:cxn modelId="{4C041407-DA8D-5C4D-9D3F-E0151342E606}" srcId="{D0821B2B-E1DC-AC4C-B73A-99C7422EB5A7}" destId="{43EA4C06-F4B6-114B-8677-3E8D267F7F21}" srcOrd="0" destOrd="0" parTransId="{13732B47-F718-5A42-8DD9-C5715A23449E}" sibTransId="{F62E7F33-A8D4-514B-925A-CC4D59842F03}"/>
    <dgm:cxn modelId="{F6B0B8C7-F7FB-4C25-B276-25EF649D4488}" type="presOf" srcId="{D378C9DB-BD91-E644-9F35-5EBE44D8C642}" destId="{7697AD1E-9249-FF4E-BA68-11FBEB3409DC}" srcOrd="1" destOrd="0" presId="urn:microsoft.com/office/officeart/2005/8/layout/hierarchy2"/>
    <dgm:cxn modelId="{7CF22F3C-BBF9-4AD5-A1E2-B6939F56563F}" type="presOf" srcId="{22CDB9CD-F0F2-42D1-8162-1D7D0AF0AF97}" destId="{AB82FEB2-B98F-45A3-9F47-B8CB9CBF92CA}" srcOrd="1" destOrd="0" presId="urn:microsoft.com/office/officeart/2005/8/layout/hierarchy2"/>
    <dgm:cxn modelId="{28933CD9-6422-49A7-96EA-6780BDEB37A0}" type="presOf" srcId="{8FC3619A-D6AA-417E-BEBF-B1EE15078D89}" destId="{CDB4E094-3169-42B1-8D9C-CB89DAF2D90C}" srcOrd="0" destOrd="0" presId="urn:microsoft.com/office/officeart/2005/8/layout/hierarchy2"/>
    <dgm:cxn modelId="{2C0CB551-1DEE-4635-A322-3AA4E5A01C3F}" type="presOf" srcId="{CAE83A89-7586-4FFC-8FBD-C83B0CE42100}" destId="{6478C811-0F2F-44BE-9B75-64DE2FFDBA24}" srcOrd="0" destOrd="0" presId="urn:microsoft.com/office/officeart/2005/8/layout/hierarchy2"/>
    <dgm:cxn modelId="{FDE9B7EC-6AD4-43AA-B28A-09FB8A8A43E4}" type="presOf" srcId="{2A911FBC-F939-994C-8678-6788544FF8C1}" destId="{506EB925-F23C-F84D-91F2-4C23F8E41273}" srcOrd="1" destOrd="0" presId="urn:microsoft.com/office/officeart/2005/8/layout/hierarchy2"/>
    <dgm:cxn modelId="{35953199-8CD3-402C-914C-DC214E6B4184}" type="presOf" srcId="{DDAA65FF-EB6E-4766-80E4-EC3AAB1C61B6}" destId="{AE52F925-49AD-4422-9DC1-A1DA3A2DBF8D}" srcOrd="0" destOrd="0" presId="urn:microsoft.com/office/officeart/2005/8/layout/hierarchy2"/>
    <dgm:cxn modelId="{7D15F821-D972-4E9B-B54D-4F420EED805A}" type="presOf" srcId="{4ADAAF52-5771-5E42-826C-7013243A6A8C}" destId="{94ED3987-C29F-E44C-ABCB-E3E1402FC2A8}" srcOrd="0" destOrd="0" presId="urn:microsoft.com/office/officeart/2005/8/layout/hierarchy2"/>
    <dgm:cxn modelId="{CC5961DC-94E2-489A-9484-5D702639D012}" type="presOf" srcId="{578D7F34-2603-4F38-8C77-A89AB0F81EA4}" destId="{DDC85F34-F2A0-49A8-9415-92F71BA199D6}" srcOrd="0" destOrd="0" presId="urn:microsoft.com/office/officeart/2005/8/layout/hierarchy2"/>
    <dgm:cxn modelId="{CCDC7614-7B29-4BAE-8F08-3FEF625782FD}" type="presOf" srcId="{B9684B62-D6F0-CE4D-9362-3A69BF475CCF}" destId="{A4FE64D1-3C59-8A47-AC6A-AA3FCA0C8D48}" srcOrd="0" destOrd="0" presId="urn:microsoft.com/office/officeart/2005/8/layout/hierarchy2"/>
    <dgm:cxn modelId="{E7438D63-F40D-4794-B41F-A72BE7B508EB}" srcId="{43EA4C06-F4B6-114B-8677-3E8D267F7F21}" destId="{DDAA65FF-EB6E-4766-80E4-EC3AAB1C61B6}" srcOrd="0" destOrd="0" parTransId="{22CDB9CD-F0F2-42D1-8162-1D7D0AF0AF97}" sibTransId="{18DDF530-1355-41CA-813A-3549C13B1776}"/>
    <dgm:cxn modelId="{1D356559-B16B-CF40-A1C1-6AD6EC783264}" srcId="{D0821B2B-E1DC-AC4C-B73A-99C7422EB5A7}" destId="{1B61F869-1B86-A649-B9FE-A7050BF22D21}" srcOrd="1" destOrd="0" parTransId="{1B17838F-3904-0F41-9F0B-3D0ED196CF7F}" sibTransId="{2CC7D728-240F-8542-B987-40DA88A2664A}"/>
    <dgm:cxn modelId="{EC23F741-4E6D-4CD1-9CD3-9865A56F1341}" type="presOf" srcId="{02581637-72D2-4947-8C38-AE4417A0F9C5}" destId="{51A489DF-3A67-7E41-B35F-831EBB6E43C9}" srcOrd="0" destOrd="0" presId="urn:microsoft.com/office/officeart/2005/8/layout/hierarchy2"/>
    <dgm:cxn modelId="{E5660C6B-1419-4DF2-8288-A839F7B8702C}" type="presOf" srcId="{E9C197BB-3F28-4749-BC19-65CF021CB157}" destId="{365A0A10-192F-4F2D-9BDF-462D7D20FA0E}" srcOrd="0" destOrd="0" presId="urn:microsoft.com/office/officeart/2005/8/layout/hierarchy2"/>
    <dgm:cxn modelId="{078C156A-C30F-4ED7-A808-974783B0C744}" type="presOf" srcId="{3BDD47AA-04D2-4661-81ED-84551DA39480}" destId="{6041BBF7-2411-4428-94ED-CA25C0B50950}" srcOrd="0" destOrd="0" presId="urn:microsoft.com/office/officeart/2005/8/layout/hierarchy2"/>
    <dgm:cxn modelId="{7EADE9D3-716E-4B69-AB9F-7CDD8D7A0830}" type="presOf" srcId="{C6A5CC0E-7D99-4D02-8C29-1077D958EAC5}" destId="{533E870E-3630-431B-833E-9C834D89BAE1}" srcOrd="0" destOrd="0" presId="urn:microsoft.com/office/officeart/2005/8/layout/hierarchy2"/>
    <dgm:cxn modelId="{70AA75EE-855D-5847-8214-404D5EF2AB25}" srcId="{96BF461D-27BF-4688-BFCD-6DA7CE751AB5}" destId="{4D93B2AD-43F5-2B40-A331-A94E9797184A}" srcOrd="0" destOrd="0" parTransId="{4ADAAF52-5771-5E42-826C-7013243A6A8C}" sibTransId="{FAA3159D-2428-484B-AAA9-320D3B48E782}"/>
    <dgm:cxn modelId="{3964605C-52AD-4999-949A-A3AD0627D23D}" type="presOf" srcId="{96BF461D-27BF-4688-BFCD-6DA7CE751AB5}" destId="{A54DF9C1-BF80-4A94-80B5-0D5F825EA915}" srcOrd="0" destOrd="0" presId="urn:microsoft.com/office/officeart/2005/8/layout/hierarchy2"/>
    <dgm:cxn modelId="{0D97A352-043E-427C-9301-EB6B750DADB3}" type="presOf" srcId="{8C012742-637C-4873-A040-EB068813C9B5}" destId="{2338FFA0-2B8B-4C6F-8698-0C912892D1AD}" srcOrd="1" destOrd="0" presId="urn:microsoft.com/office/officeart/2005/8/layout/hierarchy2"/>
    <dgm:cxn modelId="{983B3E67-2610-444F-8F0D-158D50892D32}" type="presOf" srcId="{45B99F47-7C8D-4732-AC54-0611C03C2570}" destId="{B55A1B61-46F6-4E99-914C-3FD84FBEAC03}" srcOrd="0" destOrd="0" presId="urn:microsoft.com/office/officeart/2005/8/layout/hierarchy2"/>
    <dgm:cxn modelId="{08D4EA09-A5F6-420B-9F4C-FCEEB7DFD37D}" type="presParOf" srcId="{51A489DF-3A67-7E41-B35F-831EBB6E43C9}" destId="{2D0678F9-5872-204E-8ECC-91CE9463F443}" srcOrd="0" destOrd="0" presId="urn:microsoft.com/office/officeart/2005/8/layout/hierarchy2"/>
    <dgm:cxn modelId="{52A72D2C-68F5-4B28-A1FF-52FDA14321FE}" type="presParOf" srcId="{2D0678F9-5872-204E-8ECC-91CE9463F443}" destId="{57460573-9867-834A-AAA3-BB2BABC76E26}" srcOrd="0" destOrd="0" presId="urn:microsoft.com/office/officeart/2005/8/layout/hierarchy2"/>
    <dgm:cxn modelId="{FA87594D-76CE-4E17-ADDF-50621F14D908}" type="presParOf" srcId="{2D0678F9-5872-204E-8ECC-91CE9463F443}" destId="{A7073B0C-9604-6F4A-AB5D-1F84A67C379A}" srcOrd="1" destOrd="0" presId="urn:microsoft.com/office/officeart/2005/8/layout/hierarchy2"/>
    <dgm:cxn modelId="{D1A52EC2-2068-4525-8C91-B44F832A7049}" type="presParOf" srcId="{A7073B0C-9604-6F4A-AB5D-1F84A67C379A}" destId="{46E331ED-A222-5649-88F5-0DC57E531140}" srcOrd="0" destOrd="0" presId="urn:microsoft.com/office/officeart/2005/8/layout/hierarchy2"/>
    <dgm:cxn modelId="{E3FCAE47-3095-44C5-B74C-3ACF4783B120}" type="presParOf" srcId="{46E331ED-A222-5649-88F5-0DC57E531140}" destId="{3C097F30-D1E4-F74D-8793-402CB6E00835}" srcOrd="0" destOrd="0" presId="urn:microsoft.com/office/officeart/2005/8/layout/hierarchy2"/>
    <dgm:cxn modelId="{0742F7D5-EB42-4028-85D9-D14BD0A93278}" type="presParOf" srcId="{A7073B0C-9604-6F4A-AB5D-1F84A67C379A}" destId="{4C355651-D4A0-694C-BDFC-76FBBB0B5737}" srcOrd="1" destOrd="0" presId="urn:microsoft.com/office/officeart/2005/8/layout/hierarchy2"/>
    <dgm:cxn modelId="{2EABB270-FC28-4F3F-80CF-569B139A105E}" type="presParOf" srcId="{4C355651-D4A0-694C-BDFC-76FBBB0B5737}" destId="{2FAEADA9-FA0E-BC44-9B6B-640233CEA8E2}" srcOrd="0" destOrd="0" presId="urn:microsoft.com/office/officeart/2005/8/layout/hierarchy2"/>
    <dgm:cxn modelId="{1D77AEAF-4DBA-4C8D-831E-079D30CCEB1F}" type="presParOf" srcId="{4C355651-D4A0-694C-BDFC-76FBBB0B5737}" destId="{500B0040-AD38-8649-8588-E80ACD61A976}" srcOrd="1" destOrd="0" presId="urn:microsoft.com/office/officeart/2005/8/layout/hierarchy2"/>
    <dgm:cxn modelId="{58A68122-2F42-4735-953A-E1612D2C0249}" type="presParOf" srcId="{500B0040-AD38-8649-8588-E80ACD61A976}" destId="{10B88E64-4B6A-4F06-AB5C-0AA0F32B26AE}" srcOrd="0" destOrd="0" presId="urn:microsoft.com/office/officeart/2005/8/layout/hierarchy2"/>
    <dgm:cxn modelId="{F6343D50-9CDD-4167-96ED-F3D3C0EE9097}" type="presParOf" srcId="{10B88E64-4B6A-4F06-AB5C-0AA0F32B26AE}" destId="{AB82FEB2-B98F-45A3-9F47-B8CB9CBF92CA}" srcOrd="0" destOrd="0" presId="urn:microsoft.com/office/officeart/2005/8/layout/hierarchy2"/>
    <dgm:cxn modelId="{CBF79B35-EFC4-459A-A9AA-923728612031}" type="presParOf" srcId="{500B0040-AD38-8649-8588-E80ACD61A976}" destId="{4EE41EDA-C2E2-4058-9604-FE8CF710EF5F}" srcOrd="1" destOrd="0" presId="urn:microsoft.com/office/officeart/2005/8/layout/hierarchy2"/>
    <dgm:cxn modelId="{40D59D53-74D0-4E0C-8551-74D9C387E9D4}" type="presParOf" srcId="{4EE41EDA-C2E2-4058-9604-FE8CF710EF5F}" destId="{AE52F925-49AD-4422-9DC1-A1DA3A2DBF8D}" srcOrd="0" destOrd="0" presId="urn:microsoft.com/office/officeart/2005/8/layout/hierarchy2"/>
    <dgm:cxn modelId="{B6896B96-AF53-4D4B-899E-E3912546F59D}" type="presParOf" srcId="{4EE41EDA-C2E2-4058-9604-FE8CF710EF5F}" destId="{ED816163-FE32-4237-94C7-2BA2CBA4B6F4}" srcOrd="1" destOrd="0" presId="urn:microsoft.com/office/officeart/2005/8/layout/hierarchy2"/>
    <dgm:cxn modelId="{FD37B323-801D-427C-8369-C241771AFAF6}" type="presParOf" srcId="{ED816163-FE32-4237-94C7-2BA2CBA4B6F4}" destId="{0CEC695B-98A1-4FE0-B4F8-B52936A0C972}" srcOrd="0" destOrd="0" presId="urn:microsoft.com/office/officeart/2005/8/layout/hierarchy2"/>
    <dgm:cxn modelId="{C4DD8231-6E4D-4B61-A0F0-55D82E8F1783}" type="presParOf" srcId="{0CEC695B-98A1-4FE0-B4F8-B52936A0C972}" destId="{2338FFA0-2B8B-4C6F-8698-0C912892D1AD}" srcOrd="0" destOrd="0" presId="urn:microsoft.com/office/officeart/2005/8/layout/hierarchy2"/>
    <dgm:cxn modelId="{6B1A9F0F-BF89-440A-90E5-6C45F4D65222}" type="presParOf" srcId="{ED816163-FE32-4237-94C7-2BA2CBA4B6F4}" destId="{F8DA6ECA-809D-4C0A-9885-788541FD170E}" srcOrd="1" destOrd="0" presId="urn:microsoft.com/office/officeart/2005/8/layout/hierarchy2"/>
    <dgm:cxn modelId="{54E538A9-DE35-4927-B752-36FEE632F650}" type="presParOf" srcId="{F8DA6ECA-809D-4C0A-9885-788541FD170E}" destId="{533E870E-3630-431B-833E-9C834D89BAE1}" srcOrd="0" destOrd="0" presId="urn:microsoft.com/office/officeart/2005/8/layout/hierarchy2"/>
    <dgm:cxn modelId="{F18FA36A-8CB2-41D9-B29E-9AB422F810EC}" type="presParOf" srcId="{F8DA6ECA-809D-4C0A-9885-788541FD170E}" destId="{25B7D0B4-5E1B-43E6-A7CA-52D0939314BC}" srcOrd="1" destOrd="0" presId="urn:microsoft.com/office/officeart/2005/8/layout/hierarchy2"/>
    <dgm:cxn modelId="{E961C560-D525-4A33-A50C-F25150BE5491}" type="presParOf" srcId="{25B7D0B4-5E1B-43E6-A7CA-52D0939314BC}" destId="{18CD6FC6-AE10-46EB-BA62-F02626683612}" srcOrd="0" destOrd="0" presId="urn:microsoft.com/office/officeart/2005/8/layout/hierarchy2"/>
    <dgm:cxn modelId="{63A206AD-9A63-4636-A7B1-AFEB968ACAF9}" type="presParOf" srcId="{18CD6FC6-AE10-46EB-BA62-F02626683612}" destId="{9F11B3A7-1190-41F6-AB77-C716D7D8549A}" srcOrd="0" destOrd="0" presId="urn:microsoft.com/office/officeart/2005/8/layout/hierarchy2"/>
    <dgm:cxn modelId="{59E0B39C-57C5-4167-8C44-5C0038646429}" type="presParOf" srcId="{25B7D0B4-5E1B-43E6-A7CA-52D0939314BC}" destId="{7246B967-50AA-471B-980D-E759B5770601}" srcOrd="1" destOrd="0" presId="urn:microsoft.com/office/officeart/2005/8/layout/hierarchy2"/>
    <dgm:cxn modelId="{8FD17EEB-0CAE-48F3-9547-8EA239831E05}" type="presParOf" srcId="{7246B967-50AA-471B-980D-E759B5770601}" destId="{F6ECB1B6-0609-4164-89EC-B01892B431D4}" srcOrd="0" destOrd="0" presId="urn:microsoft.com/office/officeart/2005/8/layout/hierarchy2"/>
    <dgm:cxn modelId="{44271DB1-7AB5-4D1B-A485-77493B27B8AA}" type="presParOf" srcId="{7246B967-50AA-471B-980D-E759B5770601}" destId="{942A958A-6D65-4F00-A5CD-509617A49A2F}" srcOrd="1" destOrd="0" presId="urn:microsoft.com/office/officeart/2005/8/layout/hierarchy2"/>
    <dgm:cxn modelId="{0EDF6966-A40C-436C-91B2-E38A0ED9665D}" type="presParOf" srcId="{942A958A-6D65-4F00-A5CD-509617A49A2F}" destId="{65EE9FBC-385B-4733-8B78-0D009D9B9675}" srcOrd="0" destOrd="0" presId="urn:microsoft.com/office/officeart/2005/8/layout/hierarchy2"/>
    <dgm:cxn modelId="{B9EA7C99-5487-4240-AC1C-7CCBBA4376C9}" type="presParOf" srcId="{65EE9FBC-385B-4733-8B78-0D009D9B9675}" destId="{27FE33B8-BE5E-482D-BAC0-24E0FEB2CE6F}" srcOrd="0" destOrd="0" presId="urn:microsoft.com/office/officeart/2005/8/layout/hierarchy2"/>
    <dgm:cxn modelId="{156D1C76-3BB9-4B95-9161-5CD832925A9F}" type="presParOf" srcId="{942A958A-6D65-4F00-A5CD-509617A49A2F}" destId="{F20D8A3E-6F88-414F-88B0-863BEFC221B5}" srcOrd="1" destOrd="0" presId="urn:microsoft.com/office/officeart/2005/8/layout/hierarchy2"/>
    <dgm:cxn modelId="{2E91EA11-32B8-402B-9CAF-DC291F7CD9EC}" type="presParOf" srcId="{F20D8A3E-6F88-414F-88B0-863BEFC221B5}" destId="{A321F08F-AD8A-49EC-8912-98846A40D015}" srcOrd="0" destOrd="0" presId="urn:microsoft.com/office/officeart/2005/8/layout/hierarchy2"/>
    <dgm:cxn modelId="{CBC14CC5-219F-4EE5-A800-FA3F46BB1783}" type="presParOf" srcId="{F20D8A3E-6F88-414F-88B0-863BEFC221B5}" destId="{D3360120-4FDC-4F16-9604-03AB3A44735A}" srcOrd="1" destOrd="0" presId="urn:microsoft.com/office/officeart/2005/8/layout/hierarchy2"/>
    <dgm:cxn modelId="{810EB350-4055-4AA5-81A3-A08EBEF5F735}" type="presParOf" srcId="{A7073B0C-9604-6F4A-AB5D-1F84A67C379A}" destId="{BC52A5F6-DC77-D94B-947A-1D13E415BFBE}" srcOrd="2" destOrd="0" presId="urn:microsoft.com/office/officeart/2005/8/layout/hierarchy2"/>
    <dgm:cxn modelId="{E9F50B21-07AA-4ECD-9D69-6B323B667FEB}" type="presParOf" srcId="{BC52A5F6-DC77-D94B-947A-1D13E415BFBE}" destId="{01E3F586-E281-864A-8C51-E644BFB26A11}" srcOrd="0" destOrd="0" presId="urn:microsoft.com/office/officeart/2005/8/layout/hierarchy2"/>
    <dgm:cxn modelId="{F54B3FCD-6076-420A-B7F6-840AC60E6FE0}" type="presParOf" srcId="{A7073B0C-9604-6F4A-AB5D-1F84A67C379A}" destId="{73A75349-1002-E54D-A270-34B2F728E808}" srcOrd="3" destOrd="0" presId="urn:microsoft.com/office/officeart/2005/8/layout/hierarchy2"/>
    <dgm:cxn modelId="{3097FE8C-0BC1-4DE4-B5A8-576B69BD4D5C}" type="presParOf" srcId="{73A75349-1002-E54D-A270-34B2F728E808}" destId="{E5F6D713-8627-2A4C-9BA1-A26A94232CBF}" srcOrd="0" destOrd="0" presId="urn:microsoft.com/office/officeart/2005/8/layout/hierarchy2"/>
    <dgm:cxn modelId="{5E094C96-8241-45A8-8B15-66CB8455A4DA}" type="presParOf" srcId="{73A75349-1002-E54D-A270-34B2F728E808}" destId="{69E83BC5-0548-4942-BC74-FB4E4E84AEE9}" srcOrd="1" destOrd="0" presId="urn:microsoft.com/office/officeart/2005/8/layout/hierarchy2"/>
    <dgm:cxn modelId="{58A1F2FB-32B5-4C12-A363-A71F5248E469}" type="presParOf" srcId="{69E83BC5-0548-4942-BC74-FB4E4E84AEE9}" destId="{97E5FE4D-DEDC-F040-8437-C5ECBCBA0F73}" srcOrd="0" destOrd="0" presId="urn:microsoft.com/office/officeart/2005/8/layout/hierarchy2"/>
    <dgm:cxn modelId="{5DA9B7F4-7B25-4223-881E-4173D6E0115D}" type="presParOf" srcId="{97E5FE4D-DEDC-F040-8437-C5ECBCBA0F73}" destId="{506EB925-F23C-F84D-91F2-4C23F8E41273}" srcOrd="0" destOrd="0" presId="urn:microsoft.com/office/officeart/2005/8/layout/hierarchy2"/>
    <dgm:cxn modelId="{8399184C-B61C-4411-B366-6F92BC807E01}" type="presParOf" srcId="{69E83BC5-0548-4942-BC74-FB4E4E84AEE9}" destId="{F7A98834-96D2-7549-BB52-B0C79122ABBE}" srcOrd="1" destOrd="0" presId="urn:microsoft.com/office/officeart/2005/8/layout/hierarchy2"/>
    <dgm:cxn modelId="{FCD734F3-ADAA-47ED-8131-0F50B4FF79AA}" type="presParOf" srcId="{F7A98834-96D2-7549-BB52-B0C79122ABBE}" destId="{11729F5A-C87E-A44F-8077-859BB2CA8694}" srcOrd="0" destOrd="0" presId="urn:microsoft.com/office/officeart/2005/8/layout/hierarchy2"/>
    <dgm:cxn modelId="{AD26AE9C-A3C7-4634-9737-9569DBB2B36D}" type="presParOf" srcId="{F7A98834-96D2-7549-BB52-B0C79122ABBE}" destId="{6C2C2290-E7BE-444B-A796-210C3DD110C8}" srcOrd="1" destOrd="0" presId="urn:microsoft.com/office/officeart/2005/8/layout/hierarchy2"/>
    <dgm:cxn modelId="{208B38DF-A44B-4628-800C-B54B5499139A}" type="presParOf" srcId="{6C2C2290-E7BE-444B-A796-210C3DD110C8}" destId="{B55A1B61-46F6-4E99-914C-3FD84FBEAC03}" srcOrd="0" destOrd="0" presId="urn:microsoft.com/office/officeart/2005/8/layout/hierarchy2"/>
    <dgm:cxn modelId="{914698C1-36BB-498C-BAC7-7C8DB459645F}" type="presParOf" srcId="{B55A1B61-46F6-4E99-914C-3FD84FBEAC03}" destId="{CB1B62EF-660B-4AC0-AE42-AC5F85335027}" srcOrd="0" destOrd="0" presId="urn:microsoft.com/office/officeart/2005/8/layout/hierarchy2"/>
    <dgm:cxn modelId="{4201D7F1-767B-48A0-BA6E-3EA4F3B68CDA}" type="presParOf" srcId="{6C2C2290-E7BE-444B-A796-210C3DD110C8}" destId="{AF799F36-097D-413F-9426-0E7CD8C2506F}" srcOrd="1" destOrd="0" presId="urn:microsoft.com/office/officeart/2005/8/layout/hierarchy2"/>
    <dgm:cxn modelId="{B5A9780A-B8BE-4B30-BA88-6073EDE8DFF7}" type="presParOf" srcId="{AF799F36-097D-413F-9426-0E7CD8C2506F}" destId="{6478C811-0F2F-44BE-9B75-64DE2FFDBA24}" srcOrd="0" destOrd="0" presId="urn:microsoft.com/office/officeart/2005/8/layout/hierarchy2"/>
    <dgm:cxn modelId="{99C90009-0DB6-4E6F-9724-AE6FD41D128E}" type="presParOf" srcId="{AF799F36-097D-413F-9426-0E7CD8C2506F}" destId="{C846CB9A-F0B6-414D-AF57-9BB517487C6F}" srcOrd="1" destOrd="0" presId="urn:microsoft.com/office/officeart/2005/8/layout/hierarchy2"/>
    <dgm:cxn modelId="{23ED4209-BF6F-4FB6-909E-2CFF148E23D4}" type="presParOf" srcId="{C846CB9A-F0B6-414D-AF57-9BB517487C6F}" destId="{BC485ABD-E900-472D-B1DE-DC0031E28FFF}" srcOrd="0" destOrd="0" presId="urn:microsoft.com/office/officeart/2005/8/layout/hierarchy2"/>
    <dgm:cxn modelId="{BCA6F625-21BE-43B7-84A1-3FBFC5C15EA7}" type="presParOf" srcId="{BC485ABD-E900-472D-B1DE-DC0031E28FFF}" destId="{92A1293C-CA4E-4AD1-B0C6-A7B9C5BE6738}" srcOrd="0" destOrd="0" presId="urn:microsoft.com/office/officeart/2005/8/layout/hierarchy2"/>
    <dgm:cxn modelId="{0FFFED2A-FC85-413F-BB1A-09FCDC744E44}" type="presParOf" srcId="{C846CB9A-F0B6-414D-AF57-9BB517487C6F}" destId="{0A005A8E-9B3A-4B00-B9E6-ACABE6DC10AE}" srcOrd="1" destOrd="0" presId="urn:microsoft.com/office/officeart/2005/8/layout/hierarchy2"/>
    <dgm:cxn modelId="{82B90FDB-E43F-4EB4-9994-54E9A9D57F6B}" type="presParOf" srcId="{0A005A8E-9B3A-4B00-B9E6-ACABE6DC10AE}" destId="{DDC85F34-F2A0-49A8-9415-92F71BA199D6}" srcOrd="0" destOrd="0" presId="urn:microsoft.com/office/officeart/2005/8/layout/hierarchy2"/>
    <dgm:cxn modelId="{1DFE9706-7FEE-4B31-BE65-5C052C4CA57B}" type="presParOf" srcId="{0A005A8E-9B3A-4B00-B9E6-ACABE6DC10AE}" destId="{D5685E38-683A-4BF9-AF8A-CB9E2E5AB433}" srcOrd="1" destOrd="0" presId="urn:microsoft.com/office/officeart/2005/8/layout/hierarchy2"/>
    <dgm:cxn modelId="{09C84CCE-F01C-4E95-ACF3-A0BAE102DBF1}" type="presParOf" srcId="{D5685E38-683A-4BF9-AF8A-CB9E2E5AB433}" destId="{6041BBF7-2411-4428-94ED-CA25C0B50950}" srcOrd="0" destOrd="0" presId="urn:microsoft.com/office/officeart/2005/8/layout/hierarchy2"/>
    <dgm:cxn modelId="{66A05D14-7529-492A-8128-E654AABA8B36}" type="presParOf" srcId="{6041BBF7-2411-4428-94ED-CA25C0B50950}" destId="{53B7D18E-B766-45E5-9D92-778690BD85CE}" srcOrd="0" destOrd="0" presId="urn:microsoft.com/office/officeart/2005/8/layout/hierarchy2"/>
    <dgm:cxn modelId="{AE515A90-FC80-489B-9976-C9EF0BFCDF28}" type="presParOf" srcId="{D5685E38-683A-4BF9-AF8A-CB9E2E5AB433}" destId="{E772F844-48C4-45E8-99DC-8B1865E2E70A}" srcOrd="1" destOrd="0" presId="urn:microsoft.com/office/officeart/2005/8/layout/hierarchy2"/>
    <dgm:cxn modelId="{FFC7C773-1F1D-44B5-B09F-288B9BD53E4A}" type="presParOf" srcId="{E772F844-48C4-45E8-99DC-8B1865E2E70A}" destId="{C9B086CE-401B-4E81-AE2B-9C989EE4BD83}" srcOrd="0" destOrd="0" presId="urn:microsoft.com/office/officeart/2005/8/layout/hierarchy2"/>
    <dgm:cxn modelId="{C26E5F8F-D4F7-4814-84FF-2A510DB5462B}" type="presParOf" srcId="{E772F844-48C4-45E8-99DC-8B1865E2E70A}" destId="{A662D756-AAA0-49E2-81FA-6554CCD28B86}" srcOrd="1" destOrd="0" presId="urn:microsoft.com/office/officeart/2005/8/layout/hierarchy2"/>
    <dgm:cxn modelId="{A5D6C16F-6C6C-4BE3-BD8D-0492998098A2}" type="presParOf" srcId="{A7073B0C-9604-6F4A-AB5D-1F84A67C379A}" destId="{CDB4E094-3169-42B1-8D9C-CB89DAF2D90C}" srcOrd="4" destOrd="0" presId="urn:microsoft.com/office/officeart/2005/8/layout/hierarchy2"/>
    <dgm:cxn modelId="{9494F7DF-7281-442E-93A8-B6D95A84B86E}" type="presParOf" srcId="{CDB4E094-3169-42B1-8D9C-CB89DAF2D90C}" destId="{90D057AF-E269-4C28-BFF0-06AB02714EAE}" srcOrd="0" destOrd="0" presId="urn:microsoft.com/office/officeart/2005/8/layout/hierarchy2"/>
    <dgm:cxn modelId="{D28CEC93-6EE4-46A2-8344-33E40861C316}" type="presParOf" srcId="{A7073B0C-9604-6F4A-AB5D-1F84A67C379A}" destId="{86841AF1-DBD1-46F1-A2CB-F73DA7EDB7CB}" srcOrd="5" destOrd="0" presId="urn:microsoft.com/office/officeart/2005/8/layout/hierarchy2"/>
    <dgm:cxn modelId="{A9A3E787-EE3E-4FD9-861A-C94A48BA0E99}" type="presParOf" srcId="{86841AF1-DBD1-46F1-A2CB-F73DA7EDB7CB}" destId="{74A980E8-35A7-482E-B8C1-93DEBEEA9D4B}" srcOrd="0" destOrd="0" presId="urn:microsoft.com/office/officeart/2005/8/layout/hierarchy2"/>
    <dgm:cxn modelId="{262356A0-2F9A-4555-9542-0AE6555328FB}" type="presParOf" srcId="{86841AF1-DBD1-46F1-A2CB-F73DA7EDB7CB}" destId="{DC192311-11F2-45D2-86AB-05A898654D38}" srcOrd="1" destOrd="0" presId="urn:microsoft.com/office/officeart/2005/8/layout/hierarchy2"/>
    <dgm:cxn modelId="{AD6BE09D-0EE9-4261-9877-553667506801}" type="presParOf" srcId="{DC192311-11F2-45D2-86AB-05A898654D38}" destId="{365A0A10-192F-4F2D-9BDF-462D7D20FA0E}" srcOrd="0" destOrd="0" presId="urn:microsoft.com/office/officeart/2005/8/layout/hierarchy2"/>
    <dgm:cxn modelId="{B7A64FD2-717C-45A0-B9B4-108AD5F2E43C}" type="presParOf" srcId="{365A0A10-192F-4F2D-9BDF-462D7D20FA0E}" destId="{8A58247D-6C8F-4447-BB40-529FCE2C7F84}" srcOrd="0" destOrd="0" presId="urn:microsoft.com/office/officeart/2005/8/layout/hierarchy2"/>
    <dgm:cxn modelId="{215099FD-394D-4191-B3E0-DD5B7C9F5578}" type="presParOf" srcId="{DC192311-11F2-45D2-86AB-05A898654D38}" destId="{507B01B5-17D7-41FE-B3A7-7DE40DDE6E7C}" srcOrd="1" destOrd="0" presId="urn:microsoft.com/office/officeart/2005/8/layout/hierarchy2"/>
    <dgm:cxn modelId="{3B43879F-6A36-4301-A982-88F32C8486F9}" type="presParOf" srcId="{507B01B5-17D7-41FE-B3A7-7DE40DDE6E7C}" destId="{A54DF9C1-BF80-4A94-80B5-0D5F825EA915}" srcOrd="0" destOrd="0" presId="urn:microsoft.com/office/officeart/2005/8/layout/hierarchy2"/>
    <dgm:cxn modelId="{DAE510B5-4461-460C-99F8-4ECC52C06BD4}" type="presParOf" srcId="{507B01B5-17D7-41FE-B3A7-7DE40DDE6E7C}" destId="{2DCF8686-C216-4B65-B69B-C5B4B7FF0F1B}" srcOrd="1" destOrd="0" presId="urn:microsoft.com/office/officeart/2005/8/layout/hierarchy2"/>
    <dgm:cxn modelId="{6DC5E9B6-A25E-4B60-8781-7F81851BAC31}" type="presParOf" srcId="{2DCF8686-C216-4B65-B69B-C5B4B7FF0F1B}" destId="{94ED3987-C29F-E44C-ABCB-E3E1402FC2A8}" srcOrd="0" destOrd="0" presId="urn:microsoft.com/office/officeart/2005/8/layout/hierarchy2"/>
    <dgm:cxn modelId="{708A80C7-1DAD-4BC3-AEF6-7E98AAC56F06}" type="presParOf" srcId="{94ED3987-C29F-E44C-ABCB-E3E1402FC2A8}" destId="{20B604A8-50C0-5E4C-9C93-684C79233D9B}" srcOrd="0" destOrd="0" presId="urn:microsoft.com/office/officeart/2005/8/layout/hierarchy2"/>
    <dgm:cxn modelId="{E0D8E7FF-1EF9-4A08-993E-4E0BD6944AFA}" type="presParOf" srcId="{2DCF8686-C216-4B65-B69B-C5B4B7FF0F1B}" destId="{7C6143A5-993F-4A48-8A50-86281CF1D9D9}" srcOrd="1" destOrd="0" presId="urn:microsoft.com/office/officeart/2005/8/layout/hierarchy2"/>
    <dgm:cxn modelId="{D47E6E04-2DB8-4925-9023-3F6C50BD10B3}" type="presParOf" srcId="{7C6143A5-993F-4A48-8A50-86281CF1D9D9}" destId="{3683B8D6-A6D5-934C-8A16-EAB3D1E2B212}" srcOrd="0" destOrd="0" presId="urn:microsoft.com/office/officeart/2005/8/layout/hierarchy2"/>
    <dgm:cxn modelId="{518BC5A1-5A16-4A9F-A5D7-92CAF4E26948}" type="presParOf" srcId="{7C6143A5-993F-4A48-8A50-86281CF1D9D9}" destId="{5A5965CF-0092-FF43-A4EC-F53E54AAC8DD}" srcOrd="1" destOrd="0" presId="urn:microsoft.com/office/officeart/2005/8/layout/hierarchy2"/>
    <dgm:cxn modelId="{300F932B-A87A-4543-869F-982DBC94BD44}" type="presParOf" srcId="{5A5965CF-0092-FF43-A4EC-F53E54AAC8DD}" destId="{93DFED96-D031-6A4E-857E-8029487A7BC3}" srcOrd="0" destOrd="0" presId="urn:microsoft.com/office/officeart/2005/8/layout/hierarchy2"/>
    <dgm:cxn modelId="{C21659D4-4906-4B81-857E-419CB4E25CA4}" type="presParOf" srcId="{93DFED96-D031-6A4E-857E-8029487A7BC3}" destId="{F32723FE-7F0E-7840-8C80-0A25B02E30E4}" srcOrd="0" destOrd="0" presId="urn:microsoft.com/office/officeart/2005/8/layout/hierarchy2"/>
    <dgm:cxn modelId="{E201EE9D-9546-4AA3-A7FB-2E315CBFEC16}" type="presParOf" srcId="{5A5965CF-0092-FF43-A4EC-F53E54AAC8DD}" destId="{41C9C22A-4C31-1942-B57E-A16E7B822EE4}" srcOrd="1" destOrd="0" presId="urn:microsoft.com/office/officeart/2005/8/layout/hierarchy2"/>
    <dgm:cxn modelId="{940338A8-F85B-49AE-A621-6C41A38CE66A}" type="presParOf" srcId="{41C9C22A-4C31-1942-B57E-A16E7B822EE4}" destId="{A4FE64D1-3C59-8A47-AC6A-AA3FCA0C8D48}" srcOrd="0" destOrd="0" presId="urn:microsoft.com/office/officeart/2005/8/layout/hierarchy2"/>
    <dgm:cxn modelId="{61ABAAA9-2C6D-42BB-9A6C-900CA50A1F68}" type="presParOf" srcId="{41C9C22A-4C31-1942-B57E-A16E7B822EE4}" destId="{8DECFE83-DE56-C849-A7D1-2E13E3D8ECC7}" srcOrd="1" destOrd="0" presId="urn:microsoft.com/office/officeart/2005/8/layout/hierarchy2"/>
    <dgm:cxn modelId="{902C4590-0B35-4438-8591-9B4697EED70F}" type="presParOf" srcId="{8DECFE83-DE56-C849-A7D1-2E13E3D8ECC7}" destId="{451D1C59-4122-5E40-84AA-5C2D8DC93E5D}" srcOrd="0" destOrd="0" presId="urn:microsoft.com/office/officeart/2005/8/layout/hierarchy2"/>
    <dgm:cxn modelId="{C0D023E6-59BB-427F-979B-82558C5B4493}" type="presParOf" srcId="{451D1C59-4122-5E40-84AA-5C2D8DC93E5D}" destId="{7697AD1E-9249-FF4E-BA68-11FBEB3409DC}" srcOrd="0" destOrd="0" presId="urn:microsoft.com/office/officeart/2005/8/layout/hierarchy2"/>
    <dgm:cxn modelId="{10C15D98-6973-4C7D-A01E-FDE16B3E931D}" type="presParOf" srcId="{8DECFE83-DE56-C849-A7D1-2E13E3D8ECC7}" destId="{A24225B2-FEE2-4D4B-B5BB-F54146F2133E}" srcOrd="1" destOrd="0" presId="urn:microsoft.com/office/officeart/2005/8/layout/hierarchy2"/>
    <dgm:cxn modelId="{D1F69A1C-6450-40EA-AD29-540696E042EA}" type="presParOf" srcId="{A24225B2-FEE2-4D4B-B5BB-F54146F2133E}" destId="{8785A2B1-8423-F44D-AF84-4D7A87636747}" srcOrd="0" destOrd="0" presId="urn:microsoft.com/office/officeart/2005/8/layout/hierarchy2"/>
    <dgm:cxn modelId="{608BCE48-E135-4923-A94B-68BB3B47926A}" type="presParOf" srcId="{A24225B2-FEE2-4D4B-B5BB-F54146F2133E}" destId="{A8879508-FAF4-F84F-AEC6-202D49A3FA41}" srcOrd="1" destOrd="0" presId="urn:microsoft.com/office/officeart/2005/8/layout/hierarchy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60573-9867-834A-AAA3-BB2BABC76E26}">
      <dsp:nvSpPr>
        <dsp:cNvPr id="0" name=""/>
        <dsp:cNvSpPr/>
      </dsp:nvSpPr>
      <dsp:spPr>
        <a:xfrm>
          <a:off x="3968" y="479434"/>
          <a:ext cx="642580" cy="321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Eureka Math</a:t>
          </a:r>
        </a:p>
      </dsp:txBody>
      <dsp:txXfrm>
        <a:off x="13378" y="488844"/>
        <a:ext cx="623760" cy="302470"/>
      </dsp:txXfrm>
    </dsp:sp>
    <dsp:sp modelId="{46E331ED-A222-5649-88F5-0DC57E531140}">
      <dsp:nvSpPr>
        <dsp:cNvPr id="0" name=""/>
        <dsp:cNvSpPr/>
      </dsp:nvSpPr>
      <dsp:spPr>
        <a:xfrm rot="18466648">
          <a:off x="567817" y="456861"/>
          <a:ext cx="406456" cy="45175"/>
        </a:xfrm>
        <a:custGeom>
          <a:avLst/>
          <a:gdLst/>
          <a:ahLst/>
          <a:cxnLst/>
          <a:rect l="0" t="0" r="0" b="0"/>
          <a:pathLst>
            <a:path>
              <a:moveTo>
                <a:pt x="0" y="22587"/>
              </a:moveTo>
              <a:lnTo>
                <a:pt x="406456" y="225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760884" y="469287"/>
        <a:ext cx="20322" cy="20322"/>
      </dsp:txXfrm>
    </dsp:sp>
    <dsp:sp modelId="{2FAEADA9-FA0E-BC44-9B6B-640233CEA8E2}">
      <dsp:nvSpPr>
        <dsp:cNvPr id="0" name=""/>
        <dsp:cNvSpPr/>
      </dsp:nvSpPr>
      <dsp:spPr>
        <a:xfrm>
          <a:off x="895542" y="158173"/>
          <a:ext cx="642580" cy="32129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A Story of Units</a:t>
          </a:r>
        </a:p>
      </dsp:txBody>
      <dsp:txXfrm>
        <a:off x="904952" y="167583"/>
        <a:ext cx="623760" cy="302470"/>
      </dsp:txXfrm>
    </dsp:sp>
    <dsp:sp modelId="{10B88E64-4B6A-4F06-AB5C-0AA0F32B26AE}">
      <dsp:nvSpPr>
        <dsp:cNvPr id="0" name=""/>
        <dsp:cNvSpPr/>
      </dsp:nvSpPr>
      <dsp:spPr>
        <a:xfrm rot="20981361">
          <a:off x="1535947" y="272119"/>
          <a:ext cx="269421" cy="45175"/>
        </a:xfrm>
        <a:custGeom>
          <a:avLst/>
          <a:gdLst/>
          <a:ahLst/>
          <a:cxnLst/>
          <a:rect l="0" t="0" r="0" b="0"/>
          <a:pathLst>
            <a:path>
              <a:moveTo>
                <a:pt x="0" y="22587"/>
              </a:moveTo>
              <a:lnTo>
                <a:pt x="269421" y="2258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63922" y="287972"/>
        <a:ext cx="13471" cy="13471"/>
      </dsp:txXfrm>
    </dsp:sp>
    <dsp:sp modelId="{AE52F925-49AD-4422-9DC1-A1DA3A2DBF8D}">
      <dsp:nvSpPr>
        <dsp:cNvPr id="0" name=""/>
        <dsp:cNvSpPr/>
      </dsp:nvSpPr>
      <dsp:spPr>
        <a:xfrm>
          <a:off x="1803193" y="109951"/>
          <a:ext cx="642580" cy="32129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Grade Levels PK - 5</a:t>
          </a:r>
        </a:p>
      </dsp:txBody>
      <dsp:txXfrm>
        <a:off x="1812603" y="119361"/>
        <a:ext cx="623760" cy="302470"/>
      </dsp:txXfrm>
    </dsp:sp>
    <dsp:sp modelId="{0CEC695B-98A1-4FE0-B4F8-B52936A0C972}">
      <dsp:nvSpPr>
        <dsp:cNvPr id="0" name=""/>
        <dsp:cNvSpPr/>
      </dsp:nvSpPr>
      <dsp:spPr>
        <a:xfrm>
          <a:off x="2445773" y="248008"/>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67864" y="264170"/>
        <a:ext cx="12851" cy="12851"/>
      </dsp:txXfrm>
    </dsp:sp>
    <dsp:sp modelId="{533E870E-3630-431B-833E-9C834D89BAE1}">
      <dsp:nvSpPr>
        <dsp:cNvPr id="0" name=""/>
        <dsp:cNvSpPr/>
      </dsp:nvSpPr>
      <dsp:spPr>
        <a:xfrm>
          <a:off x="2702806" y="109951"/>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Modules</a:t>
          </a:r>
        </a:p>
      </dsp:txBody>
      <dsp:txXfrm>
        <a:off x="2712216" y="119361"/>
        <a:ext cx="623760" cy="302470"/>
      </dsp:txXfrm>
    </dsp:sp>
    <dsp:sp modelId="{18CD6FC6-AE10-46EB-BA62-F02626683612}">
      <dsp:nvSpPr>
        <dsp:cNvPr id="0" name=""/>
        <dsp:cNvSpPr/>
      </dsp:nvSpPr>
      <dsp:spPr>
        <a:xfrm>
          <a:off x="3345386" y="248008"/>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67476" y="264170"/>
        <a:ext cx="12851" cy="12851"/>
      </dsp:txXfrm>
    </dsp:sp>
    <dsp:sp modelId="{F6ECB1B6-0609-4164-89EC-B01892B431D4}">
      <dsp:nvSpPr>
        <dsp:cNvPr id="0" name=""/>
        <dsp:cNvSpPr/>
      </dsp:nvSpPr>
      <dsp:spPr>
        <a:xfrm>
          <a:off x="3602418" y="109951"/>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Topics</a:t>
          </a:r>
        </a:p>
      </dsp:txBody>
      <dsp:txXfrm>
        <a:off x="3611828" y="119361"/>
        <a:ext cx="623760" cy="302470"/>
      </dsp:txXfrm>
    </dsp:sp>
    <dsp:sp modelId="{65EE9FBC-385B-4733-8B78-0D009D9B9675}">
      <dsp:nvSpPr>
        <dsp:cNvPr id="0" name=""/>
        <dsp:cNvSpPr/>
      </dsp:nvSpPr>
      <dsp:spPr>
        <a:xfrm>
          <a:off x="4244998" y="248008"/>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67089" y="264170"/>
        <a:ext cx="12851" cy="12851"/>
      </dsp:txXfrm>
    </dsp:sp>
    <dsp:sp modelId="{A321F08F-AD8A-49EC-8912-98846A40D015}">
      <dsp:nvSpPr>
        <dsp:cNvPr id="0" name=""/>
        <dsp:cNvSpPr/>
      </dsp:nvSpPr>
      <dsp:spPr>
        <a:xfrm>
          <a:off x="4502030" y="109951"/>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Lessons</a:t>
          </a:r>
        </a:p>
      </dsp:txBody>
      <dsp:txXfrm>
        <a:off x="4511440" y="119361"/>
        <a:ext cx="623760" cy="302470"/>
      </dsp:txXfrm>
    </dsp:sp>
    <dsp:sp modelId="{BC52A5F6-DC77-D94B-947A-1D13E415BFBE}">
      <dsp:nvSpPr>
        <dsp:cNvPr id="0" name=""/>
        <dsp:cNvSpPr/>
      </dsp:nvSpPr>
      <dsp:spPr>
        <a:xfrm rot="306611">
          <a:off x="646061" y="628407"/>
          <a:ext cx="245103" cy="45175"/>
        </a:xfrm>
        <a:custGeom>
          <a:avLst/>
          <a:gdLst/>
          <a:ahLst/>
          <a:cxnLst/>
          <a:rect l="0" t="0" r="0" b="0"/>
          <a:pathLst>
            <a:path>
              <a:moveTo>
                <a:pt x="0" y="22587"/>
              </a:moveTo>
              <a:lnTo>
                <a:pt x="245103" y="225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762486" y="644868"/>
        <a:ext cx="12255" cy="12255"/>
      </dsp:txXfrm>
    </dsp:sp>
    <dsp:sp modelId="{E5F6D713-8627-2A4C-9BA1-A26A94232CBF}">
      <dsp:nvSpPr>
        <dsp:cNvPr id="0" name=""/>
        <dsp:cNvSpPr/>
      </dsp:nvSpPr>
      <dsp:spPr>
        <a:xfrm>
          <a:off x="890678" y="501266"/>
          <a:ext cx="642580" cy="32129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A Story of Ratios</a:t>
          </a:r>
        </a:p>
      </dsp:txBody>
      <dsp:txXfrm>
        <a:off x="900088" y="510676"/>
        <a:ext cx="623760" cy="302470"/>
      </dsp:txXfrm>
    </dsp:sp>
    <dsp:sp modelId="{97E5FE4D-DEDC-F040-8437-C5ECBCBA0F73}">
      <dsp:nvSpPr>
        <dsp:cNvPr id="0" name=""/>
        <dsp:cNvSpPr/>
      </dsp:nvSpPr>
      <dsp:spPr>
        <a:xfrm rot="21312476">
          <a:off x="1532801" y="628407"/>
          <a:ext cx="261332" cy="45175"/>
        </a:xfrm>
        <a:custGeom>
          <a:avLst/>
          <a:gdLst/>
          <a:ahLst/>
          <a:cxnLst/>
          <a:rect l="0" t="0" r="0" b="0"/>
          <a:pathLst>
            <a:path>
              <a:moveTo>
                <a:pt x="0" y="22587"/>
              </a:moveTo>
              <a:lnTo>
                <a:pt x="261332" y="2258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6934" y="644462"/>
        <a:ext cx="13066" cy="13066"/>
      </dsp:txXfrm>
    </dsp:sp>
    <dsp:sp modelId="{11729F5A-C87E-A44F-8077-859BB2CA8694}">
      <dsp:nvSpPr>
        <dsp:cNvPr id="0" name=""/>
        <dsp:cNvSpPr/>
      </dsp:nvSpPr>
      <dsp:spPr>
        <a:xfrm>
          <a:off x="1793677" y="479434"/>
          <a:ext cx="642580" cy="32129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Grade Levels 6-8</a:t>
          </a:r>
        </a:p>
      </dsp:txBody>
      <dsp:txXfrm>
        <a:off x="1803087" y="488844"/>
        <a:ext cx="623760" cy="302470"/>
      </dsp:txXfrm>
    </dsp:sp>
    <dsp:sp modelId="{B55A1B61-46F6-4E99-914C-3FD84FBEAC03}">
      <dsp:nvSpPr>
        <dsp:cNvPr id="0" name=""/>
        <dsp:cNvSpPr/>
      </dsp:nvSpPr>
      <dsp:spPr>
        <a:xfrm>
          <a:off x="2436257" y="617492"/>
          <a:ext cx="266548" cy="45175"/>
        </a:xfrm>
        <a:custGeom>
          <a:avLst/>
          <a:gdLst/>
          <a:ahLst/>
          <a:cxnLst/>
          <a:rect l="0" t="0" r="0" b="0"/>
          <a:pathLst>
            <a:path>
              <a:moveTo>
                <a:pt x="0" y="22587"/>
              </a:moveTo>
              <a:lnTo>
                <a:pt x="266548"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62867" y="633416"/>
        <a:ext cx="13327" cy="13327"/>
      </dsp:txXfrm>
    </dsp:sp>
    <dsp:sp modelId="{6478C811-0F2F-44BE-9B75-64DE2FFDBA24}">
      <dsp:nvSpPr>
        <dsp:cNvPr id="0" name=""/>
        <dsp:cNvSpPr/>
      </dsp:nvSpPr>
      <dsp:spPr>
        <a:xfrm>
          <a:off x="2702806" y="479434"/>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Modules</a:t>
          </a:r>
        </a:p>
      </dsp:txBody>
      <dsp:txXfrm>
        <a:off x="2712216" y="488844"/>
        <a:ext cx="623760" cy="302470"/>
      </dsp:txXfrm>
    </dsp:sp>
    <dsp:sp modelId="{BC485ABD-E900-472D-B1DE-DC0031E28FFF}">
      <dsp:nvSpPr>
        <dsp:cNvPr id="0" name=""/>
        <dsp:cNvSpPr/>
      </dsp:nvSpPr>
      <dsp:spPr>
        <a:xfrm>
          <a:off x="3345386" y="617492"/>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67476" y="633654"/>
        <a:ext cx="12851" cy="12851"/>
      </dsp:txXfrm>
    </dsp:sp>
    <dsp:sp modelId="{DDC85F34-F2A0-49A8-9415-92F71BA199D6}">
      <dsp:nvSpPr>
        <dsp:cNvPr id="0" name=""/>
        <dsp:cNvSpPr/>
      </dsp:nvSpPr>
      <dsp:spPr>
        <a:xfrm>
          <a:off x="3602418" y="479434"/>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Topics</a:t>
          </a:r>
        </a:p>
      </dsp:txBody>
      <dsp:txXfrm>
        <a:off x="3611828" y="488844"/>
        <a:ext cx="623760" cy="302470"/>
      </dsp:txXfrm>
    </dsp:sp>
    <dsp:sp modelId="{6041BBF7-2411-4428-94ED-CA25C0B50950}">
      <dsp:nvSpPr>
        <dsp:cNvPr id="0" name=""/>
        <dsp:cNvSpPr/>
      </dsp:nvSpPr>
      <dsp:spPr>
        <a:xfrm>
          <a:off x="4244998" y="617492"/>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67089" y="633654"/>
        <a:ext cx="12851" cy="12851"/>
      </dsp:txXfrm>
    </dsp:sp>
    <dsp:sp modelId="{C9B086CE-401B-4E81-AE2B-9C989EE4BD83}">
      <dsp:nvSpPr>
        <dsp:cNvPr id="0" name=""/>
        <dsp:cNvSpPr/>
      </dsp:nvSpPr>
      <dsp:spPr>
        <a:xfrm>
          <a:off x="4502030" y="479434"/>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Lessons</a:t>
          </a:r>
        </a:p>
      </dsp:txBody>
      <dsp:txXfrm>
        <a:off x="4511440" y="488844"/>
        <a:ext cx="623760" cy="302470"/>
      </dsp:txXfrm>
    </dsp:sp>
    <dsp:sp modelId="{CDB4E094-3169-42B1-8D9C-CB89DAF2D90C}">
      <dsp:nvSpPr>
        <dsp:cNvPr id="0" name=""/>
        <dsp:cNvSpPr/>
      </dsp:nvSpPr>
      <dsp:spPr>
        <a:xfrm rot="3310531">
          <a:off x="550018" y="802233"/>
          <a:ext cx="450092" cy="45175"/>
        </a:xfrm>
        <a:custGeom>
          <a:avLst/>
          <a:gdLst/>
          <a:ahLst/>
          <a:cxnLst/>
          <a:rect l="0" t="0" r="0" b="0"/>
          <a:pathLst>
            <a:path>
              <a:moveTo>
                <a:pt x="0" y="22587"/>
              </a:moveTo>
              <a:lnTo>
                <a:pt x="450092" y="2258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763812" y="813569"/>
        <a:ext cx="22504" cy="22504"/>
      </dsp:txXfrm>
    </dsp:sp>
    <dsp:sp modelId="{74A980E8-35A7-482E-B8C1-93DEBEEA9D4B}">
      <dsp:nvSpPr>
        <dsp:cNvPr id="0" name=""/>
        <dsp:cNvSpPr/>
      </dsp:nvSpPr>
      <dsp:spPr>
        <a:xfrm>
          <a:off x="903581" y="848918"/>
          <a:ext cx="642580" cy="32129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A Story of Functions</a:t>
          </a:r>
        </a:p>
      </dsp:txBody>
      <dsp:txXfrm>
        <a:off x="912991" y="858328"/>
        <a:ext cx="623760" cy="302470"/>
      </dsp:txXfrm>
    </dsp:sp>
    <dsp:sp modelId="{365A0A10-192F-4F2D-9BDF-462D7D20FA0E}">
      <dsp:nvSpPr>
        <dsp:cNvPr id="0" name=""/>
        <dsp:cNvSpPr/>
      </dsp:nvSpPr>
      <dsp:spPr>
        <a:xfrm>
          <a:off x="1546161" y="986975"/>
          <a:ext cx="257032" cy="45175"/>
        </a:xfrm>
        <a:custGeom>
          <a:avLst/>
          <a:gdLst/>
          <a:ahLst/>
          <a:cxnLst/>
          <a:rect l="0" t="0" r="0" b="0"/>
          <a:pathLst>
            <a:path>
              <a:moveTo>
                <a:pt x="0" y="22587"/>
              </a:moveTo>
              <a:lnTo>
                <a:pt x="257032" y="2258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68251" y="1003137"/>
        <a:ext cx="12851" cy="12851"/>
      </dsp:txXfrm>
    </dsp:sp>
    <dsp:sp modelId="{A54DF9C1-BF80-4A94-80B5-0D5F825EA915}">
      <dsp:nvSpPr>
        <dsp:cNvPr id="0" name=""/>
        <dsp:cNvSpPr/>
      </dsp:nvSpPr>
      <dsp:spPr>
        <a:xfrm>
          <a:off x="1803193" y="848918"/>
          <a:ext cx="642580" cy="32129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Grade Levels 9-12</a:t>
          </a:r>
        </a:p>
      </dsp:txBody>
      <dsp:txXfrm>
        <a:off x="1812603" y="858328"/>
        <a:ext cx="623760" cy="302470"/>
      </dsp:txXfrm>
    </dsp:sp>
    <dsp:sp modelId="{94ED3987-C29F-E44C-ABCB-E3E1402FC2A8}">
      <dsp:nvSpPr>
        <dsp:cNvPr id="0" name=""/>
        <dsp:cNvSpPr/>
      </dsp:nvSpPr>
      <dsp:spPr>
        <a:xfrm>
          <a:off x="2445773" y="986975"/>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67864" y="1003137"/>
        <a:ext cx="12851" cy="12851"/>
      </dsp:txXfrm>
    </dsp:sp>
    <dsp:sp modelId="{3683B8D6-A6D5-934C-8A16-EAB3D1E2B212}">
      <dsp:nvSpPr>
        <dsp:cNvPr id="0" name=""/>
        <dsp:cNvSpPr/>
      </dsp:nvSpPr>
      <dsp:spPr>
        <a:xfrm>
          <a:off x="2702806" y="848918"/>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Modules</a:t>
          </a:r>
        </a:p>
      </dsp:txBody>
      <dsp:txXfrm>
        <a:off x="2712216" y="858328"/>
        <a:ext cx="623760" cy="302470"/>
      </dsp:txXfrm>
    </dsp:sp>
    <dsp:sp modelId="{93DFED96-D031-6A4E-857E-8029487A7BC3}">
      <dsp:nvSpPr>
        <dsp:cNvPr id="0" name=""/>
        <dsp:cNvSpPr/>
      </dsp:nvSpPr>
      <dsp:spPr>
        <a:xfrm>
          <a:off x="3345386" y="986975"/>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67476" y="1003137"/>
        <a:ext cx="12851" cy="12851"/>
      </dsp:txXfrm>
    </dsp:sp>
    <dsp:sp modelId="{A4FE64D1-3C59-8A47-AC6A-AA3FCA0C8D48}">
      <dsp:nvSpPr>
        <dsp:cNvPr id="0" name=""/>
        <dsp:cNvSpPr/>
      </dsp:nvSpPr>
      <dsp:spPr>
        <a:xfrm>
          <a:off x="3602418" y="848918"/>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Topics</a:t>
          </a:r>
        </a:p>
      </dsp:txBody>
      <dsp:txXfrm>
        <a:off x="3611828" y="858328"/>
        <a:ext cx="623760" cy="302470"/>
      </dsp:txXfrm>
    </dsp:sp>
    <dsp:sp modelId="{451D1C59-4122-5E40-84AA-5C2D8DC93E5D}">
      <dsp:nvSpPr>
        <dsp:cNvPr id="0" name=""/>
        <dsp:cNvSpPr/>
      </dsp:nvSpPr>
      <dsp:spPr>
        <a:xfrm>
          <a:off x="4244998" y="986975"/>
          <a:ext cx="257032" cy="45175"/>
        </a:xfrm>
        <a:custGeom>
          <a:avLst/>
          <a:gdLst/>
          <a:ahLst/>
          <a:cxnLst/>
          <a:rect l="0" t="0" r="0" b="0"/>
          <a:pathLst>
            <a:path>
              <a:moveTo>
                <a:pt x="0" y="22587"/>
              </a:moveTo>
              <a:lnTo>
                <a:pt x="257032" y="2258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67089" y="1003137"/>
        <a:ext cx="12851" cy="12851"/>
      </dsp:txXfrm>
    </dsp:sp>
    <dsp:sp modelId="{8785A2B1-8423-F44D-AF84-4D7A87636747}">
      <dsp:nvSpPr>
        <dsp:cNvPr id="0" name=""/>
        <dsp:cNvSpPr/>
      </dsp:nvSpPr>
      <dsp:spPr>
        <a:xfrm>
          <a:off x="4502030" y="848918"/>
          <a:ext cx="642580" cy="3212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mj-lt"/>
            </a:rPr>
            <a:t>Lessons</a:t>
          </a:r>
        </a:p>
      </dsp:txBody>
      <dsp:txXfrm>
        <a:off x="4511440" y="858328"/>
        <a:ext cx="623760" cy="3024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551F-5373-4433-BD2D-DBD7D648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9551</Words>
  <Characters>54441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deleteme2</dc:creator>
  <cp:lastModifiedBy>Jill Cowart</cp:lastModifiedBy>
  <cp:revision>2</cp:revision>
  <cp:lastPrinted>2015-03-31T17:02:00Z</cp:lastPrinted>
  <dcterms:created xsi:type="dcterms:W3CDTF">2015-05-19T16:11:00Z</dcterms:created>
  <dcterms:modified xsi:type="dcterms:W3CDTF">2015-05-19T16:11:00Z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2015-02-02T00:00:00Z</vt:filetime>
  </property>
</Properties>
</file>